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34D6" w:rsidRDefault="00A12995" w:rsidP="009D34D6">
      <w:pPr>
        <w:pStyle w:val="Caption"/>
        <w:spacing w:after="0" w:line="480" w:lineRule="auto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 xml:space="preserve">S4 </w:t>
      </w:r>
      <w:r w:rsidR="009D34D6">
        <w:rPr>
          <w:rFonts w:ascii="Arial" w:hAnsi="Arial" w:cs="Arial"/>
          <w:color w:val="auto"/>
          <w:sz w:val="20"/>
          <w:szCs w:val="20"/>
        </w:rPr>
        <w:t>Table</w:t>
      </w:r>
      <w:bookmarkStart w:id="0" w:name="_GoBack"/>
      <w:bookmarkEnd w:id="0"/>
      <w:r w:rsidR="009D34D6" w:rsidRPr="00E711F6">
        <w:rPr>
          <w:rFonts w:ascii="Arial" w:hAnsi="Arial" w:cs="Arial"/>
          <w:color w:val="auto"/>
          <w:sz w:val="20"/>
          <w:szCs w:val="20"/>
        </w:rPr>
        <w:t xml:space="preserve">. </w:t>
      </w:r>
      <w:r w:rsidR="009D34D6">
        <w:rPr>
          <w:rFonts w:ascii="Arial" w:hAnsi="Arial" w:cs="Arial"/>
          <w:color w:val="auto"/>
          <w:sz w:val="20"/>
          <w:szCs w:val="20"/>
        </w:rPr>
        <w:t>C</w:t>
      </w:r>
      <w:r w:rsidR="009D34D6" w:rsidRPr="00E711F6">
        <w:rPr>
          <w:rFonts w:ascii="Arial" w:hAnsi="Arial" w:cs="Arial"/>
          <w:color w:val="auto"/>
          <w:sz w:val="20"/>
          <w:szCs w:val="20"/>
        </w:rPr>
        <w:t>ell wall lignin content from MWL-1 and MWL-2 overexpression, single and double knockout lines compared to its respective wildtype (WT) control.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386"/>
        <w:gridCol w:w="3274"/>
        <w:gridCol w:w="2050"/>
        <w:gridCol w:w="1650"/>
      </w:tblGrid>
      <w:tr w:rsidR="009D34D6" w:rsidRPr="00CF588E" w:rsidTr="009C3866">
        <w:trPr>
          <w:trHeight w:val="250"/>
        </w:trPr>
        <w:tc>
          <w:tcPr>
            <w:tcW w:w="136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COMPONENTS (% of wood)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6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Lignin (% of dry mass)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Sample</w:t>
            </w:r>
          </w:p>
        </w:tc>
        <w:tc>
          <w:tcPr>
            <w:tcW w:w="17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Soluble lignin (%)</w:t>
            </w:r>
          </w:p>
        </w:tc>
        <w:tc>
          <w:tcPr>
            <w:tcW w:w="107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Insoluble lignin (%)</w:t>
            </w:r>
          </w:p>
        </w:tc>
        <w:tc>
          <w:tcPr>
            <w:tcW w:w="86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Total lignin (%)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MWL-2-WT</w:t>
            </w:r>
          </w:p>
        </w:tc>
        <w:tc>
          <w:tcPr>
            <w:tcW w:w="18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5.05 ±0.36</w:t>
            </w:r>
          </w:p>
        </w:tc>
        <w:tc>
          <w:tcPr>
            <w:tcW w:w="9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15.13 ±0.57</w:t>
            </w:r>
          </w:p>
        </w:tc>
        <w:tc>
          <w:tcPr>
            <w:tcW w:w="80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20.18 ±0.62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mwl-2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5.46 ±0.27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15.69 ±0.89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21.15 ±0.66</w:t>
            </w:r>
          </w:p>
        </w:tc>
      </w:tr>
      <w:tr w:rsidR="009D34D6" w:rsidRPr="00CF588E" w:rsidTr="009C3866">
        <w:trPr>
          <w:trHeight w:val="26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</w:rPr>
              <w:t>P</w:t>
            </w: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-value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0.07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0.41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Percentage fold-change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</w:t>
            </w: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hange relative to WT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MWL-1-WT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3.72 ±0.26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18.44 ±0.25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22.16 ±0.28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mwl-1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3.85 ±0.29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18.58 ±0.09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22.43 ±0.27</w:t>
            </w:r>
          </w:p>
        </w:tc>
      </w:tr>
      <w:tr w:rsidR="009D34D6" w:rsidRPr="00CF588E" w:rsidTr="009C3866">
        <w:trPr>
          <w:trHeight w:val="26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</w:rPr>
              <w:t>P</w:t>
            </w: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-value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0.5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0.32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Percentage fold-change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</w:t>
            </w: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hange relative to WT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WT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2.5 ±0.04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18.45 ±0.20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20.95 ±0.20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mwl-1/mwl-2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2.95 ±0.03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15.97 ±0.24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18.92 ±0.27</w:t>
            </w:r>
          </w:p>
        </w:tc>
      </w:tr>
      <w:tr w:rsidR="009D34D6" w:rsidRPr="00CF588E" w:rsidTr="009C3866">
        <w:trPr>
          <w:trHeight w:val="26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P-value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0.02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0.01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0.02</w:t>
            </w:r>
          </w:p>
        </w:tc>
      </w:tr>
      <w:tr w:rsidR="009D34D6" w:rsidRPr="00CF588E" w:rsidTr="009C3866">
        <w:trPr>
          <w:trHeight w:val="26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Percentage fold-change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18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15.53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10.73</w:t>
            </w:r>
          </w:p>
        </w:tc>
      </w:tr>
      <w:tr w:rsidR="009D34D6" w:rsidRPr="00CF588E" w:rsidTr="009C3866">
        <w:trPr>
          <w:trHeight w:val="26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</w:t>
            </w: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hange relative to WT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Increase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Decrease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Decrease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OE-MWL-1-line1-WT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4.8 ±0.17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18.4 ±0.38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23.2 ±0.22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OE-MWL-1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4.9 ±0.27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17.29 ±0.35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22.18 ±0.14</w:t>
            </w:r>
          </w:p>
        </w:tc>
      </w:tr>
      <w:tr w:rsidR="009D34D6" w:rsidRPr="00CF588E" w:rsidTr="009C3866">
        <w:trPr>
          <w:trHeight w:val="26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</w:rPr>
              <w:t>P</w:t>
            </w: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-value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0.003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0.02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Percentage fold-change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6.420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4.60</w:t>
            </w:r>
          </w:p>
        </w:tc>
      </w:tr>
      <w:tr w:rsidR="009D34D6" w:rsidRPr="00CF588E" w:rsidTr="009C3866">
        <w:trPr>
          <w:trHeight w:val="26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</w:t>
            </w: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hange relative to WT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Decrease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Decrease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OE-MWL-1-line2-WT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4.47 ±0.22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17.5 ±0.33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21.97 ±0.11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OE-MWL-1-line2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3.93 ±0.00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18.69 ±0.03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22.62 ±0.03</w:t>
            </w:r>
          </w:p>
        </w:tc>
      </w:tr>
      <w:tr w:rsidR="009D34D6" w:rsidRPr="00CF588E" w:rsidTr="009C3866">
        <w:trPr>
          <w:trHeight w:val="26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</w:rPr>
              <w:t>P</w:t>
            </w: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-value</w:t>
            </w:r>
          </w:p>
        </w:tc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9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0.07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Percentage fold-change</w:t>
            </w:r>
          </w:p>
        </w:tc>
        <w:tc>
          <w:tcPr>
            <w:tcW w:w="183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99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80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</w:t>
            </w: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hange relative to WT</w:t>
            </w:r>
          </w:p>
        </w:tc>
        <w:tc>
          <w:tcPr>
            <w:tcW w:w="18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9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3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:rsidR="009D34D6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35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5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09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:rsidR="009D34D6" w:rsidRPr="00476B86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</w:pPr>
          </w:p>
        </w:tc>
        <w:tc>
          <w:tcPr>
            <w:tcW w:w="1835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5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9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476B86">
              <w:rPr>
                <w:rFonts w:ascii="Arial" w:eastAsia="Times New Roman" w:hAnsi="Arial" w:cs="Arial"/>
                <w:i/>
                <w:color w:val="000000"/>
                <w:sz w:val="20"/>
                <w:szCs w:val="20"/>
              </w:rPr>
              <w:t>Table S4 cont</w:t>
            </w:r>
            <w:r w:rsidRPr="00476B86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1835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5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9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OE-MWL-1-line3-WT</w:t>
            </w:r>
          </w:p>
        </w:tc>
        <w:tc>
          <w:tcPr>
            <w:tcW w:w="183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4.09 ±0.17</w:t>
            </w:r>
          </w:p>
        </w:tc>
        <w:tc>
          <w:tcPr>
            <w:tcW w:w="99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18.5 ±0.55</w:t>
            </w:r>
          </w:p>
        </w:tc>
        <w:tc>
          <w:tcPr>
            <w:tcW w:w="80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22.59 ±0.38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OE-MWL-1-line3</w:t>
            </w:r>
          </w:p>
        </w:tc>
        <w:tc>
          <w:tcPr>
            <w:tcW w:w="1835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4.21 ±0.03</w:t>
            </w:r>
          </w:p>
        </w:tc>
        <w:tc>
          <w:tcPr>
            <w:tcW w:w="995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19.13 ±0.15</w:t>
            </w:r>
          </w:p>
        </w:tc>
        <w:tc>
          <w:tcPr>
            <w:tcW w:w="809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23.33 ±0.12</w:t>
            </w:r>
          </w:p>
        </w:tc>
      </w:tr>
      <w:tr w:rsidR="009D34D6" w:rsidRPr="00CF588E" w:rsidTr="009C3866">
        <w:trPr>
          <w:trHeight w:val="26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</w:rPr>
              <w:t>P</w:t>
            </w: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-value</w:t>
            </w:r>
          </w:p>
        </w:tc>
        <w:tc>
          <w:tcPr>
            <w:tcW w:w="1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0.14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Percentage fold-change</w:t>
            </w:r>
          </w:p>
        </w:tc>
        <w:tc>
          <w:tcPr>
            <w:tcW w:w="1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</w:t>
            </w: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hange relative to WT</w:t>
            </w:r>
          </w:p>
        </w:tc>
        <w:tc>
          <w:tcPr>
            <w:tcW w:w="1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OE-MWL-2-line1-WT</w:t>
            </w:r>
          </w:p>
        </w:tc>
        <w:tc>
          <w:tcPr>
            <w:tcW w:w="1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4.69 ±0.30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19.86 ±0.88</w:t>
            </w:r>
          </w:p>
        </w:tc>
        <w:tc>
          <w:tcPr>
            <w:tcW w:w="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24.54 ±1.18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OE-MWL-2-line1</w:t>
            </w:r>
          </w:p>
        </w:tc>
        <w:tc>
          <w:tcPr>
            <w:tcW w:w="1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4.2 ±0.08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19.2 ±1.28</w:t>
            </w:r>
          </w:p>
        </w:tc>
        <w:tc>
          <w:tcPr>
            <w:tcW w:w="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23.4 ±1.36</w:t>
            </w:r>
          </w:p>
        </w:tc>
      </w:tr>
      <w:tr w:rsidR="009D34D6" w:rsidRPr="00CF588E" w:rsidTr="009C3866">
        <w:trPr>
          <w:trHeight w:val="26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</w:rPr>
              <w:t>P</w:t>
            </w: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-value</w:t>
            </w:r>
          </w:p>
        </w:tc>
        <w:tc>
          <w:tcPr>
            <w:tcW w:w="1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0.42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0.73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Percentage fold-change</w:t>
            </w:r>
          </w:p>
        </w:tc>
        <w:tc>
          <w:tcPr>
            <w:tcW w:w="1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</w:t>
            </w: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hange relative to WT</w:t>
            </w:r>
          </w:p>
        </w:tc>
        <w:tc>
          <w:tcPr>
            <w:tcW w:w="1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OE-MWL-2-line2-WT</w:t>
            </w:r>
          </w:p>
        </w:tc>
        <w:tc>
          <w:tcPr>
            <w:tcW w:w="1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4.5 ±0.22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18.18 ±0.21</w:t>
            </w:r>
          </w:p>
        </w:tc>
        <w:tc>
          <w:tcPr>
            <w:tcW w:w="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22.68 ±0.18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OE-MWL-2-line2</w:t>
            </w:r>
          </w:p>
        </w:tc>
        <w:tc>
          <w:tcPr>
            <w:tcW w:w="1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4.49 ±0.18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16.58 ±0.26</w:t>
            </w:r>
          </w:p>
        </w:tc>
        <w:tc>
          <w:tcPr>
            <w:tcW w:w="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21.08 ±0.23</w:t>
            </w:r>
          </w:p>
        </w:tc>
      </w:tr>
      <w:tr w:rsidR="009D34D6" w:rsidRPr="00CF588E" w:rsidTr="009C3866">
        <w:trPr>
          <w:trHeight w:val="26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</w:rPr>
              <w:t>P</w:t>
            </w: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-value</w:t>
            </w:r>
          </w:p>
        </w:tc>
        <w:tc>
          <w:tcPr>
            <w:tcW w:w="1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0.92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0.04</w:t>
            </w:r>
          </w:p>
        </w:tc>
        <w:tc>
          <w:tcPr>
            <w:tcW w:w="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0.06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Percentage fold-change</w:t>
            </w:r>
          </w:p>
        </w:tc>
        <w:tc>
          <w:tcPr>
            <w:tcW w:w="1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9.65</w:t>
            </w:r>
          </w:p>
        </w:tc>
        <w:tc>
          <w:tcPr>
            <w:tcW w:w="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</w:t>
            </w: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hange relative to WT</w:t>
            </w:r>
          </w:p>
        </w:tc>
        <w:tc>
          <w:tcPr>
            <w:tcW w:w="1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4A192F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4A192F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Decrease</w:t>
            </w:r>
          </w:p>
        </w:tc>
        <w:tc>
          <w:tcPr>
            <w:tcW w:w="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OE-MWL-2-line3-WT</w:t>
            </w:r>
          </w:p>
        </w:tc>
        <w:tc>
          <w:tcPr>
            <w:tcW w:w="1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4.16 ±0.13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20.86 ±0.07</w:t>
            </w:r>
          </w:p>
        </w:tc>
        <w:tc>
          <w:tcPr>
            <w:tcW w:w="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25.02 ±0.20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OE-MWL-2-line3</w:t>
            </w:r>
          </w:p>
        </w:tc>
        <w:tc>
          <w:tcPr>
            <w:tcW w:w="1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4.38 ±0.54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15.89 ±0.68</w:t>
            </w:r>
          </w:p>
        </w:tc>
        <w:tc>
          <w:tcPr>
            <w:tcW w:w="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20.27 ±0.14</w:t>
            </w:r>
          </w:p>
        </w:tc>
      </w:tr>
      <w:tr w:rsidR="009D34D6" w:rsidRPr="00CF588E" w:rsidTr="009C3866">
        <w:trPr>
          <w:trHeight w:val="260"/>
        </w:trPr>
        <w:tc>
          <w:tcPr>
            <w:tcW w:w="1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</w:rPr>
              <w:t>P</w:t>
            </w: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-value</w:t>
            </w:r>
          </w:p>
        </w:tc>
        <w:tc>
          <w:tcPr>
            <w:tcW w:w="1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0.1</w:t>
            </w:r>
          </w:p>
        </w:tc>
        <w:tc>
          <w:tcPr>
            <w:tcW w:w="8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0.05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Percentage fold-change</w:t>
            </w:r>
          </w:p>
        </w:tc>
        <w:tc>
          <w:tcPr>
            <w:tcW w:w="1707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070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86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23.43</w:t>
            </w:r>
          </w:p>
        </w:tc>
      </w:tr>
      <w:tr w:rsidR="009D34D6" w:rsidRPr="00CF588E" w:rsidTr="009C3866">
        <w:trPr>
          <w:trHeight w:val="250"/>
        </w:trPr>
        <w:tc>
          <w:tcPr>
            <w:tcW w:w="13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Change </w:t>
            </w: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relative to WT</w:t>
            </w:r>
          </w:p>
        </w:tc>
        <w:tc>
          <w:tcPr>
            <w:tcW w:w="17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0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CF588E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F58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86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D34D6" w:rsidRPr="004A192F" w:rsidRDefault="009D34D6" w:rsidP="009C3866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4A192F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Decrease</w:t>
            </w:r>
          </w:p>
        </w:tc>
      </w:tr>
    </w:tbl>
    <w:p w:rsidR="009D34D6" w:rsidRPr="00A823C3" w:rsidRDefault="009D34D6" w:rsidP="009D34D6">
      <w:pPr>
        <w:spacing w:before="240" w:line="48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Values represent the mean of three biological repeats (containing bulked tissue of ~24 plants each) plus/minus the standard error of mean, while significance was calculated using a two-tailed Student’s </w:t>
      </w:r>
      <w:r>
        <w:rPr>
          <w:rFonts w:ascii="Arial" w:hAnsi="Arial" w:cs="Arial"/>
          <w:i/>
          <w:sz w:val="20"/>
          <w:szCs w:val="20"/>
        </w:rPr>
        <w:t>t</w:t>
      </w:r>
      <w:r>
        <w:rPr>
          <w:rFonts w:ascii="Arial" w:hAnsi="Arial" w:cs="Arial"/>
          <w:sz w:val="20"/>
          <w:szCs w:val="20"/>
        </w:rPr>
        <w:t>-tests with α of 0.05 as significance threshold.</w:t>
      </w:r>
    </w:p>
    <w:p w:rsidR="00A571FF" w:rsidRDefault="00A571FF"/>
    <w:sectPr w:rsidR="00A571F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34D6"/>
    <w:rsid w:val="009D34D6"/>
    <w:rsid w:val="00A12995"/>
    <w:rsid w:val="00A571FF"/>
    <w:rsid w:val="00FF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47F3E6B-C30E-42B2-9463-58BF8D2C4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34D6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FF6578"/>
    <w:pPr>
      <w:keepNext/>
      <w:keepLines/>
      <w:spacing w:before="480" w:after="240"/>
      <w:jc w:val="center"/>
      <w:outlineLvl w:val="0"/>
    </w:pPr>
    <w:rPr>
      <w:rFonts w:ascii="Arial" w:eastAsiaTheme="majorEastAsia" w:hAnsi="Arial" w:cs="Arial"/>
      <w:b/>
      <w:bCs/>
      <w:color w:val="000000" w:themeColor="text1"/>
      <w:sz w:val="28"/>
      <w:szCs w:val="18"/>
      <w:shd w:val="clear" w:color="auto" w:fill="FFFFFF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FF6578"/>
    <w:pPr>
      <w:keepNext/>
      <w:keepLines/>
      <w:spacing w:before="160" w:after="120"/>
      <w:outlineLvl w:val="1"/>
    </w:pPr>
    <w:rPr>
      <w:rFonts w:ascii="Arial" w:eastAsiaTheme="majorEastAsia" w:hAnsi="Arial" w:cstheme="majorBidi"/>
      <w:sz w:val="26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semiHidden/>
    <w:unhideWhenUsed/>
    <w:qFormat/>
    <w:rsid w:val="00FF6578"/>
    <w:pPr>
      <w:keepNext/>
      <w:keepLines/>
      <w:spacing w:before="160" w:after="120"/>
      <w:outlineLvl w:val="2"/>
    </w:pPr>
    <w:rPr>
      <w:rFonts w:ascii="Arial" w:eastAsiaTheme="majorEastAsia" w:hAnsi="Arial" w:cstheme="majorBid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F6578"/>
    <w:rPr>
      <w:rFonts w:ascii="Arial" w:eastAsiaTheme="majorEastAsia" w:hAnsi="Arial" w:cs="Arial"/>
      <w:b/>
      <w:bCs/>
      <w:color w:val="000000" w:themeColor="text1"/>
      <w:sz w:val="2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FF6578"/>
    <w:rPr>
      <w:rFonts w:ascii="Arial" w:eastAsiaTheme="majorEastAsia" w:hAnsi="Arial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F6578"/>
    <w:rPr>
      <w:rFonts w:ascii="Arial" w:eastAsiaTheme="majorEastAsia" w:hAnsi="Arial" w:cstheme="majorBidi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9D34D6"/>
    <w:pPr>
      <w:spacing w:line="240" w:lineRule="auto"/>
    </w:pPr>
    <w:rPr>
      <w:b/>
      <w:bCs/>
      <w:color w:val="5B9BD5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341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Ritesh Mewalal</dc:creator>
  <cp:keywords/>
  <dc:description/>
  <cp:lastModifiedBy>Ritesh Mewalal</cp:lastModifiedBy>
  <cp:revision>1</cp:revision>
  <dcterms:created xsi:type="dcterms:W3CDTF">2016-02-18T04:00:00Z</dcterms:created>
  <dcterms:modified xsi:type="dcterms:W3CDTF">2016-02-18T04:26:00Z</dcterms:modified>
</cp:coreProperties>
</file>