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A5D2F7" w14:textId="59FFE4C2" w:rsidR="007B5016" w:rsidRPr="006C7438" w:rsidRDefault="007B5016" w:rsidP="007B5016">
      <w:pPr>
        <w:keepNext/>
        <w:keepLines/>
        <w:spacing w:before="240" w:after="0" w:line="360" w:lineRule="auto"/>
        <w:jc w:val="both"/>
        <w:outlineLvl w:val="0"/>
        <w:rPr>
          <w:rFonts w:eastAsia="Times New Roman" w:cs="Times New Roman"/>
          <w:b/>
          <w:kern w:val="0"/>
          <w:szCs w:val="32"/>
          <w:lang w:eastAsia="en-ZA"/>
          <w14:ligatures w14:val="none"/>
        </w:rPr>
      </w:pPr>
      <w:bookmarkStart w:id="0" w:name="_Toc159998314"/>
      <w:bookmarkStart w:id="1" w:name="_Toc175068694"/>
      <w:bookmarkStart w:id="2" w:name="_GoBack"/>
      <w:bookmarkEnd w:id="2"/>
      <w:r w:rsidRPr="006C7438">
        <w:rPr>
          <w:rFonts w:eastAsia="Times New Roman" w:cs="Times New Roman"/>
          <w:b/>
          <w:kern w:val="0"/>
          <w:szCs w:val="32"/>
          <w:lang w:eastAsia="en-ZA"/>
          <w14:ligatures w14:val="none"/>
        </w:rPr>
        <w:t>Supplementary</w:t>
      </w:r>
      <w:bookmarkEnd w:id="0"/>
      <w:bookmarkEnd w:id="1"/>
    </w:p>
    <w:p w14:paraId="371B7959" w14:textId="77777777" w:rsidR="00B47079" w:rsidRDefault="00B47079" w:rsidP="00B47079">
      <w:pPr>
        <w:rPr>
          <w:lang w:val="en-US"/>
        </w:rPr>
      </w:pPr>
      <w:bookmarkStart w:id="3" w:name="_Toc175056522"/>
    </w:p>
    <w:tbl>
      <w:tblPr>
        <w:tblStyle w:val="TableGrid16"/>
        <w:tblW w:w="9147" w:type="dxa"/>
        <w:tblLook w:val="04A0" w:firstRow="1" w:lastRow="0" w:firstColumn="1" w:lastColumn="0" w:noHBand="0" w:noVBand="1"/>
      </w:tblPr>
      <w:tblGrid>
        <w:gridCol w:w="9147"/>
      </w:tblGrid>
      <w:tr w:rsidR="00B47079" w:rsidRPr="002651AA" w14:paraId="21E36C19" w14:textId="77777777" w:rsidTr="00BD107C">
        <w:trPr>
          <w:trHeight w:val="4896"/>
        </w:trPr>
        <w:tc>
          <w:tcPr>
            <w:tcW w:w="9147" w:type="dxa"/>
            <w:tcBorders>
              <w:bottom w:val="single" w:sz="4" w:space="0" w:color="auto"/>
            </w:tcBorders>
            <w:shd w:val="clear" w:color="auto" w:fill="auto"/>
            <w:vAlign w:val="center"/>
          </w:tcPr>
          <w:p w14:paraId="340B15E3" w14:textId="77777777" w:rsidR="00B47079" w:rsidRPr="002651AA" w:rsidRDefault="00B47079" w:rsidP="00BD107C">
            <w:pPr>
              <w:jc w:val="center"/>
            </w:pPr>
          </w:p>
          <w:p w14:paraId="2853750A" w14:textId="77777777" w:rsidR="00B47079" w:rsidRPr="002651AA" w:rsidRDefault="00B47079" w:rsidP="00BD107C">
            <w:pPr>
              <w:jc w:val="center"/>
            </w:pPr>
            <w:r w:rsidRPr="002651AA">
              <w:rPr>
                <w:noProof/>
              </w:rPr>
              <w:drawing>
                <wp:inline distT="0" distB="0" distL="0" distR="0" wp14:anchorId="51849507" wp14:editId="665619D0">
                  <wp:extent cx="5536096" cy="4210849"/>
                  <wp:effectExtent l="0" t="0" r="7620" b="0"/>
                  <wp:docPr id="7089300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4878" r="9529"/>
                          <a:stretch/>
                        </pic:blipFill>
                        <pic:spPr bwMode="auto">
                          <a:xfrm>
                            <a:off x="0" y="0"/>
                            <a:ext cx="5550825" cy="4222052"/>
                          </a:xfrm>
                          <a:prstGeom prst="rect">
                            <a:avLst/>
                          </a:prstGeom>
                          <a:noFill/>
                          <a:ln>
                            <a:noFill/>
                          </a:ln>
                          <a:extLst>
                            <a:ext uri="{53640926-AAD7-44D8-BBD7-CCE9431645EC}">
                              <a14:shadowObscured xmlns:a14="http://schemas.microsoft.com/office/drawing/2010/main"/>
                            </a:ext>
                          </a:extLst>
                        </pic:spPr>
                      </pic:pic>
                    </a:graphicData>
                  </a:graphic>
                </wp:inline>
              </w:drawing>
            </w:r>
          </w:p>
          <w:p w14:paraId="24BDD6BA" w14:textId="77777777" w:rsidR="00B47079" w:rsidRPr="002651AA" w:rsidRDefault="00B47079" w:rsidP="00BD107C">
            <w:pPr>
              <w:jc w:val="center"/>
              <w:rPr>
                <w:sz w:val="16"/>
                <w:szCs w:val="16"/>
              </w:rPr>
            </w:pPr>
          </w:p>
        </w:tc>
      </w:tr>
      <w:tr w:rsidR="00B47079" w:rsidRPr="002651AA" w14:paraId="79645DD2" w14:textId="77777777" w:rsidTr="00BD107C">
        <w:trPr>
          <w:trHeight w:val="813"/>
        </w:trPr>
        <w:tc>
          <w:tcPr>
            <w:tcW w:w="9147" w:type="dxa"/>
            <w:tcBorders>
              <w:top w:val="single" w:sz="4" w:space="0" w:color="auto"/>
              <w:left w:val="nil"/>
              <w:bottom w:val="nil"/>
              <w:right w:val="nil"/>
            </w:tcBorders>
            <w:shd w:val="clear" w:color="auto" w:fill="auto"/>
          </w:tcPr>
          <w:p w14:paraId="2CB6BC59" w14:textId="509DB73D" w:rsidR="00B47079" w:rsidRPr="002651AA" w:rsidRDefault="00B47079" w:rsidP="00BD107C">
            <w:pPr>
              <w:rPr>
                <w:iCs/>
                <w:sz w:val="18"/>
              </w:rPr>
            </w:pPr>
            <w:bookmarkStart w:id="4" w:name="_Ref171610995"/>
            <w:bookmarkStart w:id="5" w:name="_Toc175056501"/>
            <w:r w:rsidRPr="002651AA">
              <w:rPr>
                <w:b/>
                <w:bCs/>
                <w:iCs/>
                <w:color w:val="000000"/>
                <w:sz w:val="20"/>
                <w:szCs w:val="18"/>
              </w:rPr>
              <w:t xml:space="preserve">Figure </w:t>
            </w:r>
            <w:r w:rsidR="0060524A">
              <w:rPr>
                <w:b/>
                <w:bCs/>
                <w:iCs/>
                <w:color w:val="000000"/>
                <w:sz w:val="20"/>
                <w:szCs w:val="18"/>
              </w:rPr>
              <w:t>S</w:t>
            </w:r>
            <w:r w:rsidRPr="002651AA">
              <w:rPr>
                <w:b/>
                <w:bCs/>
                <w:color w:val="000000"/>
                <w:sz w:val="20"/>
                <w:szCs w:val="18"/>
              </w:rPr>
              <w:fldChar w:fldCharType="begin"/>
            </w:r>
            <w:r w:rsidRPr="002651AA">
              <w:rPr>
                <w:b/>
                <w:bCs/>
                <w:iCs/>
                <w:color w:val="000000"/>
                <w:sz w:val="20"/>
                <w:szCs w:val="18"/>
              </w:rPr>
              <w:instrText xml:space="preserve"> SEQ Figure_2 \* ARABIC </w:instrText>
            </w:r>
            <w:r w:rsidRPr="002651AA">
              <w:rPr>
                <w:b/>
                <w:bCs/>
                <w:color w:val="000000"/>
                <w:sz w:val="20"/>
                <w:szCs w:val="18"/>
              </w:rPr>
              <w:fldChar w:fldCharType="separate"/>
            </w:r>
            <w:r>
              <w:rPr>
                <w:b/>
                <w:bCs/>
                <w:iCs/>
                <w:noProof/>
                <w:color w:val="000000"/>
                <w:sz w:val="20"/>
                <w:szCs w:val="18"/>
              </w:rPr>
              <w:t>1</w:t>
            </w:r>
            <w:r w:rsidRPr="002651AA">
              <w:rPr>
                <w:b/>
                <w:bCs/>
                <w:color w:val="000000"/>
                <w:sz w:val="20"/>
                <w:szCs w:val="18"/>
              </w:rPr>
              <w:fldChar w:fldCharType="end"/>
            </w:r>
            <w:bookmarkEnd w:id="4"/>
            <w:r w:rsidRPr="002651AA">
              <w:rPr>
                <w:b/>
                <w:bCs/>
                <w:iCs/>
                <w:color w:val="000000"/>
                <w:sz w:val="20"/>
                <w:szCs w:val="18"/>
              </w:rPr>
              <w:t>.</w:t>
            </w:r>
            <w:r w:rsidRPr="002651AA">
              <w:rPr>
                <w:iCs/>
                <w:color w:val="000000"/>
                <w:sz w:val="20"/>
                <w:szCs w:val="18"/>
              </w:rPr>
              <w:t xml:space="preserve"> </w:t>
            </w:r>
            <w:r w:rsidRPr="002651AA">
              <w:rPr>
                <w:b/>
                <w:bCs/>
                <w:iCs/>
                <w:color w:val="000000"/>
                <w:sz w:val="20"/>
                <w:szCs w:val="18"/>
              </w:rPr>
              <w:t xml:space="preserve">A map of South Africa, indicating the locations of the ticks collected in the Mnisi area (outlined in black) in Mpumalanga and KwaZulu-Natal. </w:t>
            </w:r>
            <w:r w:rsidRPr="002651AA">
              <w:rPr>
                <w:iCs/>
                <w:color w:val="000000"/>
                <w:sz w:val="20"/>
                <w:szCs w:val="18"/>
              </w:rPr>
              <w:t>The sampling locations are indicated by the coloured markers and the names of the corresponding dip station/farm is indicated on the left.</w:t>
            </w:r>
            <w:bookmarkEnd w:id="5"/>
          </w:p>
        </w:tc>
      </w:tr>
    </w:tbl>
    <w:p w14:paraId="60D501C6" w14:textId="1A75DF8C" w:rsidR="00B47079" w:rsidRDefault="00B47079" w:rsidP="00B47079">
      <w:pPr>
        <w:rPr>
          <w:lang w:val="en-US"/>
        </w:rPr>
      </w:pPr>
    </w:p>
    <w:p w14:paraId="387DF972" w14:textId="47866E14" w:rsidR="00B47079" w:rsidRDefault="00B47079" w:rsidP="00B47079">
      <w:pPr>
        <w:spacing w:after="0" w:line="240" w:lineRule="auto"/>
        <w:rPr>
          <w:lang w:val="en-US"/>
        </w:rPr>
      </w:pPr>
      <w:r>
        <w:rPr>
          <w:lang w:val="en-US"/>
        </w:rPr>
        <w:br w:type="page"/>
      </w:r>
    </w:p>
    <w:tbl>
      <w:tblPr>
        <w:tblStyle w:val="TableGrid18"/>
        <w:tblW w:w="0" w:type="auto"/>
        <w:tblLook w:val="04A0" w:firstRow="1" w:lastRow="0" w:firstColumn="1" w:lastColumn="0" w:noHBand="0" w:noVBand="1"/>
      </w:tblPr>
      <w:tblGrid>
        <w:gridCol w:w="2289"/>
        <w:gridCol w:w="2905"/>
        <w:gridCol w:w="3745"/>
      </w:tblGrid>
      <w:tr w:rsidR="00732DD6" w:rsidRPr="006C7438" w14:paraId="557D2131" w14:textId="77777777" w:rsidTr="003B2ED3">
        <w:trPr>
          <w:trHeight w:val="504"/>
        </w:trPr>
        <w:tc>
          <w:tcPr>
            <w:tcW w:w="8939" w:type="dxa"/>
            <w:gridSpan w:val="3"/>
            <w:tcBorders>
              <w:top w:val="nil"/>
              <w:left w:val="nil"/>
              <w:right w:val="nil"/>
            </w:tcBorders>
          </w:tcPr>
          <w:p w14:paraId="3C138FB7" w14:textId="7AB56683" w:rsidR="00732DD6" w:rsidRPr="006C7438" w:rsidRDefault="00732DD6" w:rsidP="003B2ED3">
            <w:pPr>
              <w:rPr>
                <w:sz w:val="24"/>
              </w:rPr>
            </w:pPr>
            <w:bookmarkStart w:id="6" w:name="_Ref170673331"/>
            <w:bookmarkStart w:id="7" w:name="_Toc175056524"/>
            <w:r w:rsidRPr="006C7438">
              <w:rPr>
                <w:b/>
                <w:bCs/>
                <w:sz w:val="20"/>
                <w:szCs w:val="20"/>
              </w:rPr>
              <w:lastRenderedPageBreak/>
              <w:t>Table S</w:t>
            </w:r>
            <w:bookmarkEnd w:id="6"/>
            <w:r>
              <w:rPr>
                <w:b/>
                <w:bCs/>
                <w:sz w:val="20"/>
                <w:szCs w:val="20"/>
              </w:rPr>
              <w:t>1</w:t>
            </w:r>
            <w:r w:rsidRPr="006C7438">
              <w:rPr>
                <w:b/>
                <w:bCs/>
                <w:sz w:val="20"/>
                <w:szCs w:val="20"/>
              </w:rPr>
              <w:t>. Summary</w:t>
            </w:r>
            <w:r w:rsidRPr="006C7438">
              <w:rPr>
                <w:b/>
                <w:bCs/>
                <w:sz w:val="20"/>
              </w:rPr>
              <w:t xml:space="preserve"> of the RNA sequencing library size (RNA-sequencing reads) for each sample</w:t>
            </w:r>
            <w:r w:rsidRPr="006C7438">
              <w:rPr>
                <w:sz w:val="20"/>
              </w:rPr>
              <w:t xml:space="preserve">. The median library size and </w:t>
            </w:r>
            <w:proofErr w:type="spellStart"/>
            <w:r w:rsidRPr="006C7438">
              <w:rPr>
                <w:sz w:val="20"/>
              </w:rPr>
              <w:t>logCPM</w:t>
            </w:r>
            <w:proofErr w:type="spellEnd"/>
            <w:r w:rsidRPr="006C7438">
              <w:rPr>
                <w:sz w:val="20"/>
              </w:rPr>
              <w:t xml:space="preserve"> </w:t>
            </w:r>
            <w:proofErr w:type="spellStart"/>
            <w:r w:rsidRPr="006C7438">
              <w:rPr>
                <w:sz w:val="20"/>
              </w:rPr>
              <w:t>cutoff</w:t>
            </w:r>
            <w:proofErr w:type="spellEnd"/>
            <w:r w:rsidRPr="006C7438">
              <w:rPr>
                <w:sz w:val="20"/>
              </w:rPr>
              <w:t xml:space="preserve"> value is also listed.</w:t>
            </w:r>
            <w:bookmarkEnd w:id="7"/>
          </w:p>
        </w:tc>
      </w:tr>
      <w:tr w:rsidR="00732DD6" w:rsidRPr="006C7438" w14:paraId="7A9133D3" w14:textId="77777777" w:rsidTr="003B2ED3">
        <w:trPr>
          <w:trHeight w:val="242"/>
        </w:trPr>
        <w:tc>
          <w:tcPr>
            <w:tcW w:w="2289" w:type="dxa"/>
            <w:tcBorders>
              <w:left w:val="nil"/>
              <w:right w:val="nil"/>
            </w:tcBorders>
          </w:tcPr>
          <w:p w14:paraId="3C6F3A1B" w14:textId="77777777" w:rsidR="00732DD6" w:rsidRPr="006C7438" w:rsidRDefault="00732DD6" w:rsidP="003B2ED3">
            <w:pPr>
              <w:rPr>
                <w:sz w:val="20"/>
                <w:szCs w:val="20"/>
              </w:rPr>
            </w:pPr>
          </w:p>
        </w:tc>
        <w:tc>
          <w:tcPr>
            <w:tcW w:w="2905" w:type="dxa"/>
            <w:tcBorders>
              <w:left w:val="nil"/>
              <w:right w:val="nil"/>
            </w:tcBorders>
          </w:tcPr>
          <w:p w14:paraId="1214E777" w14:textId="77777777" w:rsidR="00732DD6" w:rsidRPr="006C7438" w:rsidRDefault="00732DD6" w:rsidP="003B2ED3">
            <w:pPr>
              <w:rPr>
                <w:b/>
                <w:bCs/>
                <w:sz w:val="20"/>
                <w:szCs w:val="20"/>
              </w:rPr>
            </w:pPr>
            <w:r w:rsidRPr="006C7438">
              <w:rPr>
                <w:b/>
                <w:bCs/>
                <w:sz w:val="20"/>
                <w:szCs w:val="20"/>
              </w:rPr>
              <w:t>Sample Name</w:t>
            </w:r>
          </w:p>
        </w:tc>
        <w:tc>
          <w:tcPr>
            <w:tcW w:w="3744" w:type="dxa"/>
            <w:tcBorders>
              <w:left w:val="nil"/>
              <w:right w:val="nil"/>
            </w:tcBorders>
          </w:tcPr>
          <w:p w14:paraId="470088E9" w14:textId="77777777" w:rsidR="00732DD6" w:rsidRPr="006C7438" w:rsidRDefault="00732DD6" w:rsidP="003B2ED3">
            <w:pPr>
              <w:rPr>
                <w:b/>
                <w:bCs/>
                <w:sz w:val="20"/>
                <w:szCs w:val="20"/>
              </w:rPr>
            </w:pPr>
            <w:r w:rsidRPr="006C7438">
              <w:rPr>
                <w:b/>
                <w:bCs/>
                <w:sz w:val="20"/>
                <w:szCs w:val="20"/>
              </w:rPr>
              <w:t>RNA-sequencing library size (reads)</w:t>
            </w:r>
          </w:p>
        </w:tc>
      </w:tr>
      <w:tr w:rsidR="00732DD6" w:rsidRPr="006C7438" w14:paraId="10D1F619" w14:textId="77777777" w:rsidTr="003B2ED3">
        <w:trPr>
          <w:trHeight w:val="242"/>
        </w:trPr>
        <w:tc>
          <w:tcPr>
            <w:tcW w:w="2289" w:type="dxa"/>
            <w:vMerge w:val="restart"/>
            <w:tcBorders>
              <w:left w:val="nil"/>
              <w:right w:val="nil"/>
            </w:tcBorders>
          </w:tcPr>
          <w:p w14:paraId="2F7E160C" w14:textId="77777777" w:rsidR="00732DD6" w:rsidRPr="006C7438" w:rsidRDefault="00732DD6" w:rsidP="003B2ED3">
            <w:pPr>
              <w:rPr>
                <w:sz w:val="20"/>
                <w:szCs w:val="20"/>
              </w:rPr>
            </w:pPr>
            <w:proofErr w:type="spellStart"/>
            <w:r w:rsidRPr="006C7438">
              <w:rPr>
                <w:sz w:val="20"/>
                <w:szCs w:val="20"/>
              </w:rPr>
              <w:t>ClinVet</w:t>
            </w:r>
            <w:proofErr w:type="spellEnd"/>
          </w:p>
        </w:tc>
        <w:tc>
          <w:tcPr>
            <w:tcW w:w="2905" w:type="dxa"/>
            <w:tcBorders>
              <w:left w:val="nil"/>
              <w:right w:val="nil"/>
            </w:tcBorders>
            <w:vAlign w:val="center"/>
          </w:tcPr>
          <w:p w14:paraId="13208F85" w14:textId="77777777" w:rsidR="00732DD6" w:rsidRPr="006C7438" w:rsidRDefault="00732DD6" w:rsidP="003B2ED3">
            <w:pPr>
              <w:jc w:val="left"/>
              <w:rPr>
                <w:sz w:val="20"/>
                <w:szCs w:val="20"/>
              </w:rPr>
            </w:pPr>
            <w:r w:rsidRPr="006C7438">
              <w:rPr>
                <w:sz w:val="20"/>
                <w:szCs w:val="20"/>
              </w:rPr>
              <w:t>Rm_Gland</w:t>
            </w:r>
          </w:p>
        </w:tc>
        <w:tc>
          <w:tcPr>
            <w:tcW w:w="3744" w:type="dxa"/>
            <w:tcBorders>
              <w:left w:val="nil"/>
              <w:right w:val="nil"/>
            </w:tcBorders>
            <w:vAlign w:val="center"/>
          </w:tcPr>
          <w:p w14:paraId="632EADE4" w14:textId="77777777" w:rsidR="00732DD6" w:rsidRPr="006C7438" w:rsidRDefault="00732DD6" w:rsidP="003B2ED3">
            <w:pPr>
              <w:jc w:val="center"/>
              <w:rPr>
                <w:sz w:val="20"/>
                <w:szCs w:val="20"/>
              </w:rPr>
            </w:pPr>
            <w:r w:rsidRPr="006C7438">
              <w:rPr>
                <w:sz w:val="20"/>
                <w:szCs w:val="20"/>
              </w:rPr>
              <w:t>79,454,546</w:t>
            </w:r>
          </w:p>
        </w:tc>
      </w:tr>
      <w:tr w:rsidR="00732DD6" w:rsidRPr="006C7438" w14:paraId="4F8C5698" w14:textId="77777777" w:rsidTr="003B2ED3">
        <w:trPr>
          <w:trHeight w:val="156"/>
        </w:trPr>
        <w:tc>
          <w:tcPr>
            <w:tcW w:w="2289" w:type="dxa"/>
            <w:vMerge/>
            <w:tcBorders>
              <w:left w:val="nil"/>
              <w:right w:val="nil"/>
            </w:tcBorders>
          </w:tcPr>
          <w:p w14:paraId="61DAD0A2" w14:textId="77777777" w:rsidR="00732DD6" w:rsidRPr="006C7438" w:rsidRDefault="00732DD6" w:rsidP="003B2ED3">
            <w:pPr>
              <w:rPr>
                <w:sz w:val="20"/>
                <w:szCs w:val="20"/>
              </w:rPr>
            </w:pPr>
          </w:p>
        </w:tc>
        <w:tc>
          <w:tcPr>
            <w:tcW w:w="2905" w:type="dxa"/>
            <w:tcBorders>
              <w:left w:val="nil"/>
              <w:right w:val="nil"/>
            </w:tcBorders>
            <w:vAlign w:val="center"/>
          </w:tcPr>
          <w:p w14:paraId="2282AF7E" w14:textId="77777777" w:rsidR="00732DD6" w:rsidRPr="006C7438" w:rsidRDefault="00732DD6" w:rsidP="003B2ED3">
            <w:pPr>
              <w:jc w:val="left"/>
              <w:rPr>
                <w:sz w:val="20"/>
                <w:szCs w:val="20"/>
              </w:rPr>
            </w:pPr>
            <w:r w:rsidRPr="006C7438">
              <w:rPr>
                <w:sz w:val="20"/>
                <w:szCs w:val="20"/>
              </w:rPr>
              <w:t>Rm_Gut</w:t>
            </w:r>
          </w:p>
        </w:tc>
        <w:tc>
          <w:tcPr>
            <w:tcW w:w="3744" w:type="dxa"/>
            <w:tcBorders>
              <w:left w:val="nil"/>
              <w:right w:val="nil"/>
            </w:tcBorders>
            <w:vAlign w:val="center"/>
          </w:tcPr>
          <w:p w14:paraId="0A934A0C" w14:textId="77777777" w:rsidR="00732DD6" w:rsidRPr="006C7438" w:rsidRDefault="00732DD6" w:rsidP="003B2ED3">
            <w:pPr>
              <w:jc w:val="center"/>
              <w:rPr>
                <w:sz w:val="20"/>
                <w:szCs w:val="20"/>
              </w:rPr>
            </w:pPr>
            <w:r w:rsidRPr="006C7438">
              <w:rPr>
                <w:sz w:val="20"/>
                <w:szCs w:val="20"/>
              </w:rPr>
              <w:t>79,454,784</w:t>
            </w:r>
          </w:p>
        </w:tc>
      </w:tr>
      <w:tr w:rsidR="00732DD6" w:rsidRPr="006C7438" w14:paraId="60CF1735" w14:textId="77777777" w:rsidTr="003B2ED3">
        <w:trPr>
          <w:trHeight w:val="156"/>
        </w:trPr>
        <w:tc>
          <w:tcPr>
            <w:tcW w:w="2289" w:type="dxa"/>
            <w:vMerge/>
            <w:tcBorders>
              <w:left w:val="nil"/>
              <w:right w:val="nil"/>
            </w:tcBorders>
          </w:tcPr>
          <w:p w14:paraId="55E2F3D0" w14:textId="77777777" w:rsidR="00732DD6" w:rsidRPr="006C7438" w:rsidRDefault="00732DD6" w:rsidP="003B2ED3">
            <w:pPr>
              <w:rPr>
                <w:sz w:val="20"/>
                <w:szCs w:val="20"/>
              </w:rPr>
            </w:pPr>
          </w:p>
        </w:tc>
        <w:tc>
          <w:tcPr>
            <w:tcW w:w="2905" w:type="dxa"/>
            <w:tcBorders>
              <w:left w:val="nil"/>
              <w:right w:val="nil"/>
            </w:tcBorders>
            <w:vAlign w:val="center"/>
          </w:tcPr>
          <w:p w14:paraId="7EB0504B" w14:textId="77777777" w:rsidR="00732DD6" w:rsidRPr="006C7438" w:rsidRDefault="00732DD6" w:rsidP="003B2ED3">
            <w:pPr>
              <w:jc w:val="left"/>
              <w:rPr>
                <w:sz w:val="20"/>
                <w:szCs w:val="20"/>
              </w:rPr>
            </w:pPr>
            <w:proofErr w:type="spellStart"/>
            <w:r w:rsidRPr="006C7438">
              <w:rPr>
                <w:sz w:val="20"/>
                <w:szCs w:val="20"/>
              </w:rPr>
              <w:t>Rm_Larva</w:t>
            </w:r>
            <w:proofErr w:type="spellEnd"/>
          </w:p>
        </w:tc>
        <w:tc>
          <w:tcPr>
            <w:tcW w:w="3744" w:type="dxa"/>
            <w:tcBorders>
              <w:left w:val="nil"/>
              <w:right w:val="nil"/>
            </w:tcBorders>
            <w:vAlign w:val="center"/>
          </w:tcPr>
          <w:p w14:paraId="4D05565D" w14:textId="77777777" w:rsidR="00732DD6" w:rsidRPr="006C7438" w:rsidRDefault="00732DD6" w:rsidP="003B2ED3">
            <w:pPr>
              <w:jc w:val="center"/>
              <w:rPr>
                <w:sz w:val="20"/>
                <w:szCs w:val="20"/>
              </w:rPr>
            </w:pPr>
            <w:r w:rsidRPr="006C7438">
              <w:rPr>
                <w:sz w:val="20"/>
                <w:szCs w:val="20"/>
              </w:rPr>
              <w:t>92,869,634</w:t>
            </w:r>
          </w:p>
        </w:tc>
      </w:tr>
      <w:tr w:rsidR="00732DD6" w:rsidRPr="006C7438" w14:paraId="1C19E514" w14:textId="77777777" w:rsidTr="003B2ED3">
        <w:trPr>
          <w:trHeight w:val="156"/>
        </w:trPr>
        <w:tc>
          <w:tcPr>
            <w:tcW w:w="2289" w:type="dxa"/>
            <w:vMerge/>
            <w:tcBorders>
              <w:left w:val="nil"/>
              <w:right w:val="nil"/>
            </w:tcBorders>
          </w:tcPr>
          <w:p w14:paraId="03BA3BE7" w14:textId="77777777" w:rsidR="00732DD6" w:rsidRPr="006C7438" w:rsidRDefault="00732DD6" w:rsidP="003B2ED3">
            <w:pPr>
              <w:rPr>
                <w:sz w:val="20"/>
                <w:szCs w:val="20"/>
              </w:rPr>
            </w:pPr>
          </w:p>
        </w:tc>
        <w:tc>
          <w:tcPr>
            <w:tcW w:w="2905" w:type="dxa"/>
            <w:tcBorders>
              <w:left w:val="nil"/>
              <w:right w:val="nil"/>
            </w:tcBorders>
            <w:vAlign w:val="center"/>
          </w:tcPr>
          <w:p w14:paraId="1A98B2C2" w14:textId="77777777" w:rsidR="00732DD6" w:rsidRPr="006C7438" w:rsidRDefault="00732DD6" w:rsidP="003B2ED3">
            <w:pPr>
              <w:jc w:val="left"/>
              <w:rPr>
                <w:sz w:val="20"/>
                <w:szCs w:val="20"/>
              </w:rPr>
            </w:pPr>
            <w:r w:rsidRPr="006C7438">
              <w:rPr>
                <w:sz w:val="20"/>
                <w:szCs w:val="20"/>
              </w:rPr>
              <w:t>Rm_Nymph</w:t>
            </w:r>
          </w:p>
        </w:tc>
        <w:tc>
          <w:tcPr>
            <w:tcW w:w="3744" w:type="dxa"/>
            <w:tcBorders>
              <w:left w:val="nil"/>
              <w:right w:val="nil"/>
            </w:tcBorders>
            <w:vAlign w:val="center"/>
          </w:tcPr>
          <w:p w14:paraId="6F0E8BE6" w14:textId="77777777" w:rsidR="00732DD6" w:rsidRPr="006C7438" w:rsidRDefault="00732DD6" w:rsidP="003B2ED3">
            <w:pPr>
              <w:jc w:val="center"/>
              <w:rPr>
                <w:sz w:val="20"/>
                <w:szCs w:val="20"/>
              </w:rPr>
            </w:pPr>
            <w:r w:rsidRPr="006C7438">
              <w:rPr>
                <w:sz w:val="20"/>
                <w:szCs w:val="20"/>
              </w:rPr>
              <w:t>99,912,014</w:t>
            </w:r>
          </w:p>
        </w:tc>
      </w:tr>
      <w:tr w:rsidR="00732DD6" w:rsidRPr="006C7438" w14:paraId="54149633" w14:textId="77777777" w:rsidTr="003B2ED3">
        <w:trPr>
          <w:trHeight w:val="156"/>
        </w:trPr>
        <w:tc>
          <w:tcPr>
            <w:tcW w:w="2289" w:type="dxa"/>
            <w:vMerge/>
            <w:tcBorders>
              <w:left w:val="nil"/>
              <w:right w:val="nil"/>
            </w:tcBorders>
          </w:tcPr>
          <w:p w14:paraId="2875E0BF" w14:textId="77777777" w:rsidR="00732DD6" w:rsidRPr="006C7438" w:rsidRDefault="00732DD6" w:rsidP="003B2ED3">
            <w:pPr>
              <w:rPr>
                <w:sz w:val="20"/>
                <w:szCs w:val="20"/>
              </w:rPr>
            </w:pPr>
          </w:p>
        </w:tc>
        <w:tc>
          <w:tcPr>
            <w:tcW w:w="2905" w:type="dxa"/>
            <w:tcBorders>
              <w:left w:val="nil"/>
              <w:right w:val="nil"/>
            </w:tcBorders>
            <w:vAlign w:val="center"/>
          </w:tcPr>
          <w:p w14:paraId="4D3BC6DE" w14:textId="77777777" w:rsidR="00732DD6" w:rsidRPr="006C7438" w:rsidRDefault="00732DD6" w:rsidP="003B2ED3">
            <w:pPr>
              <w:jc w:val="left"/>
              <w:rPr>
                <w:sz w:val="20"/>
                <w:szCs w:val="20"/>
              </w:rPr>
            </w:pPr>
            <w:r w:rsidRPr="006C7438">
              <w:rPr>
                <w:sz w:val="20"/>
                <w:szCs w:val="20"/>
              </w:rPr>
              <w:t>Rm_Ovary</w:t>
            </w:r>
          </w:p>
        </w:tc>
        <w:tc>
          <w:tcPr>
            <w:tcW w:w="3744" w:type="dxa"/>
            <w:tcBorders>
              <w:left w:val="nil"/>
              <w:right w:val="nil"/>
            </w:tcBorders>
            <w:vAlign w:val="center"/>
          </w:tcPr>
          <w:p w14:paraId="0949176E" w14:textId="77777777" w:rsidR="00732DD6" w:rsidRPr="006C7438" w:rsidRDefault="00732DD6" w:rsidP="003B2ED3">
            <w:pPr>
              <w:jc w:val="center"/>
              <w:rPr>
                <w:sz w:val="20"/>
                <w:szCs w:val="20"/>
              </w:rPr>
            </w:pPr>
            <w:r w:rsidRPr="006C7438">
              <w:rPr>
                <w:sz w:val="20"/>
                <w:szCs w:val="20"/>
              </w:rPr>
              <w:t>78,923,042</w:t>
            </w:r>
          </w:p>
        </w:tc>
      </w:tr>
      <w:tr w:rsidR="00732DD6" w:rsidRPr="006C7438" w14:paraId="1F707912" w14:textId="77777777" w:rsidTr="003B2ED3">
        <w:trPr>
          <w:trHeight w:val="242"/>
        </w:trPr>
        <w:tc>
          <w:tcPr>
            <w:tcW w:w="2289" w:type="dxa"/>
            <w:vMerge w:val="restart"/>
            <w:tcBorders>
              <w:left w:val="nil"/>
              <w:right w:val="nil"/>
            </w:tcBorders>
          </w:tcPr>
          <w:p w14:paraId="34D3080E" w14:textId="77777777" w:rsidR="00732DD6" w:rsidRPr="006C7438" w:rsidRDefault="00732DD6" w:rsidP="003B2ED3">
            <w:pPr>
              <w:rPr>
                <w:sz w:val="20"/>
                <w:szCs w:val="20"/>
              </w:rPr>
            </w:pPr>
            <w:r w:rsidRPr="006C7438">
              <w:rPr>
                <w:sz w:val="20"/>
                <w:szCs w:val="20"/>
              </w:rPr>
              <w:t>Mnisi</w:t>
            </w:r>
          </w:p>
        </w:tc>
        <w:tc>
          <w:tcPr>
            <w:tcW w:w="2905" w:type="dxa"/>
            <w:tcBorders>
              <w:left w:val="nil"/>
              <w:right w:val="nil"/>
            </w:tcBorders>
            <w:vAlign w:val="center"/>
          </w:tcPr>
          <w:p w14:paraId="1EE8DFA6" w14:textId="77777777" w:rsidR="00732DD6" w:rsidRPr="006C7438" w:rsidRDefault="00732DD6" w:rsidP="003B2ED3">
            <w:pPr>
              <w:jc w:val="left"/>
              <w:rPr>
                <w:sz w:val="20"/>
                <w:szCs w:val="20"/>
              </w:rPr>
            </w:pPr>
            <w:r w:rsidRPr="006C7438">
              <w:rPr>
                <w:sz w:val="20"/>
                <w:szCs w:val="20"/>
              </w:rPr>
              <w:t>SAMPCLA3_GUT</w:t>
            </w:r>
          </w:p>
        </w:tc>
        <w:tc>
          <w:tcPr>
            <w:tcW w:w="3744" w:type="dxa"/>
            <w:tcBorders>
              <w:left w:val="nil"/>
              <w:right w:val="nil"/>
            </w:tcBorders>
            <w:vAlign w:val="center"/>
          </w:tcPr>
          <w:p w14:paraId="66D89F9F" w14:textId="77777777" w:rsidR="00732DD6" w:rsidRPr="006C7438" w:rsidRDefault="00732DD6" w:rsidP="003B2ED3">
            <w:pPr>
              <w:jc w:val="center"/>
              <w:rPr>
                <w:sz w:val="20"/>
                <w:szCs w:val="20"/>
              </w:rPr>
            </w:pPr>
            <w:r w:rsidRPr="006C7438">
              <w:rPr>
                <w:sz w:val="20"/>
                <w:szCs w:val="20"/>
              </w:rPr>
              <w:t>111,704,028</w:t>
            </w:r>
          </w:p>
        </w:tc>
      </w:tr>
      <w:tr w:rsidR="00732DD6" w:rsidRPr="006C7438" w14:paraId="45AD431F" w14:textId="77777777" w:rsidTr="003B2ED3">
        <w:trPr>
          <w:trHeight w:val="156"/>
        </w:trPr>
        <w:tc>
          <w:tcPr>
            <w:tcW w:w="2289" w:type="dxa"/>
            <w:vMerge/>
            <w:tcBorders>
              <w:left w:val="nil"/>
              <w:right w:val="nil"/>
            </w:tcBorders>
          </w:tcPr>
          <w:p w14:paraId="38E16701" w14:textId="77777777" w:rsidR="00732DD6" w:rsidRPr="006C7438" w:rsidRDefault="00732DD6" w:rsidP="003B2ED3">
            <w:pPr>
              <w:rPr>
                <w:sz w:val="20"/>
                <w:szCs w:val="20"/>
              </w:rPr>
            </w:pPr>
          </w:p>
        </w:tc>
        <w:tc>
          <w:tcPr>
            <w:tcW w:w="2905" w:type="dxa"/>
            <w:tcBorders>
              <w:left w:val="nil"/>
              <w:right w:val="nil"/>
            </w:tcBorders>
            <w:vAlign w:val="center"/>
          </w:tcPr>
          <w:p w14:paraId="3A39656F" w14:textId="77777777" w:rsidR="00732DD6" w:rsidRPr="006C7438" w:rsidRDefault="00732DD6" w:rsidP="003B2ED3">
            <w:pPr>
              <w:jc w:val="left"/>
              <w:rPr>
                <w:sz w:val="20"/>
                <w:szCs w:val="20"/>
              </w:rPr>
            </w:pPr>
            <w:r w:rsidRPr="006C7438">
              <w:rPr>
                <w:sz w:val="20"/>
                <w:szCs w:val="20"/>
              </w:rPr>
              <w:t>SAMPCLA3_Ovary</w:t>
            </w:r>
          </w:p>
        </w:tc>
        <w:tc>
          <w:tcPr>
            <w:tcW w:w="3744" w:type="dxa"/>
            <w:tcBorders>
              <w:left w:val="nil"/>
              <w:right w:val="nil"/>
            </w:tcBorders>
            <w:vAlign w:val="center"/>
          </w:tcPr>
          <w:p w14:paraId="46F52585" w14:textId="77777777" w:rsidR="00732DD6" w:rsidRPr="006C7438" w:rsidRDefault="00732DD6" w:rsidP="003B2ED3">
            <w:pPr>
              <w:jc w:val="center"/>
              <w:rPr>
                <w:sz w:val="20"/>
                <w:szCs w:val="20"/>
              </w:rPr>
            </w:pPr>
            <w:r w:rsidRPr="006C7438">
              <w:rPr>
                <w:sz w:val="20"/>
                <w:szCs w:val="20"/>
              </w:rPr>
              <w:t>108,044,142</w:t>
            </w:r>
          </w:p>
        </w:tc>
      </w:tr>
      <w:tr w:rsidR="00732DD6" w:rsidRPr="006C7438" w14:paraId="1F4EF46F" w14:textId="77777777" w:rsidTr="003B2ED3">
        <w:trPr>
          <w:trHeight w:val="156"/>
        </w:trPr>
        <w:tc>
          <w:tcPr>
            <w:tcW w:w="2289" w:type="dxa"/>
            <w:vMerge/>
            <w:tcBorders>
              <w:left w:val="nil"/>
              <w:right w:val="nil"/>
            </w:tcBorders>
          </w:tcPr>
          <w:p w14:paraId="22F4D401" w14:textId="77777777" w:rsidR="00732DD6" w:rsidRPr="006C7438" w:rsidRDefault="00732DD6" w:rsidP="003B2ED3">
            <w:pPr>
              <w:rPr>
                <w:sz w:val="20"/>
                <w:szCs w:val="20"/>
              </w:rPr>
            </w:pPr>
          </w:p>
        </w:tc>
        <w:tc>
          <w:tcPr>
            <w:tcW w:w="2905" w:type="dxa"/>
            <w:tcBorders>
              <w:left w:val="nil"/>
              <w:right w:val="nil"/>
            </w:tcBorders>
            <w:vAlign w:val="center"/>
          </w:tcPr>
          <w:p w14:paraId="2575F8BD" w14:textId="77777777" w:rsidR="00732DD6" w:rsidRPr="006C7438" w:rsidRDefault="00732DD6" w:rsidP="003B2ED3">
            <w:pPr>
              <w:jc w:val="left"/>
              <w:rPr>
                <w:sz w:val="20"/>
                <w:szCs w:val="20"/>
              </w:rPr>
            </w:pPr>
            <w:r w:rsidRPr="006C7438">
              <w:rPr>
                <w:sz w:val="20"/>
                <w:szCs w:val="20"/>
              </w:rPr>
              <w:t>SAMPCLA3_SG</w:t>
            </w:r>
          </w:p>
        </w:tc>
        <w:tc>
          <w:tcPr>
            <w:tcW w:w="3744" w:type="dxa"/>
            <w:tcBorders>
              <w:left w:val="nil"/>
              <w:right w:val="nil"/>
            </w:tcBorders>
            <w:vAlign w:val="center"/>
          </w:tcPr>
          <w:p w14:paraId="39D4445A" w14:textId="77777777" w:rsidR="00732DD6" w:rsidRPr="006C7438" w:rsidRDefault="00732DD6" w:rsidP="003B2ED3">
            <w:pPr>
              <w:jc w:val="center"/>
              <w:rPr>
                <w:sz w:val="20"/>
                <w:szCs w:val="20"/>
              </w:rPr>
            </w:pPr>
            <w:r w:rsidRPr="006C7438">
              <w:rPr>
                <w:sz w:val="20"/>
                <w:szCs w:val="20"/>
              </w:rPr>
              <w:t>117,933,746</w:t>
            </w:r>
          </w:p>
        </w:tc>
      </w:tr>
      <w:tr w:rsidR="00732DD6" w:rsidRPr="006C7438" w14:paraId="4760D9B1" w14:textId="77777777" w:rsidTr="003B2ED3">
        <w:trPr>
          <w:trHeight w:val="156"/>
        </w:trPr>
        <w:tc>
          <w:tcPr>
            <w:tcW w:w="2289" w:type="dxa"/>
            <w:vMerge/>
            <w:tcBorders>
              <w:left w:val="nil"/>
              <w:right w:val="nil"/>
            </w:tcBorders>
          </w:tcPr>
          <w:p w14:paraId="33040198" w14:textId="77777777" w:rsidR="00732DD6" w:rsidRPr="006C7438" w:rsidRDefault="00732DD6" w:rsidP="003B2ED3">
            <w:pPr>
              <w:rPr>
                <w:sz w:val="20"/>
                <w:szCs w:val="20"/>
              </w:rPr>
            </w:pPr>
          </w:p>
        </w:tc>
        <w:tc>
          <w:tcPr>
            <w:tcW w:w="2905" w:type="dxa"/>
            <w:tcBorders>
              <w:left w:val="nil"/>
              <w:right w:val="nil"/>
            </w:tcBorders>
            <w:vAlign w:val="center"/>
          </w:tcPr>
          <w:p w14:paraId="3BBDF1B2" w14:textId="77777777" w:rsidR="00732DD6" w:rsidRPr="006C7438" w:rsidRDefault="00732DD6" w:rsidP="003B2ED3">
            <w:pPr>
              <w:jc w:val="left"/>
              <w:rPr>
                <w:sz w:val="20"/>
                <w:szCs w:val="20"/>
              </w:rPr>
            </w:pPr>
            <w:r w:rsidRPr="006C7438">
              <w:rPr>
                <w:sz w:val="20"/>
                <w:szCs w:val="20"/>
              </w:rPr>
              <w:t>SAMPUTA_GUT</w:t>
            </w:r>
          </w:p>
        </w:tc>
        <w:tc>
          <w:tcPr>
            <w:tcW w:w="3744" w:type="dxa"/>
            <w:tcBorders>
              <w:left w:val="nil"/>
              <w:right w:val="nil"/>
            </w:tcBorders>
            <w:vAlign w:val="center"/>
          </w:tcPr>
          <w:p w14:paraId="00EE0C77" w14:textId="77777777" w:rsidR="00732DD6" w:rsidRPr="006C7438" w:rsidRDefault="00732DD6" w:rsidP="003B2ED3">
            <w:pPr>
              <w:jc w:val="center"/>
              <w:rPr>
                <w:sz w:val="20"/>
                <w:szCs w:val="20"/>
              </w:rPr>
            </w:pPr>
            <w:r w:rsidRPr="006C7438">
              <w:rPr>
                <w:sz w:val="20"/>
                <w:szCs w:val="20"/>
              </w:rPr>
              <w:t>114,849,306</w:t>
            </w:r>
          </w:p>
        </w:tc>
      </w:tr>
      <w:tr w:rsidR="00732DD6" w:rsidRPr="006C7438" w14:paraId="654D777F" w14:textId="77777777" w:rsidTr="003B2ED3">
        <w:trPr>
          <w:trHeight w:val="156"/>
        </w:trPr>
        <w:tc>
          <w:tcPr>
            <w:tcW w:w="2289" w:type="dxa"/>
            <w:vMerge/>
            <w:tcBorders>
              <w:left w:val="nil"/>
              <w:right w:val="nil"/>
            </w:tcBorders>
          </w:tcPr>
          <w:p w14:paraId="698C3870" w14:textId="77777777" w:rsidR="00732DD6" w:rsidRPr="006C7438" w:rsidRDefault="00732DD6" w:rsidP="003B2ED3">
            <w:pPr>
              <w:rPr>
                <w:sz w:val="20"/>
                <w:szCs w:val="20"/>
              </w:rPr>
            </w:pPr>
          </w:p>
        </w:tc>
        <w:tc>
          <w:tcPr>
            <w:tcW w:w="2905" w:type="dxa"/>
            <w:tcBorders>
              <w:left w:val="nil"/>
              <w:right w:val="nil"/>
            </w:tcBorders>
            <w:vAlign w:val="center"/>
          </w:tcPr>
          <w:p w14:paraId="435DFD86" w14:textId="77777777" w:rsidR="00732DD6" w:rsidRPr="006C7438" w:rsidRDefault="00732DD6" w:rsidP="003B2ED3">
            <w:pPr>
              <w:jc w:val="left"/>
              <w:rPr>
                <w:sz w:val="20"/>
                <w:szCs w:val="20"/>
              </w:rPr>
            </w:pPr>
            <w:r w:rsidRPr="006C7438">
              <w:rPr>
                <w:sz w:val="20"/>
                <w:szCs w:val="20"/>
              </w:rPr>
              <w:t>SAMPUTA_Ovary</w:t>
            </w:r>
          </w:p>
        </w:tc>
        <w:tc>
          <w:tcPr>
            <w:tcW w:w="3744" w:type="dxa"/>
            <w:tcBorders>
              <w:left w:val="nil"/>
              <w:right w:val="nil"/>
            </w:tcBorders>
            <w:vAlign w:val="center"/>
          </w:tcPr>
          <w:p w14:paraId="07D3D98C" w14:textId="77777777" w:rsidR="00732DD6" w:rsidRPr="006C7438" w:rsidRDefault="00732DD6" w:rsidP="003B2ED3">
            <w:pPr>
              <w:jc w:val="center"/>
              <w:rPr>
                <w:sz w:val="20"/>
                <w:szCs w:val="20"/>
              </w:rPr>
            </w:pPr>
            <w:r w:rsidRPr="006C7438">
              <w:rPr>
                <w:sz w:val="20"/>
                <w:szCs w:val="20"/>
              </w:rPr>
              <w:t>112,586,438</w:t>
            </w:r>
          </w:p>
        </w:tc>
      </w:tr>
      <w:tr w:rsidR="00732DD6" w:rsidRPr="006C7438" w14:paraId="12EF359C" w14:textId="77777777" w:rsidTr="003B2ED3">
        <w:trPr>
          <w:trHeight w:val="156"/>
        </w:trPr>
        <w:tc>
          <w:tcPr>
            <w:tcW w:w="2289" w:type="dxa"/>
            <w:vMerge/>
            <w:tcBorders>
              <w:left w:val="nil"/>
              <w:right w:val="nil"/>
            </w:tcBorders>
          </w:tcPr>
          <w:p w14:paraId="67EE2058" w14:textId="77777777" w:rsidR="00732DD6" w:rsidRPr="006C7438" w:rsidRDefault="00732DD6" w:rsidP="003B2ED3">
            <w:pPr>
              <w:rPr>
                <w:sz w:val="20"/>
                <w:szCs w:val="20"/>
              </w:rPr>
            </w:pPr>
          </w:p>
        </w:tc>
        <w:tc>
          <w:tcPr>
            <w:tcW w:w="2905" w:type="dxa"/>
            <w:tcBorders>
              <w:left w:val="nil"/>
              <w:right w:val="nil"/>
            </w:tcBorders>
            <w:vAlign w:val="center"/>
          </w:tcPr>
          <w:p w14:paraId="355BCEAC" w14:textId="77777777" w:rsidR="00732DD6" w:rsidRPr="006C7438" w:rsidRDefault="00732DD6" w:rsidP="003B2ED3">
            <w:pPr>
              <w:jc w:val="left"/>
              <w:rPr>
                <w:sz w:val="20"/>
                <w:szCs w:val="20"/>
              </w:rPr>
            </w:pPr>
            <w:r w:rsidRPr="006C7438">
              <w:rPr>
                <w:sz w:val="20"/>
                <w:szCs w:val="20"/>
              </w:rPr>
              <w:t>SAMPUTA_SG</w:t>
            </w:r>
          </w:p>
        </w:tc>
        <w:tc>
          <w:tcPr>
            <w:tcW w:w="3744" w:type="dxa"/>
            <w:tcBorders>
              <w:left w:val="nil"/>
              <w:right w:val="nil"/>
            </w:tcBorders>
            <w:vAlign w:val="center"/>
          </w:tcPr>
          <w:p w14:paraId="1E147C3F" w14:textId="77777777" w:rsidR="00732DD6" w:rsidRPr="006C7438" w:rsidRDefault="00732DD6" w:rsidP="003B2ED3">
            <w:pPr>
              <w:jc w:val="center"/>
              <w:rPr>
                <w:sz w:val="20"/>
                <w:szCs w:val="20"/>
              </w:rPr>
            </w:pPr>
            <w:r w:rsidRPr="006C7438">
              <w:rPr>
                <w:sz w:val="20"/>
                <w:szCs w:val="20"/>
              </w:rPr>
              <w:t>115,877,372</w:t>
            </w:r>
          </w:p>
        </w:tc>
      </w:tr>
      <w:tr w:rsidR="00732DD6" w:rsidRPr="006C7438" w14:paraId="142DF954" w14:textId="77777777" w:rsidTr="003B2ED3">
        <w:trPr>
          <w:trHeight w:val="156"/>
        </w:trPr>
        <w:tc>
          <w:tcPr>
            <w:tcW w:w="2289" w:type="dxa"/>
            <w:vMerge/>
            <w:tcBorders>
              <w:left w:val="nil"/>
              <w:right w:val="nil"/>
            </w:tcBorders>
          </w:tcPr>
          <w:p w14:paraId="7DE86867" w14:textId="77777777" w:rsidR="00732DD6" w:rsidRPr="006C7438" w:rsidRDefault="00732DD6" w:rsidP="003B2ED3">
            <w:pPr>
              <w:rPr>
                <w:sz w:val="20"/>
                <w:szCs w:val="20"/>
              </w:rPr>
            </w:pPr>
          </w:p>
        </w:tc>
        <w:tc>
          <w:tcPr>
            <w:tcW w:w="2905" w:type="dxa"/>
            <w:tcBorders>
              <w:left w:val="nil"/>
              <w:right w:val="nil"/>
            </w:tcBorders>
            <w:vAlign w:val="center"/>
          </w:tcPr>
          <w:p w14:paraId="57FA233D" w14:textId="77777777" w:rsidR="00732DD6" w:rsidRPr="006C7438" w:rsidRDefault="00732DD6" w:rsidP="003B2ED3">
            <w:pPr>
              <w:jc w:val="left"/>
              <w:rPr>
                <w:sz w:val="20"/>
                <w:szCs w:val="20"/>
              </w:rPr>
            </w:pPr>
            <w:r w:rsidRPr="006C7438">
              <w:rPr>
                <w:sz w:val="20"/>
                <w:szCs w:val="20"/>
              </w:rPr>
              <w:t>SAMPWV1_GUT</w:t>
            </w:r>
          </w:p>
        </w:tc>
        <w:tc>
          <w:tcPr>
            <w:tcW w:w="3744" w:type="dxa"/>
            <w:tcBorders>
              <w:left w:val="nil"/>
              <w:right w:val="nil"/>
            </w:tcBorders>
            <w:vAlign w:val="center"/>
          </w:tcPr>
          <w:p w14:paraId="3226C3B0" w14:textId="77777777" w:rsidR="00732DD6" w:rsidRPr="006C7438" w:rsidRDefault="00732DD6" w:rsidP="003B2ED3">
            <w:pPr>
              <w:jc w:val="center"/>
              <w:rPr>
                <w:sz w:val="20"/>
                <w:szCs w:val="20"/>
              </w:rPr>
            </w:pPr>
            <w:r w:rsidRPr="006C7438">
              <w:rPr>
                <w:sz w:val="20"/>
                <w:szCs w:val="20"/>
              </w:rPr>
              <w:t>103,977,528</w:t>
            </w:r>
          </w:p>
        </w:tc>
      </w:tr>
      <w:tr w:rsidR="00732DD6" w:rsidRPr="006C7438" w14:paraId="2C68BFAB" w14:textId="77777777" w:rsidTr="003B2ED3">
        <w:trPr>
          <w:trHeight w:val="156"/>
        </w:trPr>
        <w:tc>
          <w:tcPr>
            <w:tcW w:w="2289" w:type="dxa"/>
            <w:vMerge/>
            <w:tcBorders>
              <w:left w:val="nil"/>
              <w:right w:val="nil"/>
            </w:tcBorders>
          </w:tcPr>
          <w:p w14:paraId="42C2BC72" w14:textId="77777777" w:rsidR="00732DD6" w:rsidRPr="006C7438" w:rsidRDefault="00732DD6" w:rsidP="003B2ED3">
            <w:pPr>
              <w:rPr>
                <w:sz w:val="20"/>
                <w:szCs w:val="20"/>
              </w:rPr>
            </w:pPr>
          </w:p>
        </w:tc>
        <w:tc>
          <w:tcPr>
            <w:tcW w:w="2905" w:type="dxa"/>
            <w:tcBorders>
              <w:left w:val="nil"/>
              <w:right w:val="nil"/>
            </w:tcBorders>
            <w:vAlign w:val="center"/>
          </w:tcPr>
          <w:p w14:paraId="43C42C58" w14:textId="77777777" w:rsidR="00732DD6" w:rsidRPr="006C7438" w:rsidRDefault="00732DD6" w:rsidP="003B2ED3">
            <w:pPr>
              <w:jc w:val="left"/>
              <w:rPr>
                <w:sz w:val="20"/>
                <w:szCs w:val="20"/>
              </w:rPr>
            </w:pPr>
            <w:r w:rsidRPr="006C7438">
              <w:rPr>
                <w:sz w:val="20"/>
                <w:szCs w:val="20"/>
              </w:rPr>
              <w:t>SAMPWV1_Ovary</w:t>
            </w:r>
          </w:p>
        </w:tc>
        <w:tc>
          <w:tcPr>
            <w:tcW w:w="3744" w:type="dxa"/>
            <w:tcBorders>
              <w:left w:val="nil"/>
              <w:right w:val="nil"/>
            </w:tcBorders>
            <w:vAlign w:val="center"/>
          </w:tcPr>
          <w:p w14:paraId="57E5F805" w14:textId="77777777" w:rsidR="00732DD6" w:rsidRPr="006C7438" w:rsidRDefault="00732DD6" w:rsidP="003B2ED3">
            <w:pPr>
              <w:jc w:val="center"/>
              <w:rPr>
                <w:sz w:val="20"/>
                <w:szCs w:val="20"/>
              </w:rPr>
            </w:pPr>
            <w:r w:rsidRPr="006C7438">
              <w:rPr>
                <w:sz w:val="20"/>
                <w:szCs w:val="20"/>
              </w:rPr>
              <w:t>107,658,188</w:t>
            </w:r>
          </w:p>
        </w:tc>
      </w:tr>
      <w:tr w:rsidR="00732DD6" w:rsidRPr="006C7438" w14:paraId="21C542DC" w14:textId="77777777" w:rsidTr="003B2ED3">
        <w:trPr>
          <w:trHeight w:val="156"/>
        </w:trPr>
        <w:tc>
          <w:tcPr>
            <w:tcW w:w="2289" w:type="dxa"/>
            <w:vMerge/>
            <w:tcBorders>
              <w:left w:val="nil"/>
              <w:right w:val="nil"/>
            </w:tcBorders>
          </w:tcPr>
          <w:p w14:paraId="498DD385" w14:textId="77777777" w:rsidR="00732DD6" w:rsidRPr="006C7438" w:rsidRDefault="00732DD6" w:rsidP="003B2ED3">
            <w:pPr>
              <w:rPr>
                <w:sz w:val="20"/>
                <w:szCs w:val="20"/>
              </w:rPr>
            </w:pPr>
          </w:p>
        </w:tc>
        <w:tc>
          <w:tcPr>
            <w:tcW w:w="2905" w:type="dxa"/>
            <w:tcBorders>
              <w:left w:val="nil"/>
              <w:right w:val="nil"/>
            </w:tcBorders>
            <w:vAlign w:val="center"/>
          </w:tcPr>
          <w:p w14:paraId="60F86B55" w14:textId="77777777" w:rsidR="00732DD6" w:rsidRPr="006C7438" w:rsidRDefault="00732DD6" w:rsidP="003B2ED3">
            <w:pPr>
              <w:jc w:val="left"/>
              <w:rPr>
                <w:sz w:val="20"/>
                <w:szCs w:val="20"/>
              </w:rPr>
            </w:pPr>
            <w:r w:rsidRPr="006C7438">
              <w:rPr>
                <w:sz w:val="20"/>
                <w:szCs w:val="20"/>
              </w:rPr>
              <w:t>SAMPWV1_SG</w:t>
            </w:r>
          </w:p>
        </w:tc>
        <w:tc>
          <w:tcPr>
            <w:tcW w:w="3744" w:type="dxa"/>
            <w:tcBorders>
              <w:left w:val="nil"/>
              <w:right w:val="nil"/>
            </w:tcBorders>
            <w:vAlign w:val="center"/>
          </w:tcPr>
          <w:p w14:paraId="353A89CD" w14:textId="77777777" w:rsidR="00732DD6" w:rsidRPr="006C7438" w:rsidRDefault="00732DD6" w:rsidP="003B2ED3">
            <w:pPr>
              <w:jc w:val="center"/>
              <w:rPr>
                <w:sz w:val="20"/>
                <w:szCs w:val="20"/>
              </w:rPr>
            </w:pPr>
            <w:r w:rsidRPr="006C7438">
              <w:rPr>
                <w:sz w:val="20"/>
                <w:szCs w:val="20"/>
              </w:rPr>
              <w:t>110,913,592</w:t>
            </w:r>
          </w:p>
        </w:tc>
      </w:tr>
      <w:tr w:rsidR="00732DD6" w:rsidRPr="006C7438" w14:paraId="5DCCE8CE" w14:textId="77777777" w:rsidTr="003B2ED3">
        <w:trPr>
          <w:trHeight w:val="242"/>
        </w:trPr>
        <w:tc>
          <w:tcPr>
            <w:tcW w:w="5194" w:type="dxa"/>
            <w:gridSpan w:val="2"/>
            <w:tcBorders>
              <w:left w:val="nil"/>
              <w:right w:val="nil"/>
            </w:tcBorders>
          </w:tcPr>
          <w:p w14:paraId="27A2AD0B" w14:textId="77777777" w:rsidR="00732DD6" w:rsidRPr="006C7438" w:rsidRDefault="00732DD6" w:rsidP="003B2ED3">
            <w:pPr>
              <w:jc w:val="left"/>
              <w:rPr>
                <w:sz w:val="20"/>
                <w:szCs w:val="20"/>
              </w:rPr>
            </w:pPr>
            <w:r w:rsidRPr="006C7438">
              <w:rPr>
                <w:sz w:val="20"/>
                <w:szCs w:val="20"/>
              </w:rPr>
              <w:t>Median library size</w:t>
            </w:r>
          </w:p>
        </w:tc>
        <w:tc>
          <w:tcPr>
            <w:tcW w:w="3744" w:type="dxa"/>
            <w:tcBorders>
              <w:left w:val="nil"/>
              <w:right w:val="nil"/>
            </w:tcBorders>
            <w:vAlign w:val="center"/>
          </w:tcPr>
          <w:p w14:paraId="26D53E8A" w14:textId="77777777" w:rsidR="00732DD6" w:rsidRPr="006C7438" w:rsidRDefault="00732DD6" w:rsidP="003B2ED3">
            <w:pPr>
              <w:jc w:val="center"/>
              <w:rPr>
                <w:sz w:val="20"/>
                <w:szCs w:val="20"/>
              </w:rPr>
            </w:pPr>
            <w:r w:rsidRPr="006C7438">
              <w:rPr>
                <w:sz w:val="20"/>
                <w:szCs w:val="20"/>
              </w:rPr>
              <w:t>107,851,165</w:t>
            </w:r>
          </w:p>
        </w:tc>
      </w:tr>
      <w:tr w:rsidR="00732DD6" w:rsidRPr="006C7438" w14:paraId="2A78A4E5" w14:textId="77777777" w:rsidTr="003B2ED3">
        <w:trPr>
          <w:trHeight w:val="224"/>
        </w:trPr>
        <w:tc>
          <w:tcPr>
            <w:tcW w:w="5194" w:type="dxa"/>
            <w:gridSpan w:val="2"/>
            <w:tcBorders>
              <w:left w:val="nil"/>
              <w:right w:val="nil"/>
            </w:tcBorders>
            <w:vAlign w:val="center"/>
          </w:tcPr>
          <w:p w14:paraId="190C1B47" w14:textId="77777777" w:rsidR="00732DD6" w:rsidRPr="006C7438" w:rsidRDefault="00732DD6" w:rsidP="003B2ED3">
            <w:pPr>
              <w:rPr>
                <w:sz w:val="20"/>
                <w:szCs w:val="20"/>
              </w:rPr>
            </w:pPr>
            <w:proofErr w:type="spellStart"/>
            <w:r w:rsidRPr="006C7438">
              <w:rPr>
                <w:sz w:val="20"/>
                <w:szCs w:val="20"/>
              </w:rPr>
              <w:t>logCPM</w:t>
            </w:r>
            <w:proofErr w:type="spellEnd"/>
            <w:r w:rsidRPr="006C7438">
              <w:rPr>
                <w:sz w:val="20"/>
                <w:szCs w:val="20"/>
              </w:rPr>
              <w:t xml:space="preserve"> </w:t>
            </w:r>
            <w:proofErr w:type="spellStart"/>
            <w:r w:rsidRPr="006C7438">
              <w:rPr>
                <w:sz w:val="20"/>
                <w:szCs w:val="20"/>
              </w:rPr>
              <w:t>cutoff</w:t>
            </w:r>
            <w:proofErr w:type="spellEnd"/>
            <w:r w:rsidRPr="006C7438">
              <w:rPr>
                <w:sz w:val="20"/>
                <w:szCs w:val="20"/>
              </w:rPr>
              <w:t xml:space="preserve"> value*</w:t>
            </w:r>
          </w:p>
        </w:tc>
        <w:tc>
          <w:tcPr>
            <w:tcW w:w="3744" w:type="dxa"/>
            <w:tcBorders>
              <w:left w:val="nil"/>
              <w:right w:val="nil"/>
            </w:tcBorders>
            <w:vAlign w:val="center"/>
          </w:tcPr>
          <w:p w14:paraId="007F309D" w14:textId="77777777" w:rsidR="00732DD6" w:rsidRPr="006C7438" w:rsidRDefault="00732DD6" w:rsidP="003B2ED3">
            <w:pPr>
              <w:jc w:val="center"/>
              <w:rPr>
                <w:sz w:val="20"/>
                <w:szCs w:val="20"/>
              </w:rPr>
            </w:pPr>
            <w:r w:rsidRPr="006C7438">
              <w:rPr>
                <w:sz w:val="20"/>
                <w:szCs w:val="20"/>
              </w:rPr>
              <w:t>0.1</w:t>
            </w:r>
          </w:p>
        </w:tc>
      </w:tr>
    </w:tbl>
    <w:p w14:paraId="715A9EF6" w14:textId="77777777" w:rsidR="00732DD6" w:rsidRPr="006C7438" w:rsidRDefault="00732DD6" w:rsidP="00732DD6">
      <w:pPr>
        <w:spacing w:before="40" w:after="0" w:line="360" w:lineRule="auto"/>
        <w:jc w:val="both"/>
        <w:rPr>
          <w:rFonts w:eastAsia="Arial" w:cs="Arial"/>
          <w:kern w:val="0"/>
          <w:sz w:val="20"/>
          <w:szCs w:val="22"/>
          <w:lang w:eastAsia="en-ZA"/>
          <w14:ligatures w14:val="none"/>
        </w:rPr>
      </w:pPr>
      <w:r w:rsidRPr="006C7438">
        <w:rPr>
          <w:rFonts w:eastAsia="Arial" w:cs="Arial"/>
          <w:kern w:val="0"/>
          <w:sz w:val="20"/>
          <w:szCs w:val="22"/>
          <w:lang w:eastAsia="en-ZA"/>
          <w14:ligatures w14:val="none"/>
        </w:rPr>
        <w:t>*</w:t>
      </w:r>
      <m:oMath>
        <m:r>
          <w:rPr>
            <w:rFonts w:ascii="Cambria Math" w:eastAsia="Arial" w:hAnsi="Cambria Math" w:cs="Arial"/>
            <w:kern w:val="0"/>
            <w:sz w:val="20"/>
            <w:szCs w:val="22"/>
            <w:lang w:eastAsia="en-ZA"/>
            <w14:ligatures w14:val="none"/>
          </w:rPr>
          <m:t>log</m:t>
        </m:r>
        <m:r>
          <w:rPr>
            <w:rFonts w:ascii="Cambria Math" w:eastAsia="Arial" w:hAnsi="Cambria Math" w:cs="Arial"/>
            <w:kern w:val="0"/>
            <w:sz w:val="18"/>
            <w:szCs w:val="20"/>
            <w:lang w:eastAsia="en-ZA"/>
            <w14:ligatures w14:val="none"/>
          </w:rPr>
          <m:t>CPM Cutoff=10÷median library size (million)=10÷107.851165×</m:t>
        </m:r>
        <m:sSup>
          <m:sSupPr>
            <m:ctrlPr>
              <w:rPr>
                <w:rFonts w:ascii="Cambria Math" w:eastAsia="Arial" w:hAnsi="Cambria Math" w:cs="Arial"/>
                <w:i/>
                <w:kern w:val="0"/>
                <w:sz w:val="18"/>
                <w:szCs w:val="20"/>
                <w:lang w:eastAsia="en-ZA"/>
                <w14:ligatures w14:val="none"/>
              </w:rPr>
            </m:ctrlPr>
          </m:sSupPr>
          <m:e>
            <m:r>
              <w:rPr>
                <w:rFonts w:ascii="Cambria Math" w:eastAsia="Arial" w:hAnsi="Cambria Math" w:cs="Arial"/>
                <w:kern w:val="0"/>
                <w:sz w:val="18"/>
                <w:szCs w:val="20"/>
                <w:lang w:eastAsia="en-ZA"/>
                <w14:ligatures w14:val="none"/>
              </w:rPr>
              <m:t>10</m:t>
            </m:r>
          </m:e>
          <m:sup>
            <m:r>
              <w:rPr>
                <w:rFonts w:ascii="Cambria Math" w:eastAsia="Arial" w:hAnsi="Cambria Math" w:cs="Arial"/>
                <w:kern w:val="0"/>
                <w:sz w:val="18"/>
                <w:szCs w:val="20"/>
                <w:lang w:eastAsia="en-ZA"/>
                <w14:ligatures w14:val="none"/>
              </w:rPr>
              <m:t>6</m:t>
            </m:r>
          </m:sup>
        </m:sSup>
        <m:r>
          <w:rPr>
            <w:rFonts w:ascii="Cambria Math" w:eastAsia="Arial" w:hAnsi="Cambria Math" w:cs="Arial"/>
            <w:kern w:val="0"/>
            <w:sz w:val="18"/>
            <w:szCs w:val="20"/>
            <w:lang w:eastAsia="en-ZA"/>
            <w14:ligatures w14:val="none"/>
          </w:rPr>
          <m:t>=0.09272037071≈0.1</m:t>
        </m:r>
      </m:oMath>
    </w:p>
    <w:p w14:paraId="3F389C1D" w14:textId="77777777" w:rsidR="00732DD6" w:rsidRDefault="00732DD6" w:rsidP="007B5016">
      <w:pPr>
        <w:keepNext/>
        <w:spacing w:after="200" w:line="240" w:lineRule="auto"/>
        <w:jc w:val="both"/>
        <w:rPr>
          <w:rFonts w:eastAsia="Arial" w:cs="Arial"/>
          <w:b/>
          <w:bCs/>
          <w:iCs/>
          <w:color w:val="000000"/>
          <w:kern w:val="0"/>
          <w:sz w:val="20"/>
          <w:szCs w:val="18"/>
          <w:lang w:eastAsia="en-ZA"/>
          <w14:ligatures w14:val="none"/>
        </w:rPr>
      </w:pPr>
    </w:p>
    <w:p w14:paraId="50A137D5" w14:textId="77777777" w:rsidR="00732DD6" w:rsidRDefault="00732DD6" w:rsidP="007B5016">
      <w:pPr>
        <w:keepNext/>
        <w:spacing w:after="200" w:line="240" w:lineRule="auto"/>
        <w:jc w:val="both"/>
        <w:rPr>
          <w:rFonts w:eastAsia="Arial" w:cs="Arial"/>
          <w:b/>
          <w:bCs/>
          <w:iCs/>
          <w:color w:val="000000"/>
          <w:kern w:val="0"/>
          <w:sz w:val="20"/>
          <w:szCs w:val="18"/>
          <w:lang w:eastAsia="en-ZA"/>
          <w14:ligatures w14:val="none"/>
        </w:rPr>
      </w:pPr>
    </w:p>
    <w:p w14:paraId="7B3F079A" w14:textId="77777777" w:rsidR="00732DD6" w:rsidRDefault="00732DD6" w:rsidP="007B5016">
      <w:pPr>
        <w:keepNext/>
        <w:spacing w:after="200" w:line="240" w:lineRule="auto"/>
        <w:jc w:val="both"/>
        <w:rPr>
          <w:rFonts w:eastAsia="Arial" w:cs="Arial"/>
          <w:b/>
          <w:bCs/>
          <w:iCs/>
          <w:color w:val="000000"/>
          <w:kern w:val="0"/>
          <w:sz w:val="20"/>
          <w:szCs w:val="18"/>
          <w:lang w:eastAsia="en-ZA"/>
          <w14:ligatures w14:val="none"/>
        </w:rPr>
      </w:pPr>
    </w:p>
    <w:p w14:paraId="3D6698D5" w14:textId="77777777" w:rsidR="00732DD6" w:rsidRDefault="00732DD6">
      <w:pPr>
        <w:spacing w:after="0" w:line="240" w:lineRule="auto"/>
        <w:rPr>
          <w:rFonts w:eastAsia="Arial" w:cs="Arial"/>
          <w:b/>
          <w:bCs/>
          <w:iCs/>
          <w:color w:val="000000"/>
          <w:kern w:val="0"/>
          <w:sz w:val="20"/>
          <w:szCs w:val="18"/>
          <w:lang w:eastAsia="en-ZA"/>
          <w14:ligatures w14:val="none"/>
        </w:rPr>
      </w:pPr>
      <w:r>
        <w:rPr>
          <w:rFonts w:eastAsia="Arial" w:cs="Arial"/>
          <w:b/>
          <w:bCs/>
          <w:iCs/>
          <w:color w:val="000000"/>
          <w:kern w:val="0"/>
          <w:sz w:val="20"/>
          <w:szCs w:val="18"/>
          <w:lang w:eastAsia="en-ZA"/>
          <w14:ligatures w14:val="none"/>
        </w:rPr>
        <w:br w:type="page"/>
      </w:r>
    </w:p>
    <w:p w14:paraId="0A7320F7" w14:textId="5B653754" w:rsidR="007B5016" w:rsidRPr="006C7438" w:rsidRDefault="007B5016" w:rsidP="007B5016">
      <w:pPr>
        <w:keepNext/>
        <w:spacing w:after="200" w:line="240" w:lineRule="auto"/>
        <w:jc w:val="both"/>
        <w:rPr>
          <w:rFonts w:eastAsia="Arial" w:cs="Arial"/>
          <w:iCs/>
          <w:color w:val="000000"/>
          <w:kern w:val="0"/>
          <w:sz w:val="20"/>
          <w:szCs w:val="18"/>
          <w:lang w:eastAsia="en-ZA"/>
          <w14:ligatures w14:val="none"/>
        </w:rPr>
      </w:pPr>
      <w:r w:rsidRPr="006C7438">
        <w:rPr>
          <w:rFonts w:eastAsia="Arial" w:cs="Arial"/>
          <w:b/>
          <w:bCs/>
          <w:iCs/>
          <w:color w:val="000000"/>
          <w:kern w:val="0"/>
          <w:sz w:val="20"/>
          <w:szCs w:val="18"/>
          <w:lang w:eastAsia="en-ZA"/>
          <w14:ligatures w14:val="none"/>
        </w:rPr>
        <w:lastRenderedPageBreak/>
        <w:t>Table S</w:t>
      </w:r>
      <w:r w:rsidR="00732DD6">
        <w:rPr>
          <w:rFonts w:eastAsia="Arial" w:cs="Arial"/>
          <w:b/>
          <w:bCs/>
          <w:iCs/>
          <w:color w:val="000000"/>
          <w:kern w:val="0"/>
          <w:sz w:val="20"/>
          <w:szCs w:val="18"/>
          <w:lang w:eastAsia="en-ZA"/>
          <w14:ligatures w14:val="none"/>
        </w:rPr>
        <w:t>2</w:t>
      </w:r>
      <w:r w:rsidRPr="006C7438">
        <w:rPr>
          <w:rFonts w:eastAsia="Arial" w:cs="Arial"/>
          <w:iCs/>
          <w:color w:val="000000"/>
          <w:kern w:val="0"/>
          <w:sz w:val="20"/>
          <w:szCs w:val="18"/>
          <w:lang w:eastAsia="en-ZA"/>
          <w14:ligatures w14:val="none"/>
        </w:rPr>
        <w:t xml:space="preserve">. Table with consensus sequences used to annotate gene and mRNA features of </w:t>
      </w:r>
      <w:r w:rsidR="00B6765B" w:rsidRPr="002056B7">
        <w:rPr>
          <w:rFonts w:eastAsia="Arial" w:cs="Arial"/>
          <w:i/>
          <w:color w:val="000000"/>
          <w:kern w:val="0"/>
          <w:sz w:val="20"/>
          <w:szCs w:val="18"/>
          <w:lang w:eastAsia="en-ZA"/>
          <w14:ligatures w14:val="none"/>
        </w:rPr>
        <w:t>s</w:t>
      </w:r>
      <w:r w:rsidRPr="002056B7">
        <w:rPr>
          <w:rFonts w:eastAsia="Arial" w:cs="Arial"/>
          <w:i/>
          <w:color w:val="000000"/>
          <w:kern w:val="0"/>
          <w:sz w:val="20"/>
          <w:szCs w:val="18"/>
          <w:lang w:eastAsia="en-ZA"/>
          <w14:ligatures w14:val="none"/>
        </w:rPr>
        <w:t>ubolesin</w:t>
      </w:r>
      <w:r w:rsidRPr="006C7438">
        <w:rPr>
          <w:rFonts w:eastAsia="Arial" w:cs="Arial"/>
          <w:iCs/>
          <w:color w:val="000000"/>
          <w:kern w:val="0"/>
          <w:sz w:val="20"/>
          <w:szCs w:val="18"/>
          <w:lang w:eastAsia="en-ZA"/>
          <w14:ligatures w14:val="none"/>
        </w:rPr>
        <w:t>.</w:t>
      </w:r>
      <w:bookmarkEnd w:id="3"/>
    </w:p>
    <w:tbl>
      <w:tblPr>
        <w:tblStyle w:val="TableGrid18"/>
        <w:tblW w:w="0" w:type="auto"/>
        <w:tblLook w:val="04A0" w:firstRow="1" w:lastRow="0" w:firstColumn="1" w:lastColumn="0" w:noHBand="0" w:noVBand="1"/>
      </w:tblPr>
      <w:tblGrid>
        <w:gridCol w:w="2095"/>
        <w:gridCol w:w="1931"/>
        <w:gridCol w:w="3271"/>
        <w:gridCol w:w="1729"/>
      </w:tblGrid>
      <w:tr w:rsidR="007B5016" w:rsidRPr="006C7438" w14:paraId="40D7150E" w14:textId="77777777" w:rsidTr="00BD107C">
        <w:tc>
          <w:tcPr>
            <w:tcW w:w="2127" w:type="dxa"/>
            <w:tcBorders>
              <w:top w:val="single" w:sz="4" w:space="0" w:color="auto"/>
              <w:left w:val="nil"/>
              <w:bottom w:val="single" w:sz="4" w:space="0" w:color="auto"/>
              <w:right w:val="nil"/>
            </w:tcBorders>
          </w:tcPr>
          <w:p w14:paraId="7DC4515C" w14:textId="77777777" w:rsidR="007B5016" w:rsidRPr="006C7438" w:rsidRDefault="007B5016" w:rsidP="00BD107C">
            <w:pPr>
              <w:spacing w:line="276" w:lineRule="auto"/>
              <w:jc w:val="left"/>
              <w:rPr>
                <w:b/>
                <w:bCs/>
                <w:sz w:val="20"/>
                <w:szCs w:val="20"/>
              </w:rPr>
            </w:pPr>
            <w:r w:rsidRPr="006C7438">
              <w:rPr>
                <w:b/>
                <w:bCs/>
                <w:sz w:val="20"/>
                <w:szCs w:val="20"/>
              </w:rPr>
              <w:t>Name</w:t>
            </w:r>
          </w:p>
        </w:tc>
        <w:tc>
          <w:tcPr>
            <w:tcW w:w="1950" w:type="dxa"/>
            <w:tcBorders>
              <w:top w:val="single" w:sz="4" w:space="0" w:color="auto"/>
              <w:left w:val="nil"/>
              <w:bottom w:val="single" w:sz="4" w:space="0" w:color="auto"/>
              <w:right w:val="nil"/>
            </w:tcBorders>
          </w:tcPr>
          <w:p w14:paraId="6F722803" w14:textId="77777777" w:rsidR="007B5016" w:rsidRPr="006C7438" w:rsidRDefault="007B5016" w:rsidP="00BD107C">
            <w:pPr>
              <w:spacing w:line="276" w:lineRule="auto"/>
              <w:jc w:val="left"/>
              <w:rPr>
                <w:b/>
                <w:bCs/>
                <w:sz w:val="20"/>
                <w:szCs w:val="20"/>
              </w:rPr>
            </w:pPr>
            <w:r w:rsidRPr="006C7438">
              <w:rPr>
                <w:b/>
                <w:bCs/>
                <w:sz w:val="20"/>
                <w:szCs w:val="20"/>
              </w:rPr>
              <w:t>Consensus sequence*</w:t>
            </w:r>
          </w:p>
        </w:tc>
        <w:tc>
          <w:tcPr>
            <w:tcW w:w="3402" w:type="dxa"/>
            <w:tcBorders>
              <w:top w:val="single" w:sz="4" w:space="0" w:color="auto"/>
              <w:left w:val="nil"/>
              <w:bottom w:val="single" w:sz="4" w:space="0" w:color="auto"/>
              <w:right w:val="nil"/>
            </w:tcBorders>
          </w:tcPr>
          <w:p w14:paraId="0975E305" w14:textId="77777777" w:rsidR="007B5016" w:rsidRPr="006C7438" w:rsidRDefault="007B5016" w:rsidP="00BD107C">
            <w:pPr>
              <w:spacing w:line="276" w:lineRule="auto"/>
              <w:jc w:val="left"/>
              <w:rPr>
                <w:b/>
                <w:bCs/>
                <w:sz w:val="20"/>
                <w:szCs w:val="20"/>
              </w:rPr>
            </w:pPr>
            <w:r w:rsidRPr="006C7438">
              <w:rPr>
                <w:b/>
                <w:bCs/>
                <w:sz w:val="20"/>
                <w:szCs w:val="20"/>
              </w:rPr>
              <w:t>Description</w:t>
            </w:r>
          </w:p>
        </w:tc>
        <w:tc>
          <w:tcPr>
            <w:tcW w:w="1763" w:type="dxa"/>
            <w:tcBorders>
              <w:top w:val="single" w:sz="4" w:space="0" w:color="auto"/>
              <w:left w:val="nil"/>
              <w:bottom w:val="single" w:sz="4" w:space="0" w:color="auto"/>
              <w:right w:val="nil"/>
            </w:tcBorders>
          </w:tcPr>
          <w:p w14:paraId="0A92E7E6" w14:textId="77777777" w:rsidR="007B5016" w:rsidRPr="006C7438" w:rsidRDefault="007B5016" w:rsidP="00BD107C">
            <w:pPr>
              <w:spacing w:line="276" w:lineRule="auto"/>
              <w:jc w:val="left"/>
              <w:rPr>
                <w:b/>
                <w:bCs/>
                <w:sz w:val="20"/>
                <w:szCs w:val="20"/>
              </w:rPr>
            </w:pPr>
            <w:r w:rsidRPr="006C7438">
              <w:rPr>
                <w:b/>
                <w:bCs/>
                <w:sz w:val="20"/>
                <w:szCs w:val="20"/>
              </w:rPr>
              <w:t>Reference</w:t>
            </w:r>
          </w:p>
        </w:tc>
      </w:tr>
      <w:tr w:rsidR="007B5016" w:rsidRPr="006C7438" w14:paraId="2CE7D4A1" w14:textId="77777777" w:rsidTr="00BD107C">
        <w:tc>
          <w:tcPr>
            <w:tcW w:w="2127" w:type="dxa"/>
            <w:tcBorders>
              <w:top w:val="single" w:sz="4" w:space="0" w:color="auto"/>
              <w:left w:val="nil"/>
              <w:right w:val="nil"/>
            </w:tcBorders>
          </w:tcPr>
          <w:p w14:paraId="164FA443" w14:textId="77777777" w:rsidR="007B5016" w:rsidRPr="006C7438" w:rsidRDefault="007B5016" w:rsidP="00BD107C">
            <w:pPr>
              <w:jc w:val="left"/>
              <w:rPr>
                <w:sz w:val="20"/>
                <w:szCs w:val="20"/>
              </w:rPr>
            </w:pPr>
            <w:r w:rsidRPr="006C7438">
              <w:rPr>
                <w:sz w:val="20"/>
                <w:szCs w:val="20"/>
              </w:rPr>
              <w:t>TATA Box</w:t>
            </w:r>
          </w:p>
        </w:tc>
        <w:tc>
          <w:tcPr>
            <w:tcW w:w="1950" w:type="dxa"/>
            <w:tcBorders>
              <w:top w:val="single" w:sz="4" w:space="0" w:color="auto"/>
              <w:left w:val="nil"/>
              <w:right w:val="nil"/>
            </w:tcBorders>
          </w:tcPr>
          <w:p w14:paraId="085D6095" w14:textId="77777777" w:rsidR="007B5016" w:rsidRPr="006C7438" w:rsidRDefault="007B5016" w:rsidP="00BD107C">
            <w:pPr>
              <w:jc w:val="left"/>
              <w:rPr>
                <w:sz w:val="20"/>
                <w:szCs w:val="20"/>
              </w:rPr>
            </w:pPr>
            <w:r w:rsidRPr="006C7438">
              <w:rPr>
                <w:sz w:val="20"/>
                <w:szCs w:val="20"/>
              </w:rPr>
              <w:t>TATAWAWN</w:t>
            </w:r>
          </w:p>
        </w:tc>
        <w:tc>
          <w:tcPr>
            <w:tcW w:w="3402" w:type="dxa"/>
            <w:tcBorders>
              <w:top w:val="single" w:sz="4" w:space="0" w:color="auto"/>
              <w:left w:val="nil"/>
              <w:right w:val="nil"/>
            </w:tcBorders>
          </w:tcPr>
          <w:p w14:paraId="014ED720" w14:textId="77777777" w:rsidR="007B5016" w:rsidRPr="006C7438" w:rsidRDefault="007B5016" w:rsidP="00BD107C">
            <w:pPr>
              <w:jc w:val="left"/>
              <w:rPr>
                <w:sz w:val="20"/>
                <w:szCs w:val="20"/>
              </w:rPr>
            </w:pPr>
            <w:r w:rsidRPr="006C7438">
              <w:rPr>
                <w:sz w:val="20"/>
                <w:szCs w:val="20"/>
              </w:rPr>
              <w:t>Binds TATA-binding protein (TBP)</w:t>
            </w:r>
          </w:p>
        </w:tc>
        <w:tc>
          <w:tcPr>
            <w:tcW w:w="1763" w:type="dxa"/>
            <w:tcBorders>
              <w:top w:val="single" w:sz="4" w:space="0" w:color="auto"/>
              <w:left w:val="nil"/>
              <w:right w:val="nil"/>
            </w:tcBorders>
          </w:tcPr>
          <w:p w14:paraId="489F936F"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&lt;EndNote&gt;&lt;Cite&gt;&lt;Author&gt;Juo&lt;/Author&gt;&lt;Year&gt;1996&lt;/Year&gt;&lt;RecNum&gt;2247&lt;/RecNum&gt;&lt;DisplayText&gt;(Juo et al., 1996)&lt;/DisplayText&gt;&lt;record&gt;&lt;rec-number&gt;2247&lt;/rec-number&gt;&lt;foreign-keys&gt;&lt;key app="EN" db-id="rdeadxf57prfrpez5pgp5vdd5pxdfsvzev20" timestamp="1719929377"&gt;2247&lt;/key&gt;&lt;/foreign-keys&gt;&lt;ref-type name="Journal Article"&gt;17&lt;/ref-type&gt;&lt;contributors&gt;&lt;authors&gt;&lt;author&gt;Juo, Zong Sean&lt;/author&gt;&lt;author&gt;Chiu, Thang Kien&lt;/author&gt;&lt;author&gt;Leiberman, Paul M.&lt;/author&gt;&lt;author&gt;Baikalov, Igor&lt;/author&gt;&lt;author&gt;Berk, Arnold J.&lt;/author&gt;&lt;author&gt;Dickerson, Richard E.&lt;/author&gt;&lt;/authors&gt;&lt;/contributors&gt;&lt;titles&gt;&lt;title&gt;How Proteins Recognize the TATA Box&lt;/title&gt;&lt;secondary-title&gt;Journal of Molecular Biology&lt;/secondary-title&gt;&lt;/titles&gt;&lt;periodical&gt;&lt;full-title&gt;Journal of Molecular Biology&lt;/full-title&gt;&lt;abbr-1&gt;J. Mol. Biol.&lt;/abbr-1&gt;&lt;/periodical&gt;&lt;pages&gt;239-254&lt;/pages&gt;&lt;volume&gt;261&lt;/volume&gt;&lt;number&gt;2&lt;/number&gt;&lt;keywords&gt;&lt;keyword&gt;TATA box&lt;/keyword&gt;&lt;keyword&gt;TATA-binding proteins&lt;/keyword&gt;&lt;keyword&gt;DNA bending&lt;/keyword&gt;&lt;keyword&gt;DNA sequence recognition&lt;/keyword&gt;&lt;keyword&gt;A-tract bending&lt;/keyword&gt;&lt;/keywords&gt;&lt;dates&gt;&lt;year&gt;1996&lt;/year&gt;&lt;pub-dates&gt;&lt;date&gt;1996/08/16/&lt;/date&gt;&lt;/pub-dates&gt;&lt;/dates&gt;&lt;isbn&gt;0022-2836&lt;/isbn&gt;&lt;urls&gt;&lt;related-urls&gt;&lt;url&gt;https://www.sciencedirect.com/science/article/pii/S0022283696904568&lt;/url&gt;&lt;/related-urls&gt;&lt;/urls&gt;&lt;electronic-resource-num&gt;https://doi.org/10.1006/jmbi.1996.0456&lt;/electronic-resource-num&gt;&lt;/record&gt;&lt;/Cite&gt;&lt;/EndNote&gt;</w:instrText>
            </w:r>
            <w:r w:rsidRPr="006C7438">
              <w:rPr>
                <w:sz w:val="20"/>
                <w:szCs w:val="20"/>
              </w:rPr>
              <w:fldChar w:fldCharType="separate"/>
            </w:r>
            <w:r w:rsidRPr="006C7438">
              <w:rPr>
                <w:sz w:val="20"/>
                <w:szCs w:val="20"/>
              </w:rPr>
              <w:t>(Juo et al., 1996)</w:t>
            </w:r>
            <w:r w:rsidRPr="006C7438">
              <w:rPr>
                <w:sz w:val="20"/>
                <w:szCs w:val="20"/>
              </w:rPr>
              <w:fldChar w:fldCharType="end"/>
            </w:r>
          </w:p>
        </w:tc>
      </w:tr>
      <w:tr w:rsidR="007B5016" w:rsidRPr="006C7438" w14:paraId="640A1EA4" w14:textId="77777777" w:rsidTr="00BD107C">
        <w:tc>
          <w:tcPr>
            <w:tcW w:w="2127" w:type="dxa"/>
            <w:tcBorders>
              <w:left w:val="nil"/>
              <w:right w:val="nil"/>
            </w:tcBorders>
          </w:tcPr>
          <w:p w14:paraId="54D4F87B" w14:textId="77777777" w:rsidR="007B5016" w:rsidRPr="006C7438" w:rsidRDefault="007B5016" w:rsidP="00BD107C">
            <w:pPr>
              <w:jc w:val="left"/>
              <w:rPr>
                <w:sz w:val="20"/>
                <w:szCs w:val="20"/>
              </w:rPr>
            </w:pPr>
            <w:r w:rsidRPr="006C7438">
              <w:rPr>
                <w:sz w:val="20"/>
                <w:szCs w:val="20"/>
              </w:rPr>
              <w:t>Arthropod initiation factor (INR)</w:t>
            </w:r>
          </w:p>
        </w:tc>
        <w:tc>
          <w:tcPr>
            <w:tcW w:w="1950" w:type="dxa"/>
            <w:tcBorders>
              <w:left w:val="nil"/>
              <w:right w:val="nil"/>
            </w:tcBorders>
          </w:tcPr>
          <w:p w14:paraId="094D7847" w14:textId="77777777" w:rsidR="007B5016" w:rsidRPr="006C7438" w:rsidRDefault="007B5016" w:rsidP="00BD107C">
            <w:pPr>
              <w:jc w:val="left"/>
              <w:rPr>
                <w:sz w:val="20"/>
                <w:szCs w:val="20"/>
              </w:rPr>
            </w:pPr>
            <w:r w:rsidRPr="006C7438">
              <w:rPr>
                <w:sz w:val="20"/>
                <w:szCs w:val="20"/>
              </w:rPr>
              <w:t>DCAKT</w:t>
            </w:r>
          </w:p>
        </w:tc>
        <w:tc>
          <w:tcPr>
            <w:tcW w:w="3402" w:type="dxa"/>
            <w:tcBorders>
              <w:left w:val="nil"/>
              <w:right w:val="nil"/>
            </w:tcBorders>
          </w:tcPr>
          <w:p w14:paraId="7C0BFD5A" w14:textId="77777777" w:rsidR="007B5016" w:rsidRPr="006C7438" w:rsidRDefault="007B5016" w:rsidP="00BD107C">
            <w:pPr>
              <w:jc w:val="left"/>
              <w:rPr>
                <w:sz w:val="20"/>
                <w:szCs w:val="20"/>
              </w:rPr>
            </w:pPr>
            <w:r w:rsidRPr="006C7438">
              <w:rPr>
                <w:sz w:val="20"/>
                <w:szCs w:val="20"/>
              </w:rPr>
              <w:t>25% of arthropod RNA polymerase II-transcribed promoters contain one or more copies of the sequence TCAGT beginning within the interval (-10, +10)</w:t>
            </w:r>
          </w:p>
        </w:tc>
        <w:tc>
          <w:tcPr>
            <w:tcW w:w="1763" w:type="dxa"/>
            <w:tcBorders>
              <w:left w:val="nil"/>
              <w:right w:val="nil"/>
            </w:tcBorders>
            <w:vAlign w:val="center"/>
          </w:tcPr>
          <w:p w14:paraId="7303636C"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&lt;EndNote&gt;&lt;Cite&gt;&lt;Author&gt;Cherbas&lt;/Author&gt;&lt;Year&gt;1993&lt;/Year&gt;&lt;RecNum&gt;2012&lt;/RecNum&gt;&lt;DisplayText&gt;(Cherbas and Cherbas, 1993)&lt;/DisplayText&gt;&lt;record&gt;&lt;rec-number&gt;2012&lt;/rec-number&gt;&lt;foreign-keys&gt;&lt;key app="EN" db-id="rdeadxf57prfrpez5pgp5vdd5pxdfsvzev20" timestamp="1705994751"&gt;2012&lt;/key&gt;&lt;/foreign-keys&gt;&lt;ref-type name="Journal Article"&gt;17&lt;/ref-type&gt;&lt;contributors&gt;&lt;authors&gt;&lt;author&gt;Cherbas, Lucy&lt;/author&gt;&lt;author&gt;Cherbas, Peter&lt;/author&gt;&lt;/authors&gt;&lt;/contributors&gt;&lt;titles&gt;&lt;title&gt;The arthropod initiator: The capsite consensus plays an important role in transcription&lt;/title&gt;&lt;secondary-title&gt;Insect Biochemistry and Molecular Biology&lt;/secondary-title&gt;&lt;/titles&gt;&lt;periodical&gt;&lt;full-title&gt;Insect Biochemistry and Molecular Biology&lt;/full-title&gt;&lt;/periodical&gt;&lt;pages&gt;81-90&lt;/pages&gt;&lt;volume&gt;23&lt;/volume&gt;&lt;number&gt;1&lt;/number&gt;&lt;keywords&gt;&lt;keyword&gt;Initiator&lt;/keyword&gt;&lt;keyword&gt;Capsite&lt;/keyword&gt;&lt;keyword&gt;EcRE&lt;/keyword&gt;&lt;keyword&gt;Enhancer&lt;/keyword&gt;&lt;/keywords&gt;&lt;dates&gt;&lt;year&gt;1993&lt;/year&gt;&lt;pub-dates&gt;&lt;date&gt;1993/01/01/&lt;/date&gt;&lt;/pub-dates&gt;&lt;/dates&gt;&lt;isbn&gt;0965-1748&lt;/isbn&gt;&lt;urls&gt;&lt;related-urls&gt;&lt;url&gt;https://www.sciencedirect.com/science/article/pii/0965174893900857&lt;/url&gt;&lt;/related-urls&gt;&lt;/urls&gt;&lt;electronic-resource-num&gt;https://doi.org/10.1016/0965-1748(93)90085-7&lt;/electronic-resource-num&gt;&lt;/record&gt;&lt;/Cite&gt;&lt;/EndNote&gt;</w:instrText>
            </w:r>
            <w:r w:rsidRPr="006C7438">
              <w:rPr>
                <w:sz w:val="20"/>
                <w:szCs w:val="20"/>
              </w:rPr>
              <w:fldChar w:fldCharType="separate"/>
            </w:r>
            <w:r w:rsidRPr="006C7438">
              <w:rPr>
                <w:sz w:val="20"/>
                <w:szCs w:val="20"/>
              </w:rPr>
              <w:t>(Cherbas and Cherbas, 1993)</w:t>
            </w:r>
            <w:r w:rsidRPr="006C7438">
              <w:rPr>
                <w:sz w:val="20"/>
                <w:szCs w:val="20"/>
              </w:rPr>
              <w:fldChar w:fldCharType="end"/>
            </w:r>
          </w:p>
        </w:tc>
      </w:tr>
      <w:tr w:rsidR="007B5016" w:rsidRPr="006C7438" w14:paraId="78C12771" w14:textId="77777777" w:rsidTr="00BD107C">
        <w:tc>
          <w:tcPr>
            <w:tcW w:w="2127" w:type="dxa"/>
            <w:tcBorders>
              <w:left w:val="nil"/>
              <w:right w:val="nil"/>
            </w:tcBorders>
          </w:tcPr>
          <w:p w14:paraId="734675E2" w14:textId="77777777" w:rsidR="007B5016" w:rsidRPr="006C7438" w:rsidRDefault="007B5016" w:rsidP="00BD107C">
            <w:pPr>
              <w:jc w:val="left"/>
              <w:rPr>
                <w:sz w:val="20"/>
                <w:szCs w:val="20"/>
              </w:rPr>
            </w:pPr>
            <w:r w:rsidRPr="006C7438">
              <w:rPr>
                <w:sz w:val="20"/>
                <w:szCs w:val="20"/>
              </w:rPr>
              <w:t>DPE</w:t>
            </w:r>
          </w:p>
        </w:tc>
        <w:tc>
          <w:tcPr>
            <w:tcW w:w="1950" w:type="dxa"/>
            <w:tcBorders>
              <w:left w:val="nil"/>
              <w:right w:val="nil"/>
            </w:tcBorders>
          </w:tcPr>
          <w:p w14:paraId="7125460D" w14:textId="77777777" w:rsidR="007B5016" w:rsidRPr="006C7438" w:rsidRDefault="007B5016" w:rsidP="00BD107C">
            <w:pPr>
              <w:jc w:val="left"/>
              <w:rPr>
                <w:sz w:val="20"/>
                <w:szCs w:val="20"/>
              </w:rPr>
            </w:pPr>
            <w:r w:rsidRPr="006C7438">
              <w:rPr>
                <w:sz w:val="20"/>
                <w:szCs w:val="20"/>
              </w:rPr>
              <w:t>RGWYVT</w:t>
            </w:r>
          </w:p>
        </w:tc>
        <w:tc>
          <w:tcPr>
            <w:tcW w:w="3402" w:type="dxa"/>
            <w:tcBorders>
              <w:left w:val="nil"/>
              <w:right w:val="nil"/>
            </w:tcBorders>
          </w:tcPr>
          <w:p w14:paraId="3DFD50BE" w14:textId="77777777" w:rsidR="007B5016" w:rsidRPr="006C7438" w:rsidRDefault="007B5016" w:rsidP="00BD107C">
            <w:pPr>
              <w:jc w:val="left"/>
              <w:rPr>
                <w:sz w:val="20"/>
                <w:szCs w:val="20"/>
              </w:rPr>
            </w:pPr>
            <w:r w:rsidRPr="006C7438">
              <w:rPr>
                <w:sz w:val="20"/>
                <w:szCs w:val="20"/>
              </w:rPr>
              <w:t>Binds Transcription factor IID (TFIID)</w:t>
            </w:r>
          </w:p>
        </w:tc>
        <w:tc>
          <w:tcPr>
            <w:tcW w:w="1763" w:type="dxa"/>
            <w:vMerge w:val="restart"/>
            <w:tcBorders>
              <w:left w:val="nil"/>
              <w:right w:val="nil"/>
            </w:tcBorders>
            <w:vAlign w:val="center"/>
          </w:tcPr>
          <w:p w14:paraId="3A0F51C8"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&lt;EndNote&gt;&lt;Cite&gt;&lt;Author&gt;Bhagavan&lt;/Author&gt;&lt;Year&gt;2015&lt;/Year&gt;&lt;RecNum&gt;2248&lt;/RecNum&gt;&lt;DisplayText&gt;(Bhagavan and Ha, 2015)&lt;/DisplayText&gt;&lt;record&gt;&lt;rec-number&gt;2248&lt;/rec-number&gt;&lt;foreign-keys&gt;&lt;key app="EN" db-id="rdeadxf57prfrpez5pgp5vdd5pxdfsvzev20" timestamp="1719929697"&gt;2248&lt;/key&gt;&lt;/foreign-keys&gt;&lt;ref-type name="Book Section"&gt;5&lt;/ref-type&gt;&lt;contributors&gt;&lt;authors&gt;&lt;author&gt;Bhagavan, N. V.&lt;/author&gt;&lt;author&gt;Ha, Chung-Eun&lt;/author&gt;&lt;/authors&gt;&lt;secondary-authors&gt;&lt;author&gt;Bhagavan, N. V.&lt;/author&gt;&lt;author&gt;Ha, Chung-Eun&lt;/author&gt;&lt;/secondary-authors&gt;&lt;/contributors&gt;&lt;titles&gt;&lt;title&gt;Chapter 23 - RNA and Protein Synthesis&lt;/title&gt;&lt;secondary-title&gt;Essentials of Medical Biochemistry (Second Edition)&lt;/secondary-title&gt;&lt;/titles&gt;&lt;pages&gt;419-446&lt;/pages&gt;&lt;keywords&gt;&lt;keyword&gt;transcription&lt;/keyword&gt;&lt;keyword&gt;translation&lt;/keyword&gt;&lt;keyword&gt;mRNA&lt;/keyword&gt;&lt;keyword&gt;rRNA&lt;/keyword&gt;&lt;keyword&gt;tRNA&lt;/keyword&gt;&lt;keyword&gt;noncoding RNA&lt;/keyword&gt;&lt;keyword&gt;RNA polymerase&lt;/keyword&gt;&lt;keyword&gt;ribosome&lt;/keyword&gt;&lt;keyword&gt;genetic code&lt;/keyword&gt;&lt;keyword&gt;collagen&lt;/keyword&gt;&lt;keyword&gt;post-transcriptional modification&lt;/keyword&gt;&lt;keyword&gt;Ehlers–Danlos syndrome&lt;/keyword&gt;&lt;keyword&gt;osteogenesis imperfecta&lt;/keyword&gt;&lt;keyword&gt;scurvy&lt;/keyword&gt;&lt;/keywords&gt;&lt;dates&gt;&lt;year&gt;2015&lt;/year&gt;&lt;pub-dates&gt;&lt;date&gt;2015/01/01/&lt;/date&gt;&lt;/pub-dates&gt;&lt;/dates&gt;&lt;pub-location&gt;San Diego&lt;/pub-location&gt;&lt;publisher&gt;Academic Press&lt;/publisher&gt;&lt;isbn&gt;978-0-12-416687-5&lt;/isbn&gt;&lt;urls&gt;&lt;related-urls&gt;&lt;url&gt;https://www.sciencedirect.com/science/article/pii/B9780124166875000233&lt;/url&gt;&lt;/related-urls&gt;&lt;/urls&gt;&lt;electronic-resource-num&gt;https://doi.org/10.1016/B978-0-12-416687-5.00023-3&lt;/electronic-resource-num&gt;&lt;/record&gt;&lt;/Cite&gt;&lt;/EndNote&gt;</w:instrText>
            </w:r>
            <w:r w:rsidRPr="006C7438">
              <w:rPr>
                <w:sz w:val="20"/>
                <w:szCs w:val="20"/>
              </w:rPr>
              <w:fldChar w:fldCharType="separate"/>
            </w:r>
            <w:r w:rsidRPr="006C7438">
              <w:rPr>
                <w:sz w:val="20"/>
                <w:szCs w:val="20"/>
              </w:rPr>
              <w:t>(Bhagavan and Ha, 2015)</w:t>
            </w:r>
            <w:r w:rsidRPr="006C7438">
              <w:rPr>
                <w:sz w:val="20"/>
                <w:szCs w:val="20"/>
              </w:rPr>
              <w:fldChar w:fldCharType="end"/>
            </w:r>
          </w:p>
        </w:tc>
      </w:tr>
      <w:tr w:rsidR="007B5016" w:rsidRPr="006C7438" w14:paraId="35496CD1" w14:textId="77777777" w:rsidTr="00BD107C">
        <w:tc>
          <w:tcPr>
            <w:tcW w:w="2127" w:type="dxa"/>
            <w:tcBorders>
              <w:left w:val="nil"/>
              <w:right w:val="nil"/>
            </w:tcBorders>
          </w:tcPr>
          <w:p w14:paraId="25130653" w14:textId="77777777" w:rsidR="007B5016" w:rsidRPr="006C7438" w:rsidRDefault="007B5016" w:rsidP="00BD107C">
            <w:pPr>
              <w:jc w:val="left"/>
              <w:rPr>
                <w:sz w:val="20"/>
                <w:szCs w:val="20"/>
              </w:rPr>
            </w:pPr>
            <w:r w:rsidRPr="006C7438">
              <w:rPr>
                <w:sz w:val="20"/>
                <w:szCs w:val="20"/>
              </w:rPr>
              <w:t>GC Box</w:t>
            </w:r>
            <w:r w:rsidRPr="006C7438">
              <w:rPr>
                <w:sz w:val="20"/>
                <w:szCs w:val="20"/>
              </w:rPr>
              <w:tab/>
            </w:r>
          </w:p>
        </w:tc>
        <w:tc>
          <w:tcPr>
            <w:tcW w:w="1950" w:type="dxa"/>
            <w:tcBorders>
              <w:left w:val="nil"/>
              <w:right w:val="nil"/>
            </w:tcBorders>
          </w:tcPr>
          <w:p w14:paraId="65E663C2" w14:textId="77777777" w:rsidR="007B5016" w:rsidRPr="006C7438" w:rsidRDefault="007B5016" w:rsidP="00BD107C">
            <w:pPr>
              <w:jc w:val="left"/>
              <w:rPr>
                <w:sz w:val="20"/>
                <w:szCs w:val="20"/>
              </w:rPr>
            </w:pPr>
            <w:r w:rsidRPr="006C7438">
              <w:rPr>
                <w:sz w:val="20"/>
                <w:szCs w:val="20"/>
              </w:rPr>
              <w:t>GGGCGG</w:t>
            </w:r>
          </w:p>
        </w:tc>
        <w:tc>
          <w:tcPr>
            <w:tcW w:w="3402" w:type="dxa"/>
            <w:tcBorders>
              <w:left w:val="nil"/>
              <w:right w:val="nil"/>
            </w:tcBorders>
          </w:tcPr>
          <w:p w14:paraId="528DFFDD" w14:textId="77777777" w:rsidR="007B5016" w:rsidRPr="006C7438" w:rsidRDefault="007B5016" w:rsidP="00BD107C">
            <w:pPr>
              <w:jc w:val="left"/>
              <w:rPr>
                <w:sz w:val="20"/>
                <w:szCs w:val="20"/>
              </w:rPr>
            </w:pPr>
            <w:r w:rsidRPr="006C7438">
              <w:rPr>
                <w:sz w:val="20"/>
                <w:szCs w:val="20"/>
              </w:rPr>
              <w:t xml:space="preserve">Binds SP1 </w:t>
            </w:r>
            <w:proofErr w:type="spellStart"/>
            <w:r w:rsidRPr="006C7438">
              <w:rPr>
                <w:sz w:val="20"/>
                <w:szCs w:val="20"/>
              </w:rPr>
              <w:t>transactivator</w:t>
            </w:r>
            <w:proofErr w:type="spellEnd"/>
            <w:r w:rsidRPr="006C7438">
              <w:rPr>
                <w:sz w:val="20"/>
                <w:szCs w:val="20"/>
              </w:rPr>
              <w:t xml:space="preserve"> Sp1</w:t>
            </w:r>
          </w:p>
        </w:tc>
        <w:tc>
          <w:tcPr>
            <w:tcW w:w="1763" w:type="dxa"/>
            <w:vMerge/>
            <w:tcBorders>
              <w:left w:val="nil"/>
              <w:right w:val="nil"/>
            </w:tcBorders>
            <w:vAlign w:val="center"/>
          </w:tcPr>
          <w:p w14:paraId="2C9D9AD3" w14:textId="77777777" w:rsidR="007B5016" w:rsidRPr="006C7438" w:rsidRDefault="007B5016" w:rsidP="00BD107C">
            <w:pPr>
              <w:jc w:val="left"/>
              <w:rPr>
                <w:sz w:val="20"/>
                <w:szCs w:val="20"/>
              </w:rPr>
            </w:pPr>
          </w:p>
        </w:tc>
      </w:tr>
      <w:tr w:rsidR="007B5016" w:rsidRPr="006C7438" w14:paraId="408E2DC1" w14:textId="77777777" w:rsidTr="00BD107C">
        <w:tc>
          <w:tcPr>
            <w:tcW w:w="2127" w:type="dxa"/>
            <w:tcBorders>
              <w:left w:val="nil"/>
              <w:right w:val="nil"/>
            </w:tcBorders>
          </w:tcPr>
          <w:p w14:paraId="5CE0516F" w14:textId="77777777" w:rsidR="007B5016" w:rsidRPr="006C7438" w:rsidRDefault="007B5016" w:rsidP="00BD107C">
            <w:pPr>
              <w:jc w:val="left"/>
              <w:rPr>
                <w:sz w:val="20"/>
                <w:szCs w:val="20"/>
              </w:rPr>
            </w:pPr>
            <w:r w:rsidRPr="006C7438">
              <w:rPr>
                <w:sz w:val="20"/>
                <w:szCs w:val="20"/>
              </w:rPr>
              <w:t xml:space="preserve">CAAT Box </w:t>
            </w:r>
          </w:p>
        </w:tc>
        <w:tc>
          <w:tcPr>
            <w:tcW w:w="1950" w:type="dxa"/>
            <w:tcBorders>
              <w:left w:val="nil"/>
              <w:right w:val="nil"/>
            </w:tcBorders>
          </w:tcPr>
          <w:p w14:paraId="24A1026B" w14:textId="77777777" w:rsidR="007B5016" w:rsidRPr="006C7438" w:rsidRDefault="007B5016" w:rsidP="00BD107C">
            <w:pPr>
              <w:jc w:val="left"/>
              <w:rPr>
                <w:sz w:val="20"/>
                <w:szCs w:val="20"/>
              </w:rPr>
            </w:pPr>
            <w:r w:rsidRPr="006C7438">
              <w:rPr>
                <w:sz w:val="20"/>
                <w:szCs w:val="20"/>
              </w:rPr>
              <w:t>GGCCAATCT</w:t>
            </w:r>
          </w:p>
        </w:tc>
        <w:tc>
          <w:tcPr>
            <w:tcW w:w="3402" w:type="dxa"/>
            <w:tcBorders>
              <w:left w:val="nil"/>
              <w:right w:val="nil"/>
            </w:tcBorders>
          </w:tcPr>
          <w:p w14:paraId="4FE67659" w14:textId="77777777" w:rsidR="007B5016" w:rsidRPr="006C7438" w:rsidRDefault="007B5016" w:rsidP="00BD107C">
            <w:pPr>
              <w:jc w:val="left"/>
              <w:rPr>
                <w:sz w:val="20"/>
                <w:szCs w:val="20"/>
              </w:rPr>
            </w:pPr>
            <w:r w:rsidRPr="006C7438">
              <w:rPr>
                <w:sz w:val="20"/>
                <w:szCs w:val="20"/>
              </w:rPr>
              <w:t>Binds CAAT enhancer binding protein (C/EBP)</w:t>
            </w:r>
            <w:r w:rsidRPr="006C7438">
              <w:rPr>
                <w:sz w:val="20"/>
                <w:szCs w:val="20"/>
              </w:rPr>
              <w:tab/>
            </w:r>
          </w:p>
        </w:tc>
        <w:tc>
          <w:tcPr>
            <w:tcW w:w="1763" w:type="dxa"/>
            <w:vMerge/>
            <w:tcBorders>
              <w:left w:val="nil"/>
              <w:right w:val="nil"/>
            </w:tcBorders>
            <w:vAlign w:val="center"/>
          </w:tcPr>
          <w:p w14:paraId="57570601" w14:textId="77777777" w:rsidR="007B5016" w:rsidRPr="006C7438" w:rsidRDefault="007B5016" w:rsidP="00BD107C">
            <w:pPr>
              <w:jc w:val="left"/>
              <w:rPr>
                <w:sz w:val="20"/>
                <w:szCs w:val="20"/>
              </w:rPr>
            </w:pPr>
          </w:p>
        </w:tc>
      </w:tr>
      <w:tr w:rsidR="007B5016" w:rsidRPr="006C7438" w14:paraId="73DD59B4" w14:textId="77777777" w:rsidTr="00BD107C">
        <w:trPr>
          <w:trHeight w:val="297"/>
        </w:trPr>
        <w:tc>
          <w:tcPr>
            <w:tcW w:w="2127" w:type="dxa"/>
            <w:tcBorders>
              <w:left w:val="nil"/>
              <w:right w:val="nil"/>
            </w:tcBorders>
          </w:tcPr>
          <w:p w14:paraId="297E1357" w14:textId="77777777" w:rsidR="007B5016" w:rsidRPr="006C7438" w:rsidRDefault="007B5016" w:rsidP="00BD107C">
            <w:pPr>
              <w:jc w:val="left"/>
              <w:rPr>
                <w:sz w:val="20"/>
                <w:szCs w:val="20"/>
              </w:rPr>
            </w:pPr>
            <w:r w:rsidRPr="006C7438">
              <w:rPr>
                <w:sz w:val="20"/>
                <w:szCs w:val="20"/>
              </w:rPr>
              <w:t>TCA</w:t>
            </w:r>
          </w:p>
        </w:tc>
        <w:tc>
          <w:tcPr>
            <w:tcW w:w="1950" w:type="dxa"/>
            <w:tcBorders>
              <w:left w:val="nil"/>
              <w:right w:val="nil"/>
            </w:tcBorders>
          </w:tcPr>
          <w:p w14:paraId="64B8BC5B" w14:textId="77777777" w:rsidR="007B5016" w:rsidRPr="006C7438" w:rsidRDefault="007B5016" w:rsidP="00BD107C">
            <w:pPr>
              <w:jc w:val="left"/>
              <w:rPr>
                <w:sz w:val="20"/>
                <w:szCs w:val="20"/>
              </w:rPr>
            </w:pPr>
            <w:r w:rsidRPr="006C7438">
              <w:rPr>
                <w:sz w:val="20"/>
                <w:szCs w:val="20"/>
              </w:rPr>
              <w:t>TCAKTY</w:t>
            </w:r>
          </w:p>
        </w:tc>
        <w:tc>
          <w:tcPr>
            <w:tcW w:w="3402" w:type="dxa"/>
            <w:tcBorders>
              <w:left w:val="nil"/>
              <w:right w:val="nil"/>
            </w:tcBorders>
          </w:tcPr>
          <w:p w14:paraId="1E1EE167" w14:textId="77777777" w:rsidR="007B5016" w:rsidRPr="006C7438" w:rsidRDefault="007B5016" w:rsidP="00BD107C">
            <w:pPr>
              <w:jc w:val="left"/>
              <w:rPr>
                <w:sz w:val="20"/>
                <w:szCs w:val="20"/>
              </w:rPr>
            </w:pPr>
            <w:proofErr w:type="spellStart"/>
            <w:r w:rsidRPr="006C7438">
              <w:rPr>
                <w:sz w:val="20"/>
                <w:szCs w:val="20"/>
              </w:rPr>
              <w:t>Inr</w:t>
            </w:r>
            <w:proofErr w:type="spellEnd"/>
            <w:r w:rsidRPr="006C7438">
              <w:rPr>
                <w:sz w:val="20"/>
                <w:szCs w:val="20"/>
              </w:rPr>
              <w:t xml:space="preserve"> consensus in Drosophila</w:t>
            </w:r>
          </w:p>
        </w:tc>
        <w:tc>
          <w:tcPr>
            <w:tcW w:w="1763" w:type="dxa"/>
            <w:vMerge w:val="restart"/>
            <w:tcBorders>
              <w:left w:val="nil"/>
              <w:right w:val="nil"/>
            </w:tcBorders>
            <w:vAlign w:val="center"/>
          </w:tcPr>
          <w:p w14:paraId="21B9E6F0"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&lt;EndNote&gt;&lt;Cite&gt;&lt;Author&gt;Kadonaga&lt;/Author&gt;&lt;Year&gt;2012&lt;/Year&gt;&lt;RecNum&gt;2249&lt;/RecNum&gt;&lt;DisplayText&gt;(Kadonaga, 2012)&lt;/DisplayText&gt;&lt;record&gt;&lt;rec-number&gt;2249&lt;/rec-number&gt;&lt;foreign-keys&gt;&lt;key app="EN" db-id="rdeadxf57prfrpez5pgp5vdd5pxdfsvzev20" timestamp="1719929793"&gt;2249&lt;/key&gt;&lt;/foreign-keys&gt;&lt;ref-type name="Journal Article"&gt;17&lt;/ref-type&gt;&lt;contributors&gt;&lt;authors&gt;&lt;author&gt;Kadonaga, James T.&lt;/author&gt;&lt;/authors&gt;&lt;/contributors&gt;&lt;titles&gt;&lt;title&gt;Perspectives on the RNA polymerase II core promoter&lt;/title&gt;&lt;secondary-title&gt;WIREs Developmental Biology&lt;/secondary-title&gt;&lt;/titles&gt;&lt;periodical&gt;&lt;full-title&gt;WIREs Developmental Biology&lt;/full-title&gt;&lt;/periodical&gt;&lt;pages&gt;40-51&lt;/pages&gt;&lt;volume&gt;1&lt;/volume&gt;&lt;number&gt;1&lt;/number&gt;&lt;dates&gt;&lt;year&gt;2012&lt;/year&gt;&lt;/dates&gt;&lt;isbn&gt;1759-7684&lt;/isbn&gt;&lt;urls&gt;&lt;related-urls&gt;&lt;url&gt;https://wires.onlinelibrary.wiley.com/doi/abs/10.1002/wdev.21&lt;/url&gt;&lt;/related-urls&gt;&lt;/urls&gt;&lt;electronic-resource-num&gt;https://doi.org/10.1002/wdev.21&lt;/electronic-resource-num&gt;&lt;/record&gt;&lt;/Cite&gt;&lt;/EndNote&gt;</w:instrText>
            </w:r>
            <w:r w:rsidRPr="006C7438">
              <w:rPr>
                <w:sz w:val="20"/>
                <w:szCs w:val="20"/>
              </w:rPr>
              <w:fldChar w:fldCharType="separate"/>
            </w:r>
            <w:r w:rsidRPr="006C7438">
              <w:rPr>
                <w:sz w:val="20"/>
                <w:szCs w:val="20"/>
              </w:rPr>
              <w:t>(Kadonaga, 2012)</w:t>
            </w:r>
            <w:r w:rsidRPr="006C7438">
              <w:rPr>
                <w:sz w:val="20"/>
                <w:szCs w:val="20"/>
              </w:rPr>
              <w:fldChar w:fldCharType="end"/>
            </w:r>
          </w:p>
        </w:tc>
      </w:tr>
      <w:tr w:rsidR="007B5016" w:rsidRPr="006C7438" w14:paraId="7FC7D454" w14:textId="77777777" w:rsidTr="00BD107C">
        <w:trPr>
          <w:trHeight w:val="273"/>
        </w:trPr>
        <w:tc>
          <w:tcPr>
            <w:tcW w:w="2127" w:type="dxa"/>
            <w:tcBorders>
              <w:left w:val="nil"/>
              <w:right w:val="nil"/>
            </w:tcBorders>
          </w:tcPr>
          <w:p w14:paraId="0DC74A66" w14:textId="77777777" w:rsidR="007B5016" w:rsidRPr="006C7438" w:rsidRDefault="007B5016" w:rsidP="00BD107C">
            <w:pPr>
              <w:jc w:val="left"/>
              <w:rPr>
                <w:sz w:val="20"/>
                <w:szCs w:val="20"/>
              </w:rPr>
            </w:pPr>
            <w:r w:rsidRPr="006C7438">
              <w:rPr>
                <w:sz w:val="20"/>
                <w:szCs w:val="20"/>
              </w:rPr>
              <w:t>TCT</w:t>
            </w:r>
          </w:p>
        </w:tc>
        <w:tc>
          <w:tcPr>
            <w:tcW w:w="1950" w:type="dxa"/>
            <w:tcBorders>
              <w:left w:val="nil"/>
              <w:right w:val="nil"/>
            </w:tcBorders>
          </w:tcPr>
          <w:p w14:paraId="317DF635" w14:textId="77777777" w:rsidR="007B5016" w:rsidRPr="006C7438" w:rsidRDefault="007B5016" w:rsidP="00BD107C">
            <w:pPr>
              <w:jc w:val="left"/>
              <w:rPr>
                <w:sz w:val="20"/>
                <w:szCs w:val="20"/>
              </w:rPr>
            </w:pPr>
            <w:r w:rsidRPr="006C7438">
              <w:rPr>
                <w:sz w:val="20"/>
                <w:szCs w:val="20"/>
              </w:rPr>
              <w:t>YYCTTTYY</w:t>
            </w:r>
          </w:p>
        </w:tc>
        <w:tc>
          <w:tcPr>
            <w:tcW w:w="3402" w:type="dxa"/>
            <w:tcBorders>
              <w:left w:val="nil"/>
              <w:right w:val="nil"/>
            </w:tcBorders>
          </w:tcPr>
          <w:p w14:paraId="485B3036" w14:textId="77777777" w:rsidR="007B5016" w:rsidRPr="006C7438" w:rsidRDefault="007B5016" w:rsidP="00BD107C">
            <w:pPr>
              <w:jc w:val="left"/>
              <w:rPr>
                <w:sz w:val="20"/>
                <w:szCs w:val="20"/>
              </w:rPr>
            </w:pPr>
            <w:r w:rsidRPr="006C7438">
              <w:rPr>
                <w:sz w:val="20"/>
                <w:szCs w:val="20"/>
              </w:rPr>
              <w:t>Binds TBP-related factor 2 (TRF2)</w:t>
            </w:r>
          </w:p>
        </w:tc>
        <w:tc>
          <w:tcPr>
            <w:tcW w:w="1763" w:type="dxa"/>
            <w:vMerge/>
            <w:tcBorders>
              <w:left w:val="nil"/>
              <w:right w:val="nil"/>
            </w:tcBorders>
          </w:tcPr>
          <w:p w14:paraId="6D55631A" w14:textId="77777777" w:rsidR="007B5016" w:rsidRPr="006C7438" w:rsidRDefault="007B5016" w:rsidP="00BD107C">
            <w:pPr>
              <w:jc w:val="left"/>
              <w:rPr>
                <w:sz w:val="20"/>
                <w:szCs w:val="20"/>
              </w:rPr>
            </w:pPr>
          </w:p>
        </w:tc>
      </w:tr>
      <w:tr w:rsidR="007B5016" w:rsidRPr="006C7438" w14:paraId="2D367046" w14:textId="77777777" w:rsidTr="00BD107C">
        <w:tc>
          <w:tcPr>
            <w:tcW w:w="2127" w:type="dxa"/>
            <w:tcBorders>
              <w:left w:val="nil"/>
              <w:right w:val="nil"/>
            </w:tcBorders>
          </w:tcPr>
          <w:p w14:paraId="30298C55" w14:textId="77777777" w:rsidR="007B5016" w:rsidRPr="006C7438" w:rsidRDefault="007B5016" w:rsidP="00BD107C">
            <w:pPr>
              <w:jc w:val="left"/>
              <w:rPr>
                <w:sz w:val="20"/>
                <w:szCs w:val="20"/>
              </w:rPr>
            </w:pPr>
            <w:proofErr w:type="spellStart"/>
            <w:r w:rsidRPr="006C7438">
              <w:rPr>
                <w:sz w:val="20"/>
                <w:szCs w:val="20"/>
              </w:rPr>
              <w:t>BREu</w:t>
            </w:r>
            <w:proofErr w:type="spellEnd"/>
          </w:p>
        </w:tc>
        <w:tc>
          <w:tcPr>
            <w:tcW w:w="1950" w:type="dxa"/>
            <w:tcBorders>
              <w:left w:val="nil"/>
              <w:right w:val="nil"/>
            </w:tcBorders>
          </w:tcPr>
          <w:p w14:paraId="44F96F6C" w14:textId="77777777" w:rsidR="007B5016" w:rsidRPr="006C7438" w:rsidRDefault="007B5016" w:rsidP="00BD107C">
            <w:pPr>
              <w:jc w:val="left"/>
              <w:rPr>
                <w:sz w:val="20"/>
                <w:szCs w:val="20"/>
              </w:rPr>
            </w:pPr>
            <w:r w:rsidRPr="006C7438">
              <w:rPr>
                <w:sz w:val="20"/>
                <w:szCs w:val="20"/>
              </w:rPr>
              <w:t>SSRCGCC</w:t>
            </w:r>
          </w:p>
        </w:tc>
        <w:tc>
          <w:tcPr>
            <w:tcW w:w="3402" w:type="dxa"/>
            <w:tcBorders>
              <w:left w:val="nil"/>
              <w:right w:val="nil"/>
            </w:tcBorders>
          </w:tcPr>
          <w:p w14:paraId="30345435" w14:textId="77777777" w:rsidR="007B5016" w:rsidRPr="006C7438" w:rsidRDefault="007B5016" w:rsidP="00BD107C">
            <w:pPr>
              <w:jc w:val="left"/>
              <w:rPr>
                <w:sz w:val="20"/>
                <w:szCs w:val="20"/>
              </w:rPr>
            </w:pPr>
            <w:r w:rsidRPr="006C7438">
              <w:rPr>
                <w:sz w:val="20"/>
                <w:szCs w:val="20"/>
              </w:rPr>
              <w:t>Binds Transcription factor IIB (TFIIB)</w:t>
            </w:r>
          </w:p>
        </w:tc>
        <w:tc>
          <w:tcPr>
            <w:tcW w:w="1763" w:type="dxa"/>
            <w:vMerge/>
            <w:tcBorders>
              <w:left w:val="nil"/>
              <w:right w:val="nil"/>
            </w:tcBorders>
          </w:tcPr>
          <w:p w14:paraId="628F4427" w14:textId="77777777" w:rsidR="007B5016" w:rsidRPr="006C7438" w:rsidRDefault="007B5016" w:rsidP="00BD107C">
            <w:pPr>
              <w:jc w:val="left"/>
              <w:rPr>
                <w:sz w:val="20"/>
                <w:szCs w:val="20"/>
              </w:rPr>
            </w:pPr>
          </w:p>
        </w:tc>
      </w:tr>
      <w:tr w:rsidR="007B5016" w:rsidRPr="006C7438" w14:paraId="41B7AB0A" w14:textId="77777777" w:rsidTr="00BD107C">
        <w:tc>
          <w:tcPr>
            <w:tcW w:w="2127" w:type="dxa"/>
            <w:tcBorders>
              <w:left w:val="nil"/>
              <w:right w:val="nil"/>
            </w:tcBorders>
          </w:tcPr>
          <w:p w14:paraId="1C7DFAAF" w14:textId="77777777" w:rsidR="007B5016" w:rsidRPr="006C7438" w:rsidRDefault="007B5016" w:rsidP="00BD107C">
            <w:pPr>
              <w:jc w:val="left"/>
              <w:rPr>
                <w:sz w:val="20"/>
                <w:szCs w:val="20"/>
              </w:rPr>
            </w:pPr>
            <w:proofErr w:type="spellStart"/>
            <w:r w:rsidRPr="006C7438">
              <w:rPr>
                <w:sz w:val="20"/>
                <w:szCs w:val="20"/>
              </w:rPr>
              <w:t>BREd</w:t>
            </w:r>
            <w:proofErr w:type="spellEnd"/>
          </w:p>
        </w:tc>
        <w:tc>
          <w:tcPr>
            <w:tcW w:w="1950" w:type="dxa"/>
            <w:tcBorders>
              <w:left w:val="nil"/>
              <w:right w:val="nil"/>
            </w:tcBorders>
          </w:tcPr>
          <w:p w14:paraId="2806C977" w14:textId="77777777" w:rsidR="007B5016" w:rsidRPr="006C7438" w:rsidRDefault="007B5016" w:rsidP="00BD107C">
            <w:pPr>
              <w:jc w:val="left"/>
              <w:rPr>
                <w:sz w:val="20"/>
                <w:szCs w:val="20"/>
              </w:rPr>
            </w:pPr>
            <w:r w:rsidRPr="006C7438">
              <w:rPr>
                <w:sz w:val="20"/>
                <w:szCs w:val="20"/>
              </w:rPr>
              <w:t>RTDKKKK</w:t>
            </w:r>
          </w:p>
        </w:tc>
        <w:tc>
          <w:tcPr>
            <w:tcW w:w="3402" w:type="dxa"/>
            <w:tcBorders>
              <w:left w:val="nil"/>
              <w:right w:val="nil"/>
            </w:tcBorders>
          </w:tcPr>
          <w:p w14:paraId="276BB56C" w14:textId="77777777" w:rsidR="007B5016" w:rsidRPr="006C7438" w:rsidRDefault="007B5016" w:rsidP="00BD107C">
            <w:pPr>
              <w:jc w:val="left"/>
              <w:rPr>
                <w:sz w:val="20"/>
                <w:szCs w:val="20"/>
              </w:rPr>
            </w:pPr>
            <w:r w:rsidRPr="006C7438">
              <w:rPr>
                <w:sz w:val="20"/>
                <w:szCs w:val="20"/>
              </w:rPr>
              <w:t>Binds Transcription factor IIB (TFIIB)</w:t>
            </w:r>
          </w:p>
        </w:tc>
        <w:tc>
          <w:tcPr>
            <w:tcW w:w="1763" w:type="dxa"/>
            <w:vMerge/>
            <w:tcBorders>
              <w:left w:val="nil"/>
              <w:right w:val="nil"/>
            </w:tcBorders>
          </w:tcPr>
          <w:p w14:paraId="6A1BA5E1" w14:textId="77777777" w:rsidR="007B5016" w:rsidRPr="006C7438" w:rsidRDefault="007B5016" w:rsidP="00BD107C">
            <w:pPr>
              <w:jc w:val="left"/>
              <w:rPr>
                <w:sz w:val="20"/>
                <w:szCs w:val="20"/>
              </w:rPr>
            </w:pPr>
          </w:p>
        </w:tc>
      </w:tr>
      <w:tr w:rsidR="007B5016" w:rsidRPr="006C7438" w14:paraId="0471A981" w14:textId="77777777" w:rsidTr="00BD107C">
        <w:tc>
          <w:tcPr>
            <w:tcW w:w="2127" w:type="dxa"/>
            <w:tcBorders>
              <w:left w:val="nil"/>
              <w:right w:val="nil"/>
            </w:tcBorders>
          </w:tcPr>
          <w:p w14:paraId="3E29739A" w14:textId="77777777" w:rsidR="007B5016" w:rsidRPr="006C7438" w:rsidRDefault="007B5016" w:rsidP="00BD107C">
            <w:pPr>
              <w:jc w:val="left"/>
              <w:rPr>
                <w:sz w:val="20"/>
                <w:szCs w:val="20"/>
              </w:rPr>
            </w:pPr>
            <w:r w:rsidRPr="006C7438">
              <w:rPr>
                <w:sz w:val="20"/>
                <w:szCs w:val="20"/>
              </w:rPr>
              <w:t>Focused INR Drosophila</w:t>
            </w:r>
          </w:p>
        </w:tc>
        <w:tc>
          <w:tcPr>
            <w:tcW w:w="1950" w:type="dxa"/>
            <w:tcBorders>
              <w:left w:val="nil"/>
              <w:right w:val="nil"/>
            </w:tcBorders>
          </w:tcPr>
          <w:p w14:paraId="5744B409" w14:textId="77777777" w:rsidR="007B5016" w:rsidRPr="006C7438" w:rsidRDefault="007B5016" w:rsidP="00BD107C">
            <w:pPr>
              <w:jc w:val="left"/>
              <w:rPr>
                <w:sz w:val="20"/>
                <w:szCs w:val="20"/>
              </w:rPr>
            </w:pPr>
            <w:r w:rsidRPr="006C7438">
              <w:rPr>
                <w:sz w:val="20"/>
                <w:szCs w:val="20"/>
              </w:rPr>
              <w:t>TCAGTY</w:t>
            </w:r>
          </w:p>
        </w:tc>
        <w:tc>
          <w:tcPr>
            <w:tcW w:w="3402" w:type="dxa"/>
            <w:tcBorders>
              <w:left w:val="nil"/>
              <w:right w:val="nil"/>
            </w:tcBorders>
          </w:tcPr>
          <w:p w14:paraId="01BB95FD" w14:textId="77777777" w:rsidR="007B5016" w:rsidRPr="006C7438" w:rsidRDefault="007B5016" w:rsidP="00BD107C">
            <w:pPr>
              <w:jc w:val="left"/>
              <w:rPr>
                <w:sz w:val="20"/>
                <w:szCs w:val="20"/>
              </w:rPr>
            </w:pPr>
            <w:r w:rsidRPr="006C7438">
              <w:rPr>
                <w:sz w:val="20"/>
                <w:szCs w:val="20"/>
              </w:rPr>
              <w:t>(A+1) for focused promoters in Drosophila based on</w:t>
            </w:r>
          </w:p>
        </w:tc>
        <w:tc>
          <w:tcPr>
            <w:tcW w:w="1763" w:type="dxa"/>
            <w:vMerge/>
            <w:tcBorders>
              <w:left w:val="nil"/>
              <w:right w:val="nil"/>
            </w:tcBorders>
          </w:tcPr>
          <w:p w14:paraId="1475C0C9" w14:textId="77777777" w:rsidR="007B5016" w:rsidRPr="006C7438" w:rsidRDefault="007B5016" w:rsidP="00BD107C">
            <w:pPr>
              <w:jc w:val="left"/>
              <w:rPr>
                <w:sz w:val="20"/>
                <w:szCs w:val="20"/>
              </w:rPr>
            </w:pPr>
          </w:p>
        </w:tc>
      </w:tr>
      <w:tr w:rsidR="007B5016" w:rsidRPr="006C7438" w14:paraId="78EC5B22" w14:textId="77777777" w:rsidTr="00BD107C">
        <w:tc>
          <w:tcPr>
            <w:tcW w:w="2127" w:type="dxa"/>
            <w:tcBorders>
              <w:left w:val="nil"/>
              <w:right w:val="nil"/>
            </w:tcBorders>
          </w:tcPr>
          <w:p w14:paraId="1780731C" w14:textId="77777777" w:rsidR="007B5016" w:rsidRPr="006C7438" w:rsidRDefault="007B5016" w:rsidP="00BD107C">
            <w:pPr>
              <w:jc w:val="left"/>
              <w:rPr>
                <w:sz w:val="20"/>
                <w:szCs w:val="20"/>
              </w:rPr>
            </w:pPr>
            <w:r w:rsidRPr="006C7438">
              <w:rPr>
                <w:sz w:val="20"/>
                <w:szCs w:val="20"/>
              </w:rPr>
              <w:t>Polyadenylation (Poly-A) signal</w:t>
            </w:r>
          </w:p>
        </w:tc>
        <w:tc>
          <w:tcPr>
            <w:tcW w:w="1950" w:type="dxa"/>
            <w:tcBorders>
              <w:left w:val="nil"/>
              <w:right w:val="nil"/>
            </w:tcBorders>
          </w:tcPr>
          <w:p w14:paraId="35CCCA52" w14:textId="77777777" w:rsidR="007B5016" w:rsidRPr="006C7438" w:rsidRDefault="007B5016" w:rsidP="00BD107C">
            <w:pPr>
              <w:jc w:val="left"/>
              <w:rPr>
                <w:sz w:val="20"/>
                <w:szCs w:val="20"/>
              </w:rPr>
            </w:pPr>
            <w:r w:rsidRPr="006C7438">
              <w:rPr>
                <w:sz w:val="20"/>
                <w:szCs w:val="20"/>
              </w:rPr>
              <w:t>AAUAAA</w:t>
            </w:r>
          </w:p>
        </w:tc>
        <w:tc>
          <w:tcPr>
            <w:tcW w:w="3402" w:type="dxa"/>
            <w:tcBorders>
              <w:left w:val="nil"/>
              <w:right w:val="nil"/>
            </w:tcBorders>
          </w:tcPr>
          <w:p w14:paraId="0C7A7AC4" w14:textId="77777777" w:rsidR="007B5016" w:rsidRPr="006C7438" w:rsidRDefault="007B5016" w:rsidP="00BD107C">
            <w:pPr>
              <w:jc w:val="left"/>
              <w:rPr>
                <w:sz w:val="20"/>
                <w:szCs w:val="20"/>
              </w:rPr>
            </w:pPr>
          </w:p>
        </w:tc>
        <w:tc>
          <w:tcPr>
            <w:tcW w:w="1763" w:type="dxa"/>
            <w:tcBorders>
              <w:left w:val="nil"/>
              <w:right w:val="nil"/>
            </w:tcBorders>
          </w:tcPr>
          <w:p w14:paraId="51C475E9"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&lt;EndNote&gt;&lt;Cite&gt;&lt;Author&gt;Proudfoot&lt;/Author&gt;&lt;Year&gt;2011&lt;/Year&gt;&lt;RecNum&gt;2250&lt;/RecNum&gt;&lt;DisplayText&gt;(Proudfoot, 2011)&lt;/DisplayText&gt;&lt;record&gt;&lt;rec-number&gt;2250&lt;/rec-number&gt;&lt;foreign-keys&gt;&lt;key app="EN" db-id="rdeadxf57prfrpez5pgp5vdd5pxdfsvzev20" timestamp="1719929879"&gt;2250&lt;/key&gt;&lt;/foreign-keys&gt;&lt;ref-type name="Journal Article"&gt;17&lt;/ref-type&gt;&lt;contributors&gt;&lt;authors&gt;&lt;author&gt;Proudfoot, N. J.&lt;/author&gt;&lt;/authors&gt;&lt;/contributors&gt;&lt;auth-address&gt;Sir William Dunn School of Pathology, University of Oxford, Oxford OX1 3RE, United Kingdom. nicholas.proudfoot@path.ox.ac.uk&lt;/auth-address&gt;&lt;titles&gt;&lt;title&gt;Ending the message: poly(A) signals then and now&lt;/title&gt;&lt;secondary-title&gt;Genes Dev&lt;/secondary-title&gt;&lt;/titles&gt;&lt;periodical&gt;&lt;full-title&gt;Genes Dev&lt;/full-title&gt;&lt;/periodical&gt;&lt;pages&gt;1770-82&lt;/pages&gt;&lt;volume&gt;25&lt;/volume&gt;&lt;number&gt;17&lt;/number&gt;&lt;keywords&gt;&lt;keyword&gt;3&amp;apos; Untranslated Regions/genetics&lt;/keyword&gt;&lt;keyword&gt;Animals&lt;/keyword&gt;&lt;keyword&gt;*Gene Expression Regulation&lt;/keyword&gt;&lt;keyword&gt;Humans&lt;/keyword&gt;&lt;keyword&gt;RNA 3&amp;apos; Polyadenylation Signals/*genetics&lt;/keyword&gt;&lt;keyword&gt;RNA Precursors/metabolism&lt;/keyword&gt;&lt;keyword&gt;RNA Splicing&lt;/keyword&gt;&lt;keyword&gt;RNA, Untranslated/metabolism&lt;/keyword&gt;&lt;/keywords&gt;&lt;dates&gt;&lt;year&gt;2011&lt;/year&gt;&lt;pub-dates&gt;&lt;date&gt;Sep 1&lt;/date&gt;&lt;/pub-dates&gt;&lt;/dates&gt;&lt;isbn&gt;0890-9369 (Print)&amp;#xD;0890-9369&lt;/isbn&gt;&lt;accession-num&gt;21896654&lt;/accession-num&gt;&lt;urls&gt;&lt;/urls&gt;&lt;custom2&gt;PMC3175714&lt;/custom2&gt;&lt;electronic-resource-num&gt;10.1101/gad.17268411&lt;/electronic-resource-num&gt;&lt;remote-database-provider&gt;NLM&lt;/remote-database-provider&gt;&lt;language&gt;eng&lt;/language&gt;&lt;/record&gt;&lt;/Cite&gt;&lt;/EndNote&gt;</w:instrText>
            </w:r>
            <w:r w:rsidRPr="006C7438">
              <w:rPr>
                <w:sz w:val="20"/>
                <w:szCs w:val="20"/>
              </w:rPr>
              <w:fldChar w:fldCharType="separate"/>
            </w:r>
            <w:r w:rsidRPr="006C7438">
              <w:rPr>
                <w:sz w:val="20"/>
                <w:szCs w:val="20"/>
              </w:rPr>
              <w:t>(Proudfoot, 2011)</w:t>
            </w:r>
            <w:r w:rsidRPr="006C7438">
              <w:rPr>
                <w:sz w:val="20"/>
                <w:szCs w:val="20"/>
              </w:rPr>
              <w:fldChar w:fldCharType="end"/>
            </w:r>
          </w:p>
        </w:tc>
      </w:tr>
      <w:tr w:rsidR="007B5016" w:rsidRPr="006C7438" w14:paraId="482AF0B5" w14:textId="77777777" w:rsidTr="00BD107C">
        <w:tc>
          <w:tcPr>
            <w:tcW w:w="2127" w:type="dxa"/>
            <w:tcBorders>
              <w:left w:val="nil"/>
              <w:right w:val="nil"/>
            </w:tcBorders>
          </w:tcPr>
          <w:p w14:paraId="1E713259" w14:textId="77777777" w:rsidR="007B5016" w:rsidRPr="006C7438" w:rsidRDefault="007B5016" w:rsidP="00BD107C">
            <w:pPr>
              <w:jc w:val="left"/>
              <w:rPr>
                <w:sz w:val="20"/>
                <w:szCs w:val="20"/>
              </w:rPr>
            </w:pPr>
            <w:proofErr w:type="spellStart"/>
            <w:r w:rsidRPr="006C7438">
              <w:rPr>
                <w:sz w:val="20"/>
                <w:szCs w:val="20"/>
              </w:rPr>
              <w:t>NFκB</w:t>
            </w:r>
            <w:proofErr w:type="spellEnd"/>
          </w:p>
        </w:tc>
        <w:tc>
          <w:tcPr>
            <w:tcW w:w="1950" w:type="dxa"/>
            <w:tcBorders>
              <w:left w:val="nil"/>
              <w:right w:val="nil"/>
            </w:tcBorders>
          </w:tcPr>
          <w:p w14:paraId="77A531B5" w14:textId="77777777" w:rsidR="007B5016" w:rsidRPr="006C7438" w:rsidRDefault="007B5016" w:rsidP="00BD107C">
            <w:pPr>
              <w:jc w:val="left"/>
              <w:rPr>
                <w:sz w:val="20"/>
                <w:szCs w:val="20"/>
              </w:rPr>
            </w:pPr>
            <w:r w:rsidRPr="006C7438">
              <w:rPr>
                <w:sz w:val="20"/>
                <w:szCs w:val="20"/>
              </w:rPr>
              <w:t>GGGRNYYYCC</w:t>
            </w:r>
          </w:p>
        </w:tc>
        <w:tc>
          <w:tcPr>
            <w:tcW w:w="3402" w:type="dxa"/>
            <w:tcBorders>
              <w:left w:val="nil"/>
              <w:right w:val="nil"/>
            </w:tcBorders>
          </w:tcPr>
          <w:p w14:paraId="1770E17F" w14:textId="77777777" w:rsidR="007B5016" w:rsidRPr="006C7438" w:rsidRDefault="007B5016" w:rsidP="00BD107C">
            <w:pPr>
              <w:jc w:val="left"/>
              <w:rPr>
                <w:sz w:val="20"/>
                <w:szCs w:val="20"/>
              </w:rPr>
            </w:pPr>
            <w:r w:rsidRPr="006C7438">
              <w:rPr>
                <w:sz w:val="20"/>
                <w:szCs w:val="20"/>
              </w:rPr>
              <w:t xml:space="preserve">Consensus binding sequence of </w:t>
            </w:r>
            <w:proofErr w:type="spellStart"/>
            <w:r w:rsidRPr="006C7438">
              <w:rPr>
                <w:sz w:val="20"/>
                <w:szCs w:val="20"/>
              </w:rPr>
              <w:t>NFκB</w:t>
            </w:r>
            <w:proofErr w:type="spellEnd"/>
          </w:p>
        </w:tc>
        <w:tc>
          <w:tcPr>
            <w:tcW w:w="1763" w:type="dxa"/>
            <w:tcBorders>
              <w:left w:val="nil"/>
              <w:right w:val="nil"/>
            </w:tcBorders>
          </w:tcPr>
          <w:p w14:paraId="6087789C" w14:textId="77777777" w:rsidR="007B5016" w:rsidRPr="006C7438" w:rsidRDefault="007B5016" w:rsidP="00BD107C">
            <w:pPr>
              <w:jc w:val="left"/>
              <w:rPr>
                <w:sz w:val="20"/>
                <w:szCs w:val="20"/>
              </w:rPr>
            </w:pPr>
            <w:r w:rsidRPr="006C7438">
              <w:rPr>
                <w:sz w:val="20"/>
                <w:szCs w:val="20"/>
              </w:rPr>
              <w:fldChar w:fldCharType="begin"/>
            </w:r>
            <w:r w:rsidRPr="006C7438">
              <w:rPr>
                <w:sz w:val="20"/>
                <w:szCs w:val="20"/>
              </w:rPr>
              <w:instrText xml:space="preserve"> ADDIN EN.CITE &lt;EndNote&gt;&lt;Cite&gt;&lt;Author&gt;Chen&lt;/Author&gt;&lt;Year&gt;1998&lt;/Year&gt;&lt;RecNum&gt;2251&lt;/RecNum&gt;&lt;DisplayText&gt;(Chen et al., 1998)&lt;/DisplayText&gt;&lt;record&gt;&lt;rec-number&gt;2251&lt;/rec-number&gt;&lt;foreign-keys&gt;&lt;key app="EN" db-id="rdeadxf57prfrpez5pgp5vdd5pxdfsvzev20" timestamp="1719929977"&gt;2251&lt;/key&gt;&lt;/foreign-keys&gt;&lt;ref-type name="Journal Article"&gt;17&lt;/ref-type&gt;&lt;contributors&gt;&lt;authors&gt;&lt;author&gt;Chen, Frances E.&lt;/author&gt;&lt;author&gt;Huang, De-Bin&lt;/author&gt;&lt;author&gt;Chen, Yong-Qing&lt;/author&gt;&lt;author&gt;Ghosh, Gourisankar&lt;/author&gt;&lt;/authors&gt;&lt;/contributors&gt;&lt;titles&gt;&lt;title&gt;Crystal structure of p50/p65 heterodimer of transcription factor NF-κB bound to DNA&lt;/title&gt;&lt;secondary-title&gt;Nature&lt;/secondary-title&gt;&lt;/titles&gt;&lt;periodical&gt;&lt;full-title&gt;Nature&lt;/full-title&gt;&lt;/periodical&gt;&lt;pages&gt;410-413&lt;/pages&gt;&lt;volume&gt;391&lt;/volume&gt;&lt;number&gt;6665&lt;/number&gt;&lt;dates&gt;&lt;year&gt;1998&lt;/year&gt;&lt;pub-dates&gt;&lt;date&gt;1998/01/01&lt;/date&gt;&lt;/pub-dates&gt;&lt;/dates&gt;&lt;isbn&gt;1476-4687&lt;/isbn&gt;&lt;urls&gt;&lt;related-urls&gt;&lt;url&gt;https://doi.org/10.1038/34956&lt;/url&gt;&lt;/related-urls&gt;&lt;/urls&gt;&lt;electronic-resource-num&gt;10.1038/34956&lt;/electronic-resource-num&gt;&lt;/record&gt;&lt;/Cite&gt;&lt;/EndNote&gt;</w:instrText>
            </w:r>
            <w:r w:rsidRPr="006C7438">
              <w:rPr>
                <w:sz w:val="20"/>
                <w:szCs w:val="20"/>
              </w:rPr>
              <w:fldChar w:fldCharType="separate"/>
            </w:r>
            <w:r w:rsidRPr="006C7438">
              <w:rPr>
                <w:sz w:val="20"/>
                <w:szCs w:val="20"/>
              </w:rPr>
              <w:t>(Chen et al., 1998)</w:t>
            </w:r>
            <w:r w:rsidRPr="006C7438">
              <w:rPr>
                <w:sz w:val="20"/>
                <w:szCs w:val="20"/>
              </w:rPr>
              <w:fldChar w:fldCharType="end"/>
            </w:r>
          </w:p>
        </w:tc>
      </w:tr>
    </w:tbl>
    <w:p w14:paraId="0A94F1E1" w14:textId="4D84C3C7" w:rsidR="00455412" w:rsidRDefault="007B5016" w:rsidP="00455412">
      <w:pPr>
        <w:spacing w:after="0" w:line="276" w:lineRule="auto"/>
        <w:jc w:val="both"/>
        <w:rPr>
          <w:rFonts w:eastAsia="Arial" w:cs="Arial"/>
          <w:kern w:val="0"/>
          <w:sz w:val="20"/>
          <w:szCs w:val="22"/>
          <w:lang w:eastAsia="en-ZA"/>
          <w14:ligatures w14:val="none"/>
        </w:rPr>
      </w:pPr>
      <w:r w:rsidRPr="006C7438">
        <w:rPr>
          <w:rFonts w:eastAsia="Arial" w:cs="Arial"/>
          <w:b/>
          <w:bCs/>
          <w:kern w:val="0"/>
          <w:sz w:val="20"/>
          <w:szCs w:val="22"/>
          <w:lang w:eastAsia="en-ZA"/>
          <w14:ligatures w14:val="none"/>
        </w:rPr>
        <w:t>*</w:t>
      </w:r>
      <w:r w:rsidRPr="006C7438">
        <w:rPr>
          <w:rFonts w:eastAsia="Arial" w:cs="Arial"/>
          <w:kern w:val="0"/>
          <w:sz w:val="20"/>
          <w:szCs w:val="22"/>
          <w:lang w:eastAsia="en-ZA"/>
          <w14:ligatures w14:val="none"/>
        </w:rPr>
        <w:t>The International Union of Pure and Applied Chemistry (IUPAC) standard single character code for DNA bases was used to represent the consensus sequences.</w:t>
      </w:r>
    </w:p>
    <w:p w14:paraId="79577D5C" w14:textId="074A6CD8" w:rsidR="00732DD6" w:rsidRDefault="00732DD6" w:rsidP="00455412">
      <w:pPr>
        <w:spacing w:after="0" w:line="276" w:lineRule="auto"/>
        <w:jc w:val="both"/>
        <w:rPr>
          <w:rFonts w:eastAsia="Arial" w:cs="Arial"/>
          <w:kern w:val="0"/>
          <w:sz w:val="20"/>
          <w:szCs w:val="22"/>
          <w:lang w:eastAsia="en-ZA"/>
          <w14:ligatures w14:val="none"/>
        </w:rPr>
      </w:pPr>
    </w:p>
    <w:p w14:paraId="15F2A17F" w14:textId="77777777" w:rsidR="00732DD6" w:rsidRDefault="00732DD6" w:rsidP="00732DD6">
      <w:pPr>
        <w:spacing w:after="0" w:line="240" w:lineRule="auto"/>
        <w:rPr>
          <w:rFonts w:eastAsia="Arial" w:cs="Arial"/>
          <w:kern w:val="0"/>
          <w:lang w:eastAsia="en-ZA"/>
          <w14:ligatures w14:val="none"/>
        </w:rPr>
      </w:pPr>
    </w:p>
    <w:tbl>
      <w:tblPr>
        <w:tblStyle w:val="TableGrid18"/>
        <w:tblW w:w="9776" w:type="dxa"/>
        <w:tblInd w:w="-5" w:type="dxa"/>
        <w:tblLook w:val="04A0" w:firstRow="1" w:lastRow="0" w:firstColumn="1" w:lastColumn="0" w:noHBand="0" w:noVBand="1"/>
      </w:tblPr>
      <w:tblGrid>
        <w:gridCol w:w="9776"/>
      </w:tblGrid>
      <w:tr w:rsidR="00732DD6" w:rsidRPr="002651AA" w14:paraId="270CCDBC" w14:textId="77777777" w:rsidTr="003B2ED3">
        <w:trPr>
          <w:trHeight w:val="3483"/>
        </w:trPr>
        <w:tc>
          <w:tcPr>
            <w:tcW w:w="9776" w:type="dxa"/>
          </w:tcPr>
          <w:p w14:paraId="182A3A57" w14:textId="77777777" w:rsidR="00732DD6" w:rsidRPr="002651AA" w:rsidRDefault="00732DD6" w:rsidP="003B2ED3">
            <w:r w:rsidRPr="002651AA">
              <w:rPr>
                <w:noProof/>
              </w:rPr>
              <w:lastRenderedPageBreak/>
              <mc:AlternateContent>
                <mc:Choice Requires="wps">
                  <w:drawing>
                    <wp:anchor distT="45720" distB="45720" distL="114300" distR="114300" simplePos="0" relativeHeight="251664384" behindDoc="0" locked="0" layoutInCell="1" allowOverlap="1" wp14:anchorId="0EC7CE85" wp14:editId="224A7C84">
                      <wp:simplePos x="0" y="0"/>
                      <wp:positionH relativeFrom="column">
                        <wp:posOffset>-157480</wp:posOffset>
                      </wp:positionH>
                      <wp:positionV relativeFrom="paragraph">
                        <wp:posOffset>-52070</wp:posOffset>
                      </wp:positionV>
                      <wp:extent cx="402590" cy="323850"/>
                      <wp:effectExtent l="0" t="0" r="0" b="0"/>
                      <wp:wrapNone/>
                      <wp:docPr id="78376898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 cy="323850"/>
                              </a:xfrm>
                              <a:prstGeom prst="rect">
                                <a:avLst/>
                              </a:prstGeom>
                              <a:noFill/>
                              <a:ln w="9525">
                                <a:noFill/>
                                <a:miter lim="800000"/>
                                <a:headEnd/>
                                <a:tailEnd/>
                              </a:ln>
                            </wps:spPr>
                            <wps:txbx>
                              <w:txbxContent>
                                <w:p w14:paraId="687DC2E3" w14:textId="77777777" w:rsidR="00732DD6" w:rsidRPr="00621AC3" w:rsidRDefault="00732DD6" w:rsidP="00732DD6">
                                  <w:pPr>
                                    <w:rPr>
                                      <w:b/>
                                    </w:rPr>
                                  </w:pPr>
                                  <w:r w:rsidRPr="00621AC3">
                                    <w:rPr>
                                      <w:b/>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C7CE85" id="_x0000_t202" coordsize="21600,21600" o:spt="202" path="m,l,21600r21600,l21600,xe">
                      <v:stroke joinstyle="miter"/>
                      <v:path gradientshapeok="t" o:connecttype="rect"/>
                    </v:shapetype>
                    <v:shape id="Text Box 8" o:spid="_x0000_s1026" type="#_x0000_t202" style="position:absolute;left:0;text-align:left;margin-left:-12.4pt;margin-top:-4.1pt;width:31.7pt;height:25.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" filled="f" stroked="f">
                      <v:textbox>
                        <w:txbxContent>
                          <w:p w14:paraId="687DC2E3" w14:textId="77777777" w:rsidR="00732DD6" w:rsidRPr="00621AC3" w:rsidRDefault="00732DD6" w:rsidP="00732DD6">
                            <w:pPr>
                              <w:rPr>
                                <w:b/>
                              </w:rPr>
                            </w:pPr>
                            <w:r w:rsidRPr="00621AC3">
                              <w:rPr>
                                <w:b/>
                              </w:rPr>
                              <w:t>A</w:t>
                            </w:r>
                          </w:p>
                        </w:txbxContent>
                      </v:textbox>
                    </v:shape>
                  </w:pict>
                </mc:Fallback>
              </mc:AlternateContent>
            </w:r>
            <w:r w:rsidRPr="002651AA">
              <w:t xml:space="preserve"> </w:t>
            </w:r>
            <w:r w:rsidRPr="002651AA">
              <w:rPr>
                <w:noProof/>
              </w:rPr>
              <w:drawing>
                <wp:inline distT="0" distB="0" distL="0" distR="0" wp14:anchorId="1E979046" wp14:editId="37868960">
                  <wp:extent cx="5634681" cy="2211305"/>
                  <wp:effectExtent l="0" t="0" r="444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44557"/>
                          <a:stretch/>
                        </pic:blipFill>
                        <pic:spPr bwMode="auto">
                          <a:xfrm>
                            <a:off x="0" y="0"/>
                            <a:ext cx="5661750" cy="22219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32DD6" w:rsidRPr="002651AA" w14:paraId="0A270B5D" w14:textId="77777777" w:rsidTr="003B2ED3">
        <w:trPr>
          <w:trHeight w:val="4985"/>
        </w:trPr>
        <w:tc>
          <w:tcPr>
            <w:tcW w:w="9776" w:type="dxa"/>
          </w:tcPr>
          <w:p w14:paraId="1C7D3355" w14:textId="6609EC04" w:rsidR="00732DD6" w:rsidRPr="00EB6E4B" w:rsidRDefault="00732DD6" w:rsidP="003B2ED3">
            <w:pPr>
              <w:keepNext/>
            </w:pPr>
            <w:r w:rsidRPr="002651AA">
              <w:rPr>
                <w:noProof/>
              </w:rPr>
              <mc:AlternateContent>
                <mc:Choice Requires="wps">
                  <w:drawing>
                    <wp:anchor distT="45720" distB="45720" distL="114300" distR="114300" simplePos="0" relativeHeight="251665408" behindDoc="0" locked="0" layoutInCell="1" allowOverlap="1" wp14:anchorId="3F50E757" wp14:editId="1DC7C8AD">
                      <wp:simplePos x="0" y="0"/>
                      <wp:positionH relativeFrom="column">
                        <wp:posOffset>-150495</wp:posOffset>
                      </wp:positionH>
                      <wp:positionV relativeFrom="paragraph">
                        <wp:posOffset>-52705</wp:posOffset>
                      </wp:positionV>
                      <wp:extent cx="402590" cy="323850"/>
                      <wp:effectExtent l="0" t="0" r="0" b="0"/>
                      <wp:wrapNone/>
                      <wp:docPr id="202647978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 cy="323850"/>
                              </a:xfrm>
                              <a:prstGeom prst="rect">
                                <a:avLst/>
                              </a:prstGeom>
                              <a:noFill/>
                              <a:ln w="9525">
                                <a:noFill/>
                                <a:miter lim="800000"/>
                                <a:headEnd/>
                                <a:tailEnd/>
                              </a:ln>
                            </wps:spPr>
                            <wps:txbx>
                              <w:txbxContent>
                                <w:p w14:paraId="3BAA790C" w14:textId="77777777" w:rsidR="00732DD6" w:rsidRPr="00621AC3" w:rsidRDefault="00732DD6" w:rsidP="00732DD6">
                                  <w:pPr>
                                    <w:rPr>
                                      <w:b/>
                                      <w:lang w:val="en-US"/>
                                    </w:rPr>
                                  </w:pPr>
                                  <w:r>
                                    <w:rPr>
                                      <w:b/>
                                      <w:lang w:val="en-US"/>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50E757" id="Text Box 6" o:spid="_x0000_s1027" type="#_x0000_t202" style="position:absolute;left:0;text-align:left;margin-left:-11.85pt;margin-top:-4.15pt;width:31.7pt;height:25.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" filled="f" stroked="f">
                      <v:textbox>
                        <w:txbxContent>
                          <w:p w14:paraId="3BAA790C" w14:textId="77777777" w:rsidR="00732DD6" w:rsidRPr="00621AC3" w:rsidRDefault="00732DD6" w:rsidP="00732DD6">
                            <w:pPr>
                              <w:rPr>
                                <w:b/>
                                <w:lang w:val="en-US"/>
                              </w:rPr>
                            </w:pPr>
                            <w:r>
                              <w:rPr>
                                <w:b/>
                                <w:lang w:val="en-US"/>
                              </w:rPr>
                              <w:t>B</w:t>
                            </w:r>
                          </w:p>
                        </w:txbxContent>
                      </v:textbox>
                    </v:shape>
                  </w:pict>
                </mc:Fallback>
              </mc:AlternateContent>
            </w:r>
            <w:r w:rsidRPr="002651AA">
              <w:t xml:space="preserve"> </w:t>
            </w:r>
            <w:r w:rsidRPr="002651AA">
              <w:rPr>
                <w:noProof/>
              </w:rPr>
              <w:drawing>
                <wp:inline distT="0" distB="0" distL="0" distR="0" wp14:anchorId="146A670C" wp14:editId="50FFF4CD">
                  <wp:extent cx="5644444" cy="3075116"/>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87965" cy="3098826"/>
                          </a:xfrm>
                          <a:prstGeom prst="rect">
                            <a:avLst/>
                          </a:prstGeom>
                          <a:noFill/>
                        </pic:spPr>
                      </pic:pic>
                    </a:graphicData>
                  </a:graphic>
                </wp:inline>
              </w:drawing>
            </w:r>
          </w:p>
        </w:tc>
      </w:tr>
      <w:tr w:rsidR="00732DD6" w:rsidRPr="002651AA" w14:paraId="6A606321" w14:textId="77777777" w:rsidTr="003B2ED3">
        <w:trPr>
          <w:trHeight w:val="558"/>
        </w:trPr>
        <w:tc>
          <w:tcPr>
            <w:tcW w:w="9776" w:type="dxa"/>
          </w:tcPr>
          <w:p w14:paraId="16EBAD34" w14:textId="4428017D" w:rsidR="00732DD6" w:rsidRPr="002651AA" w:rsidRDefault="00732DD6" w:rsidP="003B2ED3">
            <w:pPr>
              <w:keepNext/>
              <w:spacing w:after="200"/>
              <w:rPr>
                <w:iCs/>
                <w:color w:val="000000"/>
                <w:sz w:val="20"/>
              </w:rPr>
            </w:pPr>
            <w:bookmarkStart w:id="8" w:name="_Ref171611453"/>
            <w:bookmarkStart w:id="9" w:name="_Toc175056503"/>
            <w:r w:rsidRPr="002651AA">
              <w:rPr>
                <w:b/>
                <w:bCs/>
                <w:iCs/>
                <w:color w:val="000000"/>
                <w:sz w:val="20"/>
                <w:szCs w:val="18"/>
              </w:rPr>
              <w:t xml:space="preserve">Figure </w:t>
            </w:r>
            <w:bookmarkEnd w:id="8"/>
            <w:r>
              <w:rPr>
                <w:b/>
                <w:bCs/>
                <w:iCs/>
                <w:color w:val="000000"/>
                <w:sz w:val="20"/>
                <w:szCs w:val="18"/>
              </w:rPr>
              <w:t>S2</w:t>
            </w:r>
            <w:r w:rsidRPr="002651AA">
              <w:rPr>
                <w:b/>
                <w:bCs/>
                <w:iCs/>
                <w:color w:val="000000"/>
                <w:sz w:val="20"/>
                <w:szCs w:val="18"/>
              </w:rPr>
              <w:t>.</w:t>
            </w:r>
            <w:r w:rsidRPr="002651AA">
              <w:rPr>
                <w:iCs/>
                <w:color w:val="000000"/>
                <w:sz w:val="20"/>
                <w:szCs w:val="18"/>
              </w:rPr>
              <w:t xml:space="preserve"> </w:t>
            </w:r>
            <w:r w:rsidRPr="002651AA">
              <w:rPr>
                <w:b/>
                <w:iCs/>
                <w:color w:val="000000"/>
                <w:sz w:val="20"/>
                <w:szCs w:val="18"/>
              </w:rPr>
              <w:t xml:space="preserve">(A) </w:t>
            </w:r>
            <w:r w:rsidRPr="002651AA">
              <w:rPr>
                <w:iCs/>
                <w:color w:val="000000"/>
                <w:sz w:val="20"/>
                <w:szCs w:val="18"/>
              </w:rPr>
              <w:t xml:space="preserve">Nucleotide sequence of the </w:t>
            </w:r>
            <w:r w:rsidRPr="002651AA">
              <w:rPr>
                <w:i/>
                <w:color w:val="000000"/>
                <w:sz w:val="20"/>
                <w:szCs w:val="18"/>
              </w:rPr>
              <w:t>I. scapularis</w:t>
            </w:r>
            <w:r w:rsidRPr="002651AA">
              <w:rPr>
                <w:iCs/>
                <w:color w:val="000000"/>
                <w:sz w:val="20"/>
                <w:szCs w:val="18"/>
              </w:rPr>
              <w:t xml:space="preserve"> </w:t>
            </w:r>
            <w:proofErr w:type="spellStart"/>
            <w:r w:rsidR="00B6765B" w:rsidRPr="002056B7">
              <w:rPr>
                <w:i/>
                <w:color w:val="000000"/>
                <w:sz w:val="20"/>
                <w:szCs w:val="18"/>
              </w:rPr>
              <w:t>s</w:t>
            </w:r>
            <w:r w:rsidRPr="002056B7">
              <w:rPr>
                <w:i/>
                <w:color w:val="000000"/>
                <w:sz w:val="20"/>
                <w:szCs w:val="18"/>
              </w:rPr>
              <w:t>ubolesin</w:t>
            </w:r>
            <w:proofErr w:type="spellEnd"/>
            <w:r w:rsidRPr="002651AA">
              <w:rPr>
                <w:iCs/>
                <w:color w:val="000000"/>
                <w:sz w:val="20"/>
                <w:szCs w:val="18"/>
              </w:rPr>
              <w:t xml:space="preserve"> gene, containing promoter (grey), exon (green) and intron (white) regions first and translation start and stop codons (yellow). Shown additionally is the putative NF-kB binding site (bold underlined), major (red) and minor (light purple) transcription start site, translation start and stop codons (yellow). Only the exon/intron junction sequences are shown. In the mRNA, Poly-A starts after the last nucleotide in exon 5. Taken from </w:t>
            </w:r>
            <w:r w:rsidRPr="002651AA">
              <w:rPr>
                <w:iCs/>
                <w:color w:val="000000"/>
                <w:sz w:val="20"/>
                <w:szCs w:val="18"/>
              </w:rPr>
              <w:fldChar w:fldCharType="begin"/>
            </w:r>
            <w:r w:rsidRPr="002651AA">
              <w:rPr>
                <w:iCs/>
                <w:color w:val="000000"/>
                <w:sz w:val="20"/>
                <w:szCs w:val="18"/>
              </w:rPr>
              <w:instrText xml:space="preserve"> ADDIN EN.CITE &lt;EndNote&gt;&lt;Cite&gt;&lt;Author&gt;Naranjo&lt;/Author&gt;&lt;Year&gt;2013&lt;/Year&gt;&lt;RecNum&gt;1647&lt;/RecNum&gt;&lt;DisplayText&gt;(Naranjo et al., 2013)&lt;/DisplayText&gt;&lt;record&gt;&lt;rec-number&gt;1647&lt;/rec-number&gt;&lt;foreign-keys&gt;&lt;key app="EN" db-id="rdeadxf57prfrpez5pgp5vdd5pxdfsvzev20" timestamp="1690401692"&gt;1647&lt;/key&gt;&lt;/foreign-keys&gt;&lt;ref-type name="Journal Article"&gt;17&lt;/ref-type&gt;&lt;contributors&gt;&lt;authors&gt;&lt;author&gt;Naranjo, Victoria&lt;/author&gt;&lt;author&gt;Ayllón, Nieves&lt;/author&gt;&lt;author&gt;Pérez de la Lastra, José M.&lt;/author&gt;&lt;author&gt;Galindo, Ruth C.&lt;/author&gt;&lt;author&gt;Kocan, Katherine M.&lt;/author&gt;&lt;author&gt;Blouin, Edmour F.&lt;/author&gt;&lt;author&gt;Mitra, Ruchira&lt;/author&gt;&lt;author&gt;Alberdi, Pilar&lt;/author&gt;&lt;author&gt;Villar, Margarita&lt;/author&gt;&lt;author&gt;de la Fuente, José&lt;/author&gt;&lt;/authors&gt;&lt;/contributors&gt;&lt;titles&gt;&lt;title&gt;&lt;style face="normal" font="default" size="100%"&gt;Reciprocal Regulation of NF-kB (Relish) and Subolesin in the Tick Vector, &lt;/style&gt;&lt;style face="italic" font="default" size="100%"&gt;Ixodes scapularis&lt;/style&gt;&lt;/title&gt;&lt;secondary-title&gt;PLOS ONE&lt;/secondary-title&gt;&lt;/titles&gt;&lt;periodical&gt;&lt;full-title&gt;Plos One&lt;/full-title&gt;&lt;/periodical&gt;&lt;pages&gt;e65915&lt;/pages&gt;&lt;volume&gt;8&lt;/volume&gt;&lt;number&gt;6&lt;/number&gt;&lt;dates&gt;&lt;year&gt;2013&lt;/year&gt;&lt;/dates&gt;&lt;publisher&gt;Public Library of Science&lt;/publisher&gt;&lt;urls&gt;&lt;related-urls&gt;&lt;url&gt;https://doi.org/10.1371/journal.pone.0065915&lt;/url&gt;&lt;url&gt;https://journals.plos.org/plosone/article/file?id=10.1371/journal.pone.0065915&amp;amp;type=printable&lt;/url&gt;&lt;/related-urls&gt;&lt;/urls&gt;&lt;electronic-resource-num&gt;10.1371/journal.pone.0065915&lt;/electronic-resource-num&gt;&lt;/record&gt;&lt;/Cite&gt;&lt;/EndNote&gt;</w:instrText>
            </w:r>
            <w:r w:rsidRPr="002651AA">
              <w:rPr>
                <w:iCs/>
                <w:color w:val="000000"/>
                <w:sz w:val="20"/>
                <w:szCs w:val="18"/>
              </w:rPr>
              <w:fldChar w:fldCharType="separate"/>
            </w:r>
            <w:r w:rsidRPr="002651AA">
              <w:rPr>
                <w:iCs/>
                <w:color w:val="000000"/>
                <w:sz w:val="20"/>
                <w:szCs w:val="18"/>
              </w:rPr>
              <w:t>(Naranjo et al., 2013)</w:t>
            </w:r>
            <w:r w:rsidRPr="002651AA">
              <w:rPr>
                <w:iCs/>
                <w:color w:val="000000"/>
                <w:sz w:val="20"/>
                <w:szCs w:val="18"/>
              </w:rPr>
              <w:fldChar w:fldCharType="end"/>
            </w:r>
            <w:r w:rsidRPr="002651AA">
              <w:rPr>
                <w:iCs/>
                <w:color w:val="000000"/>
                <w:sz w:val="20"/>
                <w:szCs w:val="18"/>
              </w:rPr>
              <w:t xml:space="preserve">. </w:t>
            </w:r>
            <w:r w:rsidRPr="002651AA">
              <w:rPr>
                <w:b/>
                <w:iCs/>
                <w:color w:val="000000"/>
                <w:sz w:val="20"/>
                <w:szCs w:val="18"/>
              </w:rPr>
              <w:t xml:space="preserve">(B) </w:t>
            </w:r>
            <w:r w:rsidRPr="002651AA">
              <w:rPr>
                <w:iCs/>
                <w:color w:val="000000"/>
                <w:sz w:val="20"/>
                <w:szCs w:val="18"/>
              </w:rPr>
              <w:t xml:space="preserve">Nucleotide sequence of the </w:t>
            </w:r>
            <w:r w:rsidRPr="002651AA">
              <w:rPr>
                <w:i/>
                <w:iCs/>
                <w:color w:val="000000"/>
                <w:sz w:val="20"/>
                <w:szCs w:val="18"/>
              </w:rPr>
              <w:t>R. microplus</w:t>
            </w:r>
            <w:r w:rsidRPr="002651AA">
              <w:rPr>
                <w:iCs/>
                <w:color w:val="000000"/>
                <w:sz w:val="20"/>
                <w:szCs w:val="18"/>
              </w:rPr>
              <w:t xml:space="preserve"> </w:t>
            </w:r>
            <w:r w:rsidR="00B6765B" w:rsidRPr="002056B7">
              <w:rPr>
                <w:i/>
                <w:color w:val="000000"/>
                <w:sz w:val="20"/>
                <w:szCs w:val="18"/>
              </w:rPr>
              <w:t>s</w:t>
            </w:r>
            <w:r w:rsidRPr="002056B7">
              <w:rPr>
                <w:i/>
                <w:color w:val="000000"/>
                <w:sz w:val="20"/>
                <w:szCs w:val="18"/>
              </w:rPr>
              <w:t>ubolesin</w:t>
            </w:r>
            <w:r w:rsidRPr="002651AA">
              <w:rPr>
                <w:iCs/>
                <w:color w:val="000000"/>
                <w:sz w:val="20"/>
                <w:szCs w:val="18"/>
              </w:rPr>
              <w:t xml:space="preserve"> gene, containing 5’ UTR (dark yellow), exon (light blue) and intron (white) regions, putative transcription </w:t>
            </w:r>
            <w:proofErr w:type="gramStart"/>
            <w:r w:rsidRPr="002651AA">
              <w:rPr>
                <w:iCs/>
                <w:color w:val="000000"/>
                <w:sz w:val="20"/>
                <w:szCs w:val="18"/>
              </w:rPr>
              <w:t>start</w:t>
            </w:r>
            <w:proofErr w:type="gramEnd"/>
            <w:r w:rsidRPr="002651AA">
              <w:rPr>
                <w:iCs/>
                <w:color w:val="000000"/>
                <w:sz w:val="20"/>
                <w:szCs w:val="18"/>
              </w:rPr>
              <w:t xml:space="preserve"> sites (dark purple), arthropod initiation factors (bold and underlined), Kozak sequence (dark green) and polyadenylation signal sequence (dark blue).</w:t>
            </w:r>
            <w:bookmarkEnd w:id="9"/>
          </w:p>
        </w:tc>
      </w:tr>
    </w:tbl>
    <w:p w14:paraId="4D3E422E" w14:textId="77777777" w:rsidR="00732DD6" w:rsidRDefault="00732DD6" w:rsidP="00455412">
      <w:pPr>
        <w:spacing w:after="0" w:line="276" w:lineRule="auto"/>
        <w:jc w:val="both"/>
        <w:rPr>
          <w:rFonts w:eastAsia="Arial" w:cs="Arial"/>
          <w:kern w:val="0"/>
          <w:sz w:val="20"/>
          <w:szCs w:val="22"/>
          <w:lang w:eastAsia="en-ZA"/>
          <w14:ligatures w14:val="none"/>
        </w:rPr>
      </w:pPr>
    </w:p>
    <w:p w14:paraId="3C8BFAB2" w14:textId="77777777" w:rsidR="00732DD6" w:rsidRDefault="00732DD6">
      <w:pPr>
        <w:spacing w:after="0" w:line="240" w:lineRule="auto"/>
        <w:rPr>
          <w:rFonts w:eastAsia="Arial" w:cs="Arial"/>
          <w:kern w:val="0"/>
          <w:lang w:eastAsia="en-ZA"/>
          <w14:ligatures w14:val="none"/>
        </w:rPr>
        <w:sectPr w:rsidR="00732DD6">
          <w:footerReference w:type="even" r:id="rId10"/>
          <w:footerReference w:type="default" r:id="rId11"/>
          <w:pgSz w:w="11906" w:h="16838"/>
          <w:pgMar w:top="1440" w:right="1440" w:bottom="1440" w:left="1440" w:header="708" w:footer="708" w:gutter="0"/>
          <w:cols w:space="708"/>
          <w:docGrid w:linePitch="360"/>
        </w:sectPr>
      </w:pPr>
    </w:p>
    <w:p w14:paraId="0672A7A1" w14:textId="0D62F05C" w:rsidR="00B47079" w:rsidRDefault="00B47079">
      <w:pPr>
        <w:spacing w:after="0" w:line="240" w:lineRule="auto"/>
        <w:rPr>
          <w:rFonts w:eastAsia="Arial" w:cs="Arial"/>
          <w:kern w:val="0"/>
          <w:lang w:eastAsia="en-ZA"/>
          <w14:ligatures w14:val="none"/>
        </w:rPr>
      </w:pPr>
    </w:p>
    <w:tbl>
      <w:tblPr>
        <w:tblStyle w:val="TableGrid"/>
        <w:tblW w:w="0" w:type="auto"/>
        <w:tblLook w:val="04A0" w:firstRow="1" w:lastRow="0" w:firstColumn="1" w:lastColumn="0" w:noHBand="0" w:noVBand="1"/>
      </w:tblPr>
      <w:tblGrid>
        <w:gridCol w:w="13948"/>
      </w:tblGrid>
      <w:tr w:rsidR="00732DD6" w14:paraId="4D804879" w14:textId="77777777" w:rsidTr="003B2ED3">
        <w:tc>
          <w:tcPr>
            <w:tcW w:w="13950" w:type="dxa"/>
          </w:tcPr>
          <w:p w14:paraId="5997BB03" w14:textId="77777777" w:rsidR="00732DD6" w:rsidRDefault="00732DD6" w:rsidP="003B2ED3">
            <w:pPr>
              <w:rPr>
                <w:lang w:val="en-US"/>
              </w:rPr>
            </w:pPr>
          </w:p>
          <w:p w14:paraId="2CEE5003" w14:textId="77777777" w:rsidR="00732DD6" w:rsidRDefault="00732DD6" w:rsidP="003B2ED3">
            <w:pPr>
              <w:rPr>
                <w:lang w:val="en-US"/>
              </w:rPr>
            </w:pPr>
            <w:r w:rsidRPr="002651AA">
              <w:rPr>
                <w:noProof/>
                <w:sz w:val="20"/>
              </w:rPr>
              <w:drawing>
                <wp:inline distT="0" distB="0" distL="0" distR="0" wp14:anchorId="56B44D97" wp14:editId="5E1174E4">
                  <wp:extent cx="8554567" cy="310547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b="3286"/>
                          <a:stretch/>
                        </pic:blipFill>
                        <pic:spPr bwMode="auto">
                          <a:xfrm>
                            <a:off x="0" y="0"/>
                            <a:ext cx="8602652" cy="3122934"/>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D692B70" w14:textId="4A46B060" w:rsidR="00732DD6" w:rsidRDefault="00732DD6" w:rsidP="00732DD6">
      <w:pPr>
        <w:rPr>
          <w:lang w:val="en-US"/>
        </w:rPr>
      </w:pPr>
      <w:bookmarkStart w:id="10" w:name="_Ref171612010"/>
      <w:bookmarkStart w:id="11" w:name="_Toc175056508"/>
      <w:r w:rsidRPr="002651AA">
        <w:rPr>
          <w:b/>
          <w:bCs/>
          <w:iCs/>
          <w:color w:val="000000"/>
          <w:sz w:val="20"/>
          <w:szCs w:val="18"/>
        </w:rPr>
        <w:t xml:space="preserve">Figure </w:t>
      </w:r>
      <w:bookmarkEnd w:id="10"/>
      <w:r>
        <w:rPr>
          <w:b/>
          <w:bCs/>
          <w:iCs/>
          <w:color w:val="000000"/>
          <w:sz w:val="20"/>
          <w:szCs w:val="18"/>
        </w:rPr>
        <w:t>S3</w:t>
      </w:r>
      <w:r w:rsidRPr="002651AA">
        <w:rPr>
          <w:b/>
          <w:bCs/>
          <w:iCs/>
          <w:color w:val="000000"/>
          <w:sz w:val="20"/>
          <w:szCs w:val="18"/>
        </w:rPr>
        <w:t>.</w:t>
      </w:r>
      <w:r w:rsidRPr="002651AA">
        <w:rPr>
          <w:iCs/>
          <w:color w:val="000000"/>
          <w:sz w:val="20"/>
          <w:szCs w:val="18"/>
        </w:rPr>
        <w:t xml:space="preserve"> </w:t>
      </w:r>
      <w:r w:rsidRPr="002651AA">
        <w:rPr>
          <w:b/>
          <w:bCs/>
          <w:iCs/>
          <w:color w:val="000000"/>
          <w:sz w:val="20"/>
        </w:rPr>
        <w:t xml:space="preserve">Sashimi Plot indicating the read coverage for each exon junction of the </w:t>
      </w:r>
      <w:r w:rsidR="00B6765B" w:rsidRPr="002056B7">
        <w:rPr>
          <w:b/>
          <w:bCs/>
          <w:i/>
          <w:color w:val="000000"/>
          <w:sz w:val="20"/>
        </w:rPr>
        <w:t>s</w:t>
      </w:r>
      <w:r w:rsidRPr="002056B7">
        <w:rPr>
          <w:b/>
          <w:bCs/>
          <w:i/>
          <w:color w:val="000000"/>
          <w:sz w:val="20"/>
        </w:rPr>
        <w:t>ubolesin</w:t>
      </w:r>
      <w:r w:rsidRPr="002651AA">
        <w:rPr>
          <w:b/>
          <w:bCs/>
          <w:iCs/>
          <w:color w:val="000000"/>
          <w:sz w:val="20"/>
        </w:rPr>
        <w:t xml:space="preserve"> gene.</w:t>
      </w:r>
      <w:r w:rsidRPr="002651AA">
        <w:rPr>
          <w:iCs/>
          <w:color w:val="000000"/>
          <w:sz w:val="20"/>
        </w:rPr>
        <w:t xml:space="preserve"> The name of each sample is indicated in black text above the curving lines. The mRNA species (X1-X4) are indicated in dark blue at the bottom of the image and the arrow at the bottom indicates the direction of transcription/translation, with dark blue bars representing exons and striped lines indicating introns. Each capital letter (</w:t>
      </w:r>
      <w:r w:rsidRPr="002651AA">
        <w:rPr>
          <w:b/>
          <w:bCs/>
          <w:iCs/>
          <w:color w:val="000000"/>
          <w:sz w:val="20"/>
        </w:rPr>
        <w:t>A-F</w:t>
      </w:r>
      <w:r w:rsidRPr="002651AA">
        <w:rPr>
          <w:iCs/>
          <w:color w:val="000000"/>
          <w:sz w:val="20"/>
        </w:rPr>
        <w:t>) refers to the intron indicated above it. The number of RNA sequencing reads (TPM normalised) supporting each intron is indicated by the curved line connecting exons to each other and corresponds to the support values in</w:t>
      </w:r>
      <w:r>
        <w:rPr>
          <w:iCs/>
          <w:color w:val="000000"/>
          <w:sz w:val="20"/>
          <w:szCs w:val="20"/>
        </w:rPr>
        <w:t xml:space="preserve"> Table </w:t>
      </w:r>
      <w:r w:rsidR="00B6765B">
        <w:rPr>
          <w:iCs/>
          <w:color w:val="000000"/>
          <w:sz w:val="20"/>
          <w:szCs w:val="20"/>
        </w:rPr>
        <w:t>1</w:t>
      </w:r>
      <w:r w:rsidRPr="002651AA">
        <w:rPr>
          <w:iCs/>
          <w:color w:val="000000"/>
          <w:sz w:val="20"/>
        </w:rPr>
        <w:t>. The Sashimi plot was generated using Integrative Genomics Viewer (IGV, v.2.16.2).</w:t>
      </w:r>
      <w:bookmarkEnd w:id="11"/>
    </w:p>
    <w:p w14:paraId="12368152" w14:textId="6D68692C" w:rsidR="00732DD6" w:rsidRDefault="00732DD6">
      <w:pPr>
        <w:spacing w:after="0" w:line="240" w:lineRule="auto"/>
        <w:rPr>
          <w:rFonts w:eastAsia="Arial" w:cs="Arial"/>
          <w:kern w:val="0"/>
          <w:lang w:eastAsia="en-ZA"/>
          <w14:ligatures w14:val="none"/>
        </w:rPr>
      </w:pPr>
    </w:p>
    <w:p w14:paraId="57B4E820" w14:textId="77777777" w:rsidR="00732DD6" w:rsidRDefault="00732DD6">
      <w:pPr>
        <w:spacing w:after="0" w:line="240" w:lineRule="auto"/>
        <w:rPr>
          <w:rFonts w:eastAsia="Arial" w:cs="Arial"/>
          <w:kern w:val="0"/>
          <w:lang w:eastAsia="en-ZA"/>
          <w14:ligatures w14:val="none"/>
        </w:rPr>
        <w:sectPr w:rsidR="00732DD6" w:rsidSect="00732DD6">
          <w:pgSz w:w="16838" w:h="11906" w:orient="landscape"/>
          <w:pgMar w:top="1440" w:right="1440" w:bottom="1440" w:left="1440" w:header="708" w:footer="708" w:gutter="0"/>
          <w:cols w:space="708"/>
          <w:docGrid w:linePitch="360"/>
        </w:sectPr>
      </w:pPr>
      <w:r>
        <w:rPr>
          <w:rFonts w:eastAsia="Arial" w:cs="Arial"/>
          <w:kern w:val="0"/>
          <w:lang w:eastAsia="en-ZA"/>
          <w14:ligatures w14:val="none"/>
        </w:rPr>
        <w:t>x</w:t>
      </w:r>
    </w:p>
    <w:p w14:paraId="0EE59805" w14:textId="77777777" w:rsidR="00493D77" w:rsidRDefault="00493D77" w:rsidP="00493D77">
      <w:bookmarkStart w:id="12" w:name="_Ref167792957"/>
      <w:bookmarkStart w:id="13" w:name="_Toc175056525"/>
    </w:p>
    <w:tbl>
      <w:tblPr>
        <w:tblStyle w:val="TableGrid17"/>
        <w:tblW w:w="0" w:type="auto"/>
        <w:tblLook w:val="04A0" w:firstRow="1" w:lastRow="0" w:firstColumn="1" w:lastColumn="0" w:noHBand="0" w:noVBand="1"/>
      </w:tblPr>
      <w:tblGrid>
        <w:gridCol w:w="8926"/>
      </w:tblGrid>
      <w:tr w:rsidR="00493D77" w:rsidRPr="002651AA" w14:paraId="12DC6DB5" w14:textId="77777777" w:rsidTr="003B2ED3">
        <w:tc>
          <w:tcPr>
            <w:tcW w:w="8926" w:type="dxa"/>
            <w:tcBorders>
              <w:bottom w:val="single" w:sz="4" w:space="0" w:color="auto"/>
            </w:tcBorders>
            <w:vAlign w:val="center"/>
          </w:tcPr>
          <w:p w14:paraId="1905B1D0" w14:textId="77777777" w:rsidR="00493D77" w:rsidRPr="002651AA" w:rsidRDefault="00493D77" w:rsidP="003B2ED3">
            <w:pPr>
              <w:keepNext/>
              <w:jc w:val="center"/>
              <w:rPr>
                <w:noProof/>
                <w:sz w:val="16"/>
                <w:szCs w:val="16"/>
              </w:rPr>
            </w:pPr>
          </w:p>
          <w:p w14:paraId="0A8342AC" w14:textId="77777777" w:rsidR="00493D77" w:rsidRPr="002651AA" w:rsidRDefault="00493D77" w:rsidP="003B2ED3">
            <w:pPr>
              <w:keepNext/>
              <w:jc w:val="center"/>
            </w:pPr>
            <w:r w:rsidRPr="002651AA">
              <w:rPr>
                <w:noProof/>
              </w:rPr>
              <w:drawing>
                <wp:inline distT="0" distB="0" distL="0" distR="0" wp14:anchorId="60FA0F8C" wp14:editId="74336046">
                  <wp:extent cx="5438029" cy="2830649"/>
                  <wp:effectExtent l="0" t="0" r="0" b="8255"/>
                  <wp:docPr id="615917187"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t="4996" b="3079"/>
                          <a:stretch/>
                        </pic:blipFill>
                        <pic:spPr bwMode="auto">
                          <a:xfrm>
                            <a:off x="0" y="0"/>
                            <a:ext cx="5461303" cy="2842764"/>
                          </a:xfrm>
                          <a:prstGeom prst="rect">
                            <a:avLst/>
                          </a:prstGeom>
                          <a:noFill/>
                          <a:ln>
                            <a:noFill/>
                          </a:ln>
                          <a:extLst>
                            <a:ext uri="{53640926-AAD7-44D8-BBD7-CCE9431645EC}">
                              <a14:shadowObscured xmlns:a14="http://schemas.microsoft.com/office/drawing/2010/main"/>
                            </a:ext>
                          </a:extLst>
                        </pic:spPr>
                      </pic:pic>
                    </a:graphicData>
                  </a:graphic>
                </wp:inline>
              </w:drawing>
            </w:r>
          </w:p>
          <w:p w14:paraId="68A1663F" w14:textId="77777777" w:rsidR="00493D77" w:rsidRPr="002651AA" w:rsidRDefault="00493D77" w:rsidP="003B2ED3">
            <w:pPr>
              <w:keepNext/>
              <w:jc w:val="center"/>
              <w:rPr>
                <w:sz w:val="16"/>
                <w:szCs w:val="16"/>
              </w:rPr>
            </w:pPr>
          </w:p>
        </w:tc>
      </w:tr>
      <w:tr w:rsidR="00493D77" w:rsidRPr="002651AA" w14:paraId="44215A4C" w14:textId="77777777" w:rsidTr="003B2ED3">
        <w:tc>
          <w:tcPr>
            <w:tcW w:w="8926" w:type="dxa"/>
            <w:tcBorders>
              <w:left w:val="nil"/>
              <w:bottom w:val="nil"/>
              <w:right w:val="nil"/>
            </w:tcBorders>
          </w:tcPr>
          <w:p w14:paraId="2D698508" w14:textId="3D9173E0" w:rsidR="00493D77" w:rsidRPr="002651AA" w:rsidRDefault="00493D77" w:rsidP="003B2ED3">
            <w:pPr>
              <w:keepNext/>
              <w:spacing w:after="200"/>
              <w:rPr>
                <w:iCs/>
                <w:color w:val="000000"/>
                <w:sz w:val="20"/>
                <w:szCs w:val="18"/>
              </w:rPr>
            </w:pPr>
            <w:bookmarkStart w:id="14" w:name="_Ref171611736"/>
            <w:bookmarkStart w:id="15" w:name="_Toc175056506"/>
            <w:r w:rsidRPr="002651AA">
              <w:rPr>
                <w:b/>
                <w:bCs/>
                <w:iCs/>
                <w:color w:val="000000"/>
                <w:sz w:val="20"/>
                <w:szCs w:val="18"/>
              </w:rPr>
              <w:t>Figure</w:t>
            </w:r>
            <w:bookmarkEnd w:id="14"/>
            <w:r>
              <w:rPr>
                <w:b/>
                <w:bCs/>
                <w:iCs/>
                <w:color w:val="000000"/>
                <w:sz w:val="20"/>
                <w:szCs w:val="18"/>
              </w:rPr>
              <w:t xml:space="preserve"> S4</w:t>
            </w:r>
            <w:r w:rsidRPr="002651AA">
              <w:rPr>
                <w:b/>
                <w:bCs/>
                <w:iCs/>
                <w:color w:val="000000"/>
                <w:sz w:val="20"/>
                <w:szCs w:val="18"/>
              </w:rPr>
              <w:t>.</w:t>
            </w:r>
            <w:r w:rsidRPr="002651AA">
              <w:rPr>
                <w:iCs/>
                <w:color w:val="000000"/>
                <w:sz w:val="20"/>
                <w:szCs w:val="18"/>
              </w:rPr>
              <w:t xml:space="preserve"> </w:t>
            </w:r>
            <w:r w:rsidRPr="002651AA">
              <w:rPr>
                <w:b/>
                <w:iCs/>
                <w:color w:val="000000"/>
                <w:sz w:val="20"/>
                <w:szCs w:val="18"/>
              </w:rPr>
              <w:t xml:space="preserve">Predicted 3D structure of the putative P1 </w:t>
            </w:r>
            <w:r w:rsidR="00B6765B" w:rsidRPr="002651AA">
              <w:rPr>
                <w:b/>
                <w:iCs/>
                <w:color w:val="000000"/>
                <w:sz w:val="20"/>
                <w:szCs w:val="18"/>
              </w:rPr>
              <w:t>Subolesin</w:t>
            </w:r>
            <w:r w:rsidRPr="002651AA">
              <w:rPr>
                <w:b/>
                <w:iCs/>
                <w:color w:val="000000"/>
                <w:sz w:val="20"/>
                <w:szCs w:val="18"/>
              </w:rPr>
              <w:t xml:space="preserve"> protein variant and </w:t>
            </w:r>
            <w:proofErr w:type="spellStart"/>
            <w:r w:rsidRPr="002651AA">
              <w:rPr>
                <w:b/>
                <w:iCs/>
                <w:color w:val="000000"/>
                <w:sz w:val="20"/>
                <w:szCs w:val="18"/>
              </w:rPr>
              <w:t>pLDDT</w:t>
            </w:r>
            <w:proofErr w:type="spellEnd"/>
            <w:r w:rsidRPr="002651AA">
              <w:rPr>
                <w:b/>
                <w:iCs/>
                <w:color w:val="000000"/>
                <w:sz w:val="20"/>
                <w:szCs w:val="18"/>
              </w:rPr>
              <w:t xml:space="preserve"> and PAE confidence scores. (A) </w:t>
            </w:r>
            <w:r w:rsidRPr="002651AA">
              <w:rPr>
                <w:iCs/>
                <w:color w:val="000000"/>
                <w:sz w:val="20"/>
                <w:szCs w:val="18"/>
              </w:rPr>
              <w:t xml:space="preserve">Predicted 3D structure of the P1 </w:t>
            </w:r>
            <w:r w:rsidR="00B6765B" w:rsidRPr="002651AA">
              <w:rPr>
                <w:iCs/>
                <w:color w:val="000000"/>
                <w:sz w:val="20"/>
                <w:szCs w:val="18"/>
              </w:rPr>
              <w:t>Subolesin</w:t>
            </w:r>
            <w:r w:rsidRPr="002651AA">
              <w:rPr>
                <w:iCs/>
                <w:color w:val="000000"/>
                <w:sz w:val="20"/>
                <w:szCs w:val="18"/>
              </w:rPr>
              <w:t xml:space="preserve"> protein variant created using </w:t>
            </w:r>
            <w:proofErr w:type="spellStart"/>
            <w:r w:rsidRPr="002651AA">
              <w:rPr>
                <w:iCs/>
                <w:color w:val="000000"/>
                <w:sz w:val="20"/>
                <w:szCs w:val="18"/>
              </w:rPr>
              <w:t>ColabFold</w:t>
            </w:r>
            <w:proofErr w:type="spellEnd"/>
            <w:r w:rsidRPr="002651AA">
              <w:rPr>
                <w:iCs/>
                <w:color w:val="000000"/>
                <w:sz w:val="20"/>
                <w:szCs w:val="18"/>
              </w:rPr>
              <w:t xml:space="preserve"> v.1.5.3. The N and C terminals are indicated on the structure. The structure is coloured according to the </w:t>
            </w:r>
            <w:proofErr w:type="spellStart"/>
            <w:r w:rsidRPr="002651AA">
              <w:rPr>
                <w:iCs/>
                <w:color w:val="000000"/>
                <w:sz w:val="20"/>
                <w:szCs w:val="18"/>
              </w:rPr>
              <w:t>pLDDT</w:t>
            </w:r>
            <w:proofErr w:type="spellEnd"/>
            <w:r w:rsidRPr="002651AA">
              <w:rPr>
                <w:iCs/>
                <w:color w:val="000000"/>
                <w:sz w:val="20"/>
                <w:szCs w:val="18"/>
              </w:rPr>
              <w:t xml:space="preserve"> (</w:t>
            </w:r>
            <w:r w:rsidRPr="002651AA">
              <w:rPr>
                <w:iCs/>
                <w:color w:val="000000"/>
                <w:sz w:val="20"/>
                <w:szCs w:val="18"/>
                <w:shd w:val="clear" w:color="auto" w:fill="FFFFFF"/>
              </w:rPr>
              <w:t xml:space="preserve">predicted local distance difference test) </w:t>
            </w:r>
            <w:r w:rsidRPr="002651AA">
              <w:rPr>
                <w:iCs/>
                <w:color w:val="000000"/>
                <w:sz w:val="20"/>
                <w:szCs w:val="18"/>
              </w:rPr>
              <w:t xml:space="preserve">score, which increases in confidence from 0-100. High confidence means that the predicted structure could have a favourable comparison to experimental models. </w:t>
            </w:r>
            <w:r w:rsidRPr="002651AA">
              <w:rPr>
                <w:b/>
                <w:bCs/>
                <w:iCs/>
                <w:color w:val="000000"/>
                <w:sz w:val="20"/>
                <w:szCs w:val="18"/>
              </w:rPr>
              <w:t xml:space="preserve">(B) </w:t>
            </w:r>
            <w:r w:rsidRPr="002651AA">
              <w:rPr>
                <w:iCs/>
                <w:color w:val="000000"/>
                <w:sz w:val="20"/>
                <w:szCs w:val="18"/>
              </w:rPr>
              <w:t>The PAE plot of indicates the PAE (</w:t>
            </w:r>
            <w:r w:rsidRPr="002651AA">
              <w:rPr>
                <w:iCs/>
                <w:color w:val="000000"/>
                <w:sz w:val="20"/>
                <w:szCs w:val="18"/>
                <w:shd w:val="clear" w:color="auto" w:fill="FFFFFF"/>
              </w:rPr>
              <w:t>predicted aligned error)</w:t>
            </w:r>
            <w:r w:rsidRPr="002651AA">
              <w:rPr>
                <w:iCs/>
                <w:color w:val="000000"/>
                <w:sz w:val="20"/>
                <w:szCs w:val="18"/>
              </w:rPr>
              <w:t xml:space="preserve"> score for each residue of the predicted 3D structure of the P1 </w:t>
            </w:r>
            <w:r w:rsidR="00B6765B" w:rsidRPr="002651AA">
              <w:rPr>
                <w:iCs/>
                <w:color w:val="000000"/>
                <w:sz w:val="20"/>
                <w:szCs w:val="18"/>
              </w:rPr>
              <w:t>Subolesin</w:t>
            </w:r>
            <w:r w:rsidRPr="002651AA">
              <w:rPr>
                <w:iCs/>
                <w:color w:val="000000"/>
                <w:sz w:val="20"/>
                <w:szCs w:val="18"/>
              </w:rPr>
              <w:t xml:space="preserve"> variant. The aligned residues are indicated on the left y-axis and on the x-axis, and the expected position error (PAE score) is indicated on the right y-axis. A high PAE score represents a high expected position error, thus low confidence in the predicted relative position of the residues.</w:t>
            </w:r>
            <w:bookmarkEnd w:id="15"/>
          </w:p>
        </w:tc>
      </w:tr>
    </w:tbl>
    <w:p w14:paraId="4E920002" w14:textId="77777777" w:rsidR="00493D77" w:rsidRDefault="00493D77" w:rsidP="00493D77"/>
    <w:p w14:paraId="521723DE" w14:textId="77777777" w:rsidR="00493D77" w:rsidRDefault="00493D77" w:rsidP="00493D77">
      <w:r>
        <w:br w:type="page"/>
      </w:r>
    </w:p>
    <w:bookmarkEnd w:id="12"/>
    <w:bookmarkEnd w:id="13"/>
    <w:p w14:paraId="5CC7DF00" w14:textId="77777777" w:rsidR="00493D77" w:rsidRPr="006C7438" w:rsidRDefault="00493D77" w:rsidP="00493D77">
      <w:pPr>
        <w:spacing w:before="40" w:after="0" w:line="360" w:lineRule="auto"/>
        <w:jc w:val="both"/>
        <w:rPr>
          <w:rFonts w:eastAsia="Arial" w:cs="Arial"/>
          <w:kern w:val="0"/>
          <w:sz w:val="20"/>
          <w:szCs w:val="22"/>
          <w:lang w:eastAsia="en-ZA"/>
          <w14:ligatures w14:val="none"/>
        </w:rPr>
      </w:pPr>
    </w:p>
    <w:tbl>
      <w:tblPr>
        <w:tblStyle w:val="TableGrid18"/>
        <w:tblW w:w="0" w:type="auto"/>
        <w:tblLook w:val="04A0" w:firstRow="1" w:lastRow="0" w:firstColumn="1" w:lastColumn="0" w:noHBand="0" w:noVBand="1"/>
      </w:tblPr>
      <w:tblGrid>
        <w:gridCol w:w="8886"/>
      </w:tblGrid>
      <w:tr w:rsidR="00493D77" w:rsidRPr="006C7438" w14:paraId="3649BC9D" w14:textId="77777777" w:rsidTr="003B2ED3">
        <w:tc>
          <w:tcPr>
            <w:tcW w:w="8359" w:type="dxa"/>
            <w:tcBorders>
              <w:bottom w:val="single" w:sz="4" w:space="0" w:color="auto"/>
            </w:tcBorders>
          </w:tcPr>
          <w:p w14:paraId="7AC2FDA8" w14:textId="77777777" w:rsidR="00493D77" w:rsidRPr="006C7438" w:rsidRDefault="00493D77" w:rsidP="003B2ED3">
            <w:pPr>
              <w:keepNext/>
              <w:spacing w:line="276" w:lineRule="auto"/>
              <w:rPr>
                <w:bCs/>
                <w:noProof/>
                <w:sz w:val="16"/>
                <w:szCs w:val="16"/>
              </w:rPr>
            </w:pPr>
          </w:p>
          <w:p w14:paraId="2589FD22" w14:textId="77777777" w:rsidR="00493D77" w:rsidRPr="006C7438" w:rsidRDefault="00493D77" w:rsidP="003B2ED3">
            <w:pPr>
              <w:keepNext/>
              <w:spacing w:line="276" w:lineRule="auto"/>
              <w:rPr>
                <w:bCs/>
                <w:sz w:val="24"/>
              </w:rPr>
            </w:pPr>
            <w:r w:rsidRPr="006C7438">
              <w:rPr>
                <w:bCs/>
                <w:noProof/>
                <w:sz w:val="24"/>
              </w:rPr>
              <w:drawing>
                <wp:inline distT="0" distB="0" distL="0" distR="0" wp14:anchorId="72014547" wp14:editId="35CBABB5">
                  <wp:extent cx="5501902" cy="5159828"/>
                  <wp:effectExtent l="0" t="0" r="3810" b="3175"/>
                  <wp:docPr id="543239090"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03737" cy="5161549"/>
                          </a:xfrm>
                          <a:prstGeom prst="rect">
                            <a:avLst/>
                          </a:prstGeom>
                          <a:noFill/>
                        </pic:spPr>
                      </pic:pic>
                    </a:graphicData>
                  </a:graphic>
                </wp:inline>
              </w:drawing>
            </w:r>
          </w:p>
          <w:p w14:paraId="39C0D8CB" w14:textId="77777777" w:rsidR="00493D77" w:rsidRPr="006C7438" w:rsidRDefault="00493D77" w:rsidP="003B2ED3">
            <w:pPr>
              <w:keepNext/>
              <w:spacing w:line="276" w:lineRule="auto"/>
              <w:rPr>
                <w:bCs/>
                <w:sz w:val="18"/>
                <w:szCs w:val="18"/>
              </w:rPr>
            </w:pPr>
          </w:p>
        </w:tc>
      </w:tr>
      <w:tr w:rsidR="00493D77" w:rsidRPr="006C7438" w14:paraId="2E08C512" w14:textId="77777777" w:rsidTr="003B2ED3">
        <w:tc>
          <w:tcPr>
            <w:tcW w:w="8359" w:type="dxa"/>
            <w:tcBorders>
              <w:left w:val="nil"/>
              <w:bottom w:val="nil"/>
              <w:right w:val="nil"/>
            </w:tcBorders>
          </w:tcPr>
          <w:p w14:paraId="45D596D8" w14:textId="01345276" w:rsidR="00493D77" w:rsidRPr="006C7438" w:rsidRDefault="00493D77" w:rsidP="003B2ED3">
            <w:pPr>
              <w:spacing w:after="200"/>
              <w:rPr>
                <w:b/>
                <w:bCs/>
                <w:iCs/>
                <w:color w:val="000000"/>
                <w:sz w:val="20"/>
                <w:szCs w:val="18"/>
              </w:rPr>
            </w:pPr>
            <w:bookmarkStart w:id="16" w:name="_Ref169965150"/>
            <w:bookmarkStart w:id="17" w:name="_Toc175056520"/>
            <w:r w:rsidRPr="006C7438">
              <w:rPr>
                <w:b/>
                <w:bCs/>
                <w:iCs/>
                <w:color w:val="000000"/>
                <w:sz w:val="20"/>
                <w:szCs w:val="18"/>
              </w:rPr>
              <w:t>Figure S</w:t>
            </w:r>
            <w:bookmarkEnd w:id="16"/>
            <w:r>
              <w:rPr>
                <w:b/>
                <w:bCs/>
                <w:iCs/>
                <w:color w:val="000000"/>
                <w:sz w:val="20"/>
                <w:szCs w:val="18"/>
              </w:rPr>
              <w:t>5</w:t>
            </w:r>
            <w:r w:rsidRPr="006C7438">
              <w:rPr>
                <w:b/>
                <w:bCs/>
                <w:iCs/>
                <w:color w:val="000000"/>
                <w:sz w:val="20"/>
                <w:szCs w:val="18"/>
              </w:rPr>
              <w:t xml:space="preserve">. </w:t>
            </w:r>
            <w:r w:rsidRPr="006C7438">
              <w:rPr>
                <w:b/>
                <w:iCs/>
                <w:color w:val="000000"/>
                <w:sz w:val="20"/>
                <w:szCs w:val="18"/>
              </w:rPr>
              <w:t xml:space="preserve">Predicted 3D structure of the putative P2 and P3 </w:t>
            </w:r>
            <w:r w:rsidR="00B6765B" w:rsidRPr="006C7438">
              <w:rPr>
                <w:b/>
                <w:iCs/>
                <w:color w:val="000000"/>
                <w:sz w:val="20"/>
                <w:szCs w:val="18"/>
              </w:rPr>
              <w:t>Subolesin</w:t>
            </w:r>
            <w:r w:rsidRPr="006C7438">
              <w:rPr>
                <w:b/>
                <w:iCs/>
                <w:color w:val="000000"/>
                <w:sz w:val="20"/>
                <w:szCs w:val="18"/>
              </w:rPr>
              <w:t xml:space="preserve"> protein variant and </w:t>
            </w:r>
            <w:proofErr w:type="spellStart"/>
            <w:r w:rsidRPr="006C7438">
              <w:rPr>
                <w:b/>
                <w:iCs/>
                <w:color w:val="000000"/>
                <w:sz w:val="20"/>
                <w:szCs w:val="18"/>
              </w:rPr>
              <w:t>pLDDT</w:t>
            </w:r>
            <w:proofErr w:type="spellEnd"/>
            <w:r w:rsidRPr="006C7438">
              <w:rPr>
                <w:b/>
                <w:iCs/>
                <w:color w:val="000000"/>
                <w:sz w:val="20"/>
                <w:szCs w:val="18"/>
              </w:rPr>
              <w:t xml:space="preserve"> and PAE confidence scores. (A) </w:t>
            </w:r>
            <w:r w:rsidRPr="006C7438">
              <w:rPr>
                <w:iCs/>
                <w:color w:val="000000"/>
                <w:sz w:val="20"/>
                <w:szCs w:val="18"/>
              </w:rPr>
              <w:t xml:space="preserve">Predicted 3D structure of the P2 </w:t>
            </w:r>
            <w:r w:rsidR="00B6765B" w:rsidRPr="006C7438">
              <w:rPr>
                <w:iCs/>
                <w:color w:val="000000"/>
                <w:sz w:val="20"/>
                <w:szCs w:val="18"/>
              </w:rPr>
              <w:t>Subolesin</w:t>
            </w:r>
            <w:r w:rsidRPr="006C7438">
              <w:rPr>
                <w:iCs/>
                <w:color w:val="000000"/>
                <w:sz w:val="20"/>
                <w:szCs w:val="18"/>
              </w:rPr>
              <w:t xml:space="preserve"> protein variant created using </w:t>
            </w:r>
            <w:proofErr w:type="spellStart"/>
            <w:r w:rsidRPr="006C7438">
              <w:rPr>
                <w:iCs/>
                <w:color w:val="000000"/>
                <w:sz w:val="20"/>
                <w:szCs w:val="18"/>
              </w:rPr>
              <w:t>ColabFold</w:t>
            </w:r>
            <w:proofErr w:type="spellEnd"/>
            <w:r w:rsidRPr="006C7438">
              <w:rPr>
                <w:iCs/>
                <w:color w:val="000000"/>
                <w:sz w:val="20"/>
                <w:szCs w:val="18"/>
              </w:rPr>
              <w:t xml:space="preserve"> v.1.5.3. The N and C terminals are indicated on the structure. The structure is coloured according to the </w:t>
            </w:r>
            <w:proofErr w:type="spellStart"/>
            <w:r w:rsidRPr="006C7438">
              <w:rPr>
                <w:iCs/>
                <w:color w:val="000000"/>
                <w:sz w:val="20"/>
                <w:szCs w:val="18"/>
              </w:rPr>
              <w:t>pLDDT</w:t>
            </w:r>
            <w:proofErr w:type="spellEnd"/>
            <w:r w:rsidRPr="006C7438">
              <w:rPr>
                <w:iCs/>
                <w:color w:val="000000"/>
                <w:sz w:val="20"/>
                <w:szCs w:val="18"/>
              </w:rPr>
              <w:t xml:space="preserve"> (</w:t>
            </w:r>
            <w:r w:rsidRPr="006C7438">
              <w:rPr>
                <w:iCs/>
                <w:color w:val="000000"/>
                <w:sz w:val="20"/>
                <w:szCs w:val="18"/>
                <w:shd w:val="clear" w:color="auto" w:fill="FFFFFF"/>
              </w:rPr>
              <w:t xml:space="preserve">predicted local distance difference test) </w:t>
            </w:r>
            <w:r w:rsidRPr="006C7438">
              <w:rPr>
                <w:iCs/>
                <w:color w:val="000000"/>
                <w:sz w:val="20"/>
                <w:szCs w:val="18"/>
              </w:rPr>
              <w:t xml:space="preserve">score, which increases in confidence from 0-100. High confidence means that the predicted structure could have a favourable comparison to experimental models. </w:t>
            </w:r>
            <w:r w:rsidRPr="006C7438">
              <w:rPr>
                <w:b/>
                <w:bCs/>
                <w:iCs/>
                <w:color w:val="000000"/>
                <w:sz w:val="20"/>
                <w:szCs w:val="18"/>
              </w:rPr>
              <w:t xml:space="preserve">(B) </w:t>
            </w:r>
            <w:r w:rsidRPr="006C7438">
              <w:rPr>
                <w:iCs/>
                <w:color w:val="000000"/>
                <w:sz w:val="20"/>
                <w:szCs w:val="18"/>
              </w:rPr>
              <w:t>The PAE plot of indicates the PAE (</w:t>
            </w:r>
            <w:r w:rsidRPr="006C7438">
              <w:rPr>
                <w:iCs/>
                <w:color w:val="000000"/>
                <w:sz w:val="20"/>
                <w:szCs w:val="18"/>
                <w:shd w:val="clear" w:color="auto" w:fill="FFFFFF"/>
              </w:rPr>
              <w:t>predicted aligned error)</w:t>
            </w:r>
            <w:r w:rsidRPr="006C7438">
              <w:rPr>
                <w:iCs/>
                <w:color w:val="000000"/>
                <w:sz w:val="20"/>
                <w:szCs w:val="18"/>
              </w:rPr>
              <w:t xml:space="preserve"> score for each residue of the predicted 3D structure of the P2 </w:t>
            </w:r>
            <w:r w:rsidR="00B6765B" w:rsidRPr="006C7438">
              <w:rPr>
                <w:iCs/>
                <w:color w:val="000000"/>
                <w:sz w:val="20"/>
                <w:szCs w:val="18"/>
              </w:rPr>
              <w:t>Subolesin</w:t>
            </w:r>
            <w:r w:rsidRPr="006C7438">
              <w:rPr>
                <w:iCs/>
                <w:color w:val="000000"/>
                <w:sz w:val="20"/>
                <w:szCs w:val="18"/>
              </w:rPr>
              <w:t xml:space="preserve"> variant. The aligned residues are indicated on the left y-axis and on the x-axis, and the expected position error (PAE score) is indicated on the right y-axis. A high PAE score represents a high expected position error, thus low confidence in the predicted relative position of the residues. Similarly, the </w:t>
            </w:r>
            <w:r w:rsidRPr="006C7438">
              <w:rPr>
                <w:b/>
                <w:bCs/>
                <w:iCs/>
                <w:color w:val="000000"/>
                <w:sz w:val="20"/>
                <w:szCs w:val="18"/>
              </w:rPr>
              <w:t>(C)</w:t>
            </w:r>
            <w:r w:rsidRPr="006C7438">
              <w:rPr>
                <w:iCs/>
                <w:color w:val="000000"/>
                <w:sz w:val="20"/>
                <w:szCs w:val="18"/>
              </w:rPr>
              <w:t xml:space="preserve"> predicted 3D structure and </w:t>
            </w:r>
            <w:r w:rsidRPr="006C7438">
              <w:rPr>
                <w:b/>
                <w:bCs/>
                <w:iCs/>
                <w:color w:val="000000"/>
                <w:sz w:val="20"/>
                <w:szCs w:val="18"/>
              </w:rPr>
              <w:t>(D)</w:t>
            </w:r>
            <w:r w:rsidRPr="006C7438">
              <w:rPr>
                <w:iCs/>
                <w:color w:val="000000"/>
                <w:sz w:val="20"/>
                <w:szCs w:val="18"/>
              </w:rPr>
              <w:t xml:space="preserve"> PAE plot of the P3 </w:t>
            </w:r>
            <w:r w:rsidR="00B6765B" w:rsidRPr="006C7438">
              <w:rPr>
                <w:iCs/>
                <w:color w:val="000000"/>
                <w:sz w:val="20"/>
                <w:szCs w:val="18"/>
              </w:rPr>
              <w:t>Subolesin</w:t>
            </w:r>
            <w:r w:rsidRPr="006C7438">
              <w:rPr>
                <w:iCs/>
                <w:color w:val="000000"/>
                <w:sz w:val="20"/>
                <w:szCs w:val="18"/>
              </w:rPr>
              <w:t xml:space="preserve"> protein variants are indicated.</w:t>
            </w:r>
            <w:bookmarkEnd w:id="17"/>
          </w:p>
        </w:tc>
      </w:tr>
    </w:tbl>
    <w:p w14:paraId="217D0CE5" w14:textId="77777777" w:rsidR="00493D77" w:rsidRPr="006C7438" w:rsidRDefault="00493D77" w:rsidP="00493D77">
      <w:pPr>
        <w:spacing w:before="40" w:after="0" w:line="276" w:lineRule="auto"/>
        <w:jc w:val="both"/>
        <w:rPr>
          <w:rFonts w:eastAsia="Arial" w:cs="Arial"/>
          <w:bCs/>
          <w:kern w:val="0"/>
          <w:lang w:eastAsia="en-ZA"/>
          <w14:ligatures w14:val="none"/>
        </w:rPr>
      </w:pPr>
    </w:p>
    <w:p w14:paraId="5564805C" w14:textId="77777777" w:rsidR="00493D77" w:rsidRPr="006C7438" w:rsidRDefault="00493D77" w:rsidP="00493D77">
      <w:pPr>
        <w:spacing w:before="40" w:after="0" w:line="276" w:lineRule="auto"/>
        <w:jc w:val="both"/>
        <w:rPr>
          <w:rFonts w:eastAsia="Arial" w:cs="Arial"/>
          <w:bCs/>
          <w:kern w:val="0"/>
          <w:lang w:eastAsia="en-ZA"/>
          <w14:ligatures w14:val="none"/>
        </w:rPr>
      </w:pPr>
    </w:p>
    <w:p w14:paraId="0B9D3B17" w14:textId="77777777" w:rsidR="00493D77" w:rsidRPr="006C7438" w:rsidRDefault="00493D77" w:rsidP="00493D77">
      <w:pPr>
        <w:spacing w:before="40" w:after="0" w:line="276" w:lineRule="auto"/>
        <w:jc w:val="both"/>
        <w:rPr>
          <w:rFonts w:eastAsia="Arial" w:cs="Arial"/>
          <w:bCs/>
          <w:kern w:val="0"/>
          <w:lang w:eastAsia="en-ZA"/>
          <w14:ligatures w14:val="none"/>
        </w:rPr>
      </w:pPr>
    </w:p>
    <w:p w14:paraId="29F0A9E3" w14:textId="77777777" w:rsidR="00493D77" w:rsidRPr="006C7438" w:rsidRDefault="00493D77" w:rsidP="00493D77">
      <w:pPr>
        <w:spacing w:before="40" w:after="0" w:line="276" w:lineRule="auto"/>
        <w:jc w:val="both"/>
        <w:rPr>
          <w:rFonts w:eastAsia="Arial" w:cs="Arial"/>
          <w:bCs/>
          <w:kern w:val="0"/>
          <w:lang w:eastAsia="en-ZA"/>
          <w14:ligatures w14:val="none"/>
        </w:rPr>
      </w:pPr>
    </w:p>
    <w:tbl>
      <w:tblPr>
        <w:tblStyle w:val="TableGrid18"/>
        <w:tblW w:w="9209" w:type="dxa"/>
        <w:tblLook w:val="04A0" w:firstRow="1" w:lastRow="0" w:firstColumn="1" w:lastColumn="0" w:noHBand="0" w:noVBand="1"/>
      </w:tblPr>
      <w:tblGrid>
        <w:gridCol w:w="9209"/>
      </w:tblGrid>
      <w:tr w:rsidR="00493D77" w:rsidRPr="006C7438" w14:paraId="6D4BEA47" w14:textId="77777777" w:rsidTr="003B2ED3">
        <w:tc>
          <w:tcPr>
            <w:tcW w:w="9209" w:type="dxa"/>
            <w:tcBorders>
              <w:bottom w:val="single" w:sz="4" w:space="0" w:color="auto"/>
            </w:tcBorders>
          </w:tcPr>
          <w:p w14:paraId="10B23CB7" w14:textId="77777777" w:rsidR="00493D77" w:rsidRPr="006C7438" w:rsidRDefault="00493D77" w:rsidP="003B2ED3">
            <w:pPr>
              <w:spacing w:line="276" w:lineRule="auto"/>
              <w:rPr>
                <w:bCs/>
                <w:sz w:val="14"/>
                <w:szCs w:val="14"/>
              </w:rPr>
            </w:pPr>
          </w:p>
          <w:p w14:paraId="20CFE464" w14:textId="77777777" w:rsidR="00493D77" w:rsidRPr="006C7438" w:rsidRDefault="00493D77" w:rsidP="003B2ED3">
            <w:pPr>
              <w:spacing w:line="276" w:lineRule="auto"/>
              <w:rPr>
                <w:bCs/>
                <w:sz w:val="24"/>
              </w:rPr>
            </w:pPr>
            <w:r w:rsidRPr="006C7438">
              <w:rPr>
                <w:bCs/>
                <w:noProof/>
                <w:sz w:val="24"/>
              </w:rPr>
              <w:drawing>
                <wp:inline distT="0" distB="0" distL="0" distR="0" wp14:anchorId="6186FC6B" wp14:editId="128E8185">
                  <wp:extent cx="5584371" cy="2717835"/>
                  <wp:effectExtent l="0" t="0" r="0" b="6350"/>
                  <wp:docPr id="776147287" name="Picture 776147287" descr="A diagram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147287" name="Picture 776147287" descr="A diagram of a map&#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95999" cy="2723494"/>
                          </a:xfrm>
                          <a:prstGeom prst="rect">
                            <a:avLst/>
                          </a:prstGeom>
                          <a:noFill/>
                        </pic:spPr>
                      </pic:pic>
                    </a:graphicData>
                  </a:graphic>
                </wp:inline>
              </w:drawing>
            </w:r>
          </w:p>
          <w:p w14:paraId="627994BC" w14:textId="77777777" w:rsidR="00493D77" w:rsidRPr="006C7438" w:rsidRDefault="00493D77" w:rsidP="003B2ED3">
            <w:pPr>
              <w:spacing w:line="276" w:lineRule="auto"/>
              <w:rPr>
                <w:bCs/>
                <w:sz w:val="16"/>
                <w:szCs w:val="16"/>
              </w:rPr>
            </w:pPr>
          </w:p>
        </w:tc>
      </w:tr>
      <w:tr w:rsidR="00493D77" w:rsidRPr="006C7438" w14:paraId="526C3A8C" w14:textId="77777777" w:rsidTr="003B2ED3">
        <w:tc>
          <w:tcPr>
            <w:tcW w:w="9209" w:type="dxa"/>
            <w:tcBorders>
              <w:top w:val="single" w:sz="4" w:space="0" w:color="auto"/>
              <w:left w:val="nil"/>
              <w:bottom w:val="nil"/>
              <w:right w:val="nil"/>
            </w:tcBorders>
          </w:tcPr>
          <w:p w14:paraId="14679AE9" w14:textId="4946B435" w:rsidR="00493D77" w:rsidRDefault="00493D77" w:rsidP="003B2ED3">
            <w:pPr>
              <w:keepNext/>
              <w:spacing w:after="200"/>
              <w:rPr>
                <w:iCs/>
                <w:color w:val="000000"/>
                <w:sz w:val="20"/>
                <w:szCs w:val="18"/>
              </w:rPr>
            </w:pPr>
            <w:bookmarkStart w:id="18" w:name="_Ref170121101"/>
            <w:bookmarkStart w:id="19" w:name="_Toc175056521"/>
            <w:r w:rsidRPr="006C7438">
              <w:rPr>
                <w:b/>
                <w:bCs/>
                <w:iCs/>
                <w:color w:val="000000"/>
                <w:sz w:val="20"/>
                <w:szCs w:val="18"/>
              </w:rPr>
              <w:t>Figure S</w:t>
            </w:r>
            <w:bookmarkEnd w:id="18"/>
            <w:r>
              <w:rPr>
                <w:b/>
                <w:bCs/>
                <w:iCs/>
                <w:color w:val="000000"/>
                <w:sz w:val="20"/>
                <w:szCs w:val="18"/>
              </w:rPr>
              <w:t>6</w:t>
            </w:r>
            <w:r w:rsidRPr="006C7438">
              <w:rPr>
                <w:b/>
                <w:bCs/>
                <w:iCs/>
                <w:color w:val="000000"/>
                <w:sz w:val="20"/>
                <w:szCs w:val="18"/>
              </w:rPr>
              <w:t>.</w:t>
            </w:r>
            <w:r w:rsidRPr="006C7438">
              <w:rPr>
                <w:iCs/>
                <w:color w:val="000000"/>
                <w:sz w:val="20"/>
                <w:szCs w:val="18"/>
              </w:rPr>
              <w:t xml:space="preserve"> </w:t>
            </w:r>
            <w:r w:rsidRPr="006C7438">
              <w:rPr>
                <w:b/>
                <w:iCs/>
                <w:color w:val="000000"/>
                <w:sz w:val="20"/>
                <w:szCs w:val="18"/>
              </w:rPr>
              <w:t xml:space="preserve">Predicted 3D structure of the putative Clare </w:t>
            </w:r>
            <w:r w:rsidR="00280D45" w:rsidRPr="006C7438">
              <w:rPr>
                <w:b/>
                <w:iCs/>
                <w:color w:val="000000"/>
                <w:sz w:val="20"/>
                <w:szCs w:val="18"/>
              </w:rPr>
              <w:t>Subolesin</w:t>
            </w:r>
            <w:r w:rsidRPr="006C7438">
              <w:rPr>
                <w:b/>
                <w:iCs/>
                <w:color w:val="000000"/>
                <w:sz w:val="20"/>
                <w:szCs w:val="18"/>
              </w:rPr>
              <w:t xml:space="preserve"> protein variant and </w:t>
            </w:r>
            <w:proofErr w:type="spellStart"/>
            <w:r w:rsidRPr="006C7438">
              <w:rPr>
                <w:b/>
                <w:iCs/>
                <w:color w:val="000000"/>
                <w:sz w:val="20"/>
                <w:szCs w:val="18"/>
              </w:rPr>
              <w:t>pLDDT</w:t>
            </w:r>
            <w:proofErr w:type="spellEnd"/>
            <w:r w:rsidRPr="006C7438">
              <w:rPr>
                <w:b/>
                <w:iCs/>
                <w:color w:val="000000"/>
                <w:sz w:val="20"/>
                <w:szCs w:val="18"/>
              </w:rPr>
              <w:t xml:space="preserve"> and PAE confidence scores. (A) </w:t>
            </w:r>
            <w:r w:rsidRPr="006C7438">
              <w:rPr>
                <w:iCs/>
                <w:color w:val="000000"/>
                <w:sz w:val="20"/>
                <w:szCs w:val="18"/>
              </w:rPr>
              <w:t xml:space="preserve">Predicted 3D structure of the Clare </w:t>
            </w:r>
            <w:r w:rsidR="00280D45" w:rsidRPr="006C7438">
              <w:rPr>
                <w:iCs/>
                <w:color w:val="000000"/>
                <w:sz w:val="20"/>
                <w:szCs w:val="18"/>
              </w:rPr>
              <w:t>Subolesin</w:t>
            </w:r>
            <w:r w:rsidRPr="006C7438">
              <w:rPr>
                <w:iCs/>
                <w:color w:val="000000"/>
                <w:sz w:val="20"/>
                <w:szCs w:val="18"/>
              </w:rPr>
              <w:t xml:space="preserve"> protein variant created using </w:t>
            </w:r>
            <w:proofErr w:type="spellStart"/>
            <w:r w:rsidRPr="006C7438">
              <w:rPr>
                <w:iCs/>
                <w:color w:val="000000"/>
                <w:sz w:val="20"/>
                <w:szCs w:val="18"/>
              </w:rPr>
              <w:t>ColabFold</w:t>
            </w:r>
            <w:proofErr w:type="spellEnd"/>
            <w:r w:rsidRPr="006C7438">
              <w:rPr>
                <w:iCs/>
                <w:color w:val="000000"/>
                <w:sz w:val="20"/>
                <w:szCs w:val="18"/>
              </w:rPr>
              <w:t xml:space="preserve"> v.1.5.3. The N and C terminals are indicated on the structure. The structure is coloured according to the </w:t>
            </w:r>
            <w:proofErr w:type="spellStart"/>
            <w:r w:rsidRPr="006C7438">
              <w:rPr>
                <w:iCs/>
                <w:color w:val="000000"/>
                <w:sz w:val="20"/>
                <w:szCs w:val="18"/>
              </w:rPr>
              <w:t>pLDDT</w:t>
            </w:r>
            <w:proofErr w:type="spellEnd"/>
            <w:r w:rsidRPr="006C7438">
              <w:rPr>
                <w:iCs/>
                <w:color w:val="000000"/>
                <w:sz w:val="20"/>
                <w:szCs w:val="18"/>
              </w:rPr>
              <w:t xml:space="preserve"> (</w:t>
            </w:r>
            <w:r w:rsidRPr="006C7438">
              <w:rPr>
                <w:iCs/>
                <w:color w:val="000000"/>
                <w:sz w:val="20"/>
                <w:szCs w:val="18"/>
                <w:shd w:val="clear" w:color="auto" w:fill="FFFFFF"/>
              </w:rPr>
              <w:t xml:space="preserve">predicted local distance difference test) </w:t>
            </w:r>
            <w:r w:rsidRPr="006C7438">
              <w:rPr>
                <w:iCs/>
                <w:color w:val="000000"/>
                <w:sz w:val="20"/>
                <w:szCs w:val="18"/>
              </w:rPr>
              <w:t xml:space="preserve">score, which increases in confidence from 0-100. High confidence means that the predicted structure could have a favourable comparison to experimental models. </w:t>
            </w:r>
            <w:r w:rsidRPr="006C7438">
              <w:rPr>
                <w:b/>
                <w:bCs/>
                <w:iCs/>
                <w:color w:val="000000"/>
                <w:sz w:val="20"/>
                <w:szCs w:val="18"/>
              </w:rPr>
              <w:t xml:space="preserve">(B) </w:t>
            </w:r>
            <w:r w:rsidRPr="006C7438">
              <w:rPr>
                <w:iCs/>
                <w:color w:val="000000"/>
                <w:sz w:val="20"/>
                <w:szCs w:val="18"/>
              </w:rPr>
              <w:t>The PAE plot of indicates the PAE (</w:t>
            </w:r>
            <w:r w:rsidRPr="006C7438">
              <w:rPr>
                <w:iCs/>
                <w:color w:val="000000"/>
                <w:sz w:val="20"/>
                <w:szCs w:val="18"/>
                <w:shd w:val="clear" w:color="auto" w:fill="FFFFFF"/>
              </w:rPr>
              <w:t>predicted aligned error)</w:t>
            </w:r>
            <w:r w:rsidRPr="006C7438">
              <w:rPr>
                <w:iCs/>
                <w:color w:val="000000"/>
                <w:sz w:val="20"/>
                <w:szCs w:val="18"/>
              </w:rPr>
              <w:t xml:space="preserve"> score for each residue of the predicted 3D structure of the Clare P</w:t>
            </w:r>
            <w:r w:rsidR="00B56702">
              <w:rPr>
                <w:iCs/>
                <w:color w:val="000000"/>
                <w:sz w:val="20"/>
                <w:szCs w:val="18"/>
              </w:rPr>
              <w:t>4</w:t>
            </w:r>
            <w:r w:rsidRPr="006C7438">
              <w:rPr>
                <w:iCs/>
                <w:color w:val="000000"/>
                <w:sz w:val="20"/>
                <w:szCs w:val="18"/>
              </w:rPr>
              <w:t xml:space="preserve"> </w:t>
            </w:r>
            <w:r w:rsidR="00280D45" w:rsidRPr="006C7438">
              <w:rPr>
                <w:iCs/>
                <w:color w:val="000000"/>
                <w:sz w:val="20"/>
                <w:szCs w:val="18"/>
              </w:rPr>
              <w:t>Subolesin</w:t>
            </w:r>
            <w:r w:rsidRPr="006C7438">
              <w:rPr>
                <w:iCs/>
                <w:color w:val="000000"/>
                <w:sz w:val="20"/>
                <w:szCs w:val="18"/>
              </w:rPr>
              <w:t xml:space="preserve"> variant. The aligned residues are indicated on the left y-axis and on the x-axis, and the expected position error (PAE score) is indicated on the right y-axis. A high PAE score represents a high expected position error, thus low confidence in the predicted relative position of the residues.</w:t>
            </w:r>
            <w:bookmarkEnd w:id="19"/>
          </w:p>
          <w:p w14:paraId="65AE8C86" w14:textId="77777777" w:rsidR="00493D77" w:rsidRDefault="00493D77" w:rsidP="003B2ED3">
            <w:pPr>
              <w:keepNext/>
              <w:spacing w:after="200"/>
              <w:rPr>
                <w:bCs/>
                <w:iCs/>
                <w:color w:val="000000"/>
                <w:sz w:val="20"/>
                <w:szCs w:val="18"/>
              </w:rPr>
            </w:pPr>
          </w:p>
          <w:p w14:paraId="7451CD23" w14:textId="77777777" w:rsidR="00493D77" w:rsidRDefault="00493D77" w:rsidP="003B2ED3">
            <w:pPr>
              <w:keepNext/>
              <w:spacing w:after="200"/>
              <w:rPr>
                <w:bCs/>
                <w:iCs/>
                <w:color w:val="000000"/>
                <w:sz w:val="20"/>
                <w:szCs w:val="18"/>
              </w:rPr>
            </w:pPr>
            <w:r>
              <w:rPr>
                <w:bCs/>
                <w:iCs/>
                <w:color w:val="000000"/>
                <w:sz w:val="20"/>
                <w:szCs w:val="18"/>
              </w:rPr>
              <w:t>X</w:t>
            </w:r>
          </w:p>
          <w:p w14:paraId="0137BD77" w14:textId="77777777" w:rsidR="00493D77" w:rsidRPr="006C7438" w:rsidRDefault="00493D77" w:rsidP="003B2ED3">
            <w:pPr>
              <w:keepNext/>
              <w:spacing w:after="200"/>
              <w:rPr>
                <w:bCs/>
                <w:iCs/>
                <w:color w:val="000000"/>
                <w:sz w:val="20"/>
                <w:szCs w:val="18"/>
              </w:rPr>
            </w:pPr>
            <w:r>
              <w:rPr>
                <w:bCs/>
                <w:iCs/>
                <w:color w:val="000000"/>
                <w:sz w:val="20"/>
                <w:szCs w:val="18"/>
              </w:rPr>
              <w:t>x</w:t>
            </w:r>
          </w:p>
        </w:tc>
      </w:tr>
    </w:tbl>
    <w:p w14:paraId="1D0EEF2B" w14:textId="77777777" w:rsidR="00493D77" w:rsidRDefault="00493D77" w:rsidP="00493D77">
      <w:pPr>
        <w:sectPr w:rsidR="00493D77" w:rsidSect="00732DD6">
          <w:pgSz w:w="11906" w:h="16838"/>
          <w:pgMar w:top="1440" w:right="1440" w:bottom="1440" w:left="1440" w:header="708" w:footer="708" w:gutter="0"/>
          <w:cols w:space="708"/>
          <w:docGrid w:linePitch="360"/>
        </w:sectPr>
      </w:pPr>
    </w:p>
    <w:p w14:paraId="020EF633" w14:textId="5B172DC9" w:rsidR="00732DD6" w:rsidRDefault="00732DD6" w:rsidP="00732DD6">
      <w:pPr>
        <w:spacing w:after="0" w:line="240" w:lineRule="auto"/>
      </w:pPr>
    </w:p>
    <w:p w14:paraId="23445109" w14:textId="77777777" w:rsidR="00493D77" w:rsidRDefault="00493D77" w:rsidP="00732DD6">
      <w:pPr>
        <w:spacing w:after="0" w:line="240" w:lineRule="auto"/>
      </w:pPr>
    </w:p>
    <w:tbl>
      <w:tblPr>
        <w:tblStyle w:val="TableGrid17"/>
        <w:tblW w:w="9393" w:type="dxa"/>
        <w:tblLook w:val="04A0" w:firstRow="1" w:lastRow="0" w:firstColumn="1" w:lastColumn="0" w:noHBand="0" w:noVBand="1"/>
      </w:tblPr>
      <w:tblGrid>
        <w:gridCol w:w="9393"/>
      </w:tblGrid>
      <w:tr w:rsidR="00732DD6" w:rsidRPr="002651AA" w14:paraId="46BC6A44" w14:textId="77777777" w:rsidTr="003B2ED3">
        <w:trPr>
          <w:trHeight w:val="9275"/>
        </w:trPr>
        <w:tc>
          <w:tcPr>
            <w:tcW w:w="9393" w:type="dxa"/>
            <w:tcBorders>
              <w:bottom w:val="single" w:sz="4" w:space="0" w:color="auto"/>
            </w:tcBorders>
            <w:vAlign w:val="center"/>
          </w:tcPr>
          <w:p w14:paraId="1307A466" w14:textId="77777777" w:rsidR="00732DD6" w:rsidRPr="002651AA" w:rsidRDefault="00732DD6" w:rsidP="003B2ED3">
            <w:pPr>
              <w:jc w:val="center"/>
              <w:rPr>
                <w:noProof/>
                <w:sz w:val="16"/>
                <w:szCs w:val="16"/>
              </w:rPr>
            </w:pPr>
          </w:p>
          <w:p w14:paraId="273A946E" w14:textId="77777777" w:rsidR="00732DD6" w:rsidRPr="002651AA" w:rsidRDefault="00732DD6" w:rsidP="003B2ED3">
            <w:pPr>
              <w:jc w:val="center"/>
            </w:pPr>
            <w:r w:rsidRPr="002651AA">
              <w:rPr>
                <w:noProof/>
              </w:rPr>
              <w:drawing>
                <wp:inline distT="0" distB="0" distL="0" distR="0" wp14:anchorId="33671369" wp14:editId="146084A1">
                  <wp:extent cx="5802086" cy="5904907"/>
                  <wp:effectExtent l="0" t="0" r="8255" b="635"/>
                  <wp:docPr id="776147271" name="Picture 776147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09327" cy="5912276"/>
                          </a:xfrm>
                          <a:prstGeom prst="rect">
                            <a:avLst/>
                          </a:prstGeom>
                          <a:noFill/>
                        </pic:spPr>
                      </pic:pic>
                    </a:graphicData>
                  </a:graphic>
                </wp:inline>
              </w:drawing>
            </w:r>
          </w:p>
          <w:p w14:paraId="0D5D135C" w14:textId="77777777" w:rsidR="00732DD6" w:rsidRPr="002651AA" w:rsidRDefault="00732DD6" w:rsidP="003B2ED3">
            <w:pPr>
              <w:jc w:val="center"/>
              <w:rPr>
                <w:sz w:val="16"/>
                <w:szCs w:val="16"/>
              </w:rPr>
            </w:pPr>
          </w:p>
        </w:tc>
      </w:tr>
      <w:tr w:rsidR="00732DD6" w:rsidRPr="002651AA" w14:paraId="197AF32B" w14:textId="77777777" w:rsidTr="003B2ED3">
        <w:trPr>
          <w:trHeight w:val="1682"/>
        </w:trPr>
        <w:tc>
          <w:tcPr>
            <w:tcW w:w="9393" w:type="dxa"/>
            <w:tcBorders>
              <w:left w:val="nil"/>
              <w:bottom w:val="nil"/>
              <w:right w:val="nil"/>
            </w:tcBorders>
          </w:tcPr>
          <w:p w14:paraId="4545953C" w14:textId="24D325FD" w:rsidR="00732DD6" w:rsidRPr="002651AA" w:rsidRDefault="00732DD6" w:rsidP="003B2ED3">
            <w:pPr>
              <w:keepNext/>
              <w:spacing w:after="200"/>
              <w:rPr>
                <w:iCs/>
                <w:color w:val="000000"/>
                <w:sz w:val="20"/>
              </w:rPr>
            </w:pPr>
            <w:bookmarkStart w:id="20" w:name="_Ref171612243"/>
            <w:bookmarkStart w:id="21" w:name="_Toc175056509"/>
            <w:r w:rsidRPr="002651AA">
              <w:rPr>
                <w:b/>
                <w:bCs/>
                <w:iCs/>
                <w:color w:val="000000"/>
                <w:sz w:val="20"/>
                <w:szCs w:val="18"/>
              </w:rPr>
              <w:t>Figure</w:t>
            </w:r>
            <w:bookmarkEnd w:id="20"/>
            <w:r>
              <w:rPr>
                <w:b/>
                <w:bCs/>
                <w:iCs/>
                <w:color w:val="000000"/>
                <w:sz w:val="20"/>
                <w:szCs w:val="18"/>
              </w:rPr>
              <w:t xml:space="preserve"> S</w:t>
            </w:r>
            <w:r w:rsidR="00493D77">
              <w:rPr>
                <w:b/>
                <w:bCs/>
                <w:iCs/>
                <w:color w:val="000000"/>
                <w:sz w:val="20"/>
                <w:szCs w:val="18"/>
              </w:rPr>
              <w:t>7</w:t>
            </w:r>
            <w:r w:rsidRPr="002651AA">
              <w:rPr>
                <w:b/>
                <w:bCs/>
                <w:iCs/>
                <w:color w:val="000000"/>
                <w:sz w:val="20"/>
                <w:szCs w:val="18"/>
              </w:rPr>
              <w:t xml:space="preserve">. Variants detected in the </w:t>
            </w:r>
            <w:r w:rsidR="00280D45" w:rsidRPr="002056B7">
              <w:rPr>
                <w:b/>
                <w:bCs/>
                <w:i/>
                <w:color w:val="000000"/>
                <w:sz w:val="20"/>
                <w:szCs w:val="18"/>
              </w:rPr>
              <w:t>s</w:t>
            </w:r>
            <w:r w:rsidRPr="002056B7">
              <w:rPr>
                <w:b/>
                <w:bCs/>
                <w:i/>
                <w:color w:val="000000"/>
                <w:sz w:val="20"/>
                <w:szCs w:val="18"/>
              </w:rPr>
              <w:t>ubolesin</w:t>
            </w:r>
            <w:r w:rsidRPr="002651AA">
              <w:rPr>
                <w:b/>
                <w:bCs/>
                <w:iCs/>
                <w:color w:val="000000"/>
                <w:sz w:val="20"/>
                <w:szCs w:val="18"/>
              </w:rPr>
              <w:t xml:space="preserve"> X1 mRNA species in RNA sequencing data from tick samples collected from Mnisi and </w:t>
            </w:r>
            <w:proofErr w:type="spellStart"/>
            <w:r w:rsidRPr="002651AA">
              <w:rPr>
                <w:b/>
                <w:bCs/>
                <w:iCs/>
                <w:color w:val="000000"/>
                <w:sz w:val="20"/>
                <w:szCs w:val="18"/>
              </w:rPr>
              <w:t>ClinVet</w:t>
            </w:r>
            <w:proofErr w:type="spellEnd"/>
            <w:r w:rsidRPr="002651AA">
              <w:rPr>
                <w:b/>
                <w:bCs/>
                <w:iCs/>
                <w:color w:val="000000"/>
                <w:sz w:val="20"/>
                <w:szCs w:val="18"/>
              </w:rPr>
              <w:t>.</w:t>
            </w:r>
            <w:r w:rsidRPr="002651AA">
              <w:rPr>
                <w:iCs/>
                <w:color w:val="000000"/>
                <w:sz w:val="20"/>
                <w:szCs w:val="18"/>
              </w:rPr>
              <w:t xml:space="preserve"> The name of each sample is indicated on the left side, and the section enclosed by vertical red lines indicates the coding sequence (CDS). Nucleotide changes are indicated by the small red squares. </w:t>
            </w:r>
            <w:r w:rsidRPr="002651AA">
              <w:rPr>
                <w:iCs/>
                <w:color w:val="000000"/>
                <w:sz w:val="20"/>
                <w:szCs w:val="20"/>
              </w:rPr>
              <w:t>A single dark red square indicates that only a single variant was called at a certain position, whereas more than one square indicates that more than one variant was called at that position. Tabulated statistics on variants detected are listed in supplementary.</w:t>
            </w:r>
            <w:bookmarkEnd w:id="21"/>
          </w:p>
        </w:tc>
      </w:tr>
    </w:tbl>
    <w:p w14:paraId="1CCF8054" w14:textId="77777777" w:rsidR="00732DD6" w:rsidRDefault="00732DD6" w:rsidP="00732DD6">
      <w:pPr>
        <w:rPr>
          <w:lang w:val="en-US"/>
        </w:rPr>
      </w:pPr>
    </w:p>
    <w:p w14:paraId="5F7AE9D6" w14:textId="77777777" w:rsidR="00732DD6" w:rsidRDefault="00732DD6" w:rsidP="00732DD6">
      <w:pPr>
        <w:rPr>
          <w:lang w:val="en-US"/>
        </w:rPr>
      </w:pPr>
    </w:p>
    <w:p w14:paraId="09698FFC" w14:textId="77777777" w:rsidR="00732DD6" w:rsidRDefault="00732DD6" w:rsidP="00732DD6">
      <w:pPr>
        <w:rPr>
          <w:lang w:val="en-US"/>
        </w:rPr>
      </w:pPr>
    </w:p>
    <w:tbl>
      <w:tblPr>
        <w:tblStyle w:val="TableGrid17"/>
        <w:tblW w:w="8926" w:type="dxa"/>
        <w:tblLook w:val="04A0" w:firstRow="1" w:lastRow="0" w:firstColumn="1" w:lastColumn="0" w:noHBand="0" w:noVBand="1"/>
      </w:tblPr>
      <w:tblGrid>
        <w:gridCol w:w="8926"/>
      </w:tblGrid>
      <w:tr w:rsidR="00732DD6" w:rsidRPr="002651AA" w14:paraId="0A9DF4E4" w14:textId="77777777" w:rsidTr="003B2ED3">
        <w:trPr>
          <w:trHeight w:val="9150"/>
        </w:trPr>
        <w:tc>
          <w:tcPr>
            <w:tcW w:w="8926" w:type="dxa"/>
            <w:tcBorders>
              <w:bottom w:val="single" w:sz="4" w:space="0" w:color="auto"/>
            </w:tcBorders>
            <w:vAlign w:val="center"/>
          </w:tcPr>
          <w:p w14:paraId="31C576D6" w14:textId="77777777" w:rsidR="00732DD6" w:rsidRPr="002651AA" w:rsidRDefault="00732DD6" w:rsidP="003B2ED3">
            <w:pPr>
              <w:keepNext/>
              <w:spacing w:line="276" w:lineRule="auto"/>
              <w:jc w:val="center"/>
              <w:rPr>
                <w:noProof/>
                <w:sz w:val="16"/>
                <w:szCs w:val="16"/>
              </w:rPr>
            </w:pPr>
          </w:p>
          <w:p w14:paraId="7F6CC3BC" w14:textId="77777777" w:rsidR="00732DD6" w:rsidRPr="002651AA" w:rsidRDefault="00732DD6" w:rsidP="003B2ED3">
            <w:pPr>
              <w:keepNext/>
              <w:spacing w:line="276" w:lineRule="auto"/>
              <w:jc w:val="center"/>
              <w:rPr>
                <w:sz w:val="20"/>
              </w:rPr>
            </w:pPr>
            <w:r w:rsidRPr="002651AA">
              <w:rPr>
                <w:noProof/>
              </w:rPr>
              <mc:AlternateContent>
                <mc:Choice Requires="wpg">
                  <w:drawing>
                    <wp:anchor distT="0" distB="0" distL="114300" distR="114300" simplePos="0" relativeHeight="251662336" behindDoc="0" locked="0" layoutInCell="1" allowOverlap="1" wp14:anchorId="55CCD407" wp14:editId="2DEEEB95">
                      <wp:simplePos x="0" y="0"/>
                      <wp:positionH relativeFrom="column">
                        <wp:posOffset>-6350</wp:posOffset>
                      </wp:positionH>
                      <wp:positionV relativeFrom="paragraph">
                        <wp:posOffset>10160</wp:posOffset>
                      </wp:positionV>
                      <wp:extent cx="5562600" cy="5442857"/>
                      <wp:effectExtent l="0" t="0" r="0" b="5715"/>
                      <wp:wrapNone/>
                      <wp:docPr id="1998413155"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62600" cy="5442857"/>
                                <a:chOff x="0" y="0"/>
                                <a:chExt cx="5513070" cy="5403281"/>
                              </a:xfrm>
                            </wpg:grpSpPr>
                            <pic:pic xmlns:pic="http://schemas.openxmlformats.org/drawingml/2006/picture">
                              <pic:nvPicPr>
                                <pic:cNvPr id="42" name="Picture 41"/>
                                <pic:cNvPicPr>
                                  <a:picLocks noChangeAspect="1"/>
                                </pic:cNvPicPr>
                              </pic:nvPicPr>
                              <pic:blipFill>
                                <a:blip r:embed="rId17" cstate="print"/>
                                <a:stretch>
                                  <a:fillRect/>
                                </a:stretch>
                              </pic:blipFill>
                              <pic:spPr>
                                <a:xfrm>
                                  <a:off x="0" y="0"/>
                                  <a:ext cx="5513070" cy="4264660"/>
                                </a:xfrm>
                                <a:prstGeom prst="rect">
                                  <a:avLst/>
                                </a:prstGeom>
                              </pic:spPr>
                            </pic:pic>
                            <pic:pic xmlns:pic="http://schemas.openxmlformats.org/drawingml/2006/picture">
                              <pic:nvPicPr>
                                <pic:cNvPr id="44" name="Picture 43"/>
                                <pic:cNvPicPr>
                                  <a:picLocks noChangeAspect="1"/>
                                </pic:cNvPicPr>
                              </pic:nvPicPr>
                              <pic:blipFill rotWithShape="1">
                                <a:blip r:embed="rId18" cstate="print"/>
                                <a:srcRect t="64048"/>
                                <a:stretch/>
                              </pic:blipFill>
                              <pic:spPr>
                                <a:xfrm>
                                  <a:off x="0" y="3907856"/>
                                  <a:ext cx="5513070" cy="1495425"/>
                                </a:xfrm>
                                <a:prstGeom prst="rect">
                                  <a:avLst/>
                                </a:prstGeom>
                              </pic:spPr>
                            </pic:pic>
                          </wpg:wg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group w14:anchorId="1BA81BD1" id="Group 4" o:spid="_x0000_s1026" style="position:absolute;margin-left:-.5pt;margin-top:.8pt;width:438pt;height:428.55pt;z-index:251662336;mso-width-relative:margin;mso-height-relative:margin" coordsize="55130,540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 o:spid="_x0000_s1027" type="#_x0000_t75" style="position:absolute;width:55130;height:42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">
                        <v:imagedata r:id="rId19" o:title=""/>
                      </v:shape>
                      <v:shape id="Picture 43" o:spid="_x0000_s1028" type="#_x0000_t75" style="position:absolute;top:39078;width:55130;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">
                        <v:imagedata r:id="rId20" o:title="" croptop="41974f"/>
                      </v:shape>
                    </v:group>
                  </w:pict>
                </mc:Fallback>
              </mc:AlternateContent>
            </w:r>
          </w:p>
        </w:tc>
      </w:tr>
      <w:tr w:rsidR="00732DD6" w:rsidRPr="002651AA" w14:paraId="715823B1" w14:textId="77777777" w:rsidTr="003B2ED3">
        <w:trPr>
          <w:trHeight w:val="1666"/>
        </w:trPr>
        <w:tc>
          <w:tcPr>
            <w:tcW w:w="8926" w:type="dxa"/>
            <w:tcBorders>
              <w:left w:val="nil"/>
              <w:bottom w:val="nil"/>
              <w:right w:val="nil"/>
            </w:tcBorders>
          </w:tcPr>
          <w:p w14:paraId="68C89063" w14:textId="3C5F104F" w:rsidR="00732DD6" w:rsidRPr="002651AA" w:rsidRDefault="00732DD6" w:rsidP="003B2ED3">
            <w:pPr>
              <w:keepNext/>
              <w:spacing w:after="200"/>
              <w:rPr>
                <w:iCs/>
                <w:color w:val="000000"/>
                <w:sz w:val="20"/>
              </w:rPr>
            </w:pPr>
            <w:bookmarkStart w:id="22" w:name="_Ref171612325"/>
            <w:bookmarkStart w:id="23" w:name="_Toc175056510"/>
            <w:r w:rsidRPr="002651AA">
              <w:rPr>
                <w:b/>
                <w:bCs/>
                <w:iCs/>
                <w:color w:val="000000"/>
                <w:sz w:val="20"/>
                <w:szCs w:val="18"/>
              </w:rPr>
              <w:t>Figure</w:t>
            </w:r>
            <w:bookmarkEnd w:id="22"/>
            <w:r>
              <w:rPr>
                <w:b/>
                <w:bCs/>
                <w:iCs/>
                <w:color w:val="000000"/>
                <w:sz w:val="20"/>
                <w:szCs w:val="18"/>
              </w:rPr>
              <w:t xml:space="preserve"> S</w:t>
            </w:r>
            <w:r w:rsidR="00493D77">
              <w:rPr>
                <w:b/>
                <w:bCs/>
                <w:iCs/>
                <w:color w:val="000000"/>
                <w:sz w:val="20"/>
                <w:szCs w:val="18"/>
              </w:rPr>
              <w:t>8</w:t>
            </w:r>
            <w:r w:rsidRPr="002651AA">
              <w:rPr>
                <w:b/>
                <w:bCs/>
                <w:iCs/>
                <w:color w:val="000000"/>
                <w:sz w:val="20"/>
                <w:szCs w:val="18"/>
              </w:rPr>
              <w:t>.</w:t>
            </w:r>
            <w:r w:rsidRPr="002651AA">
              <w:rPr>
                <w:iCs/>
                <w:color w:val="000000"/>
                <w:sz w:val="20"/>
                <w:szCs w:val="20"/>
              </w:rPr>
              <w:t xml:space="preserve"> </w:t>
            </w:r>
            <w:r w:rsidRPr="002651AA">
              <w:rPr>
                <w:b/>
                <w:bCs/>
                <w:iCs/>
                <w:color w:val="000000"/>
                <w:sz w:val="20"/>
                <w:szCs w:val="20"/>
              </w:rPr>
              <w:t xml:space="preserve">Variants detected in the </w:t>
            </w:r>
            <w:r w:rsidR="00280D45" w:rsidRPr="002056B7">
              <w:rPr>
                <w:b/>
                <w:bCs/>
                <w:i/>
                <w:color w:val="000000"/>
                <w:sz w:val="20"/>
                <w:szCs w:val="20"/>
              </w:rPr>
              <w:t>s</w:t>
            </w:r>
            <w:r w:rsidRPr="002056B7">
              <w:rPr>
                <w:b/>
                <w:bCs/>
                <w:i/>
                <w:color w:val="000000"/>
                <w:sz w:val="20"/>
                <w:szCs w:val="20"/>
              </w:rPr>
              <w:t>ubolesin</w:t>
            </w:r>
            <w:r w:rsidRPr="002651AA">
              <w:rPr>
                <w:b/>
                <w:bCs/>
                <w:iCs/>
                <w:color w:val="000000"/>
                <w:sz w:val="20"/>
                <w:szCs w:val="20"/>
              </w:rPr>
              <w:t xml:space="preserve"> X2 mRNA species in RNA sequencing data from tick samples collected from Mnisi and </w:t>
            </w:r>
            <w:proofErr w:type="spellStart"/>
            <w:r w:rsidRPr="002651AA">
              <w:rPr>
                <w:b/>
                <w:bCs/>
                <w:iCs/>
                <w:color w:val="000000"/>
                <w:sz w:val="20"/>
                <w:szCs w:val="20"/>
              </w:rPr>
              <w:t>ClinVet</w:t>
            </w:r>
            <w:proofErr w:type="spellEnd"/>
            <w:r w:rsidRPr="002651AA">
              <w:rPr>
                <w:b/>
                <w:bCs/>
                <w:iCs/>
                <w:color w:val="000000"/>
                <w:sz w:val="20"/>
                <w:szCs w:val="20"/>
              </w:rPr>
              <w:t>.</w:t>
            </w:r>
            <w:r w:rsidRPr="002651AA">
              <w:rPr>
                <w:iCs/>
                <w:color w:val="000000"/>
                <w:sz w:val="20"/>
                <w:szCs w:val="20"/>
              </w:rPr>
              <w:t xml:space="preserve"> The name of each sample is indicated on the left side, and the section enclosed by vertical red lines indicates the coding sequence (CDS). Nucleotide changes are indicated by the small red squares. A single dark red square indicates that only a single variant was called at a certain position, whereas more than one square indicates that more than one variant was called at that position. Tabulated statistics on variants detected are listed in supplementary.</w:t>
            </w:r>
            <w:bookmarkEnd w:id="23"/>
          </w:p>
        </w:tc>
      </w:tr>
    </w:tbl>
    <w:p w14:paraId="5D5E358F" w14:textId="77777777" w:rsidR="00732DD6" w:rsidRDefault="00732DD6" w:rsidP="00732DD6">
      <w:pPr>
        <w:rPr>
          <w:lang w:val="en-US"/>
        </w:rPr>
      </w:pPr>
    </w:p>
    <w:p w14:paraId="02399D53" w14:textId="77777777" w:rsidR="00732DD6" w:rsidRDefault="00732DD6" w:rsidP="00732DD6">
      <w:pPr>
        <w:rPr>
          <w:lang w:val="en-US"/>
        </w:rPr>
      </w:pPr>
    </w:p>
    <w:tbl>
      <w:tblPr>
        <w:tblStyle w:val="TableGrid17"/>
        <w:tblW w:w="9351" w:type="dxa"/>
        <w:tblLayout w:type="fixed"/>
        <w:tblLook w:val="04A0" w:firstRow="1" w:lastRow="0" w:firstColumn="1" w:lastColumn="0" w:noHBand="0" w:noVBand="1"/>
      </w:tblPr>
      <w:tblGrid>
        <w:gridCol w:w="9351"/>
      </w:tblGrid>
      <w:tr w:rsidR="00732DD6" w:rsidRPr="002651AA" w14:paraId="1256A61C" w14:textId="77777777" w:rsidTr="003B6283">
        <w:trPr>
          <w:trHeight w:val="9630"/>
        </w:trPr>
        <w:tc>
          <w:tcPr>
            <w:tcW w:w="9351" w:type="dxa"/>
            <w:tcBorders>
              <w:bottom w:val="single" w:sz="4" w:space="0" w:color="auto"/>
            </w:tcBorders>
            <w:vAlign w:val="center"/>
          </w:tcPr>
          <w:p w14:paraId="77551B9E" w14:textId="77777777" w:rsidR="00732DD6" w:rsidRPr="002651AA" w:rsidRDefault="00732DD6" w:rsidP="003B2ED3">
            <w:pPr>
              <w:keepNext/>
              <w:spacing w:line="276" w:lineRule="auto"/>
              <w:jc w:val="center"/>
              <w:rPr>
                <w:noProof/>
                <w:sz w:val="20"/>
              </w:rPr>
            </w:pPr>
          </w:p>
          <w:p w14:paraId="17116B86" w14:textId="77777777" w:rsidR="00732DD6" w:rsidRPr="002651AA" w:rsidRDefault="00732DD6" w:rsidP="003B2ED3">
            <w:pPr>
              <w:keepNext/>
              <w:spacing w:line="276" w:lineRule="auto"/>
              <w:jc w:val="center"/>
              <w:rPr>
                <w:sz w:val="20"/>
              </w:rPr>
            </w:pPr>
            <w:r w:rsidRPr="002651AA">
              <w:rPr>
                <w:noProof/>
                <w:sz w:val="20"/>
              </w:rPr>
              <w:drawing>
                <wp:inline distT="0" distB="0" distL="0" distR="0" wp14:anchorId="41D08134" wp14:editId="76F98C11">
                  <wp:extent cx="5877243" cy="5776856"/>
                  <wp:effectExtent l="0" t="0" r="9525" b="0"/>
                  <wp:docPr id="776147269" name="Picture 776147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80873" cy="5780424"/>
                          </a:xfrm>
                          <a:prstGeom prst="rect">
                            <a:avLst/>
                          </a:prstGeom>
                          <a:noFill/>
                        </pic:spPr>
                      </pic:pic>
                    </a:graphicData>
                  </a:graphic>
                </wp:inline>
              </w:drawing>
            </w:r>
          </w:p>
        </w:tc>
      </w:tr>
      <w:tr w:rsidR="00732DD6" w:rsidRPr="002651AA" w14:paraId="2C4488D0" w14:textId="77777777" w:rsidTr="003B6283">
        <w:trPr>
          <w:trHeight w:val="1687"/>
        </w:trPr>
        <w:tc>
          <w:tcPr>
            <w:tcW w:w="9351" w:type="dxa"/>
            <w:tcBorders>
              <w:left w:val="nil"/>
              <w:bottom w:val="nil"/>
              <w:right w:val="nil"/>
            </w:tcBorders>
          </w:tcPr>
          <w:p w14:paraId="212F3D04" w14:textId="32DC3AFA" w:rsidR="00F80A99" w:rsidRPr="002651AA" w:rsidRDefault="00732DD6" w:rsidP="003B2ED3">
            <w:pPr>
              <w:keepNext/>
              <w:spacing w:after="200"/>
              <w:rPr>
                <w:iCs/>
                <w:color w:val="000000"/>
                <w:sz w:val="20"/>
                <w:szCs w:val="20"/>
              </w:rPr>
            </w:pPr>
            <w:bookmarkStart w:id="24" w:name="_Ref171612335"/>
            <w:bookmarkStart w:id="25" w:name="_Toc175056511"/>
            <w:r w:rsidRPr="002651AA">
              <w:rPr>
                <w:b/>
                <w:bCs/>
                <w:iCs/>
                <w:color w:val="000000"/>
                <w:sz w:val="20"/>
                <w:szCs w:val="18"/>
              </w:rPr>
              <w:t>Figure</w:t>
            </w:r>
            <w:bookmarkEnd w:id="24"/>
            <w:r>
              <w:rPr>
                <w:b/>
                <w:bCs/>
                <w:iCs/>
                <w:color w:val="000000"/>
                <w:sz w:val="20"/>
                <w:szCs w:val="18"/>
              </w:rPr>
              <w:t xml:space="preserve"> S</w:t>
            </w:r>
            <w:r w:rsidR="00493D77">
              <w:rPr>
                <w:b/>
                <w:bCs/>
                <w:iCs/>
                <w:color w:val="000000"/>
                <w:sz w:val="20"/>
                <w:szCs w:val="18"/>
              </w:rPr>
              <w:t>9</w:t>
            </w:r>
            <w:r w:rsidRPr="002651AA">
              <w:rPr>
                <w:b/>
                <w:bCs/>
                <w:iCs/>
                <w:color w:val="000000"/>
                <w:sz w:val="20"/>
              </w:rPr>
              <w:t xml:space="preserve"> Variants detected in the </w:t>
            </w:r>
            <w:r w:rsidR="00280D45" w:rsidRPr="002056B7">
              <w:rPr>
                <w:b/>
                <w:bCs/>
                <w:i/>
                <w:color w:val="000000"/>
                <w:sz w:val="20"/>
              </w:rPr>
              <w:t>s</w:t>
            </w:r>
            <w:r w:rsidRPr="002056B7">
              <w:rPr>
                <w:b/>
                <w:bCs/>
                <w:i/>
                <w:color w:val="000000"/>
                <w:sz w:val="20"/>
              </w:rPr>
              <w:t>ubolesin</w:t>
            </w:r>
            <w:r w:rsidRPr="002651AA">
              <w:rPr>
                <w:b/>
                <w:bCs/>
                <w:iCs/>
                <w:color w:val="000000"/>
                <w:sz w:val="20"/>
              </w:rPr>
              <w:t xml:space="preserve"> X3 mRNA species in RNA sequencing data from tick samples collected from Mnisi and </w:t>
            </w:r>
            <w:proofErr w:type="spellStart"/>
            <w:r w:rsidRPr="002651AA">
              <w:rPr>
                <w:b/>
                <w:bCs/>
                <w:iCs/>
                <w:color w:val="000000"/>
                <w:sz w:val="20"/>
              </w:rPr>
              <w:t>ClinVet</w:t>
            </w:r>
            <w:proofErr w:type="spellEnd"/>
            <w:r w:rsidRPr="002651AA">
              <w:rPr>
                <w:b/>
                <w:bCs/>
                <w:iCs/>
                <w:color w:val="000000"/>
                <w:sz w:val="20"/>
              </w:rPr>
              <w:t>.</w:t>
            </w:r>
            <w:r w:rsidRPr="002651AA">
              <w:rPr>
                <w:iCs/>
                <w:color w:val="000000"/>
                <w:sz w:val="20"/>
              </w:rPr>
              <w:t xml:space="preserve"> The name of each sample is indicated on the left side, and the section enclosed by vertical red lines indicates the coding sequence (CDS). Nucleotide changes are indicated by the small red squares. </w:t>
            </w:r>
            <w:r w:rsidRPr="002651AA">
              <w:rPr>
                <w:iCs/>
                <w:color w:val="000000"/>
                <w:sz w:val="20"/>
                <w:szCs w:val="20"/>
              </w:rPr>
              <w:t>A single dark red square indicates that only a single variant was called at a certain position, whereas more than one square indicates that more than one variant was called at that position. Tabulated statistics on variants detected are listed in supplementary.</w:t>
            </w:r>
            <w:bookmarkEnd w:id="25"/>
          </w:p>
        </w:tc>
      </w:tr>
    </w:tbl>
    <w:p w14:paraId="13A0942B" w14:textId="77777777" w:rsidR="00F80A99" w:rsidRDefault="00F80A99" w:rsidP="00732DD6">
      <w:pPr>
        <w:rPr>
          <w:lang w:val="en-US"/>
        </w:rPr>
      </w:pPr>
    </w:p>
    <w:tbl>
      <w:tblPr>
        <w:tblStyle w:val="TableGrid17"/>
        <w:tblW w:w="9516" w:type="dxa"/>
        <w:tblLayout w:type="fixed"/>
        <w:tblLook w:val="04A0" w:firstRow="1" w:lastRow="0" w:firstColumn="1" w:lastColumn="0" w:noHBand="0" w:noVBand="1"/>
      </w:tblPr>
      <w:tblGrid>
        <w:gridCol w:w="9516"/>
      </w:tblGrid>
      <w:tr w:rsidR="003B6283" w:rsidRPr="002651AA" w14:paraId="7E404515" w14:textId="77777777" w:rsidTr="00304FB6">
        <w:trPr>
          <w:trHeight w:val="9630"/>
        </w:trPr>
        <w:tc>
          <w:tcPr>
            <w:tcW w:w="9516" w:type="dxa"/>
            <w:tcBorders>
              <w:bottom w:val="single" w:sz="4" w:space="0" w:color="auto"/>
            </w:tcBorders>
            <w:vAlign w:val="center"/>
          </w:tcPr>
          <w:p w14:paraId="17383955" w14:textId="77777777" w:rsidR="003B6283" w:rsidRPr="002651AA" w:rsidRDefault="003B6283" w:rsidP="00304FB6">
            <w:pPr>
              <w:keepNext/>
              <w:spacing w:line="276" w:lineRule="auto"/>
              <w:jc w:val="center"/>
              <w:rPr>
                <w:noProof/>
                <w:sz w:val="20"/>
              </w:rPr>
            </w:pPr>
          </w:p>
          <w:p w14:paraId="62FC25BA" w14:textId="77777777" w:rsidR="003B6283" w:rsidRPr="002651AA" w:rsidRDefault="003B6283" w:rsidP="00304FB6">
            <w:pPr>
              <w:keepNext/>
              <w:spacing w:line="276" w:lineRule="auto"/>
              <w:jc w:val="center"/>
              <w:rPr>
                <w:sz w:val="20"/>
              </w:rPr>
            </w:pPr>
            <w:r w:rsidRPr="002651AA">
              <w:rPr>
                <w:noProof/>
                <w:sz w:val="20"/>
              </w:rPr>
              <w:drawing>
                <wp:inline distT="0" distB="0" distL="0" distR="0" wp14:anchorId="389AA198" wp14:editId="1F361358">
                  <wp:extent cx="5903794" cy="5791200"/>
                  <wp:effectExtent l="0" t="0" r="1905" b="0"/>
                  <wp:docPr id="776147270" name="Picture 776147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10544" cy="5797821"/>
                          </a:xfrm>
                          <a:prstGeom prst="rect">
                            <a:avLst/>
                          </a:prstGeom>
                          <a:noFill/>
                        </pic:spPr>
                      </pic:pic>
                    </a:graphicData>
                  </a:graphic>
                </wp:inline>
              </w:drawing>
            </w:r>
          </w:p>
        </w:tc>
      </w:tr>
      <w:tr w:rsidR="003B6283" w:rsidRPr="002651AA" w14:paraId="60C79F8A" w14:textId="77777777" w:rsidTr="00304FB6">
        <w:trPr>
          <w:trHeight w:val="1459"/>
        </w:trPr>
        <w:tc>
          <w:tcPr>
            <w:tcW w:w="9516" w:type="dxa"/>
            <w:tcBorders>
              <w:left w:val="nil"/>
              <w:bottom w:val="nil"/>
              <w:right w:val="nil"/>
            </w:tcBorders>
          </w:tcPr>
          <w:p w14:paraId="02A721C8" w14:textId="77777777" w:rsidR="003B6283" w:rsidRPr="002651AA" w:rsidRDefault="003B6283" w:rsidP="00304FB6">
            <w:pPr>
              <w:keepNext/>
              <w:spacing w:after="200"/>
              <w:rPr>
                <w:iCs/>
                <w:color w:val="000000"/>
                <w:sz w:val="18"/>
                <w:szCs w:val="20"/>
              </w:rPr>
            </w:pPr>
            <w:bookmarkStart w:id="26" w:name="_Ref171612423"/>
            <w:bookmarkStart w:id="27" w:name="_Toc175056512"/>
            <w:r w:rsidRPr="002651AA">
              <w:rPr>
                <w:b/>
                <w:bCs/>
                <w:iCs/>
                <w:color w:val="000000"/>
                <w:sz w:val="20"/>
                <w:szCs w:val="18"/>
              </w:rPr>
              <w:t xml:space="preserve">Figure </w:t>
            </w:r>
            <w:bookmarkEnd w:id="26"/>
            <w:r>
              <w:rPr>
                <w:b/>
                <w:bCs/>
                <w:iCs/>
                <w:color w:val="000000"/>
                <w:sz w:val="20"/>
                <w:szCs w:val="18"/>
              </w:rPr>
              <w:t>S10</w:t>
            </w:r>
            <w:r w:rsidRPr="002651AA">
              <w:rPr>
                <w:b/>
                <w:bCs/>
                <w:iCs/>
                <w:color w:val="000000"/>
                <w:sz w:val="20"/>
                <w:szCs w:val="18"/>
              </w:rPr>
              <w:t>.</w:t>
            </w:r>
            <w:r w:rsidRPr="002651AA">
              <w:rPr>
                <w:b/>
                <w:bCs/>
                <w:iCs/>
                <w:color w:val="000000"/>
                <w:sz w:val="20"/>
              </w:rPr>
              <w:t xml:space="preserve"> Variants detected in the </w:t>
            </w:r>
            <w:r w:rsidRPr="00304FB6">
              <w:rPr>
                <w:b/>
                <w:bCs/>
                <w:i/>
                <w:color w:val="000000"/>
                <w:sz w:val="20"/>
              </w:rPr>
              <w:t>subolesin</w:t>
            </w:r>
            <w:r w:rsidRPr="002651AA">
              <w:rPr>
                <w:b/>
                <w:bCs/>
                <w:iCs/>
                <w:color w:val="000000"/>
                <w:sz w:val="20"/>
              </w:rPr>
              <w:t xml:space="preserve"> X4 mRNA species in RNA sequencing data from tick samples collected from Mnisi and </w:t>
            </w:r>
            <w:proofErr w:type="spellStart"/>
            <w:r w:rsidRPr="002651AA">
              <w:rPr>
                <w:b/>
                <w:bCs/>
                <w:iCs/>
                <w:color w:val="000000"/>
                <w:sz w:val="20"/>
              </w:rPr>
              <w:t>ClinVet</w:t>
            </w:r>
            <w:proofErr w:type="spellEnd"/>
            <w:r w:rsidRPr="002651AA">
              <w:rPr>
                <w:b/>
                <w:bCs/>
                <w:iCs/>
                <w:color w:val="000000"/>
                <w:sz w:val="20"/>
              </w:rPr>
              <w:t>.</w:t>
            </w:r>
            <w:r w:rsidRPr="002651AA">
              <w:rPr>
                <w:iCs/>
                <w:color w:val="000000"/>
                <w:sz w:val="20"/>
              </w:rPr>
              <w:t xml:space="preserve"> The name of each sample is indicated on the left side, and the section enclosed by vertical red lines indicates the coding sequence (CDS). Nucleotide changes are indicated by the small red squares. </w:t>
            </w:r>
            <w:r w:rsidRPr="002651AA">
              <w:rPr>
                <w:iCs/>
                <w:color w:val="000000"/>
                <w:sz w:val="20"/>
                <w:szCs w:val="20"/>
              </w:rPr>
              <w:t>A single dark red square indicates that only a single variant was called at a certain position, whereas more than one square indicates that more than one variant was called at that position. Tabulated statistics on variants detected are listed in supplementary.</w:t>
            </w:r>
            <w:bookmarkEnd w:id="27"/>
          </w:p>
        </w:tc>
      </w:tr>
    </w:tbl>
    <w:p w14:paraId="65405F94" w14:textId="77777777" w:rsidR="003B6283" w:rsidRDefault="003B6283" w:rsidP="003B6283">
      <w:pPr>
        <w:rPr>
          <w:lang w:val="en-US"/>
        </w:rPr>
      </w:pPr>
    </w:p>
    <w:tbl>
      <w:tblPr>
        <w:tblStyle w:val="TableGrid17"/>
        <w:tblW w:w="9351" w:type="dxa"/>
        <w:tblLook w:val="04A0" w:firstRow="1" w:lastRow="0" w:firstColumn="1" w:lastColumn="0" w:noHBand="0" w:noVBand="1"/>
      </w:tblPr>
      <w:tblGrid>
        <w:gridCol w:w="9351"/>
      </w:tblGrid>
      <w:tr w:rsidR="003B6283" w:rsidRPr="00F80A99" w14:paraId="4BA75EBB" w14:textId="77777777" w:rsidTr="00304FB6">
        <w:trPr>
          <w:trHeight w:val="2728"/>
        </w:trPr>
        <w:tc>
          <w:tcPr>
            <w:tcW w:w="9351" w:type="dxa"/>
            <w:tcBorders>
              <w:bottom w:val="single" w:sz="4" w:space="0" w:color="auto"/>
            </w:tcBorders>
            <w:vAlign w:val="center"/>
          </w:tcPr>
          <w:p w14:paraId="719F9791" w14:textId="77777777" w:rsidR="003B6283" w:rsidRPr="00F80A99" w:rsidRDefault="003B6283" w:rsidP="00304FB6">
            <w:pPr>
              <w:keepNext/>
              <w:spacing w:after="0" w:line="276" w:lineRule="auto"/>
              <w:jc w:val="center"/>
              <w:rPr>
                <w:noProof/>
                <w:kern w:val="0"/>
                <w:sz w:val="18"/>
                <w:szCs w:val="22"/>
                <w14:ligatures w14:val="none"/>
              </w:rPr>
            </w:pPr>
          </w:p>
          <w:p w14:paraId="1286779C" w14:textId="77777777" w:rsidR="003B6283" w:rsidRPr="00F80A99" w:rsidRDefault="003B6283" w:rsidP="00304FB6">
            <w:pPr>
              <w:keepNext/>
              <w:spacing w:after="0" w:line="276" w:lineRule="auto"/>
              <w:jc w:val="center"/>
              <w:rPr>
                <w:kern w:val="0"/>
                <w:sz w:val="20"/>
                <w14:ligatures w14:val="none"/>
              </w:rPr>
            </w:pPr>
            <w:r w:rsidRPr="00F80A99">
              <w:rPr>
                <w:noProof/>
                <w:kern w:val="0"/>
                <w:sz w:val="20"/>
                <w14:ligatures w14:val="none"/>
              </w:rPr>
              <w:drawing>
                <wp:inline distT="0" distB="0" distL="0" distR="0" wp14:anchorId="7890E99D" wp14:editId="6A5F1349">
                  <wp:extent cx="5766098" cy="1514316"/>
                  <wp:effectExtent l="0" t="0" r="6350" b="0"/>
                  <wp:docPr id="2143701517" name="Picture 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701517" name="Picture 3" descr="A screenshot of a computer&#10;&#10;AI-generated content may be incorrect."/>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1028" b="8380"/>
                          <a:stretch/>
                        </pic:blipFill>
                        <pic:spPr bwMode="auto">
                          <a:xfrm>
                            <a:off x="0" y="0"/>
                            <a:ext cx="5859215" cy="153877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B6283" w:rsidRPr="00F80A99" w14:paraId="2630C8F8" w14:textId="77777777" w:rsidTr="00304FB6">
        <w:trPr>
          <w:trHeight w:val="1428"/>
        </w:trPr>
        <w:tc>
          <w:tcPr>
            <w:tcW w:w="9351" w:type="dxa"/>
            <w:tcBorders>
              <w:left w:val="nil"/>
              <w:bottom w:val="nil"/>
              <w:right w:val="nil"/>
            </w:tcBorders>
          </w:tcPr>
          <w:p w14:paraId="6EEA1B93" w14:textId="77777777" w:rsidR="003B6283" w:rsidRPr="00F80A99" w:rsidRDefault="003B6283" w:rsidP="00304FB6">
            <w:pPr>
              <w:keepNext/>
              <w:spacing w:after="200" w:line="240" w:lineRule="auto"/>
              <w:rPr>
                <w:iCs/>
                <w:color w:val="000000"/>
                <w:kern w:val="0"/>
                <w:sz w:val="20"/>
                <w:szCs w:val="18"/>
                <w14:ligatures w14:val="none"/>
              </w:rPr>
            </w:pPr>
            <w:bookmarkStart w:id="28" w:name="_Ref171612497"/>
            <w:bookmarkStart w:id="29" w:name="_Toc175056513"/>
            <w:bookmarkStart w:id="30" w:name="_Ref151981142"/>
            <w:r w:rsidRPr="00F80A99">
              <w:rPr>
                <w:b/>
                <w:bCs/>
                <w:iCs/>
                <w:color w:val="000000"/>
                <w:kern w:val="0"/>
                <w:sz w:val="20"/>
                <w:szCs w:val="18"/>
                <w14:ligatures w14:val="none"/>
              </w:rPr>
              <w:t xml:space="preserve">Figure </w:t>
            </w:r>
            <w:bookmarkEnd w:id="28"/>
            <w:r>
              <w:rPr>
                <w:b/>
                <w:bCs/>
                <w:iCs/>
                <w:color w:val="000000"/>
                <w:kern w:val="0"/>
                <w:sz w:val="20"/>
                <w:szCs w:val="18"/>
                <w14:ligatures w14:val="none"/>
              </w:rPr>
              <w:t>S11</w:t>
            </w:r>
            <w:r w:rsidRPr="00F80A99">
              <w:rPr>
                <w:iCs/>
                <w:color w:val="000000"/>
                <w:kern w:val="0"/>
                <w:sz w:val="20"/>
                <w:szCs w:val="18"/>
                <w14:ligatures w14:val="none"/>
              </w:rPr>
              <w:t>. S</w:t>
            </w:r>
            <w:r w:rsidRPr="00F80A99">
              <w:rPr>
                <w:b/>
                <w:bCs/>
                <w:iCs/>
                <w:color w:val="000000"/>
                <w:kern w:val="0"/>
                <w:sz w:val="20"/>
                <w:szCs w:val="18"/>
                <w14:ligatures w14:val="none"/>
              </w:rPr>
              <w:t xml:space="preserve">ingle nucleotide variant detected in the X4 mRNA species CDS of the </w:t>
            </w:r>
            <w:r w:rsidRPr="00F80A99">
              <w:rPr>
                <w:b/>
                <w:bCs/>
                <w:i/>
                <w:color w:val="000000"/>
                <w:kern w:val="0"/>
                <w:sz w:val="20"/>
                <w:szCs w:val="18"/>
                <w14:ligatures w14:val="none"/>
              </w:rPr>
              <w:t>subolesin</w:t>
            </w:r>
            <w:r w:rsidRPr="00F80A99">
              <w:rPr>
                <w:b/>
                <w:bCs/>
                <w:iCs/>
                <w:color w:val="000000"/>
                <w:kern w:val="0"/>
                <w:sz w:val="20"/>
                <w:szCs w:val="18"/>
                <w14:ligatures w14:val="none"/>
              </w:rPr>
              <w:t xml:space="preserve"> sequence identified from Clare dip station and its translational consequences.</w:t>
            </w:r>
            <w:r w:rsidRPr="00F80A99">
              <w:rPr>
                <w:iCs/>
                <w:color w:val="000000"/>
                <w:kern w:val="0"/>
                <w:sz w:val="20"/>
                <w:szCs w:val="18"/>
                <w14:ligatures w14:val="none"/>
              </w:rPr>
              <w:t xml:space="preserve"> The variant includes a change from a thymine to a cytosine (639 T&gt;C). This variant is non-synonymous and changes a stop codon to an arginine, resulting in the addition of four more amino acids, namely alanine (A), threonine (T), threonine (T) and lysine (K) before the next stop codon.</w:t>
            </w:r>
            <w:bookmarkEnd w:id="29"/>
            <w:r w:rsidRPr="00F80A99">
              <w:rPr>
                <w:iCs/>
                <w:color w:val="000000"/>
                <w:kern w:val="0"/>
                <w:sz w:val="20"/>
                <w:szCs w:val="18"/>
                <w14:ligatures w14:val="none"/>
              </w:rPr>
              <w:t xml:space="preserve"> </w:t>
            </w:r>
            <w:bookmarkEnd w:id="30"/>
          </w:p>
        </w:tc>
      </w:tr>
    </w:tbl>
    <w:p w14:paraId="2869A9D5" w14:textId="77777777" w:rsidR="003B6283" w:rsidRDefault="003B6283" w:rsidP="00732DD6">
      <w:pPr>
        <w:rPr>
          <w:lang w:val="en-US"/>
        </w:rPr>
      </w:pPr>
    </w:p>
    <w:p w14:paraId="2E844B98" w14:textId="77777777" w:rsidR="00F80A99" w:rsidRDefault="00F80A99" w:rsidP="00732DD6">
      <w:pPr>
        <w:rPr>
          <w:lang w:val="en-US"/>
        </w:rPr>
      </w:pPr>
    </w:p>
    <w:p w14:paraId="000F057D" w14:textId="77777777" w:rsidR="00F80A99" w:rsidRDefault="00F80A99" w:rsidP="00732DD6">
      <w:pPr>
        <w:rPr>
          <w:lang w:val="en-US"/>
        </w:rPr>
        <w:sectPr w:rsidR="00F80A99" w:rsidSect="00732DD6">
          <w:pgSz w:w="11906" w:h="16838"/>
          <w:pgMar w:top="1440" w:right="1440" w:bottom="1440" w:left="1440" w:header="708" w:footer="708" w:gutter="0"/>
          <w:cols w:space="708"/>
          <w:docGrid w:linePitch="360"/>
        </w:sectPr>
      </w:pPr>
    </w:p>
    <w:p w14:paraId="5C415C8B" w14:textId="70D2DFBC" w:rsidR="00732DD6" w:rsidRDefault="00732DD6" w:rsidP="00732DD6">
      <w:pPr>
        <w:rPr>
          <w:lang w:val="en-US"/>
        </w:rPr>
      </w:pPr>
    </w:p>
    <w:tbl>
      <w:tblPr>
        <w:tblStyle w:val="TableGrid"/>
        <w:tblpPr w:leftFromText="180" w:rightFromText="180" w:horzAnchor="margin" w:tblpY="425"/>
        <w:tblW w:w="14598" w:type="dxa"/>
        <w:tblLook w:val="04A0" w:firstRow="1" w:lastRow="0" w:firstColumn="1" w:lastColumn="0" w:noHBand="0" w:noVBand="1"/>
      </w:tblPr>
      <w:tblGrid>
        <w:gridCol w:w="14598"/>
      </w:tblGrid>
      <w:tr w:rsidR="00732DD6" w:rsidRPr="00A510AF" w14:paraId="40890E47" w14:textId="77777777" w:rsidTr="003B2ED3">
        <w:trPr>
          <w:trHeight w:val="5318"/>
        </w:trPr>
        <w:tc>
          <w:tcPr>
            <w:tcW w:w="14598" w:type="dxa"/>
            <w:tcBorders>
              <w:bottom w:val="single" w:sz="4" w:space="0" w:color="auto"/>
            </w:tcBorders>
            <w:vAlign w:val="center"/>
          </w:tcPr>
          <w:p w14:paraId="19AE075C" w14:textId="77777777" w:rsidR="00732DD6" w:rsidRPr="00A510AF" w:rsidRDefault="00732DD6" w:rsidP="003B2ED3">
            <w:pPr>
              <w:keepNext/>
              <w:spacing w:line="360" w:lineRule="auto"/>
              <w:jc w:val="center"/>
              <w:rPr>
                <w:rFonts w:eastAsia="Calibri" w:cs="Times New Roman"/>
                <w:noProof/>
              </w:rPr>
            </w:pPr>
          </w:p>
          <w:p w14:paraId="445D0B58" w14:textId="77777777" w:rsidR="00732DD6" w:rsidRPr="00A510AF" w:rsidRDefault="00732DD6" w:rsidP="003B2ED3">
            <w:pPr>
              <w:keepNext/>
              <w:spacing w:line="360" w:lineRule="auto"/>
              <w:jc w:val="center"/>
              <w:rPr>
                <w:rFonts w:eastAsia="Calibri" w:cs="Times New Roman"/>
              </w:rPr>
            </w:pPr>
            <w:r w:rsidRPr="00A510AF">
              <w:rPr>
                <w:rFonts w:eastAsia="Calibri" w:cs="Times New Roman"/>
                <w:noProof/>
              </w:rPr>
              <w:drawing>
                <wp:inline distT="0" distB="0" distL="0" distR="0" wp14:anchorId="0F1BFE73" wp14:editId="3FFD32A2">
                  <wp:extent cx="9132570" cy="3944620"/>
                  <wp:effectExtent l="0" t="0" r="0" b="0"/>
                  <wp:docPr id="61822785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132570" cy="3944620"/>
                          </a:xfrm>
                          <a:prstGeom prst="rect">
                            <a:avLst/>
                          </a:prstGeom>
                          <a:noFill/>
                        </pic:spPr>
                      </pic:pic>
                    </a:graphicData>
                  </a:graphic>
                </wp:inline>
              </w:drawing>
            </w:r>
          </w:p>
        </w:tc>
      </w:tr>
    </w:tbl>
    <w:p w14:paraId="288B5F5F" w14:textId="39D3BA10" w:rsidR="00732DD6" w:rsidRPr="00A9065F" w:rsidRDefault="00A9065F" w:rsidP="00732DD6">
      <w:pPr>
        <w:rPr>
          <w:sz w:val="20"/>
          <w:szCs w:val="20"/>
          <w:lang w:val="en-US"/>
        </w:rPr>
      </w:pPr>
      <w:r w:rsidRPr="00A9065F">
        <w:rPr>
          <w:b/>
          <w:sz w:val="20"/>
          <w:szCs w:val="20"/>
          <w:lang w:val="en-US"/>
        </w:rPr>
        <w:t>Figure S</w:t>
      </w:r>
      <w:r w:rsidR="003B6283">
        <w:rPr>
          <w:b/>
          <w:sz w:val="20"/>
          <w:szCs w:val="20"/>
          <w:lang w:val="en-US"/>
        </w:rPr>
        <w:t>12</w:t>
      </w:r>
      <w:r w:rsidRPr="00A9065F">
        <w:rPr>
          <w:b/>
          <w:sz w:val="20"/>
          <w:szCs w:val="20"/>
          <w:lang w:val="en-US"/>
        </w:rPr>
        <w:t>. Percentage of identity among Subolesin amino acid sequences from different tick species.</w:t>
      </w:r>
      <w:r w:rsidRPr="00A9065F">
        <w:rPr>
          <w:sz w:val="20"/>
          <w:szCs w:val="20"/>
          <w:lang w:val="en-US"/>
        </w:rPr>
        <w:t xml:space="preserve"> Identity is indicated numerically in each block</w:t>
      </w:r>
      <w:r w:rsidR="00D03157">
        <w:rPr>
          <w:sz w:val="20"/>
          <w:szCs w:val="20"/>
          <w:lang w:val="en-US"/>
        </w:rPr>
        <w:t xml:space="preserve"> and</w:t>
      </w:r>
      <w:r w:rsidRPr="00A9065F">
        <w:rPr>
          <w:sz w:val="20"/>
          <w:szCs w:val="20"/>
          <w:lang w:val="en-US"/>
        </w:rPr>
        <w:t xml:space="preserve"> also using </w:t>
      </w:r>
      <w:proofErr w:type="spellStart"/>
      <w:r w:rsidRPr="00A9065F">
        <w:rPr>
          <w:sz w:val="20"/>
          <w:szCs w:val="20"/>
          <w:lang w:val="en-US"/>
        </w:rPr>
        <w:t>colour</w:t>
      </w:r>
      <w:proofErr w:type="spellEnd"/>
      <w:r w:rsidR="00D03157">
        <w:rPr>
          <w:sz w:val="20"/>
          <w:szCs w:val="20"/>
          <w:lang w:val="en-US"/>
        </w:rPr>
        <w:t>,</w:t>
      </w:r>
      <w:r w:rsidRPr="00A9065F">
        <w:rPr>
          <w:sz w:val="20"/>
          <w:szCs w:val="20"/>
          <w:lang w:val="en-US"/>
        </w:rPr>
        <w:t xml:space="preserve"> with the highest percent identity (100%) in dark green and the lowest percent identity (57.78%) in white. Complete and partial Subolesin sequences were obtained from NCBI. Sequences were aligned using MAFFT v.7 server (Katoh et al., 2017) with default settings, except for the gap opening penalty which was increased to 5.0. The percentage identity was calculated using Ident and Sim (Stothard, 2000)</w:t>
      </w:r>
    </w:p>
    <w:p w14:paraId="1BAD1BEA" w14:textId="03E74B6F" w:rsidR="00732DD6" w:rsidRDefault="00732DD6"/>
    <w:sectPr w:rsidR="00732DD6" w:rsidSect="00A9065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8A217F" w14:textId="77777777" w:rsidR="009D7F46" w:rsidRDefault="009D7F46" w:rsidP="00900A80">
      <w:pPr>
        <w:spacing w:after="0" w:line="240" w:lineRule="auto"/>
      </w:pPr>
      <w:r>
        <w:separator/>
      </w:r>
    </w:p>
  </w:endnote>
  <w:endnote w:type="continuationSeparator" w:id="0">
    <w:p w14:paraId="5600CE5D" w14:textId="77777777" w:rsidR="009D7F46" w:rsidRDefault="009D7F46" w:rsidP="00900A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18074193"/>
      <w:docPartObj>
        <w:docPartGallery w:val="Page Numbers (Bottom of Page)"/>
        <w:docPartUnique/>
      </w:docPartObj>
    </w:sdtPr>
    <w:sdtEndPr>
      <w:rPr>
        <w:rStyle w:val="PageNumber"/>
      </w:rPr>
    </w:sdtEndPr>
    <w:sdtContent>
      <w:p w14:paraId="49DAC5A2" w14:textId="76FE14EF" w:rsidR="00900A80" w:rsidRDefault="00900A80" w:rsidP="002C017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0E40D9" w14:textId="77777777" w:rsidR="00900A80" w:rsidRDefault="00900A80" w:rsidP="00900A8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14168243"/>
      <w:docPartObj>
        <w:docPartGallery w:val="Page Numbers (Bottom of Page)"/>
        <w:docPartUnique/>
      </w:docPartObj>
    </w:sdtPr>
    <w:sdtEndPr>
      <w:rPr>
        <w:rStyle w:val="PageNumber"/>
      </w:rPr>
    </w:sdtEndPr>
    <w:sdtContent>
      <w:p w14:paraId="380E95E3" w14:textId="27F24124" w:rsidR="00900A80" w:rsidRDefault="00900A80" w:rsidP="002C017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B474428" w14:textId="77777777" w:rsidR="00900A80" w:rsidRDefault="00900A80" w:rsidP="00900A8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D3F8A9" w14:textId="77777777" w:rsidR="009D7F46" w:rsidRDefault="009D7F46" w:rsidP="00900A80">
      <w:pPr>
        <w:spacing w:after="0" w:line="240" w:lineRule="auto"/>
      </w:pPr>
      <w:r>
        <w:separator/>
      </w:r>
    </w:p>
  </w:footnote>
  <w:footnote w:type="continuationSeparator" w:id="0">
    <w:p w14:paraId="6E7C1644" w14:textId="77777777" w:rsidR="009D7F46" w:rsidRDefault="009D7F46" w:rsidP="00900A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106D64"/>
    <w:multiLevelType w:val="hybridMultilevel"/>
    <w:tmpl w:val="B9AA3B8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5016"/>
    <w:rsid w:val="00075927"/>
    <w:rsid w:val="000B7915"/>
    <w:rsid w:val="000C3262"/>
    <w:rsid w:val="001A003B"/>
    <w:rsid w:val="002056B7"/>
    <w:rsid w:val="00255FE6"/>
    <w:rsid w:val="00280D45"/>
    <w:rsid w:val="002B7435"/>
    <w:rsid w:val="002F1CDC"/>
    <w:rsid w:val="00320AC5"/>
    <w:rsid w:val="003B6283"/>
    <w:rsid w:val="00455412"/>
    <w:rsid w:val="00493D77"/>
    <w:rsid w:val="004C1E87"/>
    <w:rsid w:val="00565F4E"/>
    <w:rsid w:val="005A0036"/>
    <w:rsid w:val="005D5DF5"/>
    <w:rsid w:val="0060524A"/>
    <w:rsid w:val="006A1D97"/>
    <w:rsid w:val="00732DD6"/>
    <w:rsid w:val="007B5016"/>
    <w:rsid w:val="007D67F9"/>
    <w:rsid w:val="008A01F8"/>
    <w:rsid w:val="00900A80"/>
    <w:rsid w:val="009D7F46"/>
    <w:rsid w:val="00A03C25"/>
    <w:rsid w:val="00A43766"/>
    <w:rsid w:val="00A9065F"/>
    <w:rsid w:val="00B47079"/>
    <w:rsid w:val="00B56702"/>
    <w:rsid w:val="00B633E6"/>
    <w:rsid w:val="00B6765B"/>
    <w:rsid w:val="00C20D80"/>
    <w:rsid w:val="00CC3910"/>
    <w:rsid w:val="00D03157"/>
    <w:rsid w:val="00D61597"/>
    <w:rsid w:val="00E738E3"/>
    <w:rsid w:val="00EB5FEE"/>
    <w:rsid w:val="00EB6E4B"/>
    <w:rsid w:val="00F80A99"/>
    <w:rsid w:val="00FB643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EC3DD"/>
  <w15:chartTrackingRefBased/>
  <w15:docId w15:val="{70C5BA8A-267D-D049-A925-E47AD887F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5016"/>
    <w:pPr>
      <w:spacing w:after="160" w:line="278" w:lineRule="auto"/>
    </w:pPr>
    <w:rPr>
      <w:rFonts w:ascii="Arial" w:hAnsi="Arial"/>
      <w:kern w:val="2"/>
      <w:sz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5016"/>
    <w:rPr>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7B5016"/>
    <w:pPr>
      <w:spacing w:after="0" w:line="240" w:lineRule="auto"/>
      <w:jc w:val="both"/>
    </w:pPr>
    <w:rPr>
      <w:iCs/>
      <w:sz w:val="18"/>
      <w:szCs w:val="18"/>
    </w:rPr>
  </w:style>
  <w:style w:type="table" w:customStyle="1" w:styleId="TableGrid18">
    <w:name w:val="Table Grid18"/>
    <w:basedOn w:val="TableNormal"/>
    <w:next w:val="TableGrid"/>
    <w:uiPriority w:val="39"/>
    <w:rsid w:val="007B5016"/>
    <w:pPr>
      <w:jc w:val="both"/>
    </w:pPr>
    <w:rPr>
      <w:rFonts w:ascii="Arial" w:eastAsia="Arial" w:hAnsi="Arial" w:cs="Arial"/>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900A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0A80"/>
    <w:rPr>
      <w:rFonts w:ascii="Arial" w:hAnsi="Arial"/>
      <w:kern w:val="2"/>
      <w:sz w:val="22"/>
      <w14:ligatures w14:val="standardContextual"/>
    </w:rPr>
  </w:style>
  <w:style w:type="character" w:styleId="PageNumber">
    <w:name w:val="page number"/>
    <w:basedOn w:val="DefaultParagraphFont"/>
    <w:uiPriority w:val="99"/>
    <w:semiHidden/>
    <w:unhideWhenUsed/>
    <w:rsid w:val="00900A80"/>
  </w:style>
  <w:style w:type="table" w:customStyle="1" w:styleId="TableGrid16">
    <w:name w:val="Table Grid16"/>
    <w:basedOn w:val="TableNormal"/>
    <w:next w:val="TableGrid"/>
    <w:uiPriority w:val="39"/>
    <w:rsid w:val="00B47079"/>
    <w:pPr>
      <w:jc w:val="both"/>
    </w:pPr>
    <w:rPr>
      <w:rFonts w:ascii="Arial" w:eastAsia="Arial" w:hAnsi="Arial" w:cs="Arial"/>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47079"/>
    <w:pPr>
      <w:jc w:val="both"/>
    </w:pPr>
    <w:rPr>
      <w:rFonts w:ascii="Arial" w:eastAsia="Arial" w:hAnsi="Arial" w:cs="Arial"/>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03157"/>
    <w:rPr>
      <w:rFonts w:ascii="Arial" w:hAnsi="Arial"/>
      <w:kern w:val="2"/>
      <w:sz w:val="22"/>
      <w14:ligatures w14:val="standardContextual"/>
    </w:rPr>
  </w:style>
  <w:style w:type="paragraph" w:styleId="BalloonText">
    <w:name w:val="Balloon Text"/>
    <w:basedOn w:val="Normal"/>
    <w:link w:val="BalloonTextChar"/>
    <w:uiPriority w:val="99"/>
    <w:semiHidden/>
    <w:unhideWhenUsed/>
    <w:rsid w:val="002056B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056B7"/>
    <w:rPr>
      <w:rFonts w:ascii="Times New Roman" w:hAnsi="Times New Roman" w:cs="Times New Roman"/>
      <w:kern w:val="2"/>
      <w:sz w:val="18"/>
      <w:szCs w:val="1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9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4.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image" Target="media/image80.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2958</Words>
  <Characters>16864</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C Maritz-Olivier</dc:creator>
  <cp:keywords/>
  <dc:description/>
  <cp:lastModifiedBy>Mrs. HJ Lotter</cp:lastModifiedBy>
  <cp:revision>2</cp:revision>
  <dcterms:created xsi:type="dcterms:W3CDTF">2025-10-21T09:04:00Z</dcterms:created>
  <dcterms:modified xsi:type="dcterms:W3CDTF">2025-10-21T09:04:00Z</dcterms:modified>
</cp:coreProperties>
</file>