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4FF95FB7" w14:textId="77777777" w:rsidR="00EF5544" w:rsidRDefault="00AE2602">
      <w:pPr>
        <w:pStyle w:val="Standard"/>
        <w:spacing w:line="240" w:lineRule="auto"/>
        <w:rPr>
          <w:rFonts w:cs="Calibri"/>
          <w:b/>
          <w:bCs/>
          <w:i/>
          <w:iCs/>
          <w:color w:val="000000"/>
          <w:sz w:val="28"/>
          <w:szCs w:val="28"/>
          <w:lang w:bidi="en-US"/>
        </w:rPr>
      </w:pPr>
      <w:bookmarkStart w:id="0" w:name="_GoBack"/>
      <w:bookmarkEnd w:id="0"/>
      <w:r>
        <w:rPr>
          <w:rFonts w:cs="Calibri"/>
          <w:b/>
          <w:bCs/>
          <w:color w:val="000000"/>
          <w:sz w:val="28"/>
          <w:szCs w:val="28"/>
          <w:lang w:bidi="en-US"/>
        </w:rPr>
        <w:t xml:space="preserve">A multi-scale environmental niche model for the endangered dhole </w:t>
      </w:r>
      <w:proofErr w:type="spellStart"/>
      <w:r>
        <w:rPr>
          <w:rFonts w:cs="Calibri"/>
          <w:b/>
          <w:bCs/>
          <w:i/>
          <w:iCs/>
          <w:color w:val="000000"/>
          <w:sz w:val="28"/>
          <w:szCs w:val="28"/>
          <w:lang w:bidi="en-US"/>
        </w:rPr>
        <w:t>Cuon</w:t>
      </w:r>
      <w:proofErr w:type="spellEnd"/>
      <w:r>
        <w:rPr>
          <w:rFonts w:cs="Calibri"/>
          <w:b/>
          <w:bCs/>
          <w:i/>
          <w:iCs/>
          <w:color w:val="000000"/>
          <w:sz w:val="28"/>
          <w:szCs w:val="28"/>
          <w:lang w:bidi="en-US"/>
        </w:rPr>
        <w:t xml:space="preserve"> </w:t>
      </w:r>
      <w:proofErr w:type="spellStart"/>
      <w:r>
        <w:rPr>
          <w:rFonts w:cs="Calibri"/>
          <w:b/>
          <w:bCs/>
          <w:i/>
          <w:iCs/>
          <w:color w:val="000000"/>
          <w:sz w:val="28"/>
          <w:szCs w:val="28"/>
          <w:lang w:bidi="en-US"/>
        </w:rPr>
        <w:t>alpinus</w:t>
      </w:r>
      <w:proofErr w:type="spellEnd"/>
    </w:p>
    <w:p w14:paraId="4FF95FB8" w14:textId="77777777" w:rsidR="00EF5544" w:rsidRDefault="00EF5544">
      <w:pPr>
        <w:pStyle w:val="Standard"/>
        <w:spacing w:line="240" w:lineRule="auto"/>
        <w:rPr>
          <w:rFonts w:ascii="Aerial" w:hAnsi="Aerial" w:cs="Nimbus Sans L"/>
          <w:b/>
          <w:bCs/>
          <w:i/>
          <w:iCs/>
          <w:color w:val="000000"/>
          <w:sz w:val="28"/>
          <w:szCs w:val="28"/>
          <w:lang w:bidi="en-US"/>
        </w:rPr>
      </w:pPr>
    </w:p>
    <w:p w14:paraId="4FF95FB9" w14:textId="77777777" w:rsidR="00EF5544" w:rsidRDefault="00AE2602">
      <w:pPr>
        <w:pStyle w:val="AuthorGroup"/>
        <w:jc w:val="right"/>
        <w:rPr>
          <w:sz w:val="24"/>
          <w:lang w:val="en-GB"/>
        </w:rPr>
      </w:pPr>
      <w:r>
        <w:rPr>
          <w:rStyle w:val="Firstname"/>
          <w:color w:val="auto"/>
          <w:sz w:val="24"/>
          <w:lang w:val="en-GB"/>
        </w:rPr>
        <w:t>M.P.</w:t>
      </w:r>
      <w:r>
        <w:rPr>
          <w:rStyle w:val="Delim"/>
          <w:color w:val="auto"/>
          <w:sz w:val="24"/>
          <w:lang w:val="en-GB"/>
        </w:rPr>
        <w:t xml:space="preserve"> </w:t>
      </w:r>
      <w:r>
        <w:rPr>
          <w:rStyle w:val="Surname"/>
          <w:color w:val="auto"/>
          <w:sz w:val="24"/>
          <w:lang w:val="en-GB"/>
        </w:rPr>
        <w:t>K</w:t>
      </w:r>
      <w:r>
        <w:rPr>
          <w:rStyle w:val="Surname"/>
          <w:smallCaps/>
          <w:color w:val="auto"/>
          <w:sz w:val="24"/>
          <w:lang w:val="en-GB"/>
        </w:rPr>
        <w:t>hatiwada</w:t>
      </w:r>
      <w:r>
        <w:rPr>
          <w:rStyle w:val="Delim"/>
          <w:color w:val="auto"/>
          <w:sz w:val="24"/>
          <w:lang w:val="en-GB"/>
        </w:rPr>
        <w:t xml:space="preserve">, </w:t>
      </w:r>
      <w:r>
        <w:rPr>
          <w:rStyle w:val="Firstname"/>
          <w:color w:val="auto"/>
          <w:sz w:val="24"/>
          <w:lang w:val="en-GB"/>
        </w:rPr>
        <w:t>K.</w:t>
      </w:r>
      <w:r>
        <w:rPr>
          <w:rStyle w:val="Delim"/>
          <w:color w:val="auto"/>
          <w:sz w:val="24"/>
          <w:lang w:val="en-GB"/>
        </w:rPr>
        <w:t xml:space="preserve"> </w:t>
      </w:r>
      <w:r>
        <w:rPr>
          <w:rStyle w:val="Surname"/>
          <w:color w:val="auto"/>
          <w:sz w:val="24"/>
          <w:lang w:val="en-GB"/>
        </w:rPr>
        <w:t>K</w:t>
      </w:r>
      <w:r>
        <w:rPr>
          <w:rStyle w:val="Surname"/>
          <w:smallCaps/>
          <w:color w:val="auto"/>
          <w:sz w:val="24"/>
          <w:lang w:val="en-GB"/>
        </w:rPr>
        <w:t>unkel</w:t>
      </w:r>
      <w:r>
        <w:rPr>
          <w:rStyle w:val="Delim"/>
          <w:color w:val="auto"/>
          <w:sz w:val="24"/>
          <w:lang w:val="en-GB"/>
        </w:rPr>
        <w:t xml:space="preserve">, </w:t>
      </w:r>
      <w:r>
        <w:rPr>
          <w:rStyle w:val="Firstname"/>
          <w:color w:val="auto"/>
          <w:sz w:val="24"/>
          <w:lang w:val="en-GB"/>
        </w:rPr>
        <w:t>W.</w:t>
      </w:r>
      <w:r>
        <w:rPr>
          <w:rStyle w:val="Delim"/>
          <w:color w:val="auto"/>
          <w:sz w:val="24"/>
          <w:lang w:val="en-GB"/>
        </w:rPr>
        <w:t xml:space="preserve"> </w:t>
      </w:r>
      <w:r>
        <w:rPr>
          <w:rStyle w:val="Surname"/>
          <w:color w:val="auto"/>
          <w:sz w:val="24"/>
          <w:lang w:val="en-GB"/>
        </w:rPr>
        <w:t>W</w:t>
      </w:r>
      <w:r>
        <w:rPr>
          <w:rStyle w:val="Surname"/>
          <w:smallCaps/>
          <w:color w:val="auto"/>
          <w:sz w:val="24"/>
          <w:lang w:val="en-GB"/>
        </w:rPr>
        <w:t>right</w:t>
      </w:r>
      <w:r>
        <w:rPr>
          <w:rStyle w:val="Delim"/>
          <w:color w:val="auto"/>
          <w:sz w:val="24"/>
          <w:lang w:val="en-GB"/>
        </w:rPr>
        <w:t xml:space="preserve">, </w:t>
      </w:r>
      <w:r>
        <w:rPr>
          <w:rStyle w:val="Firstname"/>
          <w:color w:val="auto"/>
          <w:sz w:val="24"/>
          <w:lang w:val="en-GB"/>
        </w:rPr>
        <w:t>B.</w:t>
      </w:r>
      <w:r>
        <w:rPr>
          <w:rStyle w:val="Delim"/>
          <w:color w:val="auto"/>
          <w:sz w:val="24"/>
          <w:lang w:val="en-GB"/>
        </w:rPr>
        <w:t xml:space="preserve"> </w:t>
      </w:r>
      <w:r>
        <w:rPr>
          <w:rStyle w:val="Surname"/>
          <w:color w:val="auto"/>
          <w:sz w:val="24"/>
          <w:lang w:val="en-GB"/>
        </w:rPr>
        <w:t>A</w:t>
      </w:r>
      <w:r>
        <w:rPr>
          <w:rStyle w:val="Surname"/>
          <w:smallCaps/>
          <w:color w:val="auto"/>
          <w:sz w:val="24"/>
          <w:lang w:val="en-GB"/>
        </w:rPr>
        <w:t>charya</w:t>
      </w:r>
      <w:r>
        <w:rPr>
          <w:rStyle w:val="Delim"/>
          <w:color w:val="auto"/>
          <w:sz w:val="24"/>
          <w:lang w:val="en-GB"/>
        </w:rPr>
        <w:t xml:space="preserve">, </w:t>
      </w:r>
      <w:r>
        <w:rPr>
          <w:rStyle w:val="Firstname"/>
          <w:color w:val="auto"/>
          <w:sz w:val="24"/>
          <w:lang w:val="en-GB"/>
        </w:rPr>
        <w:t>S.S.</w:t>
      </w:r>
      <w:r>
        <w:rPr>
          <w:rStyle w:val="Delim"/>
          <w:color w:val="auto"/>
          <w:sz w:val="24"/>
          <w:lang w:val="en-GB"/>
        </w:rPr>
        <w:t xml:space="preserve"> </w:t>
      </w:r>
      <w:r>
        <w:rPr>
          <w:rStyle w:val="Surname"/>
          <w:color w:val="auto"/>
          <w:sz w:val="24"/>
          <w:lang w:val="en-GB"/>
        </w:rPr>
        <w:t>A</w:t>
      </w:r>
      <w:r>
        <w:rPr>
          <w:rStyle w:val="Surname"/>
          <w:smallCaps/>
          <w:color w:val="auto"/>
          <w:sz w:val="24"/>
          <w:lang w:val="en-GB"/>
        </w:rPr>
        <w:t>ung</w:t>
      </w:r>
      <w:r>
        <w:rPr>
          <w:rStyle w:val="Delim"/>
          <w:color w:val="auto"/>
          <w:sz w:val="24"/>
          <w:lang w:val="en-GB"/>
        </w:rPr>
        <w:t xml:space="preserve">, </w:t>
      </w:r>
      <w:r>
        <w:rPr>
          <w:rStyle w:val="Firstname"/>
          <w:color w:val="auto"/>
          <w:sz w:val="24"/>
          <w:lang w:val="en-GB"/>
        </w:rPr>
        <w:t>N.</w:t>
      </w:r>
      <w:r>
        <w:rPr>
          <w:rStyle w:val="Delim"/>
          <w:color w:val="auto"/>
          <w:sz w:val="24"/>
          <w:lang w:val="en-GB"/>
        </w:rPr>
        <w:t xml:space="preserve"> </w:t>
      </w:r>
      <w:proofErr w:type="spellStart"/>
      <w:r>
        <w:rPr>
          <w:rStyle w:val="Surname"/>
          <w:color w:val="auto"/>
          <w:sz w:val="24"/>
          <w:lang w:val="en-GB"/>
        </w:rPr>
        <w:t>B</w:t>
      </w:r>
      <w:r>
        <w:rPr>
          <w:rStyle w:val="Surname"/>
          <w:smallCaps/>
          <w:color w:val="auto"/>
          <w:sz w:val="24"/>
          <w:lang w:val="en-GB"/>
        </w:rPr>
        <w:t>humpakphan</w:t>
      </w:r>
      <w:proofErr w:type="spellEnd"/>
      <w:r>
        <w:rPr>
          <w:rStyle w:val="Delim"/>
          <w:color w:val="auto"/>
          <w:sz w:val="24"/>
          <w:lang w:val="en-GB"/>
        </w:rPr>
        <w:t xml:space="preserve">, </w:t>
      </w:r>
    </w:p>
    <w:p w14:paraId="4FF95FBA" w14:textId="77777777" w:rsidR="00EF5544" w:rsidRDefault="00AE2602">
      <w:pPr>
        <w:pStyle w:val="AuthorGroup"/>
        <w:jc w:val="right"/>
        <w:rPr>
          <w:sz w:val="24"/>
          <w:lang w:val="en-GB"/>
        </w:rPr>
      </w:pPr>
      <w:r>
        <w:rPr>
          <w:rStyle w:val="Firstname"/>
          <w:color w:val="auto"/>
          <w:sz w:val="24"/>
          <w:lang w:val="en-GB"/>
        </w:rPr>
        <w:t>T.C.</w:t>
      </w:r>
      <w:r>
        <w:rPr>
          <w:rStyle w:val="Delim"/>
          <w:color w:val="auto"/>
          <w:sz w:val="24"/>
          <w:lang w:val="en-GB"/>
        </w:rPr>
        <w:t xml:space="preserve"> </w:t>
      </w:r>
      <w:r>
        <w:rPr>
          <w:rStyle w:val="Surname"/>
          <w:color w:val="auto"/>
          <w:sz w:val="24"/>
          <w:lang w:val="en-GB"/>
        </w:rPr>
        <w:t>C</w:t>
      </w:r>
      <w:r>
        <w:rPr>
          <w:rStyle w:val="Surname"/>
          <w:smallCaps/>
          <w:color w:val="auto"/>
          <w:sz w:val="24"/>
          <w:lang w:val="en-GB"/>
        </w:rPr>
        <w:t>heng</w:t>
      </w:r>
      <w:r>
        <w:rPr>
          <w:rStyle w:val="Delim"/>
          <w:color w:val="auto"/>
          <w:sz w:val="24"/>
          <w:lang w:val="en-GB"/>
        </w:rPr>
        <w:t xml:space="preserve">, </w:t>
      </w:r>
      <w:r>
        <w:rPr>
          <w:rStyle w:val="Firstname"/>
          <w:color w:val="auto"/>
          <w:sz w:val="24"/>
          <w:lang w:val="en-GB"/>
        </w:rPr>
        <w:t>C.</w:t>
      </w:r>
      <w:r>
        <w:rPr>
          <w:rStyle w:val="Delim"/>
          <w:color w:val="auto"/>
          <w:sz w:val="24"/>
          <w:lang w:val="en-GB"/>
        </w:rPr>
        <w:t xml:space="preserve"> </w:t>
      </w:r>
      <w:r>
        <w:rPr>
          <w:rStyle w:val="Surname"/>
          <w:color w:val="auto"/>
          <w:sz w:val="24"/>
          <w:lang w:val="en-GB"/>
        </w:rPr>
        <w:t>D</w:t>
      </w:r>
      <w:r>
        <w:rPr>
          <w:rStyle w:val="Surname"/>
          <w:smallCaps/>
          <w:color w:val="auto"/>
          <w:sz w:val="24"/>
          <w:lang w:val="en-GB"/>
        </w:rPr>
        <w:t>avis</w:t>
      </w:r>
      <w:r>
        <w:rPr>
          <w:rStyle w:val="Delim"/>
          <w:color w:val="auto"/>
          <w:sz w:val="24"/>
          <w:lang w:val="en-GB"/>
        </w:rPr>
        <w:t xml:space="preserve">, </w:t>
      </w:r>
      <w:r>
        <w:rPr>
          <w:rStyle w:val="Firstname"/>
          <w:color w:val="auto"/>
          <w:sz w:val="24"/>
          <w:lang w:val="en-GB"/>
        </w:rPr>
        <w:t>T.P.</w:t>
      </w:r>
      <w:r>
        <w:rPr>
          <w:rStyle w:val="Delim"/>
          <w:color w:val="auto"/>
          <w:sz w:val="24"/>
          <w:lang w:val="en-GB"/>
        </w:rPr>
        <w:t xml:space="preserve"> </w:t>
      </w:r>
      <w:proofErr w:type="spellStart"/>
      <w:r>
        <w:rPr>
          <w:rStyle w:val="Surname"/>
          <w:color w:val="auto"/>
          <w:sz w:val="24"/>
          <w:lang w:val="en-GB"/>
        </w:rPr>
        <w:t>E</w:t>
      </w:r>
      <w:r>
        <w:rPr>
          <w:rStyle w:val="Surname"/>
          <w:smallCaps/>
          <w:color w:val="auto"/>
          <w:sz w:val="24"/>
          <w:lang w:val="en-GB"/>
        </w:rPr>
        <w:t>an</w:t>
      </w:r>
      <w:proofErr w:type="spellEnd"/>
      <w:r>
        <w:rPr>
          <w:rStyle w:val="Delim"/>
          <w:color w:val="auto"/>
          <w:sz w:val="24"/>
          <w:lang w:val="en-GB"/>
        </w:rPr>
        <w:t xml:space="preserve">, K.M.P.M.B. </w:t>
      </w:r>
      <w:proofErr w:type="spellStart"/>
      <w:r>
        <w:rPr>
          <w:rStyle w:val="Surname"/>
          <w:color w:val="auto"/>
          <w:sz w:val="24"/>
          <w:lang w:val="en-GB"/>
        </w:rPr>
        <w:t>F</w:t>
      </w:r>
      <w:r>
        <w:rPr>
          <w:rStyle w:val="Surname"/>
          <w:smallCaps/>
          <w:color w:val="auto"/>
          <w:sz w:val="24"/>
          <w:lang w:val="en-GB"/>
        </w:rPr>
        <w:t>erraz</w:t>
      </w:r>
      <w:proofErr w:type="spellEnd"/>
      <w:r>
        <w:rPr>
          <w:rStyle w:val="Delim"/>
          <w:color w:val="auto"/>
          <w:sz w:val="24"/>
          <w:lang w:val="en-GB"/>
        </w:rPr>
        <w:t xml:space="preserve">, </w:t>
      </w:r>
      <w:r>
        <w:rPr>
          <w:rStyle w:val="Firstname"/>
          <w:color w:val="auto"/>
          <w:sz w:val="24"/>
          <w:lang w:val="en-GB"/>
        </w:rPr>
        <w:t>P.</w:t>
      </w:r>
      <w:r>
        <w:rPr>
          <w:rStyle w:val="Delim"/>
          <w:color w:val="auto"/>
          <w:sz w:val="24"/>
          <w:lang w:val="en-GB"/>
        </w:rPr>
        <w:t xml:space="preserve"> </w:t>
      </w:r>
      <w:proofErr w:type="spellStart"/>
      <w:r>
        <w:rPr>
          <w:rStyle w:val="Surname"/>
          <w:color w:val="auto"/>
          <w:sz w:val="24"/>
          <w:lang w:val="en-GB"/>
        </w:rPr>
        <w:t>G</w:t>
      </w:r>
      <w:r>
        <w:rPr>
          <w:rStyle w:val="Surname"/>
          <w:smallCaps/>
          <w:color w:val="auto"/>
          <w:sz w:val="24"/>
          <w:lang w:val="en-GB"/>
        </w:rPr>
        <w:t>haskadbi</w:t>
      </w:r>
      <w:proofErr w:type="spellEnd"/>
      <w:r>
        <w:rPr>
          <w:rStyle w:val="Delim"/>
          <w:color w:val="auto"/>
          <w:sz w:val="24"/>
          <w:lang w:val="en-GB"/>
        </w:rPr>
        <w:t xml:space="preserve">, </w:t>
      </w:r>
      <w:r>
        <w:rPr>
          <w:rStyle w:val="Firstname"/>
          <w:color w:val="auto"/>
          <w:sz w:val="24"/>
          <w:lang w:val="en-GB"/>
        </w:rPr>
        <w:t>Y.P.</w:t>
      </w:r>
      <w:r>
        <w:rPr>
          <w:rStyle w:val="Delim"/>
          <w:color w:val="auto"/>
          <w:sz w:val="24"/>
          <w:lang w:val="en-GB"/>
        </w:rPr>
        <w:t xml:space="preserve"> </w:t>
      </w:r>
      <w:proofErr w:type="spellStart"/>
      <w:r>
        <w:rPr>
          <w:rStyle w:val="Surname"/>
          <w:color w:val="auto"/>
          <w:sz w:val="24"/>
          <w:lang w:val="en-GB"/>
        </w:rPr>
        <w:t>G</w:t>
      </w:r>
      <w:r>
        <w:rPr>
          <w:rStyle w:val="Surname"/>
          <w:smallCaps/>
          <w:color w:val="auto"/>
          <w:sz w:val="24"/>
          <w:lang w:val="en-GB"/>
        </w:rPr>
        <w:t>himirey</w:t>
      </w:r>
      <w:proofErr w:type="spellEnd"/>
      <w:r>
        <w:rPr>
          <w:rStyle w:val="Delim"/>
          <w:color w:val="auto"/>
          <w:sz w:val="24"/>
          <w:lang w:val="en-GB"/>
        </w:rPr>
        <w:t xml:space="preserve">, </w:t>
      </w:r>
      <w:r>
        <w:rPr>
          <w:rStyle w:val="Firstname"/>
          <w:color w:val="auto"/>
          <w:sz w:val="24"/>
          <w:lang w:val="en-GB"/>
        </w:rPr>
        <w:t>M.</w:t>
      </w:r>
      <w:r>
        <w:rPr>
          <w:rStyle w:val="Delim"/>
          <w:color w:val="auto"/>
          <w:sz w:val="24"/>
          <w:lang w:val="en-GB"/>
        </w:rPr>
        <w:t xml:space="preserve"> </w:t>
      </w:r>
      <w:r>
        <w:rPr>
          <w:rStyle w:val="Surname"/>
          <w:color w:val="auto"/>
          <w:sz w:val="24"/>
          <w:lang w:val="en-GB"/>
        </w:rPr>
        <w:t>G</w:t>
      </w:r>
      <w:r>
        <w:rPr>
          <w:rStyle w:val="Surname"/>
          <w:smallCaps/>
          <w:color w:val="auto"/>
          <w:sz w:val="24"/>
          <w:lang w:val="en-GB"/>
        </w:rPr>
        <w:t>ilbert</w:t>
      </w:r>
      <w:r>
        <w:rPr>
          <w:rStyle w:val="Delim"/>
          <w:color w:val="auto"/>
          <w:sz w:val="24"/>
          <w:lang w:val="en-GB"/>
        </w:rPr>
        <w:t xml:space="preserve">, </w:t>
      </w:r>
    </w:p>
    <w:p w14:paraId="4FF95FBB" w14:textId="77777777" w:rsidR="00EF5544" w:rsidRDefault="00AE2602">
      <w:pPr>
        <w:pStyle w:val="AuthorGroup"/>
        <w:jc w:val="right"/>
        <w:rPr>
          <w:sz w:val="24"/>
          <w:lang w:val="en-GB"/>
        </w:rPr>
      </w:pPr>
      <w:r>
        <w:rPr>
          <w:rStyle w:val="Firstname"/>
          <w:color w:val="auto"/>
          <w:sz w:val="24"/>
          <w:lang w:val="en-GB"/>
        </w:rPr>
        <w:t>B.K.</w:t>
      </w:r>
      <w:r>
        <w:rPr>
          <w:rStyle w:val="Delim"/>
          <w:color w:val="auto"/>
          <w:sz w:val="24"/>
          <w:lang w:val="en-GB"/>
        </w:rPr>
        <w:t xml:space="preserve"> </w:t>
      </w:r>
      <w:r>
        <w:rPr>
          <w:rStyle w:val="Surname"/>
          <w:color w:val="auto"/>
          <w:sz w:val="24"/>
          <w:lang w:val="en-GB"/>
        </w:rPr>
        <w:t>G</w:t>
      </w:r>
      <w:r>
        <w:rPr>
          <w:rStyle w:val="Surname"/>
          <w:smallCaps/>
          <w:color w:val="auto"/>
          <w:sz w:val="24"/>
          <w:lang w:val="en-GB"/>
        </w:rPr>
        <w:t>upta</w:t>
      </w:r>
      <w:r>
        <w:rPr>
          <w:rStyle w:val="Delim"/>
          <w:color w:val="auto"/>
          <w:sz w:val="24"/>
          <w:lang w:val="en-GB"/>
        </w:rPr>
        <w:t xml:space="preserve">, </w:t>
      </w:r>
      <w:r>
        <w:rPr>
          <w:rStyle w:val="Firstname"/>
          <w:color w:val="auto"/>
          <w:sz w:val="24"/>
          <w:lang w:val="en-GB"/>
        </w:rPr>
        <w:t>B.</w:t>
      </w:r>
      <w:r>
        <w:rPr>
          <w:rStyle w:val="Delim"/>
          <w:color w:val="auto"/>
          <w:sz w:val="24"/>
          <w:lang w:val="en-GB"/>
        </w:rPr>
        <w:t xml:space="preserve"> </w:t>
      </w:r>
      <w:r>
        <w:rPr>
          <w:rStyle w:val="Surname"/>
          <w:color w:val="auto"/>
          <w:sz w:val="24"/>
          <w:lang w:val="en-GB"/>
        </w:rPr>
        <w:t>H</w:t>
      </w:r>
      <w:r>
        <w:rPr>
          <w:rStyle w:val="Surname"/>
          <w:smallCaps/>
          <w:color w:val="auto"/>
          <w:sz w:val="24"/>
          <w:lang w:val="en-GB"/>
        </w:rPr>
        <w:t>abib</w:t>
      </w:r>
      <w:r>
        <w:rPr>
          <w:rStyle w:val="Delim"/>
          <w:color w:val="auto"/>
          <w:sz w:val="24"/>
          <w:lang w:val="en-GB"/>
        </w:rPr>
        <w:t xml:space="preserve">, </w:t>
      </w:r>
      <w:r>
        <w:rPr>
          <w:rStyle w:val="Firstname"/>
          <w:color w:val="auto"/>
          <w:sz w:val="24"/>
          <w:lang w:val="en-GB"/>
        </w:rPr>
        <w:t>I.</w:t>
      </w:r>
      <w:r>
        <w:rPr>
          <w:rStyle w:val="Delim"/>
          <w:color w:val="auto"/>
          <w:sz w:val="24"/>
          <w:lang w:val="en-GB"/>
        </w:rPr>
        <w:t xml:space="preserve"> </w:t>
      </w:r>
      <w:r>
        <w:rPr>
          <w:rStyle w:val="Surname"/>
          <w:color w:val="auto"/>
          <w:sz w:val="24"/>
          <w:lang w:val="en-GB"/>
        </w:rPr>
        <w:t>H</w:t>
      </w:r>
      <w:r>
        <w:rPr>
          <w:rStyle w:val="Surname"/>
          <w:smallCaps/>
          <w:color w:val="auto"/>
          <w:sz w:val="24"/>
          <w:lang w:val="en-GB"/>
        </w:rPr>
        <w:t>aidir</w:t>
      </w:r>
      <w:r>
        <w:rPr>
          <w:rStyle w:val="Delim"/>
          <w:color w:val="auto"/>
          <w:sz w:val="24"/>
          <w:lang w:val="en-GB"/>
        </w:rPr>
        <w:t xml:space="preserve">, </w:t>
      </w:r>
      <w:r>
        <w:rPr>
          <w:rStyle w:val="Firstname"/>
          <w:color w:val="auto"/>
          <w:sz w:val="24"/>
          <w:lang w:val="en-GB"/>
        </w:rPr>
        <w:t>L.</w:t>
      </w:r>
      <w:r>
        <w:rPr>
          <w:rStyle w:val="Delim"/>
          <w:color w:val="auto"/>
          <w:sz w:val="24"/>
          <w:lang w:val="en-GB"/>
        </w:rPr>
        <w:t xml:space="preserve"> </w:t>
      </w:r>
      <w:proofErr w:type="spellStart"/>
      <w:r>
        <w:rPr>
          <w:rStyle w:val="Surname"/>
          <w:color w:val="auto"/>
          <w:sz w:val="24"/>
          <w:lang w:val="en-GB"/>
        </w:rPr>
        <w:t>H</w:t>
      </w:r>
      <w:r>
        <w:rPr>
          <w:rStyle w:val="Surname"/>
          <w:smallCaps/>
          <w:color w:val="auto"/>
          <w:sz w:val="24"/>
          <w:lang w:val="en-GB"/>
        </w:rPr>
        <w:t>avmøller</w:t>
      </w:r>
      <w:proofErr w:type="spellEnd"/>
      <w:r>
        <w:rPr>
          <w:rStyle w:val="Delim"/>
          <w:color w:val="auto"/>
          <w:sz w:val="24"/>
          <w:lang w:val="en-GB"/>
        </w:rPr>
        <w:t xml:space="preserve">, </w:t>
      </w:r>
      <w:r>
        <w:rPr>
          <w:rStyle w:val="Firstname"/>
          <w:color w:val="auto"/>
          <w:sz w:val="24"/>
          <w:lang w:val="en-GB"/>
        </w:rPr>
        <w:t>R.W.</w:t>
      </w:r>
      <w:r>
        <w:rPr>
          <w:rStyle w:val="Delim"/>
          <w:color w:val="auto"/>
          <w:sz w:val="24"/>
          <w:lang w:val="en-GB"/>
        </w:rPr>
        <w:t xml:space="preserve"> </w:t>
      </w:r>
      <w:proofErr w:type="spellStart"/>
      <w:r>
        <w:rPr>
          <w:rStyle w:val="Surname"/>
          <w:color w:val="auto"/>
          <w:sz w:val="24"/>
          <w:lang w:val="en-GB"/>
        </w:rPr>
        <w:t>H</w:t>
      </w:r>
      <w:r>
        <w:rPr>
          <w:rStyle w:val="Surname"/>
          <w:smallCaps/>
          <w:color w:val="auto"/>
          <w:sz w:val="24"/>
          <w:lang w:val="en-GB"/>
        </w:rPr>
        <w:t>avmøller</w:t>
      </w:r>
      <w:proofErr w:type="spellEnd"/>
      <w:r>
        <w:rPr>
          <w:rStyle w:val="Delim"/>
          <w:color w:val="auto"/>
          <w:sz w:val="24"/>
          <w:lang w:val="en-GB"/>
        </w:rPr>
        <w:t xml:space="preserve">, </w:t>
      </w:r>
      <w:r>
        <w:rPr>
          <w:rStyle w:val="Firstname"/>
          <w:color w:val="auto"/>
          <w:sz w:val="24"/>
          <w:lang w:val="en-GB"/>
        </w:rPr>
        <w:t>K.E.</w:t>
      </w:r>
      <w:r>
        <w:rPr>
          <w:rStyle w:val="Delim"/>
          <w:color w:val="auto"/>
          <w:sz w:val="24"/>
          <w:lang w:val="en-GB"/>
        </w:rPr>
        <w:t xml:space="preserve"> </w:t>
      </w:r>
      <w:r>
        <w:rPr>
          <w:rStyle w:val="Surname"/>
          <w:color w:val="auto"/>
          <w:sz w:val="24"/>
          <w:lang w:val="en-GB"/>
        </w:rPr>
        <w:t>J</w:t>
      </w:r>
      <w:r>
        <w:rPr>
          <w:rStyle w:val="Surname"/>
          <w:smallCaps/>
          <w:color w:val="auto"/>
          <w:sz w:val="24"/>
          <w:lang w:val="en-GB"/>
        </w:rPr>
        <w:t>enks</w:t>
      </w:r>
      <w:r>
        <w:rPr>
          <w:rStyle w:val="Delim"/>
          <w:color w:val="auto"/>
          <w:sz w:val="24"/>
          <w:lang w:val="en-GB"/>
        </w:rPr>
        <w:t xml:space="preserve">, </w:t>
      </w:r>
      <w:r>
        <w:rPr>
          <w:rStyle w:val="Firstname"/>
          <w:color w:val="auto"/>
          <w:sz w:val="24"/>
          <w:lang w:val="en-GB"/>
        </w:rPr>
        <w:t>J.F.</w:t>
      </w:r>
      <w:r>
        <w:rPr>
          <w:rStyle w:val="Delim"/>
          <w:color w:val="auto"/>
          <w:sz w:val="24"/>
          <w:lang w:val="en-GB"/>
        </w:rPr>
        <w:t xml:space="preserve"> </w:t>
      </w:r>
      <w:proofErr w:type="spellStart"/>
      <w:r>
        <w:rPr>
          <w:rStyle w:val="Surname"/>
          <w:color w:val="auto"/>
          <w:sz w:val="24"/>
          <w:lang w:val="en-GB"/>
        </w:rPr>
        <w:t>K</w:t>
      </w:r>
      <w:r>
        <w:rPr>
          <w:rStyle w:val="Surname"/>
          <w:smallCaps/>
          <w:color w:val="auto"/>
          <w:sz w:val="24"/>
          <w:lang w:val="en-GB"/>
        </w:rPr>
        <w:t>amler</w:t>
      </w:r>
      <w:proofErr w:type="spellEnd"/>
      <w:r>
        <w:rPr>
          <w:rStyle w:val="Delim"/>
          <w:color w:val="auto"/>
          <w:sz w:val="24"/>
          <w:lang w:val="en-GB"/>
        </w:rPr>
        <w:t xml:space="preserve">, </w:t>
      </w:r>
    </w:p>
    <w:p w14:paraId="4FF95FBC" w14:textId="77777777" w:rsidR="00EF5544" w:rsidRDefault="00AE2602">
      <w:pPr>
        <w:pStyle w:val="AuthorGroup"/>
        <w:jc w:val="right"/>
        <w:rPr>
          <w:sz w:val="24"/>
          <w:lang w:val="en-GB"/>
        </w:rPr>
      </w:pPr>
      <w:r>
        <w:rPr>
          <w:rStyle w:val="Firstname"/>
          <w:color w:val="auto"/>
          <w:sz w:val="24"/>
          <w:lang w:val="en-GB"/>
        </w:rPr>
        <w:t>A.P.</w:t>
      </w:r>
      <w:r>
        <w:rPr>
          <w:rStyle w:val="Delim"/>
          <w:color w:val="auto"/>
          <w:sz w:val="24"/>
          <w:lang w:val="en-GB"/>
        </w:rPr>
        <w:t xml:space="preserve"> </w:t>
      </w:r>
      <w:r>
        <w:rPr>
          <w:rStyle w:val="Surname"/>
          <w:color w:val="auto"/>
          <w:sz w:val="24"/>
          <w:lang w:val="en-GB"/>
        </w:rPr>
        <w:t>K</w:t>
      </w:r>
      <w:r>
        <w:rPr>
          <w:rStyle w:val="Surname"/>
          <w:smallCaps/>
          <w:color w:val="auto"/>
          <w:sz w:val="24"/>
          <w:lang w:val="en-GB"/>
        </w:rPr>
        <w:t>hatiwada</w:t>
      </w:r>
      <w:r>
        <w:rPr>
          <w:rStyle w:val="Delim"/>
          <w:color w:val="auto"/>
          <w:sz w:val="24"/>
          <w:lang w:val="en-GB"/>
        </w:rPr>
        <w:t xml:space="preserve">, </w:t>
      </w:r>
      <w:r>
        <w:rPr>
          <w:rStyle w:val="Firstname"/>
          <w:color w:val="auto"/>
          <w:sz w:val="24"/>
          <w:lang w:val="en-GB"/>
        </w:rPr>
        <w:t>S.</w:t>
      </w:r>
      <w:r>
        <w:rPr>
          <w:rStyle w:val="Delim"/>
          <w:color w:val="auto"/>
          <w:sz w:val="24"/>
          <w:lang w:val="en-GB"/>
        </w:rPr>
        <w:t xml:space="preserve"> </w:t>
      </w:r>
      <w:r>
        <w:rPr>
          <w:rStyle w:val="Surname"/>
          <w:color w:val="auto"/>
          <w:sz w:val="24"/>
          <w:lang w:val="en-GB"/>
        </w:rPr>
        <w:t>L</w:t>
      </w:r>
      <w:r>
        <w:rPr>
          <w:rStyle w:val="Surname"/>
          <w:smallCaps/>
          <w:color w:val="auto"/>
          <w:sz w:val="24"/>
          <w:lang w:val="en-GB"/>
        </w:rPr>
        <w:t>i</w:t>
      </w:r>
      <w:r>
        <w:rPr>
          <w:rStyle w:val="Delim"/>
          <w:color w:val="auto"/>
          <w:sz w:val="24"/>
          <w:lang w:val="en-GB"/>
        </w:rPr>
        <w:t xml:space="preserve">, </w:t>
      </w:r>
      <w:r>
        <w:rPr>
          <w:rStyle w:val="Firstname"/>
          <w:color w:val="auto"/>
          <w:sz w:val="24"/>
          <w:lang w:val="en-GB"/>
        </w:rPr>
        <w:t>D.W.</w:t>
      </w:r>
      <w:r>
        <w:rPr>
          <w:rStyle w:val="Delim"/>
          <w:color w:val="auto"/>
          <w:sz w:val="24"/>
          <w:lang w:val="en-GB"/>
        </w:rPr>
        <w:t xml:space="preserve"> </w:t>
      </w:r>
      <w:r>
        <w:rPr>
          <w:rStyle w:val="Surname"/>
          <w:color w:val="auto"/>
          <w:sz w:val="24"/>
          <w:lang w:val="en-GB"/>
        </w:rPr>
        <w:t>M</w:t>
      </w:r>
      <w:r>
        <w:rPr>
          <w:rStyle w:val="Surname"/>
          <w:smallCaps/>
          <w:color w:val="auto"/>
          <w:sz w:val="24"/>
          <w:lang w:val="en-GB"/>
        </w:rPr>
        <w:t>acdonald</w:t>
      </w:r>
      <w:r>
        <w:rPr>
          <w:rStyle w:val="Delim"/>
          <w:color w:val="auto"/>
          <w:sz w:val="24"/>
          <w:lang w:val="en-GB"/>
        </w:rPr>
        <w:t xml:space="preserve">, </w:t>
      </w:r>
      <w:r>
        <w:rPr>
          <w:rStyle w:val="Firstname"/>
          <w:color w:val="auto"/>
          <w:sz w:val="24"/>
          <w:lang w:val="en-GB"/>
        </w:rPr>
        <w:t>F.</w:t>
      </w:r>
      <w:r>
        <w:rPr>
          <w:rStyle w:val="Delim"/>
          <w:color w:val="auto"/>
          <w:sz w:val="24"/>
          <w:lang w:val="en-GB"/>
        </w:rPr>
        <w:t xml:space="preserve"> </w:t>
      </w:r>
      <w:proofErr w:type="spellStart"/>
      <w:r>
        <w:rPr>
          <w:rStyle w:val="Surname"/>
          <w:color w:val="auto"/>
          <w:sz w:val="24"/>
          <w:lang w:val="en-GB"/>
        </w:rPr>
        <w:t>M</w:t>
      </w:r>
      <w:r>
        <w:rPr>
          <w:rStyle w:val="Surname"/>
          <w:smallCaps/>
          <w:color w:val="auto"/>
          <w:sz w:val="24"/>
          <w:lang w:val="en-GB"/>
        </w:rPr>
        <w:t>achmudah</w:t>
      </w:r>
      <w:proofErr w:type="spellEnd"/>
      <w:r>
        <w:rPr>
          <w:rStyle w:val="Delim"/>
          <w:color w:val="auto"/>
          <w:sz w:val="24"/>
          <w:lang w:val="en-GB"/>
        </w:rPr>
        <w:t xml:space="preserve">, </w:t>
      </w:r>
      <w:r>
        <w:rPr>
          <w:rStyle w:val="Firstname"/>
          <w:color w:val="auto"/>
          <w:sz w:val="24"/>
          <w:lang w:val="en-GB"/>
        </w:rPr>
        <w:t>Y.</w:t>
      </w:r>
      <w:r>
        <w:rPr>
          <w:rStyle w:val="Delim"/>
          <w:color w:val="auto"/>
          <w:sz w:val="24"/>
          <w:lang w:val="en-GB"/>
        </w:rPr>
        <w:t xml:space="preserve"> </w:t>
      </w:r>
      <w:proofErr w:type="spellStart"/>
      <w:r>
        <w:rPr>
          <w:rStyle w:val="Surname"/>
          <w:color w:val="auto"/>
          <w:sz w:val="24"/>
          <w:lang w:val="en-GB"/>
        </w:rPr>
        <w:t>M</w:t>
      </w:r>
      <w:r>
        <w:rPr>
          <w:rStyle w:val="Surname"/>
          <w:smallCaps/>
          <w:color w:val="auto"/>
          <w:sz w:val="24"/>
          <w:lang w:val="en-GB"/>
        </w:rPr>
        <w:t>ekiln</w:t>
      </w:r>
      <w:proofErr w:type="spellEnd"/>
      <w:r>
        <w:rPr>
          <w:rStyle w:val="Delim"/>
          <w:color w:val="auto"/>
          <w:sz w:val="24"/>
          <w:lang w:val="en-GB"/>
        </w:rPr>
        <w:t xml:space="preserve">, </w:t>
      </w:r>
      <w:r>
        <w:rPr>
          <w:rStyle w:val="Firstname"/>
          <w:color w:val="auto"/>
          <w:sz w:val="24"/>
          <w:lang w:val="en-GB"/>
        </w:rPr>
        <w:t>C.</w:t>
      </w:r>
      <w:r>
        <w:rPr>
          <w:rStyle w:val="Delim"/>
          <w:color w:val="auto"/>
          <w:sz w:val="24"/>
          <w:lang w:val="en-GB"/>
        </w:rPr>
        <w:t xml:space="preserve"> </w:t>
      </w:r>
      <w:r>
        <w:rPr>
          <w:rStyle w:val="Surname"/>
          <w:color w:val="auto"/>
          <w:sz w:val="24"/>
          <w:lang w:val="en-GB"/>
        </w:rPr>
        <w:t>N</w:t>
      </w:r>
      <w:r>
        <w:rPr>
          <w:rStyle w:val="Surname"/>
          <w:smallCaps/>
          <w:color w:val="auto"/>
          <w:sz w:val="24"/>
          <w:lang w:val="en-GB"/>
        </w:rPr>
        <w:t>amgyal</w:t>
      </w:r>
      <w:r>
        <w:rPr>
          <w:rStyle w:val="Delim"/>
          <w:color w:val="auto"/>
          <w:sz w:val="24"/>
          <w:lang w:val="en-GB"/>
        </w:rPr>
        <w:t xml:space="preserve">, </w:t>
      </w:r>
    </w:p>
    <w:p w14:paraId="4FF95FBD" w14:textId="77777777" w:rsidR="00EF5544" w:rsidRDefault="00AE2602">
      <w:pPr>
        <w:pStyle w:val="AuthorGroup"/>
        <w:jc w:val="right"/>
        <w:rPr>
          <w:sz w:val="24"/>
          <w:lang w:val="en-GB"/>
        </w:rPr>
      </w:pPr>
      <w:r>
        <w:rPr>
          <w:rStyle w:val="Firstname"/>
          <w:color w:val="auto"/>
          <w:sz w:val="24"/>
          <w:lang w:val="en-GB"/>
        </w:rPr>
        <w:t>V.A.</w:t>
      </w:r>
      <w:r>
        <w:rPr>
          <w:rStyle w:val="Delim"/>
          <w:color w:val="auto"/>
          <w:sz w:val="24"/>
          <w:lang w:val="en-GB"/>
        </w:rPr>
        <w:t xml:space="preserve"> </w:t>
      </w:r>
      <w:proofErr w:type="spellStart"/>
      <w:r>
        <w:rPr>
          <w:rStyle w:val="Surname"/>
          <w:color w:val="auto"/>
          <w:sz w:val="24"/>
          <w:lang w:val="en-GB"/>
        </w:rPr>
        <w:t>N</w:t>
      </w:r>
      <w:r>
        <w:rPr>
          <w:rStyle w:val="Surname"/>
          <w:smallCaps/>
          <w:color w:val="auto"/>
          <w:sz w:val="24"/>
          <w:lang w:val="en-GB"/>
        </w:rPr>
        <w:t>awangsari</w:t>
      </w:r>
      <w:proofErr w:type="spellEnd"/>
      <w:r>
        <w:rPr>
          <w:rStyle w:val="Delim"/>
          <w:color w:val="auto"/>
          <w:sz w:val="24"/>
          <w:lang w:val="en-GB"/>
        </w:rPr>
        <w:t xml:space="preserve">, </w:t>
      </w:r>
      <w:r>
        <w:rPr>
          <w:rStyle w:val="Firstname"/>
          <w:color w:val="auto"/>
          <w:sz w:val="24"/>
          <w:lang w:val="en-GB"/>
        </w:rPr>
        <w:t>D.</w:t>
      </w:r>
      <w:r>
        <w:rPr>
          <w:rStyle w:val="Delim"/>
          <w:color w:val="auto"/>
          <w:sz w:val="24"/>
          <w:lang w:val="en-GB"/>
        </w:rPr>
        <w:t xml:space="preserve"> </w:t>
      </w:r>
      <w:proofErr w:type="spellStart"/>
      <w:r>
        <w:rPr>
          <w:rStyle w:val="Surname"/>
          <w:color w:val="auto"/>
          <w:sz w:val="24"/>
          <w:lang w:val="en-GB"/>
        </w:rPr>
        <w:t>N</w:t>
      </w:r>
      <w:r>
        <w:rPr>
          <w:rStyle w:val="Surname"/>
          <w:smallCaps/>
          <w:color w:val="auto"/>
          <w:sz w:val="24"/>
          <w:lang w:val="en-GB"/>
        </w:rPr>
        <w:t>goprasert</w:t>
      </w:r>
      <w:proofErr w:type="spellEnd"/>
      <w:r>
        <w:rPr>
          <w:rStyle w:val="Delim"/>
          <w:color w:val="auto"/>
          <w:sz w:val="24"/>
          <w:lang w:val="en-GB"/>
        </w:rPr>
        <w:t xml:space="preserve">, </w:t>
      </w:r>
      <w:r>
        <w:rPr>
          <w:rStyle w:val="Firstname"/>
          <w:color w:val="auto"/>
          <w:sz w:val="24"/>
          <w:lang w:val="en-GB"/>
        </w:rPr>
        <w:t>S.</w:t>
      </w:r>
      <w:r>
        <w:rPr>
          <w:rStyle w:val="Delim"/>
          <w:color w:val="auto"/>
          <w:sz w:val="24"/>
          <w:lang w:val="en-GB"/>
        </w:rPr>
        <w:t xml:space="preserve"> </w:t>
      </w:r>
      <w:proofErr w:type="spellStart"/>
      <w:r>
        <w:rPr>
          <w:rStyle w:val="Surname"/>
          <w:color w:val="auto"/>
          <w:sz w:val="24"/>
          <w:lang w:val="en-GB"/>
        </w:rPr>
        <w:t>N</w:t>
      </w:r>
      <w:r>
        <w:rPr>
          <w:rStyle w:val="Surname"/>
          <w:smallCaps/>
          <w:color w:val="auto"/>
          <w:sz w:val="24"/>
          <w:lang w:val="en-GB"/>
        </w:rPr>
        <w:t>urvianto</w:t>
      </w:r>
      <w:proofErr w:type="spellEnd"/>
      <w:r>
        <w:rPr>
          <w:rStyle w:val="Delim"/>
          <w:color w:val="auto"/>
          <w:sz w:val="24"/>
          <w:lang w:val="en-GB"/>
        </w:rPr>
        <w:t xml:space="preserve">, </w:t>
      </w:r>
      <w:r>
        <w:rPr>
          <w:rStyle w:val="Firstname"/>
          <w:color w:val="auto"/>
          <w:sz w:val="24"/>
          <w:lang w:val="en-GB"/>
        </w:rPr>
        <w:t>H.A.</w:t>
      </w:r>
      <w:r>
        <w:rPr>
          <w:rStyle w:val="Delim"/>
          <w:color w:val="auto"/>
          <w:sz w:val="24"/>
          <w:lang w:val="en-GB"/>
        </w:rPr>
        <w:t xml:space="preserve"> </w:t>
      </w:r>
      <w:r>
        <w:rPr>
          <w:rStyle w:val="Surname"/>
          <w:color w:val="auto"/>
          <w:sz w:val="24"/>
          <w:lang w:val="en-GB"/>
        </w:rPr>
        <w:t>R</w:t>
      </w:r>
      <w:r>
        <w:rPr>
          <w:rStyle w:val="Surname"/>
          <w:smallCaps/>
          <w:color w:val="auto"/>
          <w:sz w:val="24"/>
          <w:lang w:val="en-GB"/>
        </w:rPr>
        <w:t>ahman</w:t>
      </w:r>
      <w:r>
        <w:rPr>
          <w:rStyle w:val="Delim"/>
          <w:color w:val="auto"/>
          <w:sz w:val="24"/>
          <w:lang w:val="en-GB"/>
        </w:rPr>
        <w:t xml:space="preserve">, </w:t>
      </w:r>
      <w:r>
        <w:rPr>
          <w:rStyle w:val="Firstname"/>
          <w:color w:val="auto"/>
          <w:sz w:val="24"/>
          <w:lang w:val="en-GB"/>
        </w:rPr>
        <w:t>S.C.</w:t>
      </w:r>
      <w:r>
        <w:rPr>
          <w:rStyle w:val="Delim"/>
          <w:color w:val="auto"/>
          <w:sz w:val="24"/>
          <w:lang w:val="en-GB"/>
        </w:rPr>
        <w:t xml:space="preserve"> </w:t>
      </w:r>
      <w:r>
        <w:rPr>
          <w:rStyle w:val="Surname"/>
          <w:color w:val="auto"/>
          <w:sz w:val="24"/>
          <w:lang w:val="en-GB"/>
        </w:rPr>
        <w:t>R</w:t>
      </w:r>
      <w:r>
        <w:rPr>
          <w:rStyle w:val="Surname"/>
          <w:smallCaps/>
          <w:color w:val="auto"/>
          <w:sz w:val="24"/>
          <w:lang w:val="en-GB"/>
        </w:rPr>
        <w:t>ahman</w:t>
      </w:r>
      <w:r>
        <w:rPr>
          <w:rStyle w:val="Delim"/>
          <w:color w:val="auto"/>
          <w:sz w:val="24"/>
          <w:lang w:val="en-GB"/>
        </w:rPr>
        <w:t xml:space="preserve">, </w:t>
      </w:r>
      <w:r>
        <w:rPr>
          <w:rStyle w:val="Firstname"/>
          <w:color w:val="auto"/>
          <w:sz w:val="24"/>
          <w:lang w:val="en-GB"/>
        </w:rPr>
        <w:t>A.</w:t>
      </w:r>
      <w:r>
        <w:rPr>
          <w:rStyle w:val="Delim"/>
          <w:color w:val="auto"/>
          <w:sz w:val="24"/>
          <w:lang w:val="en-GB"/>
        </w:rPr>
        <w:t xml:space="preserve"> </w:t>
      </w:r>
      <w:proofErr w:type="spellStart"/>
      <w:r>
        <w:rPr>
          <w:rStyle w:val="Surname"/>
          <w:color w:val="auto"/>
          <w:sz w:val="24"/>
          <w:lang w:val="en-GB"/>
        </w:rPr>
        <w:t>R</w:t>
      </w:r>
      <w:r>
        <w:rPr>
          <w:rStyle w:val="Surname"/>
          <w:smallCaps/>
          <w:color w:val="auto"/>
          <w:sz w:val="24"/>
          <w:lang w:val="en-GB"/>
        </w:rPr>
        <w:t>asphone</w:t>
      </w:r>
      <w:proofErr w:type="spellEnd"/>
      <w:r>
        <w:rPr>
          <w:rStyle w:val="Delim"/>
          <w:color w:val="auto"/>
          <w:sz w:val="24"/>
          <w:lang w:val="en-GB"/>
        </w:rPr>
        <w:t xml:space="preserve">, </w:t>
      </w:r>
    </w:p>
    <w:p w14:paraId="4FF95FBE" w14:textId="77777777" w:rsidR="00EF5544" w:rsidRDefault="00AE2602">
      <w:pPr>
        <w:pStyle w:val="AuthorGroup"/>
        <w:jc w:val="right"/>
        <w:rPr>
          <w:smallCaps/>
          <w:sz w:val="24"/>
          <w:lang w:val="en-GB"/>
        </w:rPr>
      </w:pPr>
      <w:r>
        <w:rPr>
          <w:rStyle w:val="Firstname"/>
          <w:color w:val="auto"/>
          <w:sz w:val="24"/>
          <w:lang w:val="en-GB"/>
        </w:rPr>
        <w:t>P.</w:t>
      </w:r>
      <w:r>
        <w:rPr>
          <w:rStyle w:val="Delim"/>
          <w:color w:val="auto"/>
          <w:sz w:val="24"/>
          <w:lang w:val="en-GB"/>
        </w:rPr>
        <w:t xml:space="preserve"> </w:t>
      </w:r>
      <w:r>
        <w:rPr>
          <w:rStyle w:val="Surname"/>
          <w:color w:val="auto"/>
          <w:sz w:val="24"/>
          <w:lang w:val="en-GB"/>
        </w:rPr>
        <w:t>R</w:t>
      </w:r>
      <w:r>
        <w:rPr>
          <w:rStyle w:val="Surname"/>
          <w:smallCaps/>
          <w:color w:val="auto"/>
          <w:sz w:val="24"/>
          <w:lang w:val="en-GB"/>
        </w:rPr>
        <w:t>oux</w:t>
      </w:r>
      <w:r>
        <w:rPr>
          <w:rStyle w:val="Delim"/>
          <w:color w:val="auto"/>
          <w:sz w:val="24"/>
          <w:lang w:val="en-GB"/>
        </w:rPr>
        <w:t xml:space="preserve">, </w:t>
      </w:r>
      <w:r>
        <w:rPr>
          <w:rStyle w:val="Firstname"/>
          <w:color w:val="auto"/>
          <w:sz w:val="24"/>
          <w:lang w:val="en-GB"/>
        </w:rPr>
        <w:t>N.</w:t>
      </w:r>
      <w:r>
        <w:rPr>
          <w:rStyle w:val="Delim"/>
          <w:color w:val="auto"/>
          <w:sz w:val="24"/>
          <w:lang w:val="en-GB"/>
        </w:rPr>
        <w:t xml:space="preserve"> </w:t>
      </w:r>
      <w:proofErr w:type="spellStart"/>
      <w:r>
        <w:rPr>
          <w:rStyle w:val="Surname"/>
          <w:color w:val="auto"/>
          <w:sz w:val="24"/>
          <w:lang w:val="en-GB"/>
        </w:rPr>
        <w:t>S</w:t>
      </w:r>
      <w:r>
        <w:rPr>
          <w:rStyle w:val="Surname"/>
          <w:smallCaps/>
          <w:color w:val="auto"/>
          <w:sz w:val="24"/>
          <w:lang w:val="en-GB"/>
        </w:rPr>
        <w:t>euaturien</w:t>
      </w:r>
      <w:proofErr w:type="spellEnd"/>
      <w:r>
        <w:rPr>
          <w:rStyle w:val="Delim"/>
          <w:color w:val="auto"/>
          <w:sz w:val="24"/>
          <w:lang w:val="en-GB"/>
        </w:rPr>
        <w:t xml:space="preserve">, </w:t>
      </w:r>
      <w:r>
        <w:rPr>
          <w:rStyle w:val="Firstname"/>
          <w:color w:val="auto"/>
          <w:sz w:val="24"/>
          <w:lang w:val="en-GB"/>
        </w:rPr>
        <w:t>N.M.</w:t>
      </w:r>
      <w:r>
        <w:rPr>
          <w:rStyle w:val="Delim"/>
          <w:color w:val="auto"/>
          <w:sz w:val="24"/>
          <w:lang w:val="en-GB"/>
        </w:rPr>
        <w:t xml:space="preserve"> </w:t>
      </w:r>
      <w:proofErr w:type="spellStart"/>
      <w:r>
        <w:rPr>
          <w:rStyle w:val="Surname"/>
          <w:color w:val="auto"/>
          <w:sz w:val="24"/>
          <w:lang w:val="en-GB"/>
        </w:rPr>
        <w:t>S</w:t>
      </w:r>
      <w:r>
        <w:rPr>
          <w:rStyle w:val="Surname"/>
          <w:smallCaps/>
          <w:color w:val="auto"/>
          <w:sz w:val="24"/>
          <w:lang w:val="en-GB"/>
        </w:rPr>
        <w:t>hwe</w:t>
      </w:r>
      <w:proofErr w:type="spellEnd"/>
      <w:r>
        <w:rPr>
          <w:rStyle w:val="Delim"/>
          <w:color w:val="auto"/>
          <w:sz w:val="24"/>
          <w:lang w:val="en-GB"/>
        </w:rPr>
        <w:t xml:space="preserve">, </w:t>
      </w:r>
      <w:r>
        <w:rPr>
          <w:rStyle w:val="Firstname"/>
          <w:color w:val="auto"/>
          <w:sz w:val="24"/>
          <w:lang w:val="en-GB"/>
        </w:rPr>
        <w:t>N.</w:t>
      </w:r>
      <w:r>
        <w:rPr>
          <w:rStyle w:val="Delim"/>
          <w:color w:val="auto"/>
          <w:sz w:val="24"/>
          <w:lang w:val="en-GB"/>
        </w:rPr>
        <w:t xml:space="preserve"> </w:t>
      </w:r>
      <w:proofErr w:type="spellStart"/>
      <w:r>
        <w:rPr>
          <w:rStyle w:val="Surname"/>
          <w:color w:val="auto"/>
          <w:sz w:val="24"/>
          <w:lang w:val="en-GB"/>
        </w:rPr>
        <w:t>S</w:t>
      </w:r>
      <w:r>
        <w:rPr>
          <w:rStyle w:val="Surname"/>
          <w:smallCaps/>
          <w:color w:val="auto"/>
          <w:sz w:val="24"/>
          <w:lang w:val="en-GB"/>
        </w:rPr>
        <w:t>ongsasen</w:t>
      </w:r>
      <w:proofErr w:type="spellEnd"/>
      <w:r>
        <w:rPr>
          <w:rStyle w:val="Delim"/>
          <w:color w:val="auto"/>
          <w:sz w:val="24"/>
          <w:lang w:val="en-GB"/>
        </w:rPr>
        <w:t xml:space="preserve">, </w:t>
      </w:r>
      <w:r>
        <w:rPr>
          <w:rStyle w:val="Firstname"/>
          <w:color w:val="auto"/>
          <w:sz w:val="24"/>
          <w:lang w:val="en-GB"/>
        </w:rPr>
        <w:t>R.</w:t>
      </w:r>
      <w:r>
        <w:rPr>
          <w:rStyle w:val="Delim"/>
          <w:color w:val="auto"/>
          <w:sz w:val="24"/>
          <w:lang w:val="en-GB"/>
        </w:rPr>
        <w:t xml:space="preserve"> </w:t>
      </w:r>
      <w:r>
        <w:rPr>
          <w:rStyle w:val="Surname"/>
          <w:color w:val="auto"/>
          <w:sz w:val="24"/>
          <w:lang w:val="en-GB"/>
        </w:rPr>
        <w:t>S</w:t>
      </w:r>
      <w:r>
        <w:rPr>
          <w:rStyle w:val="Surname"/>
          <w:smallCaps/>
          <w:color w:val="auto"/>
          <w:sz w:val="24"/>
          <w:lang w:val="en-GB"/>
        </w:rPr>
        <w:t>teinmetz</w:t>
      </w:r>
      <w:r>
        <w:rPr>
          <w:rStyle w:val="Delim"/>
          <w:color w:val="auto"/>
          <w:sz w:val="24"/>
          <w:lang w:val="en-GB"/>
        </w:rPr>
        <w:t xml:space="preserve">, </w:t>
      </w:r>
      <w:r>
        <w:rPr>
          <w:rStyle w:val="Firstname"/>
          <w:color w:val="auto"/>
          <w:sz w:val="24"/>
          <w:lang w:val="en-GB"/>
        </w:rPr>
        <w:t>R.</w:t>
      </w:r>
      <w:r>
        <w:rPr>
          <w:rStyle w:val="Delim"/>
          <w:color w:val="auto"/>
          <w:sz w:val="24"/>
          <w:lang w:val="en-GB"/>
        </w:rPr>
        <w:t xml:space="preserve"> </w:t>
      </w:r>
      <w:proofErr w:type="spellStart"/>
      <w:r>
        <w:rPr>
          <w:rStyle w:val="Surname"/>
          <w:color w:val="auto"/>
          <w:sz w:val="24"/>
          <w:lang w:val="en-GB"/>
        </w:rPr>
        <w:t>S</w:t>
      </w:r>
      <w:r>
        <w:rPr>
          <w:rStyle w:val="Surname"/>
          <w:smallCaps/>
          <w:color w:val="auto"/>
          <w:sz w:val="24"/>
          <w:lang w:val="en-GB"/>
        </w:rPr>
        <w:t>ukmasuang</w:t>
      </w:r>
      <w:proofErr w:type="spellEnd"/>
      <w:r>
        <w:rPr>
          <w:rStyle w:val="Delim"/>
          <w:color w:val="auto"/>
          <w:sz w:val="24"/>
          <w:lang w:val="en-GB"/>
        </w:rPr>
        <w:t xml:space="preserve">, </w:t>
      </w:r>
      <w:r>
        <w:rPr>
          <w:rStyle w:val="Firstname"/>
          <w:color w:val="auto"/>
          <w:sz w:val="24"/>
          <w:lang w:val="en-GB"/>
        </w:rPr>
        <w:t>P.</w:t>
      </w:r>
      <w:r>
        <w:rPr>
          <w:rStyle w:val="Delim"/>
          <w:color w:val="auto"/>
          <w:sz w:val="24"/>
          <w:lang w:val="en-GB"/>
        </w:rPr>
        <w:t xml:space="preserve"> </w:t>
      </w:r>
      <w:proofErr w:type="spellStart"/>
      <w:r>
        <w:rPr>
          <w:rStyle w:val="Surname"/>
          <w:color w:val="auto"/>
          <w:sz w:val="24"/>
          <w:lang w:val="en-GB"/>
        </w:rPr>
        <w:t>T</w:t>
      </w:r>
      <w:r>
        <w:rPr>
          <w:rStyle w:val="Surname"/>
          <w:smallCaps/>
          <w:color w:val="auto"/>
          <w:sz w:val="24"/>
          <w:lang w:val="en-GB"/>
        </w:rPr>
        <w:t>hinley</w:t>
      </w:r>
      <w:proofErr w:type="spellEnd"/>
      <w:r>
        <w:rPr>
          <w:rStyle w:val="Delim"/>
          <w:color w:val="auto"/>
          <w:sz w:val="24"/>
          <w:lang w:val="en-GB"/>
        </w:rPr>
        <w:t xml:space="preserve">, </w:t>
      </w:r>
      <w:r>
        <w:rPr>
          <w:rStyle w:val="Firstname"/>
          <w:color w:val="auto"/>
          <w:sz w:val="24"/>
          <w:lang w:val="en-GB"/>
        </w:rPr>
        <w:t>W.</w:t>
      </w:r>
      <w:r>
        <w:rPr>
          <w:rStyle w:val="Delim"/>
          <w:color w:val="auto"/>
          <w:sz w:val="24"/>
          <w:lang w:val="en-GB"/>
        </w:rPr>
        <w:t xml:space="preserve"> </w:t>
      </w:r>
      <w:proofErr w:type="spellStart"/>
      <w:r>
        <w:rPr>
          <w:rStyle w:val="Surname"/>
          <w:color w:val="auto"/>
          <w:sz w:val="24"/>
          <w:lang w:val="en-GB"/>
        </w:rPr>
        <w:t>T</w:t>
      </w:r>
      <w:r>
        <w:rPr>
          <w:rStyle w:val="Surname"/>
          <w:smallCaps/>
          <w:color w:val="auto"/>
          <w:sz w:val="24"/>
          <w:lang w:val="en-GB"/>
        </w:rPr>
        <w:t>ipkantha</w:t>
      </w:r>
      <w:proofErr w:type="spellEnd"/>
      <w:r>
        <w:rPr>
          <w:rStyle w:val="Delim"/>
          <w:color w:val="auto"/>
          <w:sz w:val="24"/>
          <w:lang w:val="en-GB"/>
        </w:rPr>
        <w:t xml:space="preserve">, </w:t>
      </w:r>
      <w:r>
        <w:rPr>
          <w:rStyle w:val="Firstname"/>
          <w:color w:val="auto"/>
          <w:sz w:val="24"/>
          <w:lang w:val="en-GB"/>
        </w:rPr>
        <w:t>K.</w:t>
      </w:r>
      <w:r>
        <w:rPr>
          <w:rStyle w:val="Delim"/>
          <w:color w:val="auto"/>
          <w:sz w:val="24"/>
          <w:lang w:val="en-GB"/>
        </w:rPr>
        <w:t xml:space="preserve"> </w:t>
      </w:r>
      <w:r>
        <w:rPr>
          <w:rStyle w:val="Surname"/>
          <w:color w:val="auto"/>
          <w:sz w:val="24"/>
          <w:lang w:val="en-GB"/>
        </w:rPr>
        <w:t>T</w:t>
      </w:r>
      <w:r>
        <w:rPr>
          <w:rStyle w:val="Surname"/>
          <w:smallCaps/>
          <w:color w:val="auto"/>
          <w:sz w:val="24"/>
          <w:lang w:val="en-GB"/>
        </w:rPr>
        <w:t>raylor</w:t>
      </w:r>
      <w:r>
        <w:rPr>
          <w:rStyle w:val="Surname"/>
          <w:color w:val="auto"/>
          <w:sz w:val="24"/>
          <w:lang w:val="en-GB"/>
        </w:rPr>
        <w:t>-H</w:t>
      </w:r>
      <w:r>
        <w:rPr>
          <w:rStyle w:val="Surname"/>
          <w:smallCaps/>
          <w:color w:val="auto"/>
          <w:sz w:val="24"/>
          <w:lang w:val="en-GB"/>
        </w:rPr>
        <w:t>olzer</w:t>
      </w:r>
      <w:r>
        <w:rPr>
          <w:rStyle w:val="Delim"/>
          <w:color w:val="auto"/>
          <w:sz w:val="24"/>
          <w:lang w:val="en-GB"/>
        </w:rPr>
        <w:t xml:space="preserve">, </w:t>
      </w:r>
      <w:r>
        <w:rPr>
          <w:rStyle w:val="Firstname"/>
          <w:color w:val="auto"/>
          <w:sz w:val="24"/>
          <w:lang w:val="en-GB"/>
        </w:rPr>
        <w:t>H.</w:t>
      </w:r>
      <w:r>
        <w:rPr>
          <w:rStyle w:val="Delim"/>
          <w:color w:val="auto"/>
          <w:sz w:val="24"/>
          <w:lang w:val="en-GB"/>
        </w:rPr>
        <w:t xml:space="preserve"> </w:t>
      </w:r>
      <w:proofErr w:type="spellStart"/>
      <w:r>
        <w:rPr>
          <w:rStyle w:val="Surname"/>
          <w:color w:val="auto"/>
          <w:sz w:val="24"/>
          <w:lang w:val="en-GB"/>
        </w:rPr>
        <w:t>W</w:t>
      </w:r>
      <w:r>
        <w:rPr>
          <w:rStyle w:val="Surname"/>
          <w:smallCaps/>
          <w:color w:val="auto"/>
          <w:sz w:val="24"/>
          <w:lang w:val="en-GB"/>
        </w:rPr>
        <w:t>ahyudi</w:t>
      </w:r>
      <w:proofErr w:type="spellEnd"/>
      <w:r>
        <w:rPr>
          <w:rStyle w:val="Delim"/>
          <w:color w:val="auto"/>
          <w:sz w:val="24"/>
          <w:lang w:val="en-GB"/>
        </w:rPr>
        <w:t xml:space="preserve"> and </w:t>
      </w:r>
      <w:r>
        <w:rPr>
          <w:rStyle w:val="Firstname"/>
          <w:color w:val="auto"/>
          <w:sz w:val="24"/>
          <w:lang w:val="en-GB"/>
        </w:rPr>
        <w:t>F.</w:t>
      </w:r>
      <w:r>
        <w:rPr>
          <w:rStyle w:val="Delim"/>
          <w:color w:val="auto"/>
          <w:sz w:val="24"/>
          <w:lang w:val="en-GB"/>
        </w:rPr>
        <w:t xml:space="preserve"> </w:t>
      </w:r>
      <w:proofErr w:type="spellStart"/>
      <w:r>
        <w:rPr>
          <w:rStyle w:val="Surname"/>
          <w:color w:val="auto"/>
          <w:sz w:val="24"/>
          <w:lang w:val="en-GB"/>
        </w:rPr>
        <w:t>D</w:t>
      </w:r>
      <w:r>
        <w:rPr>
          <w:rStyle w:val="Surname"/>
          <w:smallCaps/>
          <w:color w:val="auto"/>
          <w:sz w:val="24"/>
          <w:lang w:val="en-GB"/>
        </w:rPr>
        <w:t>alerum</w:t>
      </w:r>
      <w:proofErr w:type="spellEnd"/>
    </w:p>
    <w:p w14:paraId="4FF95FBF" w14:textId="77777777" w:rsidR="00EF5544" w:rsidRDefault="00EF5544">
      <w:pPr>
        <w:pStyle w:val="AuthorGroup"/>
        <w:rPr>
          <w:smallCaps/>
          <w:sz w:val="24"/>
          <w:lang w:val="en-GB"/>
        </w:rPr>
      </w:pPr>
    </w:p>
    <w:p w14:paraId="4FF95FC0" w14:textId="77777777" w:rsidR="00EF5544" w:rsidRDefault="00EF5544">
      <w:pPr>
        <w:pStyle w:val="AuthorGroup"/>
        <w:jc w:val="right"/>
        <w:rPr>
          <w:smallCaps/>
          <w:sz w:val="24"/>
          <w:lang w:val="en-GB"/>
        </w:rPr>
      </w:pPr>
    </w:p>
    <w:p w14:paraId="4FF95FC1" w14:textId="77777777" w:rsidR="00EF5544" w:rsidRDefault="00AE2602">
      <w:pPr>
        <w:shd w:val="clear" w:color="auto" w:fill="83CAEB"/>
        <w:rPr>
          <w:rFonts w:ascii="Times New Roman" w:hAnsi="Times New Roman" w:cs="Times New Roman"/>
          <w:kern w:val="2"/>
          <w:sz w:val="24"/>
        </w:rPr>
      </w:pPr>
      <w:bookmarkStart w:id="1" w:name="_Hlk149844669"/>
      <w:r>
        <w:rPr>
          <w:rFonts w:ascii="Times New Roman" w:hAnsi="Times New Roman" w:cs="Times New Roman"/>
          <w:kern w:val="2"/>
          <w:sz w:val="24"/>
        </w:rPr>
        <w:t>Supplementary material is published as supplied by the authors. It is not checked for accuracy, copyedited, typeset or proofread. The responsibility for accuracy and file functionality remains with the authors.</w:t>
      </w:r>
      <w:bookmarkEnd w:id="1"/>
    </w:p>
    <w:p w14:paraId="4FF95FC2" w14:textId="77777777" w:rsidR="00EF5544" w:rsidRDefault="00EF5544">
      <w:pPr>
        <w:rPr>
          <w:sz w:val="24"/>
        </w:rPr>
      </w:pPr>
    </w:p>
    <w:p w14:paraId="4FF95FC3" w14:textId="77777777" w:rsidR="00EF5544" w:rsidRDefault="00AE2602">
      <w:pPr>
        <w:pStyle w:val="AuthorGroup"/>
        <w:rPr>
          <w:sz w:val="24"/>
        </w:rPr>
      </w:pPr>
      <w:r>
        <w:rPr>
          <w:smallCaps/>
          <w:sz w:val="24"/>
        </w:rPr>
        <w:t>Supplementary Material</w:t>
      </w:r>
      <w:r>
        <w:rPr>
          <w:sz w:val="24"/>
        </w:rPr>
        <w:t xml:space="preserve"> 1 Description of the study region.</w:t>
      </w:r>
    </w:p>
    <w:p w14:paraId="4FF95FC4" w14:textId="77777777" w:rsidR="00EF5544" w:rsidRDefault="00EF5544">
      <w:pPr>
        <w:pStyle w:val="Standard"/>
        <w:spacing w:after="0" w:line="240" w:lineRule="auto"/>
        <w:rPr>
          <w:rFonts w:ascii="Times New Roman" w:hAnsi="Times New Roman" w:cs="Times New Roman"/>
          <w:i/>
          <w:iCs/>
          <w:sz w:val="24"/>
          <w:szCs w:val="24"/>
        </w:rPr>
      </w:pPr>
    </w:p>
    <w:p w14:paraId="4FF95FC5"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Topography</w:t>
      </w:r>
    </w:p>
    <w:p w14:paraId="4FF95FC6"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The topography of the study region is highly diverse and ranges from sea level to the world’s highest point at the summit of Mt. Everest (8,848 meters above sea level).  The topography of mainland China is characterized by higher elevation in the west and lower elevation in the east and includes all major landform types. Mountains and plateaus occupy 59% of mainland China's total land area followed by basins (19%), plains (12%), and hills (10%). The Indian subcontinent consists of the Indo-Gangetic plain and peninsular India. Southeast Asia encompasses the southeast corner of Asia and includes an assemblage of peninsulas, archipelagos, and partially enclosed seas (Gupta, 2005). Several large, elongated river basins that begin in the Himalayan highlands separates Southeast Asia from China and northwest India.</w:t>
      </w:r>
    </w:p>
    <w:p w14:paraId="4FF95FC7" w14:textId="77777777" w:rsidR="00EF5544" w:rsidRDefault="00EF5544">
      <w:pPr>
        <w:pStyle w:val="Standard"/>
        <w:spacing w:after="0" w:line="240" w:lineRule="auto"/>
        <w:rPr>
          <w:rFonts w:ascii="Times New Roman" w:hAnsi="Times New Roman" w:cs="Times New Roman"/>
          <w:sz w:val="24"/>
          <w:szCs w:val="24"/>
        </w:rPr>
      </w:pPr>
    </w:p>
    <w:p w14:paraId="4FF95FC8"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Climate</w:t>
      </w:r>
    </w:p>
    <w:p w14:paraId="4FF95FC9"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Much of mainland China's climate is influenced by seasonal movement of large air masses between the Pacific Ocean and the Chinese mainland. Mainland China can be divided into six climatic zones - the boreal, the temperate, the warm temperate, the sub-tropical, the tropical and the highland climate (Zhou, 1993). The climate of the Indian subcontinent is highly diverse, including half of the climate zones of the world. The Himalayan Mountains restrict horizontal exchange of oceanic and continental air masses and create characteristic climates including tropical, dry and temperate areas (</w:t>
      </w:r>
      <w:proofErr w:type="spellStart"/>
      <w:r>
        <w:rPr>
          <w:rFonts w:ascii="Times New Roman" w:hAnsi="Times New Roman" w:cs="Times New Roman"/>
          <w:sz w:val="24"/>
          <w:szCs w:val="24"/>
        </w:rPr>
        <w:t>Xue</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Yanai</w:t>
      </w:r>
      <w:proofErr w:type="spellEnd"/>
      <w:r>
        <w:rPr>
          <w:rFonts w:ascii="Times New Roman" w:hAnsi="Times New Roman" w:cs="Times New Roman"/>
          <w:sz w:val="24"/>
          <w:szCs w:val="24"/>
        </w:rPr>
        <w:t>, 2005). In contrast, all Southeast Asia lies within a tropical climate zone and subsequently has a relatively consistent sub-tropical or tropical climate.</w:t>
      </w:r>
    </w:p>
    <w:p w14:paraId="4FF95FCA" w14:textId="77777777" w:rsidR="00EF5544" w:rsidRDefault="00EF5544">
      <w:pPr>
        <w:pStyle w:val="Standard"/>
        <w:spacing w:after="0" w:line="240" w:lineRule="auto"/>
        <w:rPr>
          <w:rFonts w:ascii="Times New Roman" w:hAnsi="Times New Roman" w:cs="Times New Roman"/>
          <w:sz w:val="24"/>
          <w:szCs w:val="24"/>
        </w:rPr>
      </w:pPr>
    </w:p>
    <w:p w14:paraId="4FF95FCB"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Vegetation</w:t>
      </w:r>
    </w:p>
    <w:p w14:paraId="4FF95FCC"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color w:val="000000"/>
          <w:sz w:val="24"/>
          <w:szCs w:val="24"/>
        </w:rPr>
        <w:t xml:space="preserve">The topographic and climatic diversity of the study region has resulted in an enormous variation in vegetation. From north to south, mainland China's vegetation includes the cold temperature deciduous forest zone, the temperature mixed forest zone, the warm temperature deciduous broadleaf evergreen forest zone, the northern evergreen forest zone, the broadleaf evergreen forest zone, the southern </w:t>
      </w:r>
      <w:r>
        <w:rPr>
          <w:rFonts w:ascii="Times New Roman" w:hAnsi="Times New Roman" w:cs="Times New Roman"/>
          <w:color w:val="000000"/>
          <w:sz w:val="24"/>
          <w:szCs w:val="24"/>
        </w:rPr>
        <w:lastRenderedPageBreak/>
        <w:t>subtropical broadleaf evergreen forest zone and the rain forest zone. From east to west, vegetation types include mixed forest, semi-humid forest and steppe, semi-arid steppe, desert or extreme arid desert. The vegetation of the Indian subcontinent similarly varies according to climate and altitude, and includes tropical rain forest, tropical wet evergreen forest, desert and dry shrub, temperate grassland, deciduous and mixed forest and highland. The vegetation of Southeast Asia consists of tropical-evergreen forest in the equatorial lowlands and open tropical-deciduous or monsoon forest in areas of seasonal drought (</w:t>
      </w:r>
      <w:proofErr w:type="spellStart"/>
      <w:r>
        <w:rPr>
          <w:rFonts w:ascii="Times New Roman" w:hAnsi="Times New Roman" w:cs="Times New Roman"/>
          <w:color w:val="000000"/>
          <w:sz w:val="24"/>
          <w:szCs w:val="24"/>
        </w:rPr>
        <w:t>Leinbach</w:t>
      </w:r>
      <w:proofErr w:type="spellEnd"/>
      <w:r>
        <w:rPr>
          <w:rFonts w:ascii="Times New Roman" w:hAnsi="Times New Roman" w:cs="Times New Roman"/>
          <w:color w:val="000000"/>
          <w:sz w:val="24"/>
          <w:szCs w:val="24"/>
        </w:rPr>
        <w:t xml:space="preserve"> &amp; Frederick, 2020).</w:t>
      </w:r>
    </w:p>
    <w:p w14:paraId="4FF95FCD" w14:textId="77777777" w:rsidR="00EF5544" w:rsidRDefault="00EF5544">
      <w:pPr>
        <w:pStyle w:val="Standard"/>
        <w:spacing w:after="0" w:line="240" w:lineRule="auto"/>
        <w:rPr>
          <w:rFonts w:ascii="Times New Roman" w:hAnsi="Times New Roman" w:cs="Times New Roman"/>
          <w:sz w:val="24"/>
          <w:szCs w:val="24"/>
        </w:rPr>
      </w:pPr>
    </w:p>
    <w:p w14:paraId="4FF95FCE"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Wildlife</w:t>
      </w:r>
    </w:p>
    <w:p w14:paraId="4FF95FCF" w14:textId="77777777" w:rsidR="00EF5544" w:rsidRDefault="00AE2602">
      <w:pPr>
        <w:pStyle w:val="Standard"/>
        <w:shd w:val="clear" w:color="auto" w:fill="FCFCFC"/>
        <w:suppressAutoHyphens w:val="0"/>
        <w:spacing w:after="0" w:line="240" w:lineRule="auto"/>
        <w:textAlignment w:val="center"/>
        <w:rPr>
          <w:rFonts w:ascii="Times New Roman" w:hAnsi="Times New Roman" w:cs="Times New Roman"/>
          <w:sz w:val="24"/>
          <w:szCs w:val="24"/>
        </w:rPr>
      </w:pPr>
      <w:r>
        <w:rPr>
          <w:rFonts w:ascii="Times New Roman" w:hAnsi="Times New Roman" w:cs="Times New Roman"/>
          <w:sz w:val="24"/>
          <w:szCs w:val="24"/>
        </w:rPr>
        <w:t xml:space="preserve">The profusion of climate zones and vegetation types have allowed a diversity of animal life in mainland China that is higher than in any other country covering similar latitude. Mainland China harbors over 2700 terrestrial vertebrate species, with a high proportion of endemic species. The Indian subcontinent represents five of the fourteen major ecological regions of the world, and harbors approximately 12 percent of the world's faunal diversity, including 933 species of mammals, 4,494 birds, 923 reptiles, 332 amphibians and 342 freshwater fishes (SACEP, 2016). Southeast Asia lies at the interface of the Indian and the Australian </w:t>
      </w:r>
      <w:r>
        <w:rPr>
          <w:rFonts w:ascii="Times New Roman" w:hAnsi="Times New Roman" w:cs="Times New Roman"/>
          <w:color w:val="000000"/>
          <w:sz w:val="24"/>
          <w:szCs w:val="24"/>
        </w:rPr>
        <w:t xml:space="preserve">zoogeographic regions. The tropical rainforests in many parts of Southeast Asia include complex animal communities that fill specialized ecological niches </w:t>
      </w:r>
      <w:r>
        <w:rPr>
          <w:rFonts w:ascii="Times New Roman" w:hAnsi="Times New Roman" w:cs="Times New Roman"/>
          <w:sz w:val="24"/>
          <w:szCs w:val="24"/>
        </w:rPr>
        <w:t>(</w:t>
      </w:r>
      <w:proofErr w:type="spellStart"/>
      <w:r>
        <w:rPr>
          <w:rFonts w:ascii="Times New Roman" w:hAnsi="Times New Roman" w:cs="Times New Roman"/>
          <w:color w:val="222222"/>
          <w:sz w:val="24"/>
          <w:szCs w:val="24"/>
        </w:rPr>
        <w:t>Leinbach</w:t>
      </w:r>
      <w:proofErr w:type="spellEnd"/>
      <w:r>
        <w:rPr>
          <w:rFonts w:ascii="Times New Roman" w:hAnsi="Times New Roman" w:cs="Times New Roman"/>
          <w:color w:val="222222"/>
          <w:sz w:val="24"/>
          <w:szCs w:val="24"/>
        </w:rPr>
        <w:t xml:space="preserve"> &amp; Frederick, 2020).</w:t>
      </w:r>
    </w:p>
    <w:p w14:paraId="4FF95FD0" w14:textId="77777777" w:rsidR="00EF5544" w:rsidRDefault="00EF5544">
      <w:pPr>
        <w:pStyle w:val="Standard"/>
        <w:spacing w:after="0" w:line="240" w:lineRule="auto"/>
        <w:rPr>
          <w:rFonts w:ascii="Times New Roman" w:hAnsi="Times New Roman" w:cs="Times New Roman"/>
          <w:sz w:val="24"/>
          <w:szCs w:val="24"/>
        </w:rPr>
      </w:pPr>
    </w:p>
    <w:p w14:paraId="4FF95FD1"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Human population and economy</w:t>
      </w:r>
    </w:p>
    <w:p w14:paraId="4FF95FD2"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The study region harbors 3.9 billion people, which is approximately half of the global human population (Asia Development Bank, 2022). Of these, 1.38 billion resides in mainland China, 1.8 billion on the Indian subcontinent and 0.7 billion in Southeast Asia. These population numbers translate into some of the highest human population densities in the world, with an average density of 153 people / km</w:t>
      </w:r>
      <w:r>
        <w:rPr>
          <w:rFonts w:ascii="Times New Roman" w:hAnsi="Times New Roman" w:cs="Times New Roman"/>
          <w:sz w:val="24"/>
          <w:szCs w:val="24"/>
          <w:vertAlign w:val="superscript"/>
        </w:rPr>
        <w:t xml:space="preserve">2 </w:t>
      </w:r>
      <w:r>
        <w:rPr>
          <w:rFonts w:ascii="Times New Roman" w:hAnsi="Times New Roman" w:cs="Times New Roman"/>
          <w:sz w:val="24"/>
          <w:szCs w:val="24"/>
        </w:rPr>
        <w:t>in mainland China, 350 people / km</w:t>
      </w:r>
      <w:r>
        <w:rPr>
          <w:rFonts w:ascii="Times New Roman" w:hAnsi="Times New Roman" w:cs="Times New Roman"/>
          <w:sz w:val="24"/>
          <w:szCs w:val="24"/>
          <w:vertAlign w:val="superscript"/>
        </w:rPr>
        <w:t>2</w:t>
      </w:r>
      <w:r>
        <w:rPr>
          <w:rFonts w:ascii="Times New Roman" w:hAnsi="Times New Roman" w:cs="Times New Roman"/>
          <w:sz w:val="24"/>
          <w:szCs w:val="24"/>
        </w:rPr>
        <w:t xml:space="preserve"> on the Indian subcontinent and 153 / km</w:t>
      </w:r>
      <w:r>
        <w:rPr>
          <w:rFonts w:ascii="Times New Roman" w:hAnsi="Times New Roman" w:cs="Times New Roman"/>
          <w:sz w:val="24"/>
          <w:szCs w:val="24"/>
          <w:vertAlign w:val="superscript"/>
        </w:rPr>
        <w:t>2</w:t>
      </w:r>
      <w:r>
        <w:rPr>
          <w:rFonts w:ascii="Times New Roman" w:hAnsi="Times New Roman" w:cs="Times New Roman"/>
          <w:sz w:val="24"/>
          <w:szCs w:val="24"/>
        </w:rPr>
        <w:t xml:space="preserve"> in Southeast Asia. The region contains some of the largest urban centers in the world, and urbanization is still increasing rapidly (Asia Development Bank, 2022). Yet, a sizable part of the human population still lives in rural settlements (Asia Development Bank, 2022), and some parts of the study region have levels of urbanization substantially below the global average (OECD/European Commission, 2020). The region showed substantial economic growth during the past few decades, and the economic growth rate in China (gross domestic product [GDP] growth rate of 8.1%) and on the Indian subcontinent (GDP growth rate of 8.3%) are still both higher than the global average of 6.0%, but the economic growth in Southeast Asia is substantially lower (GDP growth rate of 2.9%) (Asia Development Bank, 2022). Economic wealth is unevenly distributed, with several countries having income gaps substantially higher than the global and regional averages (Chancel et al., 2022). The rising human population and increased economic growth has led to substantial land cover changes, which primarily consist of an increased spread of croplands and built-up areas (</w:t>
      </w:r>
      <w:proofErr w:type="spellStart"/>
      <w:r>
        <w:rPr>
          <w:rFonts w:ascii="Times New Roman" w:hAnsi="Times New Roman" w:cs="Times New Roman"/>
          <w:sz w:val="24"/>
          <w:szCs w:val="24"/>
        </w:rPr>
        <w:t>Potapov</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2022). Approximately 14% of land areas are protected (</w:t>
      </w:r>
      <w:proofErr w:type="spellStart"/>
      <w:r>
        <w:rPr>
          <w:rFonts w:ascii="Times New Roman" w:hAnsi="Times New Roman" w:cs="Times New Roman"/>
          <w:sz w:val="24"/>
          <w:szCs w:val="24"/>
        </w:rPr>
        <w:t>Juffe-Bignoli</w:t>
      </w:r>
      <w:proofErr w:type="spellEnd"/>
      <w:r>
        <w:rPr>
          <w:rFonts w:ascii="Times New Roman" w:hAnsi="Times New Roman" w:cs="Times New Roman"/>
          <w:sz w:val="24"/>
          <w:szCs w:val="24"/>
        </w:rPr>
        <w:t>, 2014) which is somewhat below the global average of 16.6% (UNEP-WCMC and IUCN 2022). Bhutan (25%), Thailand (18%), Laos (18%) and Nepal (16%) have the highest proportion of their land area protected, whereas the country with the largest number of protected areas is India (149 000 km</w:t>
      </w:r>
      <w:r>
        <w:rPr>
          <w:rFonts w:ascii="Times New Roman" w:hAnsi="Times New Roman" w:cs="Times New Roman"/>
          <w:sz w:val="24"/>
          <w:szCs w:val="24"/>
          <w:vertAlign w:val="superscript"/>
        </w:rPr>
        <w:t>2</w:t>
      </w:r>
      <w:r>
        <w:rPr>
          <w:rFonts w:ascii="Times New Roman" w:hAnsi="Times New Roman" w:cs="Times New Roman"/>
          <w:sz w:val="24"/>
          <w:szCs w:val="24"/>
        </w:rPr>
        <w:t>) (UNEP-WCMC and IUCN, 2022).</w:t>
      </w:r>
    </w:p>
    <w:p w14:paraId="4FF95FD3" w14:textId="77777777" w:rsidR="00EF5544" w:rsidRDefault="00EF5544">
      <w:pPr>
        <w:pStyle w:val="Standard"/>
        <w:spacing w:after="0" w:line="240" w:lineRule="auto"/>
        <w:rPr>
          <w:rFonts w:ascii="Times New Roman" w:hAnsi="Times New Roman" w:cs="Times New Roman"/>
          <w:sz w:val="24"/>
          <w:szCs w:val="24"/>
        </w:rPr>
      </w:pPr>
    </w:p>
    <w:p w14:paraId="4FF95FD4"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References</w:t>
      </w:r>
    </w:p>
    <w:p w14:paraId="4FF95FD5"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Asia Development Bank. (2022) </w:t>
      </w:r>
      <w:r>
        <w:rPr>
          <w:rFonts w:ascii="Times New Roman" w:hAnsi="Times New Roman" w:cs="Times New Roman"/>
          <w:i/>
          <w:iCs/>
          <w:sz w:val="24"/>
          <w:szCs w:val="24"/>
        </w:rPr>
        <w:t>Key indicators for Asia and the Pacific 2022</w:t>
      </w:r>
      <w:r>
        <w:rPr>
          <w:rFonts w:ascii="Times New Roman" w:hAnsi="Times New Roman" w:cs="Times New Roman"/>
          <w:sz w:val="24"/>
          <w:szCs w:val="24"/>
        </w:rPr>
        <w:t xml:space="preserve">. Asian Development Bank, Manilla, Philippines. </w:t>
      </w:r>
    </w:p>
    <w:p w14:paraId="4FF95FD6"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Chancel, L., Piketty, T., </w:t>
      </w:r>
      <w:proofErr w:type="spellStart"/>
      <w:r>
        <w:rPr>
          <w:rFonts w:ascii="Times New Roman" w:hAnsi="Times New Roman" w:cs="Times New Roman"/>
          <w:sz w:val="24"/>
          <w:szCs w:val="24"/>
        </w:rPr>
        <w:t>Saez</w:t>
      </w:r>
      <w:proofErr w:type="spellEnd"/>
      <w:r>
        <w:rPr>
          <w:rFonts w:ascii="Times New Roman" w:hAnsi="Times New Roman" w:cs="Times New Roman"/>
          <w:sz w:val="24"/>
          <w:szCs w:val="24"/>
        </w:rPr>
        <w:t xml:space="preserve">, E. &amp; Zucman, G. (2022) </w:t>
      </w:r>
      <w:r>
        <w:rPr>
          <w:rFonts w:ascii="Times New Roman" w:hAnsi="Times New Roman" w:cs="Times New Roman"/>
          <w:i/>
          <w:iCs/>
          <w:sz w:val="24"/>
          <w:szCs w:val="24"/>
        </w:rPr>
        <w:t xml:space="preserve">World inequality report 2022. </w:t>
      </w:r>
      <w:r>
        <w:rPr>
          <w:rFonts w:ascii="Times New Roman" w:hAnsi="Times New Roman" w:cs="Times New Roman"/>
          <w:sz w:val="24"/>
          <w:szCs w:val="24"/>
        </w:rPr>
        <w:t>World Inequality Lab, Paris, France.</w:t>
      </w:r>
    </w:p>
    <w:p w14:paraId="4FF95FD7"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lastRenderedPageBreak/>
        <w:t xml:space="preserve">Gupta, A (ed.) (2005) </w:t>
      </w:r>
      <w:r>
        <w:rPr>
          <w:rFonts w:ascii="Times New Roman" w:hAnsi="Times New Roman" w:cs="Times New Roman"/>
          <w:i/>
          <w:iCs/>
          <w:sz w:val="24"/>
          <w:szCs w:val="24"/>
        </w:rPr>
        <w:t>Landforms of Southeast Asia.</w:t>
      </w:r>
      <w:r>
        <w:rPr>
          <w:rFonts w:ascii="Times New Roman" w:hAnsi="Times New Roman" w:cs="Times New Roman"/>
          <w:sz w:val="24"/>
          <w:szCs w:val="24"/>
        </w:rPr>
        <w:t xml:space="preserve"> The Physical Geography of Southeast Asia. Oxford University Press. Oxford, UK.</w:t>
      </w:r>
    </w:p>
    <w:p w14:paraId="4FF95FD8" w14:textId="77777777" w:rsidR="00EF5544" w:rsidRDefault="00AE2602">
      <w:pPr>
        <w:pStyle w:val="Standard"/>
        <w:spacing w:after="0" w:line="240" w:lineRule="auto"/>
        <w:ind w:left="283" w:hanging="283"/>
        <w:rPr>
          <w:rFonts w:ascii="Times New Roman" w:hAnsi="Times New Roman" w:cs="Times New Roman"/>
          <w:sz w:val="24"/>
          <w:szCs w:val="24"/>
        </w:rPr>
      </w:pPr>
      <w:proofErr w:type="spellStart"/>
      <w:r>
        <w:rPr>
          <w:rFonts w:ascii="Times New Roman" w:hAnsi="Times New Roman" w:cs="Times New Roman"/>
          <w:sz w:val="24"/>
          <w:szCs w:val="24"/>
        </w:rPr>
        <w:t>Juffe-Bignoli</w:t>
      </w:r>
      <w:proofErr w:type="spellEnd"/>
      <w:r>
        <w:rPr>
          <w:rFonts w:ascii="Times New Roman" w:hAnsi="Times New Roman" w:cs="Times New Roman"/>
          <w:sz w:val="24"/>
          <w:szCs w:val="24"/>
        </w:rPr>
        <w:t xml:space="preserve">, D., Bhatt, S., Park, S., </w:t>
      </w:r>
      <w:proofErr w:type="spellStart"/>
      <w:r>
        <w:rPr>
          <w:rFonts w:ascii="Times New Roman" w:hAnsi="Times New Roman" w:cs="Times New Roman"/>
          <w:sz w:val="24"/>
          <w:szCs w:val="24"/>
        </w:rPr>
        <w:t>Eassom</w:t>
      </w:r>
      <w:proofErr w:type="spellEnd"/>
      <w:r>
        <w:rPr>
          <w:rFonts w:ascii="Times New Roman" w:hAnsi="Times New Roman" w:cs="Times New Roman"/>
          <w:sz w:val="24"/>
          <w:szCs w:val="24"/>
        </w:rPr>
        <w:t xml:space="preserve">, A., Belle, E.M.S., Murti, R., </w:t>
      </w:r>
      <w:proofErr w:type="spellStart"/>
      <w:r>
        <w:rPr>
          <w:rFonts w:ascii="Times New Roman" w:hAnsi="Times New Roman" w:cs="Times New Roman"/>
          <w:sz w:val="24"/>
          <w:szCs w:val="24"/>
        </w:rPr>
        <w:t>Buyck</w:t>
      </w:r>
      <w:proofErr w:type="spellEnd"/>
      <w:r>
        <w:rPr>
          <w:rFonts w:ascii="Times New Roman" w:hAnsi="Times New Roman" w:cs="Times New Roman"/>
          <w:sz w:val="24"/>
          <w:szCs w:val="24"/>
        </w:rPr>
        <w:t xml:space="preserve">, C., Raza Rizvi, A., Rao, M., Lewis, E., </w:t>
      </w:r>
      <w:proofErr w:type="spellStart"/>
      <w:r>
        <w:rPr>
          <w:rFonts w:ascii="Times New Roman" w:hAnsi="Times New Roman" w:cs="Times New Roman"/>
          <w:sz w:val="24"/>
          <w:szCs w:val="24"/>
        </w:rPr>
        <w:t>MacSharry</w:t>
      </w:r>
      <w:proofErr w:type="spellEnd"/>
      <w:r>
        <w:rPr>
          <w:rFonts w:ascii="Times New Roman" w:hAnsi="Times New Roman" w:cs="Times New Roman"/>
          <w:sz w:val="24"/>
          <w:szCs w:val="24"/>
        </w:rPr>
        <w:t>, B. &amp; Kingston, N. (2014) Asia protected planet 2014. UNEP-WCMC, Cambridge, UK.</w:t>
      </w:r>
    </w:p>
    <w:p w14:paraId="4FF95FD9" w14:textId="77777777" w:rsidR="00EF5544" w:rsidRDefault="00AE2602">
      <w:pPr>
        <w:pStyle w:val="Standard"/>
        <w:spacing w:after="0" w:line="240" w:lineRule="auto"/>
        <w:ind w:left="283" w:hanging="283"/>
        <w:rPr>
          <w:rFonts w:ascii="Times New Roman" w:hAnsi="Times New Roman" w:cs="Times New Roman"/>
          <w:sz w:val="24"/>
          <w:szCs w:val="24"/>
        </w:rPr>
      </w:pPr>
      <w:proofErr w:type="spellStart"/>
      <w:r>
        <w:rPr>
          <w:rFonts w:ascii="Times New Roman" w:hAnsi="Times New Roman" w:cs="Times New Roman"/>
          <w:sz w:val="24"/>
          <w:szCs w:val="24"/>
        </w:rPr>
        <w:t>Leinbach</w:t>
      </w:r>
      <w:proofErr w:type="spellEnd"/>
      <w:r>
        <w:rPr>
          <w:rFonts w:ascii="Times New Roman" w:hAnsi="Times New Roman" w:cs="Times New Roman"/>
          <w:sz w:val="24"/>
          <w:szCs w:val="24"/>
        </w:rPr>
        <w:t xml:space="preserve">, T. &amp; Frederick, W. (2020) Southeast Asia.  </w:t>
      </w:r>
      <w:r>
        <w:rPr>
          <w:rFonts w:ascii="Times New Roman" w:hAnsi="Times New Roman" w:cs="Times New Roman"/>
          <w:i/>
          <w:iCs/>
          <w:sz w:val="24"/>
          <w:szCs w:val="24"/>
        </w:rPr>
        <w:t xml:space="preserve">The Encyclopedia </w:t>
      </w:r>
      <w:proofErr w:type="spellStart"/>
      <w:r>
        <w:rPr>
          <w:rFonts w:ascii="Times New Roman" w:hAnsi="Times New Roman" w:cs="Times New Roman"/>
          <w:i/>
          <w:iCs/>
          <w:sz w:val="24"/>
          <w:szCs w:val="24"/>
        </w:rPr>
        <w:t>Brittanica</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https://www.britannica.com/. Accessed 7 March 2023.</w:t>
      </w:r>
    </w:p>
    <w:p w14:paraId="4FF95FDA"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OECD/European Commission. (2020) </w:t>
      </w:r>
      <w:r>
        <w:rPr>
          <w:rFonts w:ascii="Times New Roman" w:hAnsi="Times New Roman" w:cs="Times New Roman"/>
          <w:i/>
          <w:iCs/>
          <w:sz w:val="24"/>
          <w:szCs w:val="24"/>
        </w:rPr>
        <w:t xml:space="preserve">Cities in the World: A New Perspective on </w:t>
      </w:r>
      <w:proofErr w:type="spellStart"/>
      <w:r>
        <w:rPr>
          <w:rFonts w:ascii="Times New Roman" w:hAnsi="Times New Roman" w:cs="Times New Roman"/>
          <w:i/>
          <w:iCs/>
          <w:sz w:val="24"/>
          <w:szCs w:val="24"/>
        </w:rPr>
        <w:t>Urbanisation</w:t>
      </w:r>
      <w:proofErr w:type="spellEnd"/>
      <w:r>
        <w:rPr>
          <w:rFonts w:ascii="Times New Roman" w:hAnsi="Times New Roman" w:cs="Times New Roman"/>
          <w:sz w:val="24"/>
          <w:szCs w:val="24"/>
        </w:rPr>
        <w:t>. OECD Urban Studies, OECD Publishing, Paris, France.</w:t>
      </w:r>
    </w:p>
    <w:p w14:paraId="4FF95FDB" w14:textId="77777777" w:rsidR="00EF5544" w:rsidRDefault="00AE2602">
      <w:pPr>
        <w:pStyle w:val="Standard"/>
        <w:spacing w:after="0" w:line="240" w:lineRule="auto"/>
        <w:ind w:left="283" w:hanging="283"/>
        <w:rPr>
          <w:rFonts w:ascii="Times New Roman" w:hAnsi="Times New Roman" w:cs="Times New Roman"/>
          <w:sz w:val="24"/>
          <w:szCs w:val="24"/>
        </w:rPr>
      </w:pPr>
      <w:proofErr w:type="spellStart"/>
      <w:r>
        <w:rPr>
          <w:rFonts w:ascii="Times New Roman" w:hAnsi="Times New Roman" w:cs="Times New Roman"/>
          <w:sz w:val="24"/>
          <w:szCs w:val="24"/>
        </w:rPr>
        <w:t>Potapov</w:t>
      </w:r>
      <w:proofErr w:type="spellEnd"/>
      <w:r>
        <w:rPr>
          <w:rFonts w:ascii="Times New Roman" w:hAnsi="Times New Roman" w:cs="Times New Roman"/>
          <w:sz w:val="24"/>
          <w:szCs w:val="24"/>
        </w:rPr>
        <w:t xml:space="preserve">, P., Hansen, M.C., Pickens, A., Hernandez-Serna, A., </w:t>
      </w:r>
      <w:proofErr w:type="spellStart"/>
      <w:r>
        <w:rPr>
          <w:rFonts w:ascii="Times New Roman" w:hAnsi="Times New Roman" w:cs="Times New Roman"/>
          <w:sz w:val="24"/>
          <w:szCs w:val="24"/>
        </w:rPr>
        <w:t>Tyukavina</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Turubanova</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Zalles</w:t>
      </w:r>
      <w:proofErr w:type="spellEnd"/>
      <w:r>
        <w:rPr>
          <w:rFonts w:ascii="Times New Roman" w:hAnsi="Times New Roman" w:cs="Times New Roman"/>
          <w:sz w:val="24"/>
          <w:szCs w:val="24"/>
        </w:rPr>
        <w:t xml:space="preserve">, V. et al. (2022) The global 2000-2020 land cover and land use change dataset derived from the </w:t>
      </w:r>
      <w:proofErr w:type="spellStart"/>
      <w:r>
        <w:rPr>
          <w:rFonts w:ascii="Times New Roman" w:hAnsi="Times New Roman" w:cs="Times New Roman"/>
          <w:sz w:val="24"/>
          <w:szCs w:val="24"/>
        </w:rPr>
        <w:t>landsat</w:t>
      </w:r>
      <w:proofErr w:type="spellEnd"/>
      <w:r>
        <w:rPr>
          <w:rFonts w:ascii="Times New Roman" w:hAnsi="Times New Roman" w:cs="Times New Roman"/>
          <w:sz w:val="24"/>
          <w:szCs w:val="24"/>
        </w:rPr>
        <w:t xml:space="preserve"> archive: first results. </w:t>
      </w:r>
      <w:r>
        <w:rPr>
          <w:rFonts w:ascii="Times New Roman" w:hAnsi="Times New Roman" w:cs="Times New Roman"/>
          <w:i/>
          <w:iCs/>
          <w:sz w:val="24"/>
          <w:szCs w:val="24"/>
        </w:rPr>
        <w:t>Frontiers in Remote Sensing</w:t>
      </w:r>
      <w:r>
        <w:rPr>
          <w:rFonts w:ascii="Times New Roman" w:hAnsi="Times New Roman" w:cs="Times New Roman"/>
          <w:sz w:val="24"/>
          <w:szCs w:val="24"/>
        </w:rPr>
        <w:t>, 3, 856903.</w:t>
      </w:r>
    </w:p>
    <w:p w14:paraId="4FF95FDC"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SACEP (South Asia Co-operative Environment Programme). (2016) </w:t>
      </w:r>
      <w:r>
        <w:rPr>
          <w:rFonts w:ascii="Times New Roman" w:hAnsi="Times New Roman" w:cs="Times New Roman"/>
          <w:i/>
          <w:iCs/>
          <w:sz w:val="24"/>
          <w:szCs w:val="24"/>
        </w:rPr>
        <w:t>South Asia’s Biodiversity: Status, Trends and Challenges.</w:t>
      </w:r>
      <w:r>
        <w:rPr>
          <w:rFonts w:ascii="Times New Roman" w:hAnsi="Times New Roman" w:cs="Times New Roman"/>
          <w:sz w:val="24"/>
          <w:szCs w:val="24"/>
        </w:rPr>
        <w:t xml:space="preserve"> SACEP, Colombo, Sri Lanka.</w:t>
      </w:r>
    </w:p>
    <w:p w14:paraId="4FF95FDD"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UNEP-WCMC &amp; IUCN. (2022) </w:t>
      </w:r>
      <w:r>
        <w:rPr>
          <w:rFonts w:ascii="Times New Roman" w:hAnsi="Times New Roman" w:cs="Times New Roman"/>
          <w:i/>
          <w:iCs/>
          <w:sz w:val="24"/>
          <w:szCs w:val="24"/>
        </w:rPr>
        <w:t>Protected Planet: The World Database on Protected Areas (WDPA).</w:t>
      </w:r>
      <w:r>
        <w:rPr>
          <w:rFonts w:ascii="Times New Roman" w:hAnsi="Times New Roman" w:cs="Times New Roman"/>
          <w:sz w:val="24"/>
          <w:szCs w:val="24"/>
        </w:rPr>
        <w:t xml:space="preserve"> Cambridge: UNEP-WCMC and Gland, </w:t>
      </w:r>
      <w:hyperlink r:id="rId7">
        <w:r>
          <w:rPr>
            <w:rStyle w:val="Hyperlink"/>
            <w:rFonts w:ascii="Times New Roman" w:hAnsi="Times New Roman" w:cs="Times New Roman"/>
            <w:sz w:val="24"/>
            <w:szCs w:val="24"/>
          </w:rPr>
          <w:t>www.protectedplanet.net</w:t>
        </w:r>
      </w:hyperlink>
      <w:r>
        <w:rPr>
          <w:rFonts w:ascii="Times New Roman" w:hAnsi="Times New Roman" w:cs="Times New Roman"/>
          <w:sz w:val="24"/>
          <w:szCs w:val="24"/>
        </w:rPr>
        <w:t>. Accessed 7 March 2023.</w:t>
      </w:r>
    </w:p>
    <w:p w14:paraId="4FF95FDE" w14:textId="77777777" w:rsidR="00EF5544" w:rsidRDefault="00AE2602">
      <w:pPr>
        <w:pStyle w:val="Standard"/>
        <w:spacing w:after="0" w:line="240" w:lineRule="auto"/>
        <w:ind w:left="283" w:hanging="283"/>
        <w:rPr>
          <w:rFonts w:ascii="Times New Roman" w:hAnsi="Times New Roman" w:cs="Times New Roman"/>
          <w:sz w:val="24"/>
          <w:szCs w:val="24"/>
        </w:rPr>
      </w:pPr>
      <w:proofErr w:type="spellStart"/>
      <w:r>
        <w:rPr>
          <w:rFonts w:ascii="Times New Roman" w:hAnsi="Times New Roman" w:cs="Times New Roman"/>
          <w:sz w:val="24"/>
          <w:szCs w:val="24"/>
        </w:rPr>
        <w:t>Xue</w:t>
      </w:r>
      <w:proofErr w:type="spellEnd"/>
      <w:r>
        <w:rPr>
          <w:rFonts w:ascii="Times New Roman" w:hAnsi="Times New Roman" w:cs="Times New Roman"/>
          <w:sz w:val="24"/>
          <w:szCs w:val="24"/>
        </w:rPr>
        <w:t xml:space="preserve">, Y. &amp; </w:t>
      </w:r>
      <w:proofErr w:type="spellStart"/>
      <w:r>
        <w:rPr>
          <w:rFonts w:ascii="Times New Roman" w:hAnsi="Times New Roman" w:cs="Times New Roman"/>
          <w:sz w:val="24"/>
          <w:szCs w:val="24"/>
        </w:rPr>
        <w:t>Yanai</w:t>
      </w:r>
      <w:proofErr w:type="spellEnd"/>
      <w:r>
        <w:rPr>
          <w:rFonts w:ascii="Times New Roman" w:hAnsi="Times New Roman" w:cs="Times New Roman"/>
          <w:sz w:val="24"/>
          <w:szCs w:val="24"/>
        </w:rPr>
        <w:t xml:space="preserve">, M. (2005) Asia, Climate of South. In </w:t>
      </w:r>
      <w:r>
        <w:rPr>
          <w:rFonts w:ascii="Times New Roman" w:hAnsi="Times New Roman" w:cs="Times New Roman"/>
          <w:i/>
          <w:iCs/>
          <w:sz w:val="24"/>
          <w:szCs w:val="24"/>
        </w:rPr>
        <w:t>Encyclopedia of World Climatology</w:t>
      </w:r>
      <w:r>
        <w:rPr>
          <w:rFonts w:ascii="Times New Roman" w:hAnsi="Times New Roman" w:cs="Times New Roman"/>
          <w:sz w:val="24"/>
          <w:szCs w:val="24"/>
        </w:rPr>
        <w:t xml:space="preserve"> (eds. J.E. Oliver), pp. 115-120. Encyclopedia of Earth Sciences Series. Springer, Dordrecht, Netherland. </w:t>
      </w:r>
    </w:p>
    <w:p w14:paraId="4FF95FDF"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Zhou, L. (1993) </w:t>
      </w:r>
      <w:r>
        <w:rPr>
          <w:rFonts w:ascii="Times New Roman" w:hAnsi="Times New Roman" w:cs="Times New Roman"/>
          <w:i/>
          <w:iCs/>
          <w:sz w:val="24"/>
          <w:szCs w:val="24"/>
        </w:rPr>
        <w:t>Theories and Practice of Chinese Agricultural Zonation</w:t>
      </w:r>
      <w:r>
        <w:rPr>
          <w:rFonts w:ascii="Times New Roman" w:hAnsi="Times New Roman" w:cs="Times New Roman"/>
          <w:sz w:val="24"/>
          <w:szCs w:val="24"/>
        </w:rPr>
        <w:t xml:space="preserve">. USTC Press, Hefei. China. </w:t>
      </w:r>
      <w:r>
        <w:br w:type="page"/>
      </w:r>
    </w:p>
    <w:p w14:paraId="4FF95FE0" w14:textId="77777777" w:rsidR="00EF5544" w:rsidRDefault="00AE2602">
      <w:pPr>
        <w:pStyle w:val="Standard"/>
        <w:spacing w:after="0" w:line="240" w:lineRule="auto"/>
        <w:rPr>
          <w:rFonts w:ascii="Times New Roman" w:hAnsi="Times New Roman" w:cs="Times New Roman"/>
          <w:smallCaps/>
          <w:sz w:val="24"/>
          <w:szCs w:val="24"/>
        </w:rPr>
      </w:pPr>
      <w:r>
        <w:rPr>
          <w:rFonts w:ascii="Times New Roman" w:hAnsi="Times New Roman" w:cs="Times New Roman"/>
          <w:bCs/>
          <w:smallCaps/>
          <w:sz w:val="24"/>
          <w:szCs w:val="24"/>
        </w:rPr>
        <w:lastRenderedPageBreak/>
        <w:t xml:space="preserve">Supplementary Material 2 </w:t>
      </w:r>
      <w:r>
        <w:rPr>
          <w:rFonts w:ascii="Times New Roman" w:hAnsi="Times New Roman" w:cs="Times New Roman"/>
          <w:bCs/>
          <w:sz w:val="24"/>
          <w:szCs w:val="24"/>
        </w:rPr>
        <w:t xml:space="preserve">Detailed descriptions of environmental variables, dhole </w:t>
      </w:r>
      <w:proofErr w:type="spellStart"/>
      <w:r>
        <w:rPr>
          <w:rFonts w:ascii="Times New Roman" w:hAnsi="Times New Roman" w:cs="Times New Roman"/>
          <w:bCs/>
          <w:i/>
          <w:iCs/>
          <w:sz w:val="24"/>
          <w:szCs w:val="24"/>
        </w:rPr>
        <w:t>Cuon</w:t>
      </w:r>
      <w:proofErr w:type="spellEnd"/>
      <w:r>
        <w:rPr>
          <w:rFonts w:ascii="Times New Roman" w:hAnsi="Times New Roman" w:cs="Times New Roman"/>
          <w:bCs/>
          <w:i/>
          <w:iCs/>
          <w:sz w:val="24"/>
          <w:szCs w:val="24"/>
        </w:rPr>
        <w:t xml:space="preserve"> </w:t>
      </w:r>
      <w:proofErr w:type="spellStart"/>
      <w:r>
        <w:rPr>
          <w:rFonts w:ascii="Times New Roman" w:hAnsi="Times New Roman" w:cs="Times New Roman"/>
          <w:bCs/>
          <w:i/>
          <w:iCs/>
          <w:sz w:val="24"/>
          <w:szCs w:val="24"/>
        </w:rPr>
        <w:t>alpinus</w:t>
      </w:r>
      <w:proofErr w:type="spellEnd"/>
      <w:r>
        <w:rPr>
          <w:rFonts w:ascii="Times New Roman" w:hAnsi="Times New Roman" w:cs="Times New Roman"/>
          <w:bCs/>
          <w:i/>
          <w:iCs/>
          <w:sz w:val="24"/>
          <w:szCs w:val="24"/>
        </w:rPr>
        <w:t xml:space="preserve"> </w:t>
      </w:r>
      <w:r>
        <w:rPr>
          <w:rFonts w:ascii="Times New Roman" w:hAnsi="Times New Roman" w:cs="Times New Roman"/>
          <w:bCs/>
          <w:sz w:val="24"/>
          <w:szCs w:val="24"/>
        </w:rPr>
        <w:t>occurrence data and GIS processing of data.</w:t>
      </w:r>
    </w:p>
    <w:p w14:paraId="4FF95FE1" w14:textId="77777777" w:rsidR="00EF5544" w:rsidRDefault="00EF5544">
      <w:pPr>
        <w:pStyle w:val="Standard"/>
        <w:spacing w:after="0" w:line="240" w:lineRule="auto"/>
        <w:ind w:left="283" w:hanging="283"/>
        <w:rPr>
          <w:rFonts w:ascii="Times New Roman" w:hAnsi="Times New Roman" w:cs="Times New Roman"/>
          <w:b/>
          <w:bCs/>
          <w:sz w:val="24"/>
          <w:szCs w:val="24"/>
        </w:rPr>
      </w:pPr>
    </w:p>
    <w:p w14:paraId="4FF95FE2"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Climate variables</w:t>
      </w:r>
    </w:p>
    <w:p w14:paraId="4FF95FE3"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Climate variables included annual mean temperature, temperature seasonality, maximum temperature of warmest month, minimum temperature of coldest month, annual precipitation, precipitation seasonality, precipitation of wettest month, precipitation of driest month and isothermality. All climate variables were derived from the CHELSA (</w:t>
      </w:r>
      <w:proofErr w:type="spellStart"/>
      <w:r>
        <w:rPr>
          <w:rFonts w:ascii="Times New Roman" w:hAnsi="Times New Roman" w:cs="Times New Roman"/>
          <w:sz w:val="24"/>
          <w:szCs w:val="24"/>
        </w:rPr>
        <w:t>Climatologies</w:t>
      </w:r>
      <w:proofErr w:type="spellEnd"/>
      <w:r>
        <w:rPr>
          <w:rFonts w:ascii="Times New Roman" w:hAnsi="Times New Roman" w:cs="Times New Roman"/>
          <w:sz w:val="24"/>
          <w:szCs w:val="24"/>
        </w:rPr>
        <w:t xml:space="preserve"> at High resolution for the Earth Land Surface Area) data base (Karger et al., 2021), which contains down scaled climate data at a 30-arc sec resolution (approximately 900x900 m at the equator). We used average data from 1979 to 2013. The temperature data is primarily based on statistical down scaling of atmospheric temperatures, whereas precipitation data is based on an algorithm that incorporates orographic predictors with a subsequent bias correction.</w:t>
      </w:r>
    </w:p>
    <w:p w14:paraId="4FF95FE4" w14:textId="77777777" w:rsidR="00EF5544" w:rsidRDefault="00EF5544">
      <w:pPr>
        <w:pStyle w:val="Standard"/>
        <w:spacing w:after="0" w:line="240" w:lineRule="auto"/>
        <w:rPr>
          <w:rFonts w:ascii="Times New Roman" w:hAnsi="Times New Roman" w:cs="Times New Roman"/>
          <w:i/>
          <w:iCs/>
          <w:sz w:val="24"/>
          <w:szCs w:val="24"/>
        </w:rPr>
      </w:pPr>
    </w:p>
    <w:p w14:paraId="4FF95FE5"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Ecological variables</w:t>
      </w:r>
    </w:p>
    <w:p w14:paraId="4FF95FE6"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Ecological variables included biome, land cover, the normalized difference in vegetation index (NDVI) and tree cover. Biome classification followed Olson et al</w:t>
      </w:r>
      <w:r>
        <w:rPr>
          <w:rFonts w:ascii="Times New Roman" w:hAnsi="Times New Roman" w:cs="Times New Roman"/>
          <w:i/>
          <w:iCs/>
          <w:sz w:val="24"/>
          <w:szCs w:val="24"/>
        </w:rPr>
        <w:t>.</w:t>
      </w:r>
      <w:r>
        <w:rPr>
          <w:rFonts w:ascii="Times New Roman" w:hAnsi="Times New Roman" w:cs="Times New Roman"/>
          <w:sz w:val="24"/>
          <w:szCs w:val="24"/>
        </w:rPr>
        <w:t xml:space="preserve"> (2001). We grouped the original 13 major biomes occurring in our study area into  six new classes: broad leafed forests (including tropical &amp; subtropical moist broadleaf forests, tropical &amp; subtropical dry broadleaf forests and temperate broadleaf &amp; mixed forests), coniferous forest (including tropical &amp; subtropical coniferous forests and temperate conifer forests), boreal forests (including boreal forests/taiga), grasslands and savannas (including tropical &amp; subtropical grasslands, savannas &amp; scrublands, temperate grasslands, savannas &amp; scrublands, flooded grasslands &amp; savannas, montane grasslands &amp; scrublands), other biomes (including deserts &amp; xeric scrublands and mangroves, as well as rock &amp; ice. We used the global land cover from 2009 provided by the European Space Agency (ESA), which has a resolution of approximately 300 m (</w:t>
      </w:r>
      <w:proofErr w:type="spellStart"/>
      <w:r>
        <w:rPr>
          <w:rFonts w:ascii="Times New Roman" w:hAnsi="Times New Roman" w:cs="Times New Roman"/>
          <w:sz w:val="24"/>
          <w:szCs w:val="24"/>
        </w:rPr>
        <w:t>Arino</w:t>
      </w:r>
      <w:proofErr w:type="spellEnd"/>
      <w:r>
        <w:rPr>
          <w:rFonts w:ascii="Times New Roman" w:hAnsi="Times New Roman" w:cs="Times New Roman"/>
          <w:sz w:val="24"/>
          <w:szCs w:val="24"/>
        </w:rPr>
        <w:t xml:space="preserve"> et al., 2012). The data are based on raw information from the Medium Resolution Imaging Spectrometer (MERIS) sensor which have been classed using both supervised (human-verified) and unsupervised (automated) classification algorithms. The data set contains 23 different land cover classes, 7 of which were found in our study region; cultivated terrestrial areas and managed lands, woody trees, herbs, shrubs, natural and semi natural aquatic vegetation, artificial surfaces, and bare areas. We used the Normalized Difference Vegetation Index (NDVI) as an index of primary productivity. To avoid inherent issues with varying cloud cover, we calculated NDVI as the average of six days in June (June 1st ,6th ,11th,16th, 21st and 26th) and six days in July (July 1st, 6th,11th ,16th, 21st and 26th) of 2020. We obtained tree cover from raster data of approximately 30 m resolution provided by Hansen et al.</w:t>
      </w:r>
      <w:r>
        <w:rPr>
          <w:rFonts w:ascii="Times New Roman" w:hAnsi="Times New Roman" w:cs="Times New Roman"/>
          <w:i/>
          <w:iCs/>
          <w:sz w:val="24"/>
          <w:szCs w:val="24"/>
        </w:rPr>
        <w:t xml:space="preserve"> </w:t>
      </w:r>
      <w:r>
        <w:rPr>
          <w:rFonts w:ascii="Times New Roman" w:hAnsi="Times New Roman" w:cs="Times New Roman"/>
          <w:sz w:val="24"/>
          <w:szCs w:val="24"/>
        </w:rPr>
        <w:t>(2013). Tree cover data contained canopy closure, expressed as a percentage, for all vegetation taller than 5 m.</w:t>
      </w:r>
    </w:p>
    <w:p w14:paraId="4FF95FE7" w14:textId="77777777" w:rsidR="00EF5544" w:rsidRDefault="00EF5544">
      <w:pPr>
        <w:pStyle w:val="Standard"/>
        <w:spacing w:after="0" w:line="240" w:lineRule="auto"/>
        <w:rPr>
          <w:rFonts w:ascii="Times New Roman" w:hAnsi="Times New Roman" w:cs="Times New Roman"/>
          <w:sz w:val="24"/>
          <w:szCs w:val="24"/>
        </w:rPr>
      </w:pPr>
    </w:p>
    <w:p w14:paraId="4FF95FE8"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Geophysical variables</w:t>
      </w:r>
    </w:p>
    <w:p w14:paraId="4FF95FE9"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 xml:space="preserve">Geophysical variables included elevation, aspect, slope, terrain ruggedness and soil type. Elevation, aspect, slope and terrain ruggedness were derived from the Global Multi-resolution Terrain Elevation Data 2010 (GMTED 2010) (Danielson &amp; </w:t>
      </w:r>
      <w:proofErr w:type="spellStart"/>
      <w:r>
        <w:rPr>
          <w:rFonts w:ascii="Times New Roman" w:hAnsi="Times New Roman" w:cs="Times New Roman"/>
          <w:sz w:val="24"/>
          <w:szCs w:val="24"/>
        </w:rPr>
        <w:t>Gesch</w:t>
      </w:r>
      <w:proofErr w:type="spellEnd"/>
      <w:r>
        <w:rPr>
          <w:rFonts w:ascii="Times New Roman" w:hAnsi="Times New Roman" w:cs="Times New Roman"/>
          <w:sz w:val="24"/>
          <w:szCs w:val="24"/>
        </w:rPr>
        <w:t>, 2011). Elevation was provided as a global digital elevation model (DEM) at a resolution of 30 arc sec whereas aspect, slope and terrain ruggedness were provided by the USGS with a resolution of 7.5 arc sec (approximately 250 m. at the equator). Aspect was calculated following Horn’s (1981) algorithm using a 3x3 pixel neighborhood size. To avoid issues related to circularity, we converted the aspect to an index of "</w:t>
      </w:r>
      <w:proofErr w:type="spellStart"/>
      <w:r>
        <w:rPr>
          <w:rFonts w:ascii="Times New Roman" w:hAnsi="Times New Roman" w:cs="Times New Roman"/>
          <w:sz w:val="24"/>
          <w:szCs w:val="24"/>
        </w:rPr>
        <w:t>northness</w:t>
      </w:r>
      <w:proofErr w:type="spellEnd"/>
      <w:r>
        <w:rPr>
          <w:rFonts w:ascii="Times New Roman" w:hAnsi="Times New Roman" w:cs="Times New Roman"/>
          <w:sz w:val="24"/>
          <w:szCs w:val="24"/>
        </w:rPr>
        <w:t>", which ranges from -1 in the south to 1 in the north, using the equation:</w:t>
      </w:r>
    </w:p>
    <w:p w14:paraId="4FF95FEA" w14:textId="77777777" w:rsidR="00EF5544" w:rsidRDefault="00EF5544">
      <w:pPr>
        <w:pStyle w:val="Standard"/>
        <w:spacing w:after="0" w:line="240" w:lineRule="auto"/>
        <w:rPr>
          <w:rFonts w:ascii="Times New Roman" w:hAnsi="Times New Roman" w:cs="Times New Roman"/>
          <w:sz w:val="24"/>
          <w:szCs w:val="24"/>
        </w:rPr>
      </w:pPr>
    </w:p>
    <w:p w14:paraId="4FF95FEB" w14:textId="77777777" w:rsidR="00EF5544" w:rsidRDefault="00AE2602">
      <w:pPr>
        <w:pStyle w:val="Standard"/>
        <w:rPr>
          <w:rFonts w:ascii="Times New Roman" w:hAnsi="Times New Roman" w:cs="Times New Roman"/>
          <w:sz w:val="24"/>
          <w:szCs w:val="24"/>
        </w:rPr>
      </w:pPr>
      <w:r>
        <w:rPr>
          <w:rFonts w:ascii="Times New Roman" w:eastAsia="Nimbus Roman" w:hAnsi="Times New Roman" w:cs="Times New Roman"/>
          <w:sz w:val="24"/>
          <w:szCs w:val="24"/>
        </w:rPr>
        <w:lastRenderedPageBreak/>
        <w:t xml:space="preserve"> </w:t>
      </w:r>
      <w:r>
        <w:rPr>
          <w:noProof/>
        </w:rPr>
        <w:drawing>
          <wp:inline distT="0" distB="0" distL="0" distR="0" wp14:anchorId="4FF962CC" wp14:editId="4FF962CD">
            <wp:extent cx="1708150" cy="374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a:srcRect l="-42" t="-194" r="-42" b="-194"/>
                    <a:stretch>
                      <a:fillRect/>
                    </a:stretch>
                  </pic:blipFill>
                  <pic:spPr bwMode="auto">
                    <a:xfrm>
                      <a:off x="0" y="0"/>
                      <a:ext cx="1708150" cy="374650"/>
                    </a:xfrm>
                    <a:prstGeom prst="rect">
                      <a:avLst/>
                    </a:prstGeom>
                  </pic:spPr>
                </pic:pic>
              </a:graphicData>
            </a:graphic>
          </wp:inline>
        </w:drawing>
      </w:r>
    </w:p>
    <w:p w14:paraId="4FF95FEC"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 xml:space="preserve">Slope and terrain ruggedness were similarly calculated using 3x3 cell neighborhood sizes. Slope was calculated as the maximum change in elevation between the center cell in the neighborhood and its eight neighbors (Burrough &amp; McDonell, 1998). Terrain ruggedness is a quantitative measurement of terrain heterogeneity which is calculated by summarizing the change in elevation within each neighborhood (Riley, </w:t>
      </w:r>
      <w:proofErr w:type="spellStart"/>
      <w:r>
        <w:rPr>
          <w:rFonts w:ascii="Times New Roman" w:hAnsi="Times New Roman" w:cs="Times New Roman"/>
          <w:sz w:val="24"/>
          <w:szCs w:val="24"/>
        </w:rPr>
        <w:t>DeGloria</w:t>
      </w:r>
      <w:proofErr w:type="spellEnd"/>
      <w:r>
        <w:rPr>
          <w:rFonts w:ascii="Times New Roman" w:hAnsi="Times New Roman" w:cs="Times New Roman"/>
          <w:sz w:val="24"/>
          <w:szCs w:val="24"/>
        </w:rPr>
        <w:t xml:space="preserve"> &amp; Elliot, 1999). Soil type was provided by the Food and Agriculture Organization of the United Nations (2015). We re-classified the original 79 soil types into 9 broad categories with similar properties following the World Reference Base for Soil Resources (IUSS Working Group WRB, 2022); soils with clay enriched sub-soils, soils with little or no profile differentiation, soils with pronounced accumulation of organic matter in the mineral topsoil, soils distinguished by Fe/Al chemistry, soils with thick organic layers, soils with limitations to root growth, soils formed from the arid climate, shallow soils rich in humus formed from carbonates and soils with depth surface.</w:t>
      </w:r>
    </w:p>
    <w:p w14:paraId="4FF95FED" w14:textId="77777777" w:rsidR="00EF5544" w:rsidRDefault="00EF5544">
      <w:pPr>
        <w:pStyle w:val="Standard"/>
        <w:spacing w:after="0" w:line="240" w:lineRule="auto"/>
        <w:rPr>
          <w:rFonts w:ascii="Times New Roman" w:hAnsi="Times New Roman" w:cs="Times New Roman"/>
          <w:sz w:val="24"/>
          <w:szCs w:val="24"/>
        </w:rPr>
      </w:pPr>
    </w:p>
    <w:p w14:paraId="4FF95FEE"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Human impact variables</w:t>
      </w:r>
    </w:p>
    <w:p w14:paraId="4FF95FEF"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 xml:space="preserve">Human impact variables included densities of large livestock, densities of medium-sized livestock, density of domestic fowls, human footprint, human population density and land protection status. Livestock densities were derived from Gilbert et al. (2010). We grouped the original six livestock classes into three new ones depending on livestock size and weight; large livestock, medium-sized livestock, and domestic fowl.  Horses, cattle and buffaloes were combined into the large livestock layer, whereas goats, pigs and sheep were combined into the medium-sized livestock layer. All farmed birds, e.g., chickens and ducks, were combined to a domestic fowl layer. The data on human footprint consisted of data on the Human Influence Index (HII) normalized by biome and realm, and was provided at a resolution of 30 arc sec. The HII was created from human population density, human land use and infrastructure (built-up areas, nighttime lights, land use/land cover), and human access (coastlines, roads, railroads, navigable rivers) (WCS &amp; CIESIN, 2005). Human population density came from the Gridded Population of the World, Version 4 (CIESIN, 2016). Population density was adjusted to match 2015 revision of United Nations country totals and was based on national censuses and population registers. We downloaded information regarding land protection status from the world database on protected areas (UNEP-WCMC &amp; IUCN, 2022). This database contains polygons of all protected areas as well as their protection status. We used a two-class system including only protected or unprotected land.  </w:t>
      </w:r>
    </w:p>
    <w:p w14:paraId="4FF95FF0" w14:textId="77777777" w:rsidR="00EF5544" w:rsidRDefault="00EF5544">
      <w:pPr>
        <w:pStyle w:val="Standard"/>
        <w:spacing w:after="0" w:line="240" w:lineRule="auto"/>
        <w:rPr>
          <w:rFonts w:ascii="Times New Roman" w:hAnsi="Times New Roman" w:cs="Times New Roman"/>
          <w:sz w:val="24"/>
          <w:szCs w:val="24"/>
        </w:rPr>
      </w:pPr>
    </w:p>
    <w:p w14:paraId="4FF95FF1"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GIS processing of environmental data</w:t>
      </w:r>
    </w:p>
    <w:p w14:paraId="4FF95FF2"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All environmental variables were projected to the Asia North Albert's Equal Area Conic coordinate system (ESRI: 102025). Data provided in vector format (i.e., biome, soil and protected areas) were first transformed into a raster of 250 x 250 m resolution prior to further processing. All rasters, including the ones transformed from vectors, were aggregated to the nearest smallest cell size to respective scale, i.e., 8 km x 8 km and 2 x 2 km, using average as the aggregation function for continuous variables and mode for discrete variables (i.e., biome, land cover, soil and protected areas). These values were further re-sampled to the final scales and outlines using bilinear interpolation for continuous variables and the nearest neighbor method for categorical variables. Hence, for discrete variables the output cells contained the most common class of biome, and soil, and only cells which contained at least 50% of protected areas were classed as protected.</w:t>
      </w:r>
    </w:p>
    <w:p w14:paraId="4FF95FF3" w14:textId="77777777" w:rsidR="00EF5544" w:rsidRDefault="00EF5544">
      <w:pPr>
        <w:pStyle w:val="Standard"/>
        <w:spacing w:after="0" w:line="240" w:lineRule="auto"/>
        <w:rPr>
          <w:rFonts w:ascii="Times New Roman" w:hAnsi="Times New Roman" w:cs="Times New Roman"/>
          <w:sz w:val="24"/>
          <w:szCs w:val="24"/>
        </w:rPr>
      </w:pPr>
    </w:p>
    <w:p w14:paraId="4FF95FF4"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lastRenderedPageBreak/>
        <w:t>Dhole occurrence data</w:t>
      </w:r>
    </w:p>
    <w:p w14:paraId="4FF95FF5"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z w:val="24"/>
          <w:szCs w:val="24"/>
        </w:rPr>
        <w:t>Most dhole occurrence data were recorded through camera trap surveys (93.5%), although both direct observations and indirect observations, such as tracks and signs, were included in the data. Most dhole occurrence data was contributed from Thailand (598 observations) followed by India (219) and Cambodia (215), Bhutan (168), Indonesia (121), Laos (105), Malaysia (61), Myanmar (44), mainland China (35), Nepal (33) and Bangladesh (5). Data were recorded by experienced field biologists which we assume have provided species identification with a high reliability.</w:t>
      </w:r>
    </w:p>
    <w:p w14:paraId="4FF95FF6" w14:textId="77777777" w:rsidR="00EF5544" w:rsidRDefault="00EF5544">
      <w:pPr>
        <w:pStyle w:val="Standard"/>
        <w:spacing w:after="0" w:line="240" w:lineRule="auto"/>
        <w:rPr>
          <w:rFonts w:ascii="Times New Roman" w:hAnsi="Times New Roman" w:cs="Times New Roman"/>
          <w:sz w:val="24"/>
          <w:szCs w:val="24"/>
        </w:rPr>
      </w:pPr>
    </w:p>
    <w:p w14:paraId="4FF95FF7" w14:textId="77777777"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b/>
          <w:bCs/>
          <w:sz w:val="24"/>
          <w:szCs w:val="24"/>
        </w:rPr>
        <w:t>References</w:t>
      </w:r>
    </w:p>
    <w:p w14:paraId="4FF95FF8" w14:textId="77777777" w:rsidR="00EF5544" w:rsidRDefault="00AE2602">
      <w:pPr>
        <w:pStyle w:val="Standard"/>
        <w:spacing w:after="0" w:line="240" w:lineRule="auto"/>
        <w:ind w:left="283" w:hanging="283"/>
        <w:rPr>
          <w:rFonts w:ascii="Times New Roman" w:hAnsi="Times New Roman" w:cs="Times New Roman"/>
          <w:sz w:val="24"/>
          <w:szCs w:val="24"/>
        </w:rPr>
      </w:pPr>
      <w:proofErr w:type="spellStart"/>
      <w:r>
        <w:rPr>
          <w:rFonts w:ascii="Times New Roman" w:hAnsi="Times New Roman" w:cs="Times New Roman"/>
          <w:sz w:val="24"/>
          <w:szCs w:val="24"/>
        </w:rPr>
        <w:t>Arino</w:t>
      </w:r>
      <w:proofErr w:type="spellEnd"/>
      <w:r>
        <w:rPr>
          <w:rFonts w:ascii="Times New Roman" w:hAnsi="Times New Roman" w:cs="Times New Roman"/>
          <w:sz w:val="24"/>
          <w:szCs w:val="24"/>
        </w:rPr>
        <w:t xml:space="preserve">, O., Ramos, P., Jose, J., </w:t>
      </w:r>
      <w:proofErr w:type="spellStart"/>
      <w:r>
        <w:rPr>
          <w:rFonts w:ascii="Times New Roman" w:hAnsi="Times New Roman" w:cs="Times New Roman"/>
          <w:sz w:val="24"/>
          <w:szCs w:val="24"/>
        </w:rPr>
        <w:t>Kalogirou</w:t>
      </w:r>
      <w:proofErr w:type="spellEnd"/>
      <w:r>
        <w:rPr>
          <w:rFonts w:ascii="Times New Roman" w:hAnsi="Times New Roman" w:cs="Times New Roman"/>
          <w:sz w:val="24"/>
          <w:szCs w:val="24"/>
        </w:rPr>
        <w:t xml:space="preserve">, V., Bontemps, S., </w:t>
      </w:r>
      <w:proofErr w:type="spellStart"/>
      <w:r>
        <w:rPr>
          <w:rFonts w:ascii="Times New Roman" w:hAnsi="Times New Roman" w:cs="Times New Roman"/>
          <w:sz w:val="24"/>
          <w:szCs w:val="24"/>
        </w:rPr>
        <w:t>Defourny</w:t>
      </w:r>
      <w:proofErr w:type="spellEnd"/>
      <w:r>
        <w:rPr>
          <w:rFonts w:ascii="Times New Roman" w:hAnsi="Times New Roman" w:cs="Times New Roman"/>
          <w:sz w:val="24"/>
          <w:szCs w:val="24"/>
        </w:rPr>
        <w:t xml:space="preserve">, P. &amp; Van, B. (2012) </w:t>
      </w:r>
      <w:r>
        <w:rPr>
          <w:rFonts w:ascii="Times New Roman" w:hAnsi="Times New Roman" w:cs="Times New Roman"/>
          <w:i/>
          <w:iCs/>
          <w:sz w:val="24"/>
          <w:szCs w:val="24"/>
        </w:rPr>
        <w:t>Global Land Cover Map for 2009.</w:t>
      </w:r>
      <w:r>
        <w:rPr>
          <w:rFonts w:ascii="Times New Roman" w:hAnsi="Times New Roman" w:cs="Times New Roman"/>
          <w:sz w:val="24"/>
          <w:szCs w:val="24"/>
        </w:rPr>
        <w:t xml:space="preserve"> European Space Agency and </w:t>
      </w:r>
      <w:proofErr w:type="spellStart"/>
      <w:r>
        <w:rPr>
          <w:rFonts w:ascii="Times New Roman" w:hAnsi="Times New Roman" w:cs="Times New Roman"/>
          <w:sz w:val="24"/>
          <w:szCs w:val="24"/>
        </w:rPr>
        <w:t>Université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catholique</w:t>
      </w:r>
      <w:proofErr w:type="spellEnd"/>
      <w:r>
        <w:rPr>
          <w:rFonts w:ascii="Times New Roman" w:hAnsi="Times New Roman" w:cs="Times New Roman"/>
          <w:sz w:val="24"/>
          <w:szCs w:val="24"/>
        </w:rPr>
        <w:t xml:space="preserve"> de Louvain, PANGAEA.</w:t>
      </w:r>
    </w:p>
    <w:p w14:paraId="4FF95FF9"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Burrough, P.A. &amp; McDonell, R.A. (1998) </w:t>
      </w:r>
      <w:r>
        <w:rPr>
          <w:rFonts w:ascii="Times New Roman" w:hAnsi="Times New Roman" w:cs="Times New Roman"/>
          <w:i/>
          <w:iCs/>
          <w:sz w:val="24"/>
          <w:szCs w:val="24"/>
        </w:rPr>
        <w:t>Principles of Geographical Information Systems</w:t>
      </w:r>
      <w:r>
        <w:rPr>
          <w:rFonts w:ascii="Times New Roman" w:hAnsi="Times New Roman" w:cs="Times New Roman"/>
          <w:sz w:val="24"/>
          <w:szCs w:val="24"/>
        </w:rPr>
        <w:t xml:space="preserve">. Oxford University Press, Oxford, UK. </w:t>
      </w:r>
    </w:p>
    <w:p w14:paraId="4FF95FFA"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CIESIN (Center for International Earth Science Information Network). (2016) </w:t>
      </w:r>
      <w:r>
        <w:rPr>
          <w:rFonts w:ascii="Times New Roman" w:hAnsi="Times New Roman" w:cs="Times New Roman"/>
          <w:i/>
          <w:iCs/>
          <w:sz w:val="24"/>
          <w:szCs w:val="24"/>
        </w:rPr>
        <w:t xml:space="preserve">Gridded Population of the World, Version 4 (GPWv4). </w:t>
      </w:r>
      <w:r>
        <w:rPr>
          <w:rFonts w:ascii="Times New Roman" w:hAnsi="Times New Roman" w:cs="Times New Roman"/>
          <w:sz w:val="24"/>
          <w:szCs w:val="24"/>
        </w:rPr>
        <w:t>Population density adjusted to match 2015, Revision UN WPP Country Totals. NASA Socioeconomic Data and Applications Center (SEDAC), New York, USA.</w:t>
      </w:r>
    </w:p>
    <w:p w14:paraId="4FF95FFB"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Danielson, J.J. &amp; </w:t>
      </w:r>
      <w:proofErr w:type="spellStart"/>
      <w:r>
        <w:rPr>
          <w:rFonts w:ascii="Times New Roman" w:hAnsi="Times New Roman" w:cs="Times New Roman"/>
          <w:sz w:val="24"/>
          <w:szCs w:val="24"/>
        </w:rPr>
        <w:t>Gesch</w:t>
      </w:r>
      <w:proofErr w:type="spellEnd"/>
      <w:r>
        <w:rPr>
          <w:rFonts w:ascii="Times New Roman" w:hAnsi="Times New Roman" w:cs="Times New Roman"/>
          <w:sz w:val="24"/>
          <w:szCs w:val="24"/>
        </w:rPr>
        <w:t>, D.B. (2011)</w:t>
      </w:r>
      <w:r>
        <w:rPr>
          <w:rFonts w:ascii="Times New Roman" w:hAnsi="Times New Roman" w:cs="Times New Roman"/>
          <w:i/>
          <w:iCs/>
          <w:sz w:val="24"/>
          <w:szCs w:val="24"/>
        </w:rPr>
        <w:t xml:space="preserve"> Global Multi-resolution Terrain Elevation Data 2010 (GMTED2010</w:t>
      </w:r>
      <w:r>
        <w:rPr>
          <w:rFonts w:ascii="Times New Roman" w:hAnsi="Times New Roman" w:cs="Times New Roman"/>
          <w:sz w:val="24"/>
          <w:szCs w:val="24"/>
        </w:rPr>
        <w:t xml:space="preserve">). U.S. Geological Survey Open-File Report. </w:t>
      </w:r>
    </w:p>
    <w:p w14:paraId="4FF95FFC"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Food and Agriculture Organization of the United Nations. (2015) </w:t>
      </w:r>
      <w:r>
        <w:rPr>
          <w:rFonts w:ascii="Times New Roman" w:hAnsi="Times New Roman" w:cs="Times New Roman"/>
          <w:i/>
          <w:iCs/>
          <w:sz w:val="24"/>
          <w:szCs w:val="24"/>
        </w:rPr>
        <w:t xml:space="preserve">FAO Soils Portal. </w:t>
      </w:r>
      <w:r>
        <w:rPr>
          <w:rFonts w:ascii="Times New Roman" w:hAnsi="Times New Roman" w:cs="Times New Roman"/>
          <w:sz w:val="24"/>
          <w:szCs w:val="24"/>
        </w:rPr>
        <w:t>Available at https://www.fao.org/soils-portal/en/. Accessed 10 March 2023.</w:t>
      </w:r>
    </w:p>
    <w:p w14:paraId="4FF95FFD"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Gilbert, M., Nicolas, G., </w:t>
      </w:r>
      <w:proofErr w:type="spellStart"/>
      <w:r>
        <w:rPr>
          <w:rFonts w:ascii="Times New Roman" w:hAnsi="Times New Roman" w:cs="Times New Roman"/>
          <w:sz w:val="24"/>
          <w:szCs w:val="24"/>
        </w:rPr>
        <w:t>Cinardi</w:t>
      </w:r>
      <w:proofErr w:type="spellEnd"/>
      <w:r>
        <w:rPr>
          <w:rFonts w:ascii="Times New Roman" w:hAnsi="Times New Roman" w:cs="Times New Roman"/>
          <w:sz w:val="24"/>
          <w:szCs w:val="24"/>
        </w:rPr>
        <w:t xml:space="preserve">, G., Van </w:t>
      </w:r>
      <w:proofErr w:type="spellStart"/>
      <w:r>
        <w:rPr>
          <w:rFonts w:ascii="Times New Roman" w:hAnsi="Times New Roman" w:cs="Times New Roman"/>
          <w:sz w:val="24"/>
          <w:szCs w:val="24"/>
        </w:rPr>
        <w:t>Boeckel</w:t>
      </w:r>
      <w:proofErr w:type="spellEnd"/>
      <w:r>
        <w:rPr>
          <w:rFonts w:ascii="Times New Roman" w:hAnsi="Times New Roman" w:cs="Times New Roman"/>
          <w:sz w:val="24"/>
          <w:szCs w:val="24"/>
        </w:rPr>
        <w:t xml:space="preserve">, T.P., </w:t>
      </w:r>
      <w:proofErr w:type="spellStart"/>
      <w:r>
        <w:rPr>
          <w:rFonts w:ascii="Times New Roman" w:hAnsi="Times New Roman" w:cs="Times New Roman"/>
          <w:sz w:val="24"/>
          <w:szCs w:val="24"/>
        </w:rPr>
        <w:t>Vanwembeke</w:t>
      </w:r>
      <w:proofErr w:type="spellEnd"/>
      <w:r>
        <w:rPr>
          <w:rFonts w:ascii="Times New Roman" w:hAnsi="Times New Roman" w:cs="Times New Roman"/>
          <w:sz w:val="24"/>
          <w:szCs w:val="24"/>
        </w:rPr>
        <w:t xml:space="preserve">, S.O., </w:t>
      </w:r>
      <w:proofErr w:type="spellStart"/>
      <w:r>
        <w:rPr>
          <w:rFonts w:ascii="Times New Roman" w:hAnsi="Times New Roman" w:cs="Times New Roman"/>
          <w:sz w:val="24"/>
          <w:szCs w:val="24"/>
        </w:rPr>
        <w:t>Wint</w:t>
      </w:r>
      <w:proofErr w:type="spellEnd"/>
      <w:r>
        <w:rPr>
          <w:rFonts w:ascii="Times New Roman" w:hAnsi="Times New Roman" w:cs="Times New Roman"/>
          <w:sz w:val="24"/>
          <w:szCs w:val="24"/>
        </w:rPr>
        <w:t xml:space="preserve">, G.R.W. &amp; Robinson, T.P. (2018) Global distribution data for cattle, buffaloes, horses, sheep, goats, pigs, chickens and ducks in 2010. </w:t>
      </w:r>
      <w:r>
        <w:rPr>
          <w:rFonts w:ascii="Times New Roman" w:hAnsi="Times New Roman" w:cs="Times New Roman"/>
          <w:i/>
          <w:iCs/>
          <w:sz w:val="24"/>
          <w:szCs w:val="24"/>
        </w:rPr>
        <w:t>Scientific Data</w:t>
      </w:r>
      <w:r>
        <w:rPr>
          <w:rFonts w:ascii="Times New Roman" w:hAnsi="Times New Roman" w:cs="Times New Roman"/>
          <w:sz w:val="24"/>
          <w:szCs w:val="24"/>
        </w:rPr>
        <w:t>, 5, 180227.</w:t>
      </w:r>
    </w:p>
    <w:p w14:paraId="4FF95FFE"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Hansen, M.C., </w:t>
      </w:r>
      <w:proofErr w:type="spellStart"/>
      <w:r>
        <w:rPr>
          <w:rFonts w:ascii="Times New Roman" w:hAnsi="Times New Roman" w:cs="Times New Roman"/>
          <w:sz w:val="24"/>
          <w:szCs w:val="24"/>
        </w:rPr>
        <w:t>Potapov</w:t>
      </w:r>
      <w:proofErr w:type="spellEnd"/>
      <w:r>
        <w:rPr>
          <w:rFonts w:ascii="Times New Roman" w:hAnsi="Times New Roman" w:cs="Times New Roman"/>
          <w:sz w:val="24"/>
          <w:szCs w:val="24"/>
        </w:rPr>
        <w:t xml:space="preserve">, P.V., Moore, R., </w:t>
      </w:r>
      <w:proofErr w:type="spellStart"/>
      <w:r>
        <w:rPr>
          <w:rFonts w:ascii="Times New Roman" w:hAnsi="Times New Roman" w:cs="Times New Roman"/>
          <w:sz w:val="24"/>
          <w:szCs w:val="24"/>
        </w:rPr>
        <w:t>Hancher</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Turubanova</w:t>
      </w:r>
      <w:proofErr w:type="spellEnd"/>
      <w:r>
        <w:rPr>
          <w:rFonts w:ascii="Times New Roman" w:hAnsi="Times New Roman" w:cs="Times New Roman"/>
          <w:sz w:val="24"/>
          <w:szCs w:val="24"/>
        </w:rPr>
        <w:t xml:space="preserve">, S.A., </w:t>
      </w:r>
      <w:proofErr w:type="spellStart"/>
      <w:r>
        <w:rPr>
          <w:rFonts w:ascii="Times New Roman" w:hAnsi="Times New Roman" w:cs="Times New Roman"/>
          <w:sz w:val="24"/>
          <w:szCs w:val="24"/>
        </w:rPr>
        <w:t>Tyukavina</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Thau</w:t>
      </w:r>
      <w:proofErr w:type="spellEnd"/>
      <w:r>
        <w:rPr>
          <w:rFonts w:ascii="Times New Roman" w:hAnsi="Times New Roman" w:cs="Times New Roman"/>
          <w:sz w:val="24"/>
          <w:szCs w:val="24"/>
        </w:rPr>
        <w:t xml:space="preserve">, D., et al. (2013) High-resolution global maps of 21st-century forest cover change. </w:t>
      </w:r>
      <w:r>
        <w:rPr>
          <w:rFonts w:ascii="Times New Roman" w:hAnsi="Times New Roman" w:cs="Times New Roman"/>
          <w:i/>
          <w:iCs/>
          <w:sz w:val="24"/>
          <w:szCs w:val="24"/>
        </w:rPr>
        <w:t>Science.</w:t>
      </w:r>
      <w:r>
        <w:rPr>
          <w:rFonts w:ascii="Times New Roman" w:hAnsi="Times New Roman" w:cs="Times New Roman"/>
          <w:sz w:val="24"/>
          <w:szCs w:val="24"/>
        </w:rPr>
        <w:t xml:space="preserve"> 342, 850-853.</w:t>
      </w:r>
    </w:p>
    <w:p w14:paraId="4FF95FFF"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Horn, B.K.P. (1981) Hill shading and the reflectance map. </w:t>
      </w:r>
      <w:r>
        <w:rPr>
          <w:rFonts w:ascii="Times New Roman" w:hAnsi="Times New Roman" w:cs="Times New Roman"/>
          <w:i/>
          <w:iCs/>
          <w:sz w:val="24"/>
          <w:szCs w:val="24"/>
        </w:rPr>
        <w:t>Proceedings of the IEEE</w:t>
      </w:r>
      <w:r>
        <w:rPr>
          <w:rFonts w:ascii="Times New Roman" w:hAnsi="Times New Roman" w:cs="Times New Roman"/>
          <w:sz w:val="24"/>
          <w:szCs w:val="24"/>
        </w:rPr>
        <w:t>. 69, 14-47.</w:t>
      </w:r>
    </w:p>
    <w:p w14:paraId="4FF96000"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IUSS Working Group WRB. (2022) </w:t>
      </w:r>
      <w:r>
        <w:rPr>
          <w:rFonts w:ascii="Times New Roman" w:hAnsi="Times New Roman" w:cs="Times New Roman"/>
          <w:i/>
          <w:iCs/>
          <w:sz w:val="24"/>
          <w:szCs w:val="24"/>
        </w:rPr>
        <w:t>World Reference Base for Soil sources: International Soil Classification System for Naming Soils and Creating Legends for Soil Maps.</w:t>
      </w:r>
      <w:r>
        <w:rPr>
          <w:rFonts w:ascii="Times New Roman" w:hAnsi="Times New Roman" w:cs="Times New Roman"/>
          <w:sz w:val="24"/>
          <w:szCs w:val="24"/>
        </w:rPr>
        <w:t xml:space="preserve"> 4th edition. International Union of Soil Sciences (IUSS), Austria.</w:t>
      </w:r>
    </w:p>
    <w:p w14:paraId="4FF96001"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Karger, D.N., Lange, S., Hari, C., </w:t>
      </w:r>
      <w:proofErr w:type="spellStart"/>
      <w:r>
        <w:rPr>
          <w:rFonts w:ascii="Times New Roman" w:hAnsi="Times New Roman" w:cs="Times New Roman"/>
          <w:sz w:val="24"/>
          <w:szCs w:val="24"/>
        </w:rPr>
        <w:t>Reyer</w:t>
      </w:r>
      <w:proofErr w:type="spellEnd"/>
      <w:r>
        <w:rPr>
          <w:rFonts w:ascii="Times New Roman" w:hAnsi="Times New Roman" w:cs="Times New Roman"/>
          <w:sz w:val="24"/>
          <w:szCs w:val="24"/>
        </w:rPr>
        <w:t>, C.P. &amp; Zimmermann, N.E. (2021) CHELSA-W5E5 v1. 1: W5E5 v1. 0 downscaled with CHELSA v2. 0.</w:t>
      </w:r>
    </w:p>
    <w:p w14:paraId="4FF96002"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Olson, D.M., </w:t>
      </w:r>
      <w:proofErr w:type="spellStart"/>
      <w:r>
        <w:rPr>
          <w:rFonts w:ascii="Times New Roman" w:hAnsi="Times New Roman" w:cs="Times New Roman"/>
          <w:sz w:val="24"/>
          <w:szCs w:val="24"/>
        </w:rPr>
        <w:t>Dinerstein</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Wikramanayake</w:t>
      </w:r>
      <w:proofErr w:type="spellEnd"/>
      <w:r>
        <w:rPr>
          <w:rFonts w:ascii="Times New Roman" w:hAnsi="Times New Roman" w:cs="Times New Roman"/>
          <w:sz w:val="24"/>
          <w:szCs w:val="24"/>
        </w:rPr>
        <w:t xml:space="preserve">, E.D., Burgess, N.D., Powell, G.V.N., Underwood, E.C., D'Amico, J.A. et al.  (2001) Terrestrial ecoregions of the world: a new map of life on Earth. </w:t>
      </w:r>
      <w:r>
        <w:rPr>
          <w:rFonts w:ascii="Times New Roman" w:hAnsi="Times New Roman" w:cs="Times New Roman"/>
          <w:i/>
          <w:iCs/>
          <w:sz w:val="24"/>
          <w:szCs w:val="24"/>
        </w:rPr>
        <w:t>Bioscience</w:t>
      </w:r>
      <w:r>
        <w:rPr>
          <w:rFonts w:ascii="Times New Roman" w:hAnsi="Times New Roman" w:cs="Times New Roman"/>
          <w:sz w:val="24"/>
          <w:szCs w:val="24"/>
        </w:rPr>
        <w:t>, 51, 933-938.</w:t>
      </w:r>
    </w:p>
    <w:p w14:paraId="4FF96003"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Riley, S.J., </w:t>
      </w:r>
      <w:proofErr w:type="spellStart"/>
      <w:r>
        <w:rPr>
          <w:rFonts w:ascii="Times New Roman" w:hAnsi="Times New Roman" w:cs="Times New Roman"/>
          <w:sz w:val="24"/>
          <w:szCs w:val="24"/>
        </w:rPr>
        <w:t>DeGloria</w:t>
      </w:r>
      <w:proofErr w:type="spellEnd"/>
      <w:r>
        <w:rPr>
          <w:rFonts w:ascii="Times New Roman" w:hAnsi="Times New Roman" w:cs="Times New Roman"/>
          <w:sz w:val="24"/>
          <w:szCs w:val="24"/>
        </w:rPr>
        <w:t xml:space="preserve"> S.D. &amp; Elliot R. (1999) A terrain ruggedness index that quantifies topographic heterogeneity. </w:t>
      </w:r>
      <w:r>
        <w:rPr>
          <w:rFonts w:ascii="Times New Roman" w:hAnsi="Times New Roman" w:cs="Times New Roman"/>
          <w:i/>
          <w:iCs/>
          <w:sz w:val="24"/>
          <w:szCs w:val="24"/>
        </w:rPr>
        <w:t>Intermountain Journal of Sciences</w:t>
      </w:r>
      <w:r>
        <w:rPr>
          <w:rFonts w:ascii="Times New Roman" w:hAnsi="Times New Roman" w:cs="Times New Roman"/>
          <w:sz w:val="24"/>
          <w:szCs w:val="24"/>
        </w:rPr>
        <w:t>. 5, 1-4: 23-27.</w:t>
      </w:r>
    </w:p>
    <w:p w14:paraId="4FF96004" w14:textId="77777777" w:rsidR="00EF5544" w:rsidRDefault="00AE2602">
      <w:pPr>
        <w:pStyle w:val="Standard"/>
        <w:spacing w:after="0" w:line="240" w:lineRule="auto"/>
        <w:ind w:left="283" w:hanging="283"/>
        <w:rPr>
          <w:rFonts w:ascii="Times New Roman" w:hAnsi="Times New Roman" w:cs="Times New Roman"/>
          <w:sz w:val="24"/>
          <w:szCs w:val="24"/>
        </w:rPr>
      </w:pPr>
      <w:r>
        <w:rPr>
          <w:rFonts w:ascii="Times New Roman" w:hAnsi="Times New Roman" w:cs="Times New Roman"/>
          <w:sz w:val="24"/>
          <w:szCs w:val="24"/>
        </w:rPr>
        <w:t xml:space="preserve">UNEP-WCMC &amp; IUCN. (2022) </w:t>
      </w:r>
      <w:r>
        <w:rPr>
          <w:rFonts w:ascii="Times New Roman" w:hAnsi="Times New Roman" w:cs="Times New Roman"/>
          <w:i/>
          <w:iCs/>
          <w:sz w:val="24"/>
          <w:szCs w:val="24"/>
        </w:rPr>
        <w:t>Protected Planet: The World Database on Protected Areas (WDPA)</w:t>
      </w:r>
      <w:r>
        <w:rPr>
          <w:rFonts w:ascii="Times New Roman" w:hAnsi="Times New Roman" w:cs="Times New Roman"/>
          <w:sz w:val="24"/>
          <w:szCs w:val="24"/>
        </w:rPr>
        <w:t xml:space="preserve">. Cambridge: UNEP-WCMC and Gland, Switzerland. </w:t>
      </w:r>
      <w:r>
        <w:rPr>
          <w:rStyle w:val="Hyperlink"/>
          <w:rFonts w:ascii="Times New Roman" w:hAnsi="Times New Roman" w:cs="Times New Roman"/>
          <w:sz w:val="24"/>
          <w:szCs w:val="24"/>
        </w:rPr>
        <w:t>www.protectedplanet.net</w:t>
      </w:r>
      <w:r>
        <w:rPr>
          <w:rFonts w:ascii="Times New Roman" w:hAnsi="Times New Roman" w:cs="Times New Roman"/>
          <w:sz w:val="24"/>
          <w:szCs w:val="24"/>
        </w:rPr>
        <w:t xml:space="preserve">. </w:t>
      </w:r>
      <w:r>
        <w:rPr>
          <w:rFonts w:ascii="Times New Roman" w:hAnsi="Times New Roman" w:cs="Times New Roman"/>
          <w:color w:val="222222"/>
          <w:sz w:val="24"/>
          <w:szCs w:val="24"/>
          <w:shd w:val="clear" w:color="auto" w:fill="FFFFFF"/>
        </w:rPr>
        <w:t>Accessed 7 March 2023.</w:t>
      </w:r>
    </w:p>
    <w:p w14:paraId="4FF96005" w14:textId="77777777" w:rsidR="00EF5544" w:rsidRDefault="00AE2602">
      <w:pPr>
        <w:pStyle w:val="Standard"/>
        <w:spacing w:after="0" w:line="240" w:lineRule="auto"/>
        <w:ind w:left="283" w:hanging="283"/>
        <w:rPr>
          <w:rFonts w:ascii="Times New Roman" w:hAnsi="Times New Roman" w:cs="Times New Roman"/>
          <w:sz w:val="24"/>
          <w:szCs w:val="24"/>
        </w:rPr>
        <w:sectPr w:rsidR="00EF5544">
          <w:footerReference w:type="default" r:id="rId9"/>
          <w:pgSz w:w="12240" w:h="15840"/>
          <w:pgMar w:top="1276" w:right="1134" w:bottom="1560" w:left="1134" w:header="0" w:footer="1134" w:gutter="0"/>
          <w:cols w:space="720"/>
          <w:formProt w:val="0"/>
          <w:docGrid w:linePitch="360"/>
        </w:sectPr>
      </w:pPr>
      <w:r>
        <w:rPr>
          <w:rFonts w:ascii="Times New Roman" w:hAnsi="Times New Roman" w:cs="Times New Roman"/>
          <w:sz w:val="24"/>
          <w:szCs w:val="24"/>
        </w:rPr>
        <w:t xml:space="preserve">WCS &amp; CIESIN. (2005) </w:t>
      </w:r>
      <w:r>
        <w:rPr>
          <w:rFonts w:ascii="Times New Roman" w:hAnsi="Times New Roman" w:cs="Times New Roman"/>
          <w:i/>
          <w:iCs/>
          <w:sz w:val="24"/>
          <w:szCs w:val="24"/>
        </w:rPr>
        <w:t>Last of the Wild Project, Version 2, 2005 (LWP-2): Global Human Footprint Dataset.</w:t>
      </w:r>
      <w:r>
        <w:rPr>
          <w:rFonts w:ascii="Times New Roman" w:hAnsi="Times New Roman" w:cs="Times New Roman"/>
          <w:sz w:val="24"/>
          <w:szCs w:val="24"/>
        </w:rPr>
        <w:t xml:space="preserve"> NASA Socioeconomic Data and Applications Center (SEDAC), New York, USA.</w:t>
      </w:r>
    </w:p>
    <w:p w14:paraId="4FF96006" w14:textId="77777777" w:rsidR="00EF5544" w:rsidRDefault="00AE2602">
      <w:pPr>
        <w:pStyle w:val="Standard"/>
        <w:spacing w:line="240" w:lineRule="auto"/>
        <w:rPr>
          <w:rFonts w:ascii="Times New Roman" w:hAnsi="Times New Roman" w:cs="Times New Roman"/>
          <w:sz w:val="24"/>
          <w:szCs w:val="24"/>
        </w:rPr>
      </w:pPr>
      <w:r>
        <w:rPr>
          <w:rFonts w:ascii="Times New Roman" w:hAnsi="Times New Roman" w:cs="Times New Roman"/>
          <w:smallCaps/>
          <w:sz w:val="24"/>
          <w:szCs w:val="24"/>
        </w:rPr>
        <w:lastRenderedPageBreak/>
        <w:t xml:space="preserve">Supplementary Table 1 </w:t>
      </w:r>
      <w:r>
        <w:rPr>
          <w:rFonts w:ascii="Times New Roman" w:hAnsi="Times New Roman" w:cs="Times New Roman"/>
          <w:sz w:val="24"/>
          <w:szCs w:val="24"/>
        </w:rPr>
        <w:t xml:space="preserve">List of sources for the dhole occurrence data used to create the </w:t>
      </w:r>
      <w:proofErr w:type="spellStart"/>
      <w:r>
        <w:rPr>
          <w:rFonts w:ascii="Times New Roman" w:hAnsi="Times New Roman" w:cs="Times New Roman"/>
          <w:sz w:val="24"/>
          <w:szCs w:val="24"/>
        </w:rPr>
        <w:t>MaxEnt</w:t>
      </w:r>
      <w:proofErr w:type="spellEnd"/>
      <w:r>
        <w:rPr>
          <w:rFonts w:ascii="Times New Roman" w:hAnsi="Times New Roman" w:cs="Times New Roman"/>
          <w:sz w:val="24"/>
          <w:szCs w:val="24"/>
        </w:rPr>
        <w:t xml:space="preserve"> models. The data were compiled </w:t>
      </w:r>
      <w:bookmarkStart w:id="2" w:name="_Hlk145854158"/>
      <w:bookmarkEnd w:id="2"/>
      <w:r>
        <w:rPr>
          <w:rFonts w:ascii="Times New Roman" w:hAnsi="Times New Roman" w:cs="Times New Roman"/>
          <w:sz w:val="24"/>
          <w:szCs w:val="24"/>
        </w:rPr>
        <w:t>during a workshop on dhole population and habitat viability held by the dhole working group of the IUCN Species Survival Commission Canid Specialist group in Thailand 2019.</w:t>
      </w:r>
    </w:p>
    <w:tbl>
      <w:tblPr>
        <w:tblW w:w="13755" w:type="dxa"/>
        <w:tblLayout w:type="fixed"/>
        <w:tblCellMar>
          <w:left w:w="28" w:type="dxa"/>
          <w:right w:w="28" w:type="dxa"/>
        </w:tblCellMar>
        <w:tblLook w:val="04A0" w:firstRow="1" w:lastRow="0" w:firstColumn="1" w:lastColumn="0" w:noHBand="0" w:noVBand="1"/>
      </w:tblPr>
      <w:tblGrid>
        <w:gridCol w:w="1171"/>
        <w:gridCol w:w="2714"/>
        <w:gridCol w:w="1336"/>
        <w:gridCol w:w="1049"/>
        <w:gridCol w:w="615"/>
        <w:gridCol w:w="6870"/>
      </w:tblGrid>
      <w:tr w:rsidR="00EF5544" w14:paraId="4FF9600D" w14:textId="77777777">
        <w:trPr>
          <w:trHeight w:val="285"/>
        </w:trPr>
        <w:tc>
          <w:tcPr>
            <w:tcW w:w="1170" w:type="dxa"/>
            <w:tcBorders>
              <w:top w:val="single" w:sz="2" w:space="0" w:color="000000"/>
              <w:bottom w:val="single" w:sz="2" w:space="0" w:color="000000"/>
            </w:tcBorders>
          </w:tcPr>
          <w:p w14:paraId="4FF9600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Country</w:t>
            </w:r>
          </w:p>
        </w:tc>
        <w:tc>
          <w:tcPr>
            <w:tcW w:w="2714" w:type="dxa"/>
            <w:tcBorders>
              <w:top w:val="single" w:sz="2" w:space="0" w:color="000000"/>
              <w:bottom w:val="single" w:sz="2" w:space="0" w:color="000000"/>
            </w:tcBorders>
          </w:tcPr>
          <w:p w14:paraId="4FF9600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Location</w:t>
            </w:r>
          </w:p>
        </w:tc>
        <w:tc>
          <w:tcPr>
            <w:tcW w:w="1336" w:type="dxa"/>
            <w:tcBorders>
              <w:top w:val="single" w:sz="2" w:space="0" w:color="000000"/>
              <w:bottom w:val="single" w:sz="2" w:space="0" w:color="000000"/>
            </w:tcBorders>
          </w:tcPr>
          <w:p w14:paraId="4FF9600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Data Type</w:t>
            </w:r>
            <w:r>
              <w:rPr>
                <w:rFonts w:ascii="Times New Roman" w:hAnsi="Times New Roman" w:cs="Times New Roman"/>
                <w:sz w:val="20"/>
                <w:vertAlign w:val="superscript"/>
              </w:rPr>
              <w:t>1</w:t>
            </w:r>
          </w:p>
        </w:tc>
        <w:tc>
          <w:tcPr>
            <w:tcW w:w="1049" w:type="dxa"/>
            <w:tcBorders>
              <w:top w:val="single" w:sz="2" w:space="0" w:color="000000"/>
              <w:bottom w:val="single" w:sz="2" w:space="0" w:color="000000"/>
            </w:tcBorders>
          </w:tcPr>
          <w:p w14:paraId="4FF9600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Year</w:t>
            </w:r>
          </w:p>
        </w:tc>
        <w:tc>
          <w:tcPr>
            <w:tcW w:w="615" w:type="dxa"/>
            <w:tcBorders>
              <w:top w:val="single" w:sz="2" w:space="0" w:color="000000"/>
              <w:bottom w:val="single" w:sz="2" w:space="0" w:color="000000"/>
            </w:tcBorders>
          </w:tcPr>
          <w:p w14:paraId="4FF9600B"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Borders>
              <w:top w:val="single" w:sz="2" w:space="0" w:color="000000"/>
              <w:bottom w:val="single" w:sz="2" w:space="0" w:color="000000"/>
            </w:tcBorders>
          </w:tcPr>
          <w:p w14:paraId="4FF9600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Source</w:t>
            </w:r>
          </w:p>
        </w:tc>
      </w:tr>
      <w:tr w:rsidR="00EF5544" w14:paraId="4FF96014" w14:textId="77777777">
        <w:trPr>
          <w:trHeight w:val="285"/>
        </w:trPr>
        <w:tc>
          <w:tcPr>
            <w:tcW w:w="1170" w:type="dxa"/>
          </w:tcPr>
          <w:p w14:paraId="4FF9600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Bangladesh</w:t>
            </w:r>
          </w:p>
        </w:tc>
        <w:tc>
          <w:tcPr>
            <w:tcW w:w="2714" w:type="dxa"/>
          </w:tcPr>
          <w:p w14:paraId="4FF9600F"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Sangu-Matamuhuri</w:t>
            </w:r>
            <w:proofErr w:type="spellEnd"/>
            <w:r>
              <w:rPr>
                <w:rFonts w:ascii="Times New Roman" w:hAnsi="Times New Roman" w:cs="Times New Roman"/>
                <w:sz w:val="20"/>
              </w:rPr>
              <w:t xml:space="preserve"> Reserve Forest</w:t>
            </w:r>
          </w:p>
        </w:tc>
        <w:tc>
          <w:tcPr>
            <w:tcW w:w="1336" w:type="dxa"/>
          </w:tcPr>
          <w:p w14:paraId="4FF9601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1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w:t>
            </w:r>
          </w:p>
        </w:tc>
        <w:tc>
          <w:tcPr>
            <w:tcW w:w="615" w:type="dxa"/>
          </w:tcPr>
          <w:p w14:paraId="4FF96012"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1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Scott </w:t>
            </w:r>
            <w:proofErr w:type="spellStart"/>
            <w:r>
              <w:rPr>
                <w:rFonts w:ascii="Times New Roman" w:hAnsi="Times New Roman" w:cs="Times New Roman"/>
                <w:sz w:val="20"/>
              </w:rPr>
              <w:t>Trageser</w:t>
            </w:r>
            <w:proofErr w:type="spellEnd"/>
            <w:r>
              <w:rPr>
                <w:rFonts w:ascii="Times New Roman" w:hAnsi="Times New Roman" w:cs="Times New Roman"/>
                <w:sz w:val="20"/>
              </w:rPr>
              <w:t>, Creative Conservation Alliance, Avenue 3, Road 13 A, House 925, Mirpur DOHS, Dhaka, Bangladesh</w:t>
            </w:r>
          </w:p>
        </w:tc>
      </w:tr>
      <w:tr w:rsidR="00EF5544" w14:paraId="4FF9601B" w14:textId="77777777">
        <w:trPr>
          <w:trHeight w:val="285"/>
        </w:trPr>
        <w:tc>
          <w:tcPr>
            <w:tcW w:w="1170" w:type="dxa"/>
          </w:tcPr>
          <w:p w14:paraId="4FF9601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Bangladesh</w:t>
            </w:r>
          </w:p>
        </w:tc>
        <w:tc>
          <w:tcPr>
            <w:tcW w:w="2714" w:type="dxa"/>
          </w:tcPr>
          <w:p w14:paraId="4FF96016"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Sangu-Matamuhuri</w:t>
            </w:r>
            <w:proofErr w:type="spellEnd"/>
            <w:r>
              <w:rPr>
                <w:rFonts w:ascii="Times New Roman" w:hAnsi="Times New Roman" w:cs="Times New Roman"/>
                <w:sz w:val="20"/>
              </w:rPr>
              <w:t xml:space="preserve"> Reserve Forest</w:t>
            </w:r>
          </w:p>
        </w:tc>
        <w:tc>
          <w:tcPr>
            <w:tcW w:w="1336" w:type="dxa"/>
          </w:tcPr>
          <w:p w14:paraId="4FF9601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1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w:t>
            </w:r>
          </w:p>
        </w:tc>
        <w:tc>
          <w:tcPr>
            <w:tcW w:w="615" w:type="dxa"/>
          </w:tcPr>
          <w:p w14:paraId="4FF96019"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1A"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Caeser</w:t>
            </w:r>
            <w:proofErr w:type="spellEnd"/>
            <w:r>
              <w:rPr>
                <w:rFonts w:ascii="Times New Roman" w:hAnsi="Times New Roman" w:cs="Times New Roman"/>
                <w:sz w:val="20"/>
              </w:rPr>
              <w:t xml:space="preserve"> Rahman, Creative Conservation Alliance, Avenue 3, Road 13 A, House 925, Mirpur DOHS, Dhaka, Bangladesh</w:t>
            </w:r>
          </w:p>
        </w:tc>
      </w:tr>
      <w:tr w:rsidR="00EF5544" w14:paraId="4FF96022" w14:textId="77777777">
        <w:trPr>
          <w:trHeight w:val="285"/>
        </w:trPr>
        <w:tc>
          <w:tcPr>
            <w:tcW w:w="1170" w:type="dxa"/>
          </w:tcPr>
          <w:p w14:paraId="4FF9601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Bangladesh</w:t>
            </w:r>
          </w:p>
        </w:tc>
        <w:tc>
          <w:tcPr>
            <w:tcW w:w="2714" w:type="dxa"/>
          </w:tcPr>
          <w:p w14:paraId="4FF9601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Chittagong Hill Treks</w:t>
            </w:r>
          </w:p>
        </w:tc>
        <w:tc>
          <w:tcPr>
            <w:tcW w:w="1336" w:type="dxa"/>
          </w:tcPr>
          <w:p w14:paraId="4FF9601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1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2015, 2016, 2018</w:t>
            </w:r>
          </w:p>
        </w:tc>
        <w:tc>
          <w:tcPr>
            <w:tcW w:w="615" w:type="dxa"/>
          </w:tcPr>
          <w:p w14:paraId="4FF96020"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2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Hasan Rahman, Department of Entomology and Wildlife Ecology, University of Delaware, Newark, DE 19716, USA</w:t>
            </w:r>
          </w:p>
        </w:tc>
      </w:tr>
      <w:tr w:rsidR="00EF5544" w14:paraId="4FF96029" w14:textId="77777777">
        <w:trPr>
          <w:trHeight w:val="285"/>
        </w:trPr>
        <w:tc>
          <w:tcPr>
            <w:tcW w:w="1170" w:type="dxa"/>
          </w:tcPr>
          <w:p w14:paraId="4FF9602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Bhutan</w:t>
            </w:r>
          </w:p>
        </w:tc>
        <w:tc>
          <w:tcPr>
            <w:tcW w:w="2714" w:type="dxa"/>
          </w:tcPr>
          <w:p w14:paraId="4FF9602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Royal Manas National Park</w:t>
            </w:r>
          </w:p>
        </w:tc>
        <w:tc>
          <w:tcPr>
            <w:tcW w:w="1336" w:type="dxa"/>
          </w:tcPr>
          <w:p w14:paraId="4FF9602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2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2014, 2015</w:t>
            </w:r>
          </w:p>
        </w:tc>
        <w:tc>
          <w:tcPr>
            <w:tcW w:w="615" w:type="dxa"/>
          </w:tcPr>
          <w:p w14:paraId="4FF96027"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28"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Singye</w:t>
            </w:r>
            <w:proofErr w:type="spellEnd"/>
            <w:r>
              <w:rPr>
                <w:rFonts w:ascii="Times New Roman" w:hAnsi="Times New Roman" w:cs="Times New Roman"/>
                <w:sz w:val="20"/>
              </w:rPr>
              <w:t xml:space="preserve"> </w:t>
            </w:r>
            <w:proofErr w:type="spellStart"/>
            <w:r>
              <w:rPr>
                <w:rFonts w:ascii="Times New Roman" w:hAnsi="Times New Roman" w:cs="Times New Roman"/>
                <w:sz w:val="20"/>
              </w:rPr>
              <w:t>Wangmo</w:t>
            </w:r>
            <w:proofErr w:type="spellEnd"/>
            <w:r>
              <w:rPr>
                <w:rFonts w:ascii="Times New Roman" w:hAnsi="Times New Roman" w:cs="Times New Roman"/>
                <w:sz w:val="20"/>
              </w:rPr>
              <w:t>, Department of forest and Park services, FJPP+F3C, Thimphu, Bhutan</w:t>
            </w:r>
          </w:p>
        </w:tc>
      </w:tr>
      <w:tr w:rsidR="00EF5544" w14:paraId="4FF96030" w14:textId="77777777">
        <w:trPr>
          <w:trHeight w:val="285"/>
        </w:trPr>
        <w:tc>
          <w:tcPr>
            <w:tcW w:w="1170" w:type="dxa"/>
          </w:tcPr>
          <w:p w14:paraId="4FF9602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Bhutan</w:t>
            </w:r>
          </w:p>
        </w:tc>
        <w:tc>
          <w:tcPr>
            <w:tcW w:w="2714" w:type="dxa"/>
          </w:tcPr>
          <w:p w14:paraId="4FF9602B"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Gasa</w:t>
            </w:r>
            <w:proofErr w:type="spellEnd"/>
            <w:r>
              <w:rPr>
                <w:rFonts w:ascii="Times New Roman" w:hAnsi="Times New Roman" w:cs="Times New Roman"/>
                <w:sz w:val="20"/>
              </w:rPr>
              <w:t xml:space="preserve">, </w:t>
            </w:r>
            <w:proofErr w:type="spellStart"/>
            <w:r>
              <w:rPr>
                <w:rFonts w:ascii="Times New Roman" w:hAnsi="Times New Roman" w:cs="Times New Roman"/>
                <w:sz w:val="20"/>
              </w:rPr>
              <w:t>Bharshong</w:t>
            </w:r>
            <w:proofErr w:type="spellEnd"/>
            <w:r>
              <w:rPr>
                <w:rFonts w:ascii="Times New Roman" w:hAnsi="Times New Roman" w:cs="Times New Roman"/>
                <w:sz w:val="20"/>
              </w:rPr>
              <w:t xml:space="preserve"> </w:t>
            </w:r>
            <w:proofErr w:type="spellStart"/>
            <w:r>
              <w:rPr>
                <w:rFonts w:ascii="Times New Roman" w:hAnsi="Times New Roman" w:cs="Times New Roman"/>
                <w:sz w:val="20"/>
              </w:rPr>
              <w:t>Naro</w:t>
            </w:r>
            <w:proofErr w:type="spellEnd"/>
            <w:r>
              <w:rPr>
                <w:rFonts w:ascii="Times New Roman" w:hAnsi="Times New Roman" w:cs="Times New Roman"/>
                <w:sz w:val="20"/>
              </w:rPr>
              <w:t xml:space="preserve"> </w:t>
            </w:r>
            <w:proofErr w:type="spellStart"/>
            <w:proofErr w:type="gramStart"/>
            <w:r>
              <w:rPr>
                <w:rFonts w:ascii="Times New Roman" w:hAnsi="Times New Roman" w:cs="Times New Roman"/>
                <w:sz w:val="20"/>
              </w:rPr>
              <w:t>Thimpu,Rimchu</w:t>
            </w:r>
            <w:proofErr w:type="spellEnd"/>
            <w:proofErr w:type="gramEnd"/>
            <w:r>
              <w:rPr>
                <w:rFonts w:ascii="Times New Roman" w:hAnsi="Times New Roman" w:cs="Times New Roman"/>
                <w:sz w:val="20"/>
              </w:rPr>
              <w:t xml:space="preserve"> Punakha and Paro Bhutan</w:t>
            </w:r>
          </w:p>
        </w:tc>
        <w:tc>
          <w:tcPr>
            <w:tcW w:w="1336" w:type="dxa"/>
          </w:tcPr>
          <w:p w14:paraId="4FF9602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2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2014-2016</w:t>
            </w:r>
          </w:p>
        </w:tc>
        <w:tc>
          <w:tcPr>
            <w:tcW w:w="615" w:type="dxa"/>
          </w:tcPr>
          <w:p w14:paraId="4FF9602E"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2F"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Phuntsho</w:t>
            </w:r>
            <w:proofErr w:type="spellEnd"/>
            <w:r>
              <w:rPr>
                <w:rFonts w:ascii="Times New Roman" w:hAnsi="Times New Roman" w:cs="Times New Roman"/>
                <w:sz w:val="20"/>
              </w:rPr>
              <w:t xml:space="preserve"> </w:t>
            </w:r>
            <w:proofErr w:type="spellStart"/>
            <w:r>
              <w:rPr>
                <w:rFonts w:ascii="Times New Roman" w:hAnsi="Times New Roman" w:cs="Times New Roman"/>
                <w:sz w:val="20"/>
              </w:rPr>
              <w:t>Thinley</w:t>
            </w:r>
            <w:proofErr w:type="spellEnd"/>
            <w:r>
              <w:rPr>
                <w:rFonts w:ascii="Times New Roman" w:hAnsi="Times New Roman" w:cs="Times New Roman"/>
                <w:sz w:val="20"/>
              </w:rPr>
              <w:t xml:space="preserve">, </w:t>
            </w:r>
            <w:proofErr w:type="spellStart"/>
            <w:r>
              <w:rPr>
                <w:rFonts w:ascii="Times New Roman" w:hAnsi="Times New Roman" w:cs="Times New Roman"/>
                <w:sz w:val="20"/>
              </w:rPr>
              <w:t>Ugyen</w:t>
            </w:r>
            <w:proofErr w:type="spellEnd"/>
            <w:r>
              <w:rPr>
                <w:rFonts w:ascii="Times New Roman" w:hAnsi="Times New Roman" w:cs="Times New Roman"/>
                <w:sz w:val="20"/>
              </w:rPr>
              <w:t xml:space="preserve"> </w:t>
            </w:r>
            <w:proofErr w:type="spellStart"/>
            <w:r>
              <w:rPr>
                <w:rFonts w:ascii="Times New Roman" w:hAnsi="Times New Roman" w:cs="Times New Roman"/>
                <w:sz w:val="20"/>
              </w:rPr>
              <w:t>Wangchuck</w:t>
            </w:r>
            <w:proofErr w:type="spellEnd"/>
            <w:r>
              <w:rPr>
                <w:rFonts w:ascii="Times New Roman" w:hAnsi="Times New Roman" w:cs="Times New Roman"/>
                <w:sz w:val="20"/>
              </w:rPr>
              <w:t xml:space="preserve"> Institute for Conservation and Environmental Research, Department of Forest and Park Services, </w:t>
            </w:r>
            <w:proofErr w:type="spellStart"/>
            <w:r>
              <w:rPr>
                <w:rFonts w:ascii="Times New Roman" w:hAnsi="Times New Roman" w:cs="Times New Roman"/>
                <w:sz w:val="20"/>
              </w:rPr>
              <w:t>Lamai</w:t>
            </w:r>
            <w:proofErr w:type="spellEnd"/>
            <w:r>
              <w:rPr>
                <w:rFonts w:ascii="Times New Roman" w:hAnsi="Times New Roman" w:cs="Times New Roman"/>
                <w:sz w:val="20"/>
              </w:rPr>
              <w:t xml:space="preserve"> </w:t>
            </w:r>
            <w:proofErr w:type="spellStart"/>
            <w:r>
              <w:rPr>
                <w:rFonts w:ascii="Times New Roman" w:hAnsi="Times New Roman" w:cs="Times New Roman"/>
                <w:sz w:val="20"/>
              </w:rPr>
              <w:t>Goenpa</w:t>
            </w:r>
            <w:proofErr w:type="spellEnd"/>
            <w:r>
              <w:rPr>
                <w:rFonts w:ascii="Times New Roman" w:hAnsi="Times New Roman" w:cs="Times New Roman"/>
                <w:sz w:val="20"/>
              </w:rPr>
              <w:t xml:space="preserve">, </w:t>
            </w:r>
            <w:proofErr w:type="spellStart"/>
            <w:r>
              <w:rPr>
                <w:rFonts w:ascii="Times New Roman" w:hAnsi="Times New Roman" w:cs="Times New Roman"/>
                <w:sz w:val="20"/>
              </w:rPr>
              <w:t>Bumthang</w:t>
            </w:r>
            <w:proofErr w:type="spellEnd"/>
            <w:r>
              <w:rPr>
                <w:rFonts w:ascii="Times New Roman" w:hAnsi="Times New Roman" w:cs="Times New Roman"/>
                <w:sz w:val="20"/>
              </w:rPr>
              <w:t xml:space="preserve"> 32001, Bhutan</w:t>
            </w:r>
          </w:p>
        </w:tc>
      </w:tr>
      <w:tr w:rsidR="00EF5544" w14:paraId="4FF96037" w14:textId="77777777">
        <w:trPr>
          <w:trHeight w:val="285"/>
        </w:trPr>
        <w:tc>
          <w:tcPr>
            <w:tcW w:w="1170" w:type="dxa"/>
          </w:tcPr>
          <w:p w14:paraId="4FF9603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Bhutan</w:t>
            </w:r>
          </w:p>
        </w:tc>
        <w:tc>
          <w:tcPr>
            <w:tcW w:w="2714" w:type="dxa"/>
          </w:tcPr>
          <w:p w14:paraId="4FF96032"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Shetemy</w:t>
            </w:r>
            <w:proofErr w:type="spellEnd"/>
            <w:r>
              <w:rPr>
                <w:rFonts w:ascii="Times New Roman" w:hAnsi="Times New Roman" w:cs="Times New Roman"/>
                <w:sz w:val="20"/>
              </w:rPr>
              <w:t xml:space="preserve"> and Ada </w:t>
            </w:r>
            <w:proofErr w:type="spellStart"/>
            <w:r>
              <w:rPr>
                <w:rFonts w:ascii="Times New Roman" w:hAnsi="Times New Roman" w:cs="Times New Roman"/>
                <w:sz w:val="20"/>
              </w:rPr>
              <w:t>sho</w:t>
            </w:r>
            <w:proofErr w:type="spellEnd"/>
          </w:p>
        </w:tc>
        <w:tc>
          <w:tcPr>
            <w:tcW w:w="1336" w:type="dxa"/>
          </w:tcPr>
          <w:p w14:paraId="4FF9603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w:t>
            </w:r>
          </w:p>
        </w:tc>
        <w:tc>
          <w:tcPr>
            <w:tcW w:w="1049" w:type="dxa"/>
          </w:tcPr>
          <w:p w14:paraId="4FF9603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2018, 2019</w:t>
            </w:r>
          </w:p>
        </w:tc>
        <w:tc>
          <w:tcPr>
            <w:tcW w:w="615" w:type="dxa"/>
          </w:tcPr>
          <w:p w14:paraId="4FF96035"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36"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Yoenten</w:t>
            </w:r>
            <w:proofErr w:type="spellEnd"/>
            <w:r>
              <w:rPr>
                <w:rFonts w:ascii="Times New Roman" w:hAnsi="Times New Roman" w:cs="Times New Roman"/>
                <w:sz w:val="20"/>
              </w:rPr>
              <w:t xml:space="preserve"> </w:t>
            </w:r>
            <w:proofErr w:type="spellStart"/>
            <w:r>
              <w:rPr>
                <w:rFonts w:ascii="Times New Roman" w:hAnsi="Times New Roman" w:cs="Times New Roman"/>
                <w:sz w:val="20"/>
              </w:rPr>
              <w:t>Phuentshok</w:t>
            </w:r>
            <w:proofErr w:type="spellEnd"/>
            <w:r>
              <w:rPr>
                <w:rFonts w:ascii="Times New Roman" w:hAnsi="Times New Roman" w:cs="Times New Roman"/>
                <w:sz w:val="20"/>
              </w:rPr>
              <w:t xml:space="preserve">, National Centre for Animal Health, Department of Livestock, Ministry of Agriculture and Forests, </w:t>
            </w:r>
            <w:proofErr w:type="spellStart"/>
            <w:r>
              <w:rPr>
                <w:rFonts w:ascii="Times New Roman" w:hAnsi="Times New Roman" w:cs="Times New Roman"/>
                <w:sz w:val="20"/>
              </w:rPr>
              <w:t>Serbithang</w:t>
            </w:r>
            <w:proofErr w:type="spellEnd"/>
            <w:r>
              <w:rPr>
                <w:rFonts w:ascii="Times New Roman" w:hAnsi="Times New Roman" w:cs="Times New Roman"/>
                <w:sz w:val="20"/>
              </w:rPr>
              <w:t>, Thimphu 11001, Bhutan</w:t>
            </w:r>
          </w:p>
        </w:tc>
      </w:tr>
      <w:tr w:rsidR="00EF5544" w14:paraId="4FF9603E" w14:textId="77777777">
        <w:trPr>
          <w:trHeight w:val="285"/>
        </w:trPr>
        <w:tc>
          <w:tcPr>
            <w:tcW w:w="1170" w:type="dxa"/>
          </w:tcPr>
          <w:p w14:paraId="4FF9603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Cambodia</w:t>
            </w:r>
          </w:p>
        </w:tc>
        <w:tc>
          <w:tcPr>
            <w:tcW w:w="2714" w:type="dxa"/>
          </w:tcPr>
          <w:p w14:paraId="4FF96039"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Mondulkiri</w:t>
            </w:r>
            <w:proofErr w:type="spellEnd"/>
            <w:r>
              <w:rPr>
                <w:rFonts w:ascii="Times New Roman" w:hAnsi="Times New Roman" w:cs="Times New Roman"/>
                <w:sz w:val="20"/>
              </w:rPr>
              <w:t xml:space="preserve"> Protected Forest and Phnom </w:t>
            </w:r>
            <w:proofErr w:type="spellStart"/>
            <w:r>
              <w:rPr>
                <w:rFonts w:ascii="Times New Roman" w:hAnsi="Times New Roman" w:cs="Times New Roman"/>
                <w:sz w:val="20"/>
              </w:rPr>
              <w:t>Prich</w:t>
            </w:r>
            <w:proofErr w:type="spellEnd"/>
            <w:r>
              <w:rPr>
                <w:rFonts w:ascii="Times New Roman" w:hAnsi="Times New Roman" w:cs="Times New Roman"/>
                <w:sz w:val="20"/>
              </w:rPr>
              <w:t xml:space="preserve"> </w:t>
            </w:r>
            <w:proofErr w:type="spellStart"/>
            <w:r>
              <w:rPr>
                <w:rFonts w:ascii="Times New Roman" w:hAnsi="Times New Roman" w:cs="Times New Roman"/>
                <w:sz w:val="20"/>
              </w:rPr>
              <w:t>Wildife</w:t>
            </w:r>
            <w:proofErr w:type="spellEnd"/>
            <w:r>
              <w:rPr>
                <w:rFonts w:ascii="Times New Roman" w:hAnsi="Times New Roman" w:cs="Times New Roman"/>
                <w:sz w:val="20"/>
              </w:rPr>
              <w:t xml:space="preserve"> Sanctuary</w:t>
            </w:r>
          </w:p>
        </w:tc>
        <w:tc>
          <w:tcPr>
            <w:tcW w:w="1336" w:type="dxa"/>
          </w:tcPr>
          <w:p w14:paraId="4FF9603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3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2008-2012</w:t>
            </w:r>
          </w:p>
        </w:tc>
        <w:tc>
          <w:tcPr>
            <w:tcW w:w="615" w:type="dxa"/>
          </w:tcPr>
          <w:p w14:paraId="4FF9603C"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3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Rachel </w:t>
            </w:r>
            <w:proofErr w:type="spellStart"/>
            <w:r>
              <w:rPr>
                <w:rFonts w:ascii="Times New Roman" w:hAnsi="Times New Roman" w:cs="Times New Roman"/>
                <w:sz w:val="20"/>
              </w:rPr>
              <w:t>Crouthers</w:t>
            </w:r>
            <w:proofErr w:type="spellEnd"/>
            <w:r>
              <w:rPr>
                <w:rFonts w:ascii="Times New Roman" w:hAnsi="Times New Roman" w:cs="Times New Roman"/>
                <w:sz w:val="20"/>
              </w:rPr>
              <w:t>, World Wild Fund for Nature Cambodia, Street 322, Phnom Penh 12302, Cambodia</w:t>
            </w:r>
          </w:p>
        </w:tc>
      </w:tr>
      <w:tr w:rsidR="00EF5544" w14:paraId="4FF96045" w14:textId="77777777">
        <w:trPr>
          <w:trHeight w:val="285"/>
        </w:trPr>
        <w:tc>
          <w:tcPr>
            <w:tcW w:w="1170" w:type="dxa"/>
          </w:tcPr>
          <w:p w14:paraId="4FF9603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Cambodia</w:t>
            </w:r>
          </w:p>
        </w:tc>
        <w:tc>
          <w:tcPr>
            <w:tcW w:w="2714" w:type="dxa"/>
          </w:tcPr>
          <w:p w14:paraId="4FF96040"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Srepok</w:t>
            </w:r>
            <w:proofErr w:type="spellEnd"/>
            <w:r>
              <w:rPr>
                <w:rFonts w:ascii="Times New Roman" w:hAnsi="Times New Roman" w:cs="Times New Roman"/>
                <w:sz w:val="20"/>
              </w:rPr>
              <w:t xml:space="preserve"> Wildlife Sanctuary</w:t>
            </w:r>
          </w:p>
        </w:tc>
        <w:tc>
          <w:tcPr>
            <w:tcW w:w="1336" w:type="dxa"/>
          </w:tcPr>
          <w:p w14:paraId="4FF9604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4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2014, 2016</w:t>
            </w:r>
          </w:p>
        </w:tc>
        <w:tc>
          <w:tcPr>
            <w:tcW w:w="615" w:type="dxa"/>
          </w:tcPr>
          <w:p w14:paraId="4FF96043"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4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Susana Rostro-</w:t>
            </w:r>
            <w:proofErr w:type="spellStart"/>
            <w:r>
              <w:rPr>
                <w:rFonts w:ascii="Times New Roman" w:hAnsi="Times New Roman" w:cs="Times New Roman"/>
                <w:sz w:val="20"/>
              </w:rPr>
              <w:t>Gracia</w:t>
            </w:r>
            <w:proofErr w:type="spellEnd"/>
            <w:r>
              <w:rPr>
                <w:rFonts w:ascii="Times New Roman" w:hAnsi="Times New Roman" w:cs="Times New Roman"/>
                <w:sz w:val="20"/>
              </w:rPr>
              <w:t xml:space="preserve">, Wildlife Conservation Research Unit, Department of Zoology, University of Oxford, The </w:t>
            </w:r>
            <w:proofErr w:type="spellStart"/>
            <w:r>
              <w:rPr>
                <w:rFonts w:ascii="Times New Roman" w:hAnsi="Times New Roman" w:cs="Times New Roman"/>
                <w:sz w:val="20"/>
              </w:rPr>
              <w:t>Recanati</w:t>
            </w:r>
            <w:proofErr w:type="spellEnd"/>
            <w:r>
              <w:rPr>
                <w:rFonts w:ascii="Times New Roman" w:hAnsi="Times New Roman" w:cs="Times New Roman"/>
                <w:sz w:val="20"/>
              </w:rPr>
              <w:t xml:space="preserve">-Kaplan Centre, </w:t>
            </w:r>
            <w:proofErr w:type="spellStart"/>
            <w:r>
              <w:rPr>
                <w:rFonts w:ascii="Times New Roman" w:hAnsi="Times New Roman" w:cs="Times New Roman"/>
                <w:sz w:val="20"/>
              </w:rPr>
              <w:t>Tubney</w:t>
            </w:r>
            <w:proofErr w:type="spellEnd"/>
            <w:r>
              <w:rPr>
                <w:rFonts w:ascii="Times New Roman" w:hAnsi="Times New Roman" w:cs="Times New Roman"/>
                <w:sz w:val="20"/>
              </w:rPr>
              <w:t xml:space="preserve"> House, Abingdon Road, </w:t>
            </w:r>
            <w:proofErr w:type="spellStart"/>
            <w:r>
              <w:rPr>
                <w:rFonts w:ascii="Times New Roman" w:hAnsi="Times New Roman" w:cs="Times New Roman"/>
                <w:sz w:val="20"/>
              </w:rPr>
              <w:t>Tubney</w:t>
            </w:r>
            <w:proofErr w:type="spellEnd"/>
            <w:r>
              <w:rPr>
                <w:rFonts w:ascii="Times New Roman" w:hAnsi="Times New Roman" w:cs="Times New Roman"/>
                <w:sz w:val="20"/>
              </w:rPr>
              <w:t>, Abingdon OX13 5QL, UK</w:t>
            </w:r>
          </w:p>
        </w:tc>
      </w:tr>
      <w:tr w:rsidR="00EF5544" w14:paraId="4FF9604C" w14:textId="77777777">
        <w:trPr>
          <w:trHeight w:val="285"/>
        </w:trPr>
        <w:tc>
          <w:tcPr>
            <w:tcW w:w="1170" w:type="dxa"/>
          </w:tcPr>
          <w:p w14:paraId="4FF9604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Cambodia</w:t>
            </w:r>
          </w:p>
        </w:tc>
        <w:tc>
          <w:tcPr>
            <w:tcW w:w="2714" w:type="dxa"/>
          </w:tcPr>
          <w:p w14:paraId="4FF9604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Phnom </w:t>
            </w:r>
            <w:proofErr w:type="spellStart"/>
            <w:r>
              <w:rPr>
                <w:rFonts w:ascii="Times New Roman" w:hAnsi="Times New Roman" w:cs="Times New Roman"/>
                <w:sz w:val="20"/>
              </w:rPr>
              <w:t>Prich</w:t>
            </w:r>
            <w:proofErr w:type="spellEnd"/>
            <w:r>
              <w:rPr>
                <w:rFonts w:ascii="Times New Roman" w:hAnsi="Times New Roman" w:cs="Times New Roman"/>
                <w:sz w:val="20"/>
              </w:rPr>
              <w:t xml:space="preserve"> Wildlife Sanctuary</w:t>
            </w:r>
          </w:p>
        </w:tc>
        <w:tc>
          <w:tcPr>
            <w:tcW w:w="1336" w:type="dxa"/>
          </w:tcPr>
          <w:p w14:paraId="4FF9604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4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2016, 2019</w:t>
            </w:r>
          </w:p>
        </w:tc>
        <w:tc>
          <w:tcPr>
            <w:tcW w:w="615" w:type="dxa"/>
          </w:tcPr>
          <w:p w14:paraId="4FF9604A"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4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Jan F. </w:t>
            </w:r>
            <w:proofErr w:type="spellStart"/>
            <w:r>
              <w:rPr>
                <w:rFonts w:ascii="Times New Roman" w:hAnsi="Times New Roman" w:cs="Times New Roman"/>
                <w:sz w:val="20"/>
              </w:rPr>
              <w:t>Kamler</w:t>
            </w:r>
            <w:proofErr w:type="spellEnd"/>
            <w:r>
              <w:rPr>
                <w:rFonts w:ascii="Times New Roman" w:hAnsi="Times New Roman" w:cs="Times New Roman"/>
                <w:sz w:val="20"/>
              </w:rPr>
              <w:t xml:space="preserve">, Wildlife Conservation Research Unit, Department of Zoology, University of Oxford, The </w:t>
            </w:r>
            <w:proofErr w:type="spellStart"/>
            <w:r>
              <w:rPr>
                <w:rFonts w:ascii="Times New Roman" w:hAnsi="Times New Roman" w:cs="Times New Roman"/>
                <w:sz w:val="20"/>
              </w:rPr>
              <w:t>Recanati</w:t>
            </w:r>
            <w:proofErr w:type="spellEnd"/>
            <w:r>
              <w:rPr>
                <w:rFonts w:ascii="Times New Roman" w:hAnsi="Times New Roman" w:cs="Times New Roman"/>
                <w:sz w:val="20"/>
              </w:rPr>
              <w:t xml:space="preserve">-Kaplan Centre, </w:t>
            </w:r>
            <w:proofErr w:type="spellStart"/>
            <w:r>
              <w:rPr>
                <w:rFonts w:ascii="Times New Roman" w:hAnsi="Times New Roman" w:cs="Times New Roman"/>
                <w:sz w:val="20"/>
              </w:rPr>
              <w:t>Tubney</w:t>
            </w:r>
            <w:proofErr w:type="spellEnd"/>
            <w:r>
              <w:rPr>
                <w:rFonts w:ascii="Times New Roman" w:hAnsi="Times New Roman" w:cs="Times New Roman"/>
                <w:sz w:val="20"/>
              </w:rPr>
              <w:t xml:space="preserve"> house, </w:t>
            </w:r>
            <w:proofErr w:type="spellStart"/>
            <w:r>
              <w:rPr>
                <w:rFonts w:ascii="Times New Roman" w:hAnsi="Times New Roman" w:cs="Times New Roman"/>
                <w:sz w:val="20"/>
              </w:rPr>
              <w:t>Tubney</w:t>
            </w:r>
            <w:proofErr w:type="spellEnd"/>
            <w:r>
              <w:rPr>
                <w:rFonts w:ascii="Times New Roman" w:hAnsi="Times New Roman" w:cs="Times New Roman"/>
                <w:sz w:val="20"/>
              </w:rPr>
              <w:t>, Oxford, UX13 5QL, UK</w:t>
            </w:r>
          </w:p>
        </w:tc>
      </w:tr>
      <w:tr w:rsidR="00EF5544" w14:paraId="4FF96053" w14:textId="77777777">
        <w:trPr>
          <w:trHeight w:val="285"/>
        </w:trPr>
        <w:tc>
          <w:tcPr>
            <w:tcW w:w="1170" w:type="dxa"/>
          </w:tcPr>
          <w:p w14:paraId="4FF9604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Cambodia</w:t>
            </w:r>
          </w:p>
        </w:tc>
        <w:tc>
          <w:tcPr>
            <w:tcW w:w="2714" w:type="dxa"/>
          </w:tcPr>
          <w:p w14:paraId="4FF9604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Central Cardamom Protection Forest</w:t>
            </w:r>
          </w:p>
        </w:tc>
        <w:tc>
          <w:tcPr>
            <w:tcW w:w="1336" w:type="dxa"/>
          </w:tcPr>
          <w:p w14:paraId="4FF9604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5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2013, 2014</w:t>
            </w:r>
          </w:p>
        </w:tc>
        <w:tc>
          <w:tcPr>
            <w:tcW w:w="615" w:type="dxa"/>
          </w:tcPr>
          <w:p w14:paraId="4FF96051"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52"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Phanna</w:t>
            </w:r>
            <w:proofErr w:type="spellEnd"/>
            <w:r>
              <w:rPr>
                <w:rFonts w:ascii="Times New Roman" w:hAnsi="Times New Roman" w:cs="Times New Roman"/>
                <w:sz w:val="20"/>
              </w:rPr>
              <w:t xml:space="preserve"> Chan, Ministry of Environment, 48 </w:t>
            </w:r>
            <w:proofErr w:type="spellStart"/>
            <w:r>
              <w:rPr>
                <w:rFonts w:ascii="Times New Roman" w:hAnsi="Times New Roman" w:cs="Times New Roman"/>
                <w:sz w:val="20"/>
              </w:rPr>
              <w:t>Samdach</w:t>
            </w:r>
            <w:proofErr w:type="spellEnd"/>
            <w:r>
              <w:rPr>
                <w:rFonts w:ascii="Times New Roman" w:hAnsi="Times New Roman" w:cs="Times New Roman"/>
                <w:sz w:val="20"/>
              </w:rPr>
              <w:t xml:space="preserve"> Sihanouk Blvd., Phnom Penh 12301, Cambodia</w:t>
            </w:r>
          </w:p>
        </w:tc>
      </w:tr>
      <w:tr w:rsidR="00EF5544" w14:paraId="4FF9605A" w14:textId="77777777">
        <w:trPr>
          <w:trHeight w:val="285"/>
        </w:trPr>
        <w:tc>
          <w:tcPr>
            <w:tcW w:w="1170" w:type="dxa"/>
          </w:tcPr>
          <w:p w14:paraId="4FF9605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5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Xinjiang Lop Nur Wild Camel National Nature Reserve</w:t>
            </w:r>
          </w:p>
        </w:tc>
        <w:tc>
          <w:tcPr>
            <w:tcW w:w="1336" w:type="dxa"/>
          </w:tcPr>
          <w:p w14:paraId="4FF9605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5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2012</w:t>
            </w:r>
          </w:p>
        </w:tc>
        <w:tc>
          <w:tcPr>
            <w:tcW w:w="615" w:type="dxa"/>
          </w:tcPr>
          <w:p w14:paraId="4FF96058"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59"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Yadong</w:t>
            </w:r>
            <w:proofErr w:type="spellEnd"/>
            <w:r>
              <w:rPr>
                <w:rFonts w:ascii="Times New Roman" w:hAnsi="Times New Roman" w:cs="Times New Roman"/>
                <w:sz w:val="20"/>
              </w:rPr>
              <w:t xml:space="preserve"> </w:t>
            </w:r>
            <w:proofErr w:type="spellStart"/>
            <w:r>
              <w:rPr>
                <w:rFonts w:ascii="Times New Roman" w:hAnsi="Times New Roman" w:cs="Times New Roman"/>
                <w:sz w:val="20"/>
              </w:rPr>
              <w:t>Xue</w:t>
            </w:r>
            <w:proofErr w:type="spellEnd"/>
            <w:r>
              <w:rPr>
                <w:rFonts w:ascii="Times New Roman" w:hAnsi="Times New Roman" w:cs="Times New Roman"/>
                <w:sz w:val="20"/>
              </w:rPr>
              <w:t xml:space="preserve">, Chinese Academy of Forestry, No.1, </w:t>
            </w:r>
            <w:proofErr w:type="spellStart"/>
            <w:r>
              <w:rPr>
                <w:rFonts w:ascii="Times New Roman" w:hAnsi="Times New Roman" w:cs="Times New Roman"/>
                <w:sz w:val="20"/>
              </w:rPr>
              <w:t>Dongxiaofu</w:t>
            </w:r>
            <w:proofErr w:type="spellEnd"/>
            <w:r>
              <w:rPr>
                <w:rFonts w:ascii="Times New Roman" w:hAnsi="Times New Roman" w:cs="Times New Roman"/>
                <w:sz w:val="20"/>
              </w:rPr>
              <w:t xml:space="preserve">, </w:t>
            </w:r>
            <w:proofErr w:type="spellStart"/>
            <w:r>
              <w:rPr>
                <w:rFonts w:ascii="Times New Roman" w:hAnsi="Times New Roman" w:cs="Times New Roman"/>
                <w:sz w:val="20"/>
              </w:rPr>
              <w:t>Xiangshan</w:t>
            </w:r>
            <w:proofErr w:type="spellEnd"/>
            <w:r>
              <w:rPr>
                <w:rFonts w:ascii="Times New Roman" w:hAnsi="Times New Roman" w:cs="Times New Roman"/>
                <w:sz w:val="20"/>
              </w:rPr>
              <w:t xml:space="preserve"> Road, </w:t>
            </w:r>
            <w:proofErr w:type="spellStart"/>
            <w:r>
              <w:rPr>
                <w:rFonts w:ascii="Times New Roman" w:hAnsi="Times New Roman" w:cs="Times New Roman"/>
                <w:sz w:val="20"/>
              </w:rPr>
              <w:t>Haidian</w:t>
            </w:r>
            <w:proofErr w:type="spellEnd"/>
            <w:r>
              <w:rPr>
                <w:rFonts w:ascii="Times New Roman" w:hAnsi="Times New Roman" w:cs="Times New Roman"/>
                <w:sz w:val="20"/>
              </w:rPr>
              <w:t xml:space="preserve"> District, Beijing 100091, China</w:t>
            </w:r>
          </w:p>
        </w:tc>
      </w:tr>
      <w:tr w:rsidR="00EF5544" w14:paraId="4FF96061" w14:textId="77777777">
        <w:trPr>
          <w:trHeight w:val="285"/>
        </w:trPr>
        <w:tc>
          <w:tcPr>
            <w:tcW w:w="1170" w:type="dxa"/>
          </w:tcPr>
          <w:p w14:paraId="4FF9605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5C"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Xishuangbannan</w:t>
            </w:r>
            <w:proofErr w:type="spellEnd"/>
            <w:r>
              <w:rPr>
                <w:rFonts w:ascii="Times New Roman" w:hAnsi="Times New Roman" w:cs="Times New Roman"/>
                <w:sz w:val="20"/>
              </w:rPr>
              <w:t xml:space="preserve"> National Nature Reserve</w:t>
            </w:r>
          </w:p>
        </w:tc>
        <w:tc>
          <w:tcPr>
            <w:tcW w:w="1336" w:type="dxa"/>
          </w:tcPr>
          <w:p w14:paraId="4FF9605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5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2018</w:t>
            </w:r>
          </w:p>
        </w:tc>
        <w:tc>
          <w:tcPr>
            <w:tcW w:w="615" w:type="dxa"/>
          </w:tcPr>
          <w:p w14:paraId="4FF9605F"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6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Bai et al. 2018. Biodiversity Science, </w:t>
            </w:r>
            <w:proofErr w:type="spellStart"/>
            <w:proofErr w:type="gramStart"/>
            <w:r>
              <w:rPr>
                <w:rFonts w:ascii="Times New Roman" w:hAnsi="Times New Roman" w:cs="Times New Roman"/>
                <w:sz w:val="20"/>
              </w:rPr>
              <w:t>Bai,D</w:t>
            </w:r>
            <w:proofErr w:type="spellEnd"/>
            <w:r>
              <w:rPr>
                <w:rFonts w:ascii="Times New Roman" w:hAnsi="Times New Roman" w:cs="Times New Roman"/>
                <w:sz w:val="20"/>
              </w:rPr>
              <w:t>.</w:t>
            </w:r>
            <w:proofErr w:type="gramEnd"/>
            <w:r>
              <w:rPr>
                <w:rFonts w:ascii="Times New Roman" w:hAnsi="Times New Roman" w:cs="Times New Roman"/>
                <w:sz w:val="20"/>
              </w:rPr>
              <w:t xml:space="preserve">, </w:t>
            </w:r>
            <w:proofErr w:type="spellStart"/>
            <w:r>
              <w:rPr>
                <w:rFonts w:ascii="Times New Roman" w:hAnsi="Times New Roman" w:cs="Times New Roman"/>
                <w:sz w:val="20"/>
              </w:rPr>
              <w:t>Chen,Y</w:t>
            </w:r>
            <w:proofErr w:type="spellEnd"/>
            <w:r>
              <w:rPr>
                <w:rFonts w:ascii="Times New Roman" w:hAnsi="Times New Roman" w:cs="Times New Roman"/>
                <w:sz w:val="20"/>
              </w:rPr>
              <w:t xml:space="preserve">., Li, ,J., Tao, Q., Wang, L., Piao, Y., Shi, K. 2018. Mammal diversity in </w:t>
            </w:r>
            <w:proofErr w:type="spellStart"/>
            <w:r>
              <w:rPr>
                <w:rFonts w:ascii="Times New Roman" w:hAnsi="Times New Roman" w:cs="Times New Roman"/>
                <w:sz w:val="20"/>
              </w:rPr>
              <w:t>Shangyong</w:t>
            </w:r>
            <w:proofErr w:type="spellEnd"/>
            <w:r>
              <w:rPr>
                <w:rFonts w:ascii="Times New Roman" w:hAnsi="Times New Roman" w:cs="Times New Roman"/>
                <w:sz w:val="20"/>
              </w:rPr>
              <w:t xml:space="preserve"> Nature Reserve, </w:t>
            </w:r>
            <w:proofErr w:type="spellStart"/>
            <w:r>
              <w:rPr>
                <w:rFonts w:ascii="Times New Roman" w:hAnsi="Times New Roman" w:cs="Times New Roman"/>
                <w:sz w:val="20"/>
              </w:rPr>
              <w:t>Xishuangbanna</w:t>
            </w:r>
            <w:proofErr w:type="spellEnd"/>
            <w:r>
              <w:rPr>
                <w:rFonts w:ascii="Times New Roman" w:hAnsi="Times New Roman" w:cs="Times New Roman"/>
                <w:sz w:val="20"/>
              </w:rPr>
              <w:t xml:space="preserve">, Yunnan Province. </w:t>
            </w:r>
            <w:proofErr w:type="spellStart"/>
            <w:r>
              <w:rPr>
                <w:rFonts w:ascii="Times New Roman" w:hAnsi="Times New Roman" w:cs="Times New Roman"/>
                <w:sz w:val="20"/>
              </w:rPr>
              <w:t>Biodiv</w:t>
            </w:r>
            <w:proofErr w:type="spellEnd"/>
            <w:r>
              <w:rPr>
                <w:rFonts w:ascii="Times New Roman" w:hAnsi="Times New Roman" w:cs="Times New Roman"/>
                <w:sz w:val="20"/>
              </w:rPr>
              <w:t xml:space="preserve"> Sci.  26: 75-78.</w:t>
            </w:r>
          </w:p>
        </w:tc>
      </w:tr>
      <w:tr w:rsidR="00EF5544" w14:paraId="4FF96068" w14:textId="77777777">
        <w:trPr>
          <w:trHeight w:val="285"/>
        </w:trPr>
        <w:tc>
          <w:tcPr>
            <w:tcW w:w="1170" w:type="dxa"/>
          </w:tcPr>
          <w:p w14:paraId="4FF9606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63"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Yarlung</w:t>
            </w:r>
            <w:proofErr w:type="spellEnd"/>
            <w:r>
              <w:rPr>
                <w:rFonts w:ascii="Times New Roman" w:hAnsi="Times New Roman" w:cs="Times New Roman"/>
                <w:sz w:val="20"/>
              </w:rPr>
              <w:t> </w:t>
            </w:r>
            <w:proofErr w:type="spellStart"/>
            <w:r>
              <w:rPr>
                <w:rFonts w:ascii="Times New Roman" w:hAnsi="Times New Roman" w:cs="Times New Roman"/>
                <w:sz w:val="20"/>
              </w:rPr>
              <w:t>Zangbo</w:t>
            </w:r>
            <w:proofErr w:type="spellEnd"/>
            <w:r>
              <w:rPr>
                <w:rFonts w:ascii="Times New Roman" w:hAnsi="Times New Roman" w:cs="Times New Roman"/>
                <w:sz w:val="20"/>
              </w:rPr>
              <w:t> Grand Canyon National Nature Reserve</w:t>
            </w:r>
          </w:p>
        </w:tc>
        <w:tc>
          <w:tcPr>
            <w:tcW w:w="1336" w:type="dxa"/>
          </w:tcPr>
          <w:p w14:paraId="4FF9606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6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2013</w:t>
            </w:r>
          </w:p>
        </w:tc>
        <w:tc>
          <w:tcPr>
            <w:tcW w:w="615" w:type="dxa"/>
          </w:tcPr>
          <w:p w14:paraId="4FF96066"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6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Li Sheng, School of Life Sciences, Institute of Ecology, Peking University, Beijing 100871, China</w:t>
            </w:r>
          </w:p>
        </w:tc>
      </w:tr>
      <w:tr w:rsidR="00EF5544" w14:paraId="4FF9606F" w14:textId="77777777">
        <w:trPr>
          <w:trHeight w:val="285"/>
        </w:trPr>
        <w:tc>
          <w:tcPr>
            <w:tcW w:w="1170" w:type="dxa"/>
          </w:tcPr>
          <w:p w14:paraId="4FF9606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6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Wolong National Nature Reserve and </w:t>
            </w:r>
            <w:proofErr w:type="spellStart"/>
            <w:r>
              <w:rPr>
                <w:rFonts w:ascii="Times New Roman" w:hAnsi="Times New Roman" w:cs="Times New Roman"/>
                <w:sz w:val="20"/>
              </w:rPr>
              <w:t>Heishuihe</w:t>
            </w:r>
            <w:proofErr w:type="spellEnd"/>
            <w:r>
              <w:rPr>
                <w:rFonts w:ascii="Times New Roman" w:hAnsi="Times New Roman" w:cs="Times New Roman"/>
                <w:sz w:val="20"/>
              </w:rPr>
              <w:t xml:space="preserve"> Nature Reserve</w:t>
            </w:r>
          </w:p>
        </w:tc>
        <w:tc>
          <w:tcPr>
            <w:tcW w:w="1336" w:type="dxa"/>
          </w:tcPr>
          <w:p w14:paraId="4FF9606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6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2012, 2014</w:t>
            </w:r>
          </w:p>
        </w:tc>
        <w:tc>
          <w:tcPr>
            <w:tcW w:w="615" w:type="dxa"/>
          </w:tcPr>
          <w:p w14:paraId="4FF9606D"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6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Li Sheng, School of Life Sciences, Institute of Ecology, Peking University, Beijing 100871, China</w:t>
            </w:r>
          </w:p>
        </w:tc>
      </w:tr>
      <w:tr w:rsidR="00EF5544" w14:paraId="4FF96076" w14:textId="77777777">
        <w:trPr>
          <w:trHeight w:val="285"/>
        </w:trPr>
        <w:tc>
          <w:tcPr>
            <w:tcW w:w="1170" w:type="dxa"/>
          </w:tcPr>
          <w:p w14:paraId="4FF9607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71"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Qilianshan</w:t>
            </w:r>
            <w:proofErr w:type="spellEnd"/>
            <w:r>
              <w:rPr>
                <w:rFonts w:ascii="Times New Roman" w:hAnsi="Times New Roman" w:cs="Times New Roman"/>
                <w:sz w:val="20"/>
              </w:rPr>
              <w:t xml:space="preserve"> National Park</w:t>
            </w:r>
          </w:p>
        </w:tc>
        <w:tc>
          <w:tcPr>
            <w:tcW w:w="1336" w:type="dxa"/>
          </w:tcPr>
          <w:p w14:paraId="4FF9607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7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2016, 2018</w:t>
            </w:r>
          </w:p>
        </w:tc>
        <w:tc>
          <w:tcPr>
            <w:tcW w:w="615" w:type="dxa"/>
          </w:tcPr>
          <w:p w14:paraId="4FF96074"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7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Liu </w:t>
            </w:r>
            <w:proofErr w:type="spellStart"/>
            <w:r>
              <w:rPr>
                <w:rFonts w:ascii="Times New Roman" w:hAnsi="Times New Roman" w:cs="Times New Roman"/>
                <w:sz w:val="20"/>
              </w:rPr>
              <w:t>Yanlin</w:t>
            </w:r>
            <w:proofErr w:type="spellEnd"/>
            <w:r>
              <w:rPr>
                <w:rFonts w:ascii="Times New Roman" w:hAnsi="Times New Roman" w:cs="Times New Roman"/>
                <w:sz w:val="20"/>
              </w:rPr>
              <w:t xml:space="preserve">, Chinese Academy of Science, 52 </w:t>
            </w:r>
            <w:proofErr w:type="spellStart"/>
            <w:r>
              <w:rPr>
                <w:rFonts w:ascii="Times New Roman" w:hAnsi="Times New Roman" w:cs="Times New Roman"/>
                <w:sz w:val="20"/>
              </w:rPr>
              <w:t>Sanlihe</w:t>
            </w:r>
            <w:proofErr w:type="spellEnd"/>
            <w:r>
              <w:rPr>
                <w:rFonts w:ascii="Times New Roman" w:hAnsi="Times New Roman" w:cs="Times New Roman"/>
                <w:sz w:val="20"/>
              </w:rPr>
              <w:t xml:space="preserve"> Rd., Xicheng District, Beijing, China</w:t>
            </w:r>
          </w:p>
        </w:tc>
      </w:tr>
      <w:tr w:rsidR="00EF5544" w14:paraId="4FF9607D" w14:textId="77777777">
        <w:trPr>
          <w:trHeight w:val="285"/>
        </w:trPr>
        <w:tc>
          <w:tcPr>
            <w:tcW w:w="1170" w:type="dxa"/>
          </w:tcPr>
          <w:p w14:paraId="4FF9607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78"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Baizha</w:t>
            </w:r>
            <w:proofErr w:type="spellEnd"/>
            <w:r>
              <w:rPr>
                <w:rFonts w:ascii="Times New Roman" w:hAnsi="Times New Roman" w:cs="Times New Roman"/>
                <w:sz w:val="20"/>
              </w:rPr>
              <w:t xml:space="preserve"> Timberland</w:t>
            </w:r>
          </w:p>
        </w:tc>
        <w:tc>
          <w:tcPr>
            <w:tcW w:w="1336" w:type="dxa"/>
          </w:tcPr>
          <w:p w14:paraId="4FF9607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w:t>
            </w:r>
          </w:p>
        </w:tc>
        <w:tc>
          <w:tcPr>
            <w:tcW w:w="1049" w:type="dxa"/>
          </w:tcPr>
          <w:p w14:paraId="4FF9607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2017</w:t>
            </w:r>
          </w:p>
        </w:tc>
        <w:tc>
          <w:tcPr>
            <w:tcW w:w="615" w:type="dxa"/>
          </w:tcPr>
          <w:p w14:paraId="4FF9607B"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7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Li Sheng, School of Life Sciences, Institute of Ecology, Peking University, Beijing 100871, China</w:t>
            </w:r>
          </w:p>
        </w:tc>
      </w:tr>
      <w:tr w:rsidR="00EF5544" w14:paraId="4FF96084" w14:textId="77777777">
        <w:trPr>
          <w:trHeight w:val="285"/>
        </w:trPr>
        <w:tc>
          <w:tcPr>
            <w:tcW w:w="1170" w:type="dxa"/>
          </w:tcPr>
          <w:p w14:paraId="4FF9607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7F"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Guanyinshan</w:t>
            </w:r>
            <w:proofErr w:type="spellEnd"/>
            <w:r>
              <w:rPr>
                <w:rFonts w:ascii="Times New Roman" w:hAnsi="Times New Roman" w:cs="Times New Roman"/>
                <w:sz w:val="20"/>
              </w:rPr>
              <w:t xml:space="preserve"> National Nature Reserve</w:t>
            </w:r>
          </w:p>
        </w:tc>
        <w:tc>
          <w:tcPr>
            <w:tcW w:w="1336" w:type="dxa"/>
          </w:tcPr>
          <w:p w14:paraId="4FF9608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w:t>
            </w:r>
          </w:p>
        </w:tc>
        <w:tc>
          <w:tcPr>
            <w:tcW w:w="1049" w:type="dxa"/>
          </w:tcPr>
          <w:p w14:paraId="4FF9608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2008</w:t>
            </w:r>
          </w:p>
        </w:tc>
        <w:tc>
          <w:tcPr>
            <w:tcW w:w="615" w:type="dxa"/>
          </w:tcPr>
          <w:p w14:paraId="4FF96082"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8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Li Sheng, School of Life Sciences, Institute of Ecology, Peking University, Beijing 100871, China</w:t>
            </w:r>
          </w:p>
        </w:tc>
      </w:tr>
      <w:tr w:rsidR="00EF5544" w14:paraId="4FF9608B" w14:textId="77777777">
        <w:trPr>
          <w:trHeight w:val="285"/>
        </w:trPr>
        <w:tc>
          <w:tcPr>
            <w:tcW w:w="1170" w:type="dxa"/>
          </w:tcPr>
          <w:p w14:paraId="4FF9608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lastRenderedPageBreak/>
              <w:t>China</w:t>
            </w:r>
          </w:p>
        </w:tc>
        <w:tc>
          <w:tcPr>
            <w:tcW w:w="2714" w:type="dxa"/>
          </w:tcPr>
          <w:p w14:paraId="4FF96086"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Baimaxueshan</w:t>
            </w:r>
            <w:proofErr w:type="spellEnd"/>
            <w:r>
              <w:rPr>
                <w:rFonts w:ascii="Times New Roman" w:hAnsi="Times New Roman" w:cs="Times New Roman"/>
                <w:sz w:val="20"/>
              </w:rPr>
              <w:t xml:space="preserve"> National Nature Reserve</w:t>
            </w:r>
          </w:p>
        </w:tc>
        <w:tc>
          <w:tcPr>
            <w:tcW w:w="1336" w:type="dxa"/>
          </w:tcPr>
          <w:p w14:paraId="4FF9608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8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w:t>
            </w:r>
          </w:p>
        </w:tc>
        <w:tc>
          <w:tcPr>
            <w:tcW w:w="615" w:type="dxa"/>
          </w:tcPr>
          <w:p w14:paraId="4FF96089"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8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Li Sheng, School of Life Sciences, Institute of Ecology, Peking University, Beijing 100871, China</w:t>
            </w:r>
          </w:p>
        </w:tc>
      </w:tr>
      <w:tr w:rsidR="00EF5544" w14:paraId="4FF96092" w14:textId="77777777">
        <w:trPr>
          <w:trHeight w:val="285"/>
        </w:trPr>
        <w:tc>
          <w:tcPr>
            <w:tcW w:w="1170" w:type="dxa"/>
          </w:tcPr>
          <w:p w14:paraId="4FF9608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8D"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Qilianshan</w:t>
            </w:r>
            <w:proofErr w:type="spellEnd"/>
            <w:r>
              <w:rPr>
                <w:rFonts w:ascii="Times New Roman" w:hAnsi="Times New Roman" w:cs="Times New Roman"/>
                <w:sz w:val="20"/>
              </w:rPr>
              <w:t xml:space="preserve"> National Nature Reserve, </w:t>
            </w:r>
            <w:proofErr w:type="spellStart"/>
            <w:r>
              <w:rPr>
                <w:rFonts w:ascii="Times New Roman" w:hAnsi="Times New Roman" w:cs="Times New Roman"/>
                <w:sz w:val="20"/>
              </w:rPr>
              <w:t>Yanchiwan</w:t>
            </w:r>
            <w:proofErr w:type="spellEnd"/>
            <w:r>
              <w:rPr>
                <w:rFonts w:ascii="Times New Roman" w:hAnsi="Times New Roman" w:cs="Times New Roman"/>
                <w:sz w:val="20"/>
              </w:rPr>
              <w:t xml:space="preserve"> National Nature </w:t>
            </w:r>
            <w:proofErr w:type="spellStart"/>
            <w:proofErr w:type="gramStart"/>
            <w:r>
              <w:rPr>
                <w:rFonts w:ascii="Times New Roman" w:hAnsi="Times New Roman" w:cs="Times New Roman"/>
                <w:sz w:val="20"/>
              </w:rPr>
              <w:t>Reserve,Daxueshan</w:t>
            </w:r>
            <w:proofErr w:type="spellEnd"/>
            <w:proofErr w:type="gramEnd"/>
            <w:r>
              <w:rPr>
                <w:rFonts w:ascii="Times New Roman" w:hAnsi="Times New Roman" w:cs="Times New Roman"/>
                <w:sz w:val="20"/>
              </w:rPr>
              <w:t xml:space="preserve"> Nature Reserve and </w:t>
            </w:r>
            <w:proofErr w:type="spellStart"/>
            <w:r>
              <w:rPr>
                <w:rFonts w:ascii="Times New Roman" w:hAnsi="Times New Roman" w:cs="Times New Roman"/>
                <w:sz w:val="20"/>
              </w:rPr>
              <w:t>Gaoligongshan</w:t>
            </w:r>
            <w:proofErr w:type="spellEnd"/>
            <w:r>
              <w:rPr>
                <w:rFonts w:ascii="Times New Roman" w:hAnsi="Times New Roman" w:cs="Times New Roman"/>
                <w:sz w:val="20"/>
              </w:rPr>
              <w:t xml:space="preserve"> National Nature Reserve</w:t>
            </w:r>
          </w:p>
        </w:tc>
        <w:tc>
          <w:tcPr>
            <w:tcW w:w="1336" w:type="dxa"/>
          </w:tcPr>
          <w:p w14:paraId="4FF9608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8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2017, 2018</w:t>
            </w:r>
          </w:p>
        </w:tc>
        <w:tc>
          <w:tcPr>
            <w:tcW w:w="615" w:type="dxa"/>
          </w:tcPr>
          <w:p w14:paraId="4FF96090"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9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Li Sheng, School of Life Sciences, Institute of Ecology, Peking University, Beijing 100871, China</w:t>
            </w:r>
          </w:p>
        </w:tc>
      </w:tr>
      <w:tr w:rsidR="00EF5544" w14:paraId="4FF96099" w14:textId="77777777">
        <w:trPr>
          <w:trHeight w:val="285"/>
        </w:trPr>
        <w:tc>
          <w:tcPr>
            <w:tcW w:w="1170" w:type="dxa"/>
          </w:tcPr>
          <w:p w14:paraId="4FF9609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9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Wolong National Nature Reserve, </w:t>
            </w:r>
            <w:proofErr w:type="spellStart"/>
            <w:r>
              <w:rPr>
                <w:rFonts w:ascii="Times New Roman" w:hAnsi="Times New Roman" w:cs="Times New Roman"/>
                <w:sz w:val="20"/>
              </w:rPr>
              <w:t>Yiwu</w:t>
            </w:r>
            <w:proofErr w:type="spellEnd"/>
            <w:r>
              <w:rPr>
                <w:rFonts w:ascii="Times New Roman" w:hAnsi="Times New Roman" w:cs="Times New Roman"/>
                <w:sz w:val="20"/>
              </w:rPr>
              <w:t xml:space="preserve"> Nature Reserve and </w:t>
            </w:r>
            <w:proofErr w:type="spellStart"/>
            <w:r>
              <w:rPr>
                <w:rFonts w:ascii="Times New Roman" w:hAnsi="Times New Roman" w:cs="Times New Roman"/>
                <w:sz w:val="20"/>
              </w:rPr>
              <w:t>Tongbiguan</w:t>
            </w:r>
            <w:proofErr w:type="spellEnd"/>
            <w:r>
              <w:rPr>
                <w:rFonts w:ascii="Times New Roman" w:hAnsi="Times New Roman" w:cs="Times New Roman"/>
                <w:sz w:val="20"/>
              </w:rPr>
              <w:t xml:space="preserve"> Nature Reserve</w:t>
            </w:r>
          </w:p>
        </w:tc>
        <w:tc>
          <w:tcPr>
            <w:tcW w:w="1336" w:type="dxa"/>
          </w:tcPr>
          <w:p w14:paraId="4FF9609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9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2015-2017</w:t>
            </w:r>
          </w:p>
        </w:tc>
        <w:tc>
          <w:tcPr>
            <w:tcW w:w="615" w:type="dxa"/>
          </w:tcPr>
          <w:p w14:paraId="4FF96097"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9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Song </w:t>
            </w:r>
            <w:proofErr w:type="spellStart"/>
            <w:r>
              <w:rPr>
                <w:rFonts w:ascii="Times New Roman" w:hAnsi="Times New Roman" w:cs="Times New Roman"/>
                <w:sz w:val="20"/>
              </w:rPr>
              <w:t>Dazhao</w:t>
            </w:r>
            <w:proofErr w:type="spellEnd"/>
            <w:r>
              <w:rPr>
                <w:rFonts w:ascii="Times New Roman" w:hAnsi="Times New Roman" w:cs="Times New Roman"/>
                <w:sz w:val="20"/>
              </w:rPr>
              <w:t xml:space="preserve">, China Felid Conservation Alliance, </w:t>
            </w:r>
            <w:proofErr w:type="spellStart"/>
            <w:r>
              <w:rPr>
                <w:rFonts w:ascii="Times New Roman" w:hAnsi="Times New Roman" w:cs="Times New Roman"/>
                <w:sz w:val="20"/>
              </w:rPr>
              <w:t>Jingyitianlang</w:t>
            </w:r>
            <w:proofErr w:type="spellEnd"/>
            <w:r>
              <w:rPr>
                <w:rFonts w:ascii="Times New Roman" w:hAnsi="Times New Roman" w:cs="Times New Roman"/>
                <w:sz w:val="20"/>
              </w:rPr>
              <w:t xml:space="preserve"> 51-1-503, No. 58, </w:t>
            </w:r>
            <w:proofErr w:type="spellStart"/>
            <w:r>
              <w:rPr>
                <w:rFonts w:ascii="Times New Roman" w:hAnsi="Times New Roman" w:cs="Times New Roman"/>
                <w:sz w:val="20"/>
              </w:rPr>
              <w:t>Yuqiao</w:t>
            </w:r>
            <w:proofErr w:type="spellEnd"/>
            <w:r>
              <w:rPr>
                <w:rFonts w:ascii="Times New Roman" w:hAnsi="Times New Roman" w:cs="Times New Roman"/>
                <w:sz w:val="20"/>
              </w:rPr>
              <w:t xml:space="preserve"> east road, </w:t>
            </w:r>
            <w:proofErr w:type="spellStart"/>
            <w:r>
              <w:rPr>
                <w:rFonts w:ascii="Times New Roman" w:hAnsi="Times New Roman" w:cs="Times New Roman"/>
                <w:sz w:val="20"/>
              </w:rPr>
              <w:t>Tongzhou</w:t>
            </w:r>
            <w:proofErr w:type="spellEnd"/>
            <w:r>
              <w:rPr>
                <w:rFonts w:ascii="Times New Roman" w:hAnsi="Times New Roman" w:cs="Times New Roman"/>
                <w:sz w:val="20"/>
              </w:rPr>
              <w:t xml:space="preserve"> District, 101110 Beijing, China</w:t>
            </w:r>
          </w:p>
        </w:tc>
      </w:tr>
      <w:tr w:rsidR="00EF5544" w14:paraId="4FF960A0" w14:textId="77777777">
        <w:trPr>
          <w:trHeight w:val="285"/>
        </w:trPr>
        <w:tc>
          <w:tcPr>
            <w:tcW w:w="1170" w:type="dxa"/>
          </w:tcPr>
          <w:p w14:paraId="4FF9609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9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Lop Nur Wild Camel National Nature Reserve and </w:t>
            </w:r>
            <w:proofErr w:type="spellStart"/>
            <w:r>
              <w:rPr>
                <w:rFonts w:ascii="Times New Roman" w:hAnsi="Times New Roman" w:cs="Times New Roman"/>
                <w:sz w:val="20"/>
              </w:rPr>
              <w:t>Yanchiwan</w:t>
            </w:r>
            <w:proofErr w:type="spellEnd"/>
            <w:r>
              <w:rPr>
                <w:rFonts w:ascii="Times New Roman" w:hAnsi="Times New Roman" w:cs="Times New Roman"/>
                <w:sz w:val="20"/>
              </w:rPr>
              <w:t xml:space="preserve"> National Nature Reserve</w:t>
            </w:r>
          </w:p>
        </w:tc>
        <w:tc>
          <w:tcPr>
            <w:tcW w:w="1336" w:type="dxa"/>
          </w:tcPr>
          <w:p w14:paraId="4FF9609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9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2011, 2014</w:t>
            </w:r>
          </w:p>
        </w:tc>
        <w:tc>
          <w:tcPr>
            <w:tcW w:w="615" w:type="dxa"/>
          </w:tcPr>
          <w:p w14:paraId="4FF9609E"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9F"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Yadong</w:t>
            </w:r>
            <w:proofErr w:type="spellEnd"/>
            <w:r>
              <w:rPr>
                <w:rFonts w:ascii="Times New Roman" w:hAnsi="Times New Roman" w:cs="Times New Roman"/>
                <w:sz w:val="20"/>
              </w:rPr>
              <w:t xml:space="preserve"> </w:t>
            </w:r>
            <w:proofErr w:type="spellStart"/>
            <w:r>
              <w:rPr>
                <w:rFonts w:ascii="Times New Roman" w:hAnsi="Times New Roman" w:cs="Times New Roman"/>
                <w:sz w:val="20"/>
              </w:rPr>
              <w:t>Xue</w:t>
            </w:r>
            <w:proofErr w:type="spellEnd"/>
            <w:r>
              <w:rPr>
                <w:rFonts w:ascii="Times New Roman" w:hAnsi="Times New Roman" w:cs="Times New Roman"/>
                <w:sz w:val="20"/>
              </w:rPr>
              <w:t xml:space="preserve">, Chinese Academy of Forestry, No.1, </w:t>
            </w:r>
            <w:proofErr w:type="spellStart"/>
            <w:r>
              <w:rPr>
                <w:rFonts w:ascii="Times New Roman" w:hAnsi="Times New Roman" w:cs="Times New Roman"/>
                <w:sz w:val="20"/>
              </w:rPr>
              <w:t>Dongxiaofu</w:t>
            </w:r>
            <w:proofErr w:type="spellEnd"/>
            <w:r>
              <w:rPr>
                <w:rFonts w:ascii="Times New Roman" w:hAnsi="Times New Roman" w:cs="Times New Roman"/>
                <w:sz w:val="20"/>
              </w:rPr>
              <w:t xml:space="preserve">, </w:t>
            </w:r>
            <w:proofErr w:type="spellStart"/>
            <w:r>
              <w:rPr>
                <w:rFonts w:ascii="Times New Roman" w:hAnsi="Times New Roman" w:cs="Times New Roman"/>
                <w:sz w:val="20"/>
              </w:rPr>
              <w:t>Xiangshan</w:t>
            </w:r>
            <w:proofErr w:type="spellEnd"/>
            <w:r>
              <w:rPr>
                <w:rFonts w:ascii="Times New Roman" w:hAnsi="Times New Roman" w:cs="Times New Roman"/>
                <w:sz w:val="20"/>
              </w:rPr>
              <w:t xml:space="preserve"> Road, </w:t>
            </w:r>
            <w:proofErr w:type="spellStart"/>
            <w:r>
              <w:rPr>
                <w:rFonts w:ascii="Times New Roman" w:hAnsi="Times New Roman" w:cs="Times New Roman"/>
                <w:sz w:val="20"/>
              </w:rPr>
              <w:t>Haidian</w:t>
            </w:r>
            <w:proofErr w:type="spellEnd"/>
            <w:r>
              <w:rPr>
                <w:rFonts w:ascii="Times New Roman" w:hAnsi="Times New Roman" w:cs="Times New Roman"/>
                <w:sz w:val="20"/>
              </w:rPr>
              <w:t xml:space="preserve"> District, Beijing 100091, China</w:t>
            </w:r>
          </w:p>
        </w:tc>
      </w:tr>
      <w:tr w:rsidR="00EF5544" w14:paraId="4FF960A7" w14:textId="77777777">
        <w:trPr>
          <w:trHeight w:val="285"/>
        </w:trPr>
        <w:tc>
          <w:tcPr>
            <w:tcW w:w="1170" w:type="dxa"/>
          </w:tcPr>
          <w:p w14:paraId="4FF960A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China</w:t>
            </w:r>
          </w:p>
        </w:tc>
        <w:tc>
          <w:tcPr>
            <w:tcW w:w="2714" w:type="dxa"/>
          </w:tcPr>
          <w:p w14:paraId="4FF960A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Western Yunnan Province</w:t>
            </w:r>
          </w:p>
        </w:tc>
        <w:tc>
          <w:tcPr>
            <w:tcW w:w="1336" w:type="dxa"/>
          </w:tcPr>
          <w:p w14:paraId="4FF960A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A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2018</w:t>
            </w:r>
          </w:p>
        </w:tc>
        <w:tc>
          <w:tcPr>
            <w:tcW w:w="615" w:type="dxa"/>
          </w:tcPr>
          <w:p w14:paraId="4FF960A5"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A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Li </w:t>
            </w:r>
            <w:proofErr w:type="gramStart"/>
            <w:r>
              <w:rPr>
                <w:rFonts w:ascii="Times New Roman" w:hAnsi="Times New Roman" w:cs="Times New Roman"/>
                <w:sz w:val="20"/>
              </w:rPr>
              <w:t>Fei ,</w:t>
            </w:r>
            <w:proofErr w:type="gramEnd"/>
            <w:r>
              <w:rPr>
                <w:rFonts w:ascii="Times New Roman" w:hAnsi="Times New Roman" w:cs="Times New Roman"/>
                <w:sz w:val="20"/>
              </w:rPr>
              <w:t xml:space="preserve"> </w:t>
            </w:r>
            <w:proofErr w:type="spellStart"/>
            <w:r>
              <w:rPr>
                <w:rFonts w:ascii="Times New Roman" w:hAnsi="Times New Roman" w:cs="Times New Roman"/>
                <w:sz w:val="20"/>
              </w:rPr>
              <w:t>Kadoorie</w:t>
            </w:r>
            <w:proofErr w:type="spellEnd"/>
            <w:r>
              <w:rPr>
                <w:rFonts w:ascii="Times New Roman" w:hAnsi="Times New Roman" w:cs="Times New Roman"/>
                <w:sz w:val="20"/>
              </w:rPr>
              <w:t xml:space="preserve"> Farm and Botanic Garden, Lam Kam Road, Tai Po, New Territories, Hong Kong</w:t>
            </w:r>
          </w:p>
        </w:tc>
      </w:tr>
      <w:tr w:rsidR="00EF5544" w14:paraId="4FF960AE" w14:textId="77777777">
        <w:trPr>
          <w:trHeight w:val="285"/>
        </w:trPr>
        <w:tc>
          <w:tcPr>
            <w:tcW w:w="1170" w:type="dxa"/>
          </w:tcPr>
          <w:p w14:paraId="4FF960A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India</w:t>
            </w:r>
          </w:p>
        </w:tc>
        <w:tc>
          <w:tcPr>
            <w:tcW w:w="2714" w:type="dxa"/>
          </w:tcPr>
          <w:p w14:paraId="4FF960A9"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Pench</w:t>
            </w:r>
            <w:proofErr w:type="spellEnd"/>
            <w:r>
              <w:rPr>
                <w:rFonts w:ascii="Times New Roman" w:hAnsi="Times New Roman" w:cs="Times New Roman"/>
                <w:sz w:val="20"/>
              </w:rPr>
              <w:t xml:space="preserve"> Tiger Reserve</w:t>
            </w:r>
          </w:p>
        </w:tc>
        <w:tc>
          <w:tcPr>
            <w:tcW w:w="1336" w:type="dxa"/>
          </w:tcPr>
          <w:p w14:paraId="4FF960A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A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2006,2008-2013</w:t>
            </w:r>
          </w:p>
        </w:tc>
        <w:tc>
          <w:tcPr>
            <w:tcW w:w="615" w:type="dxa"/>
          </w:tcPr>
          <w:p w14:paraId="4FF960AC"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A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Aniruddha Majumder, State Forest Research Institute, </w:t>
            </w:r>
            <w:proofErr w:type="spellStart"/>
            <w:r>
              <w:rPr>
                <w:rFonts w:ascii="Times New Roman" w:hAnsi="Times New Roman" w:cs="Times New Roman"/>
                <w:sz w:val="20"/>
              </w:rPr>
              <w:t>Polipather</w:t>
            </w:r>
            <w:proofErr w:type="spellEnd"/>
            <w:r>
              <w:rPr>
                <w:rFonts w:ascii="Times New Roman" w:hAnsi="Times New Roman" w:cs="Times New Roman"/>
                <w:sz w:val="20"/>
              </w:rPr>
              <w:t>, Jabalpur, Madhya Pradesh 482008, India</w:t>
            </w:r>
          </w:p>
        </w:tc>
      </w:tr>
      <w:tr w:rsidR="00EF5544" w14:paraId="4FF960B5" w14:textId="77777777">
        <w:trPr>
          <w:trHeight w:val="285"/>
        </w:trPr>
        <w:tc>
          <w:tcPr>
            <w:tcW w:w="1170" w:type="dxa"/>
          </w:tcPr>
          <w:p w14:paraId="4FF960A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India</w:t>
            </w:r>
          </w:p>
        </w:tc>
        <w:tc>
          <w:tcPr>
            <w:tcW w:w="2714" w:type="dxa"/>
          </w:tcPr>
          <w:p w14:paraId="4FF960B0"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Mudumalai</w:t>
            </w:r>
            <w:proofErr w:type="spellEnd"/>
          </w:p>
        </w:tc>
        <w:tc>
          <w:tcPr>
            <w:tcW w:w="1336" w:type="dxa"/>
          </w:tcPr>
          <w:p w14:paraId="4FF960B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B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2007-2010</w:t>
            </w:r>
          </w:p>
        </w:tc>
        <w:tc>
          <w:tcPr>
            <w:tcW w:w="615" w:type="dxa"/>
          </w:tcPr>
          <w:p w14:paraId="4FF960B3"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B4"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Tharmalingham</w:t>
            </w:r>
            <w:proofErr w:type="spellEnd"/>
            <w:r>
              <w:rPr>
                <w:rFonts w:ascii="Times New Roman" w:hAnsi="Times New Roman" w:cs="Times New Roman"/>
                <w:sz w:val="20"/>
              </w:rPr>
              <w:t xml:space="preserve"> Ramesh, Salim Ali Centre for Ornithology and Natural History, </w:t>
            </w:r>
            <w:proofErr w:type="spellStart"/>
            <w:r>
              <w:rPr>
                <w:rFonts w:ascii="Times New Roman" w:hAnsi="Times New Roman" w:cs="Times New Roman"/>
                <w:sz w:val="20"/>
              </w:rPr>
              <w:t>Anaikatti</w:t>
            </w:r>
            <w:proofErr w:type="spellEnd"/>
            <w:r>
              <w:rPr>
                <w:rFonts w:ascii="Times New Roman" w:hAnsi="Times New Roman" w:cs="Times New Roman"/>
                <w:sz w:val="20"/>
              </w:rPr>
              <w:t>, Coimbatore, Tamil Nadu, 641108, India</w:t>
            </w:r>
          </w:p>
        </w:tc>
      </w:tr>
      <w:tr w:rsidR="00EF5544" w14:paraId="4FF960BC" w14:textId="77777777">
        <w:trPr>
          <w:trHeight w:val="285"/>
        </w:trPr>
        <w:tc>
          <w:tcPr>
            <w:tcW w:w="1170" w:type="dxa"/>
          </w:tcPr>
          <w:p w14:paraId="4FF960B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India</w:t>
            </w:r>
          </w:p>
        </w:tc>
        <w:tc>
          <w:tcPr>
            <w:tcW w:w="2714" w:type="dxa"/>
          </w:tcPr>
          <w:p w14:paraId="4FF960B7"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Tadoba</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Nagarhole</w:t>
            </w:r>
            <w:proofErr w:type="spellEnd"/>
            <w:r>
              <w:rPr>
                <w:rFonts w:ascii="Times New Roman" w:hAnsi="Times New Roman" w:cs="Times New Roman"/>
                <w:sz w:val="20"/>
              </w:rPr>
              <w:t xml:space="preserve"> Tiger Reserve, </w:t>
            </w:r>
            <w:proofErr w:type="spellStart"/>
            <w:r>
              <w:rPr>
                <w:rFonts w:ascii="Times New Roman" w:hAnsi="Times New Roman" w:cs="Times New Roman"/>
                <w:sz w:val="20"/>
              </w:rPr>
              <w:t>Pepara</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Thattekad</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Anamalai</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Parambikulam</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Mudumalai</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Sathyamangalam</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Bandipur</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Tholpetty</w:t>
            </w:r>
            <w:proofErr w:type="spellEnd"/>
            <w:r>
              <w:rPr>
                <w:rFonts w:ascii="Times New Roman" w:hAnsi="Times New Roman" w:cs="Times New Roman"/>
                <w:sz w:val="20"/>
              </w:rPr>
              <w:t xml:space="preserve"> Wildlife </w:t>
            </w:r>
            <w:proofErr w:type="spellStart"/>
            <w:r>
              <w:rPr>
                <w:rFonts w:ascii="Times New Roman" w:hAnsi="Times New Roman" w:cs="Times New Roman"/>
                <w:sz w:val="20"/>
              </w:rPr>
              <w:t>Sanctuary,K</w:t>
            </w:r>
            <w:proofErr w:type="spellEnd"/>
            <w:r>
              <w:rPr>
                <w:rFonts w:ascii="Times New Roman" w:hAnsi="Times New Roman" w:cs="Times New Roman"/>
                <w:sz w:val="20"/>
              </w:rPr>
              <w:t xml:space="preserve"> </w:t>
            </w:r>
            <w:proofErr w:type="spellStart"/>
            <w:r>
              <w:rPr>
                <w:rFonts w:ascii="Times New Roman" w:hAnsi="Times New Roman" w:cs="Times New Roman"/>
                <w:sz w:val="20"/>
              </w:rPr>
              <w:t>Gudi</w:t>
            </w:r>
            <w:proofErr w:type="spellEnd"/>
            <w:r>
              <w:rPr>
                <w:rFonts w:ascii="Times New Roman" w:hAnsi="Times New Roman" w:cs="Times New Roman"/>
                <w:sz w:val="20"/>
              </w:rPr>
              <w:t xml:space="preserve">-BR Hills, </w:t>
            </w:r>
            <w:proofErr w:type="spellStart"/>
            <w:r>
              <w:rPr>
                <w:rFonts w:ascii="Times New Roman" w:hAnsi="Times New Roman" w:cs="Times New Roman"/>
                <w:sz w:val="20"/>
              </w:rPr>
              <w:t>Nagzira</w:t>
            </w:r>
            <w:proofErr w:type="spellEnd"/>
            <w:r>
              <w:rPr>
                <w:rFonts w:ascii="Times New Roman" w:hAnsi="Times New Roman" w:cs="Times New Roman"/>
                <w:sz w:val="20"/>
              </w:rPr>
              <w:t xml:space="preserve"> Wildlife Sanctuary, Bhadra Wildlife Sanctuary, </w:t>
            </w:r>
            <w:proofErr w:type="spellStart"/>
            <w:r>
              <w:rPr>
                <w:rFonts w:ascii="Times New Roman" w:hAnsi="Times New Roman" w:cs="Times New Roman"/>
                <w:sz w:val="20"/>
              </w:rPr>
              <w:t>Anshi</w:t>
            </w:r>
            <w:proofErr w:type="spellEnd"/>
            <w:r>
              <w:rPr>
                <w:rFonts w:ascii="Times New Roman" w:hAnsi="Times New Roman" w:cs="Times New Roman"/>
                <w:sz w:val="20"/>
              </w:rPr>
              <w:t xml:space="preserve"> </w:t>
            </w:r>
            <w:proofErr w:type="spellStart"/>
            <w:r>
              <w:rPr>
                <w:rFonts w:ascii="Times New Roman" w:hAnsi="Times New Roman" w:cs="Times New Roman"/>
                <w:sz w:val="20"/>
              </w:rPr>
              <w:t>Dandeli</w:t>
            </w:r>
            <w:proofErr w:type="spellEnd"/>
            <w:r>
              <w:rPr>
                <w:rFonts w:ascii="Times New Roman" w:hAnsi="Times New Roman" w:cs="Times New Roman"/>
                <w:sz w:val="20"/>
              </w:rPr>
              <w:t xml:space="preserve"> Tiger Reserve, </w:t>
            </w:r>
            <w:proofErr w:type="spellStart"/>
            <w:r>
              <w:rPr>
                <w:rFonts w:ascii="Times New Roman" w:hAnsi="Times New Roman" w:cs="Times New Roman"/>
                <w:sz w:val="20"/>
              </w:rPr>
              <w:t>Tipeshwar</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Umred</w:t>
            </w:r>
            <w:proofErr w:type="spellEnd"/>
            <w:r>
              <w:rPr>
                <w:rFonts w:ascii="Times New Roman" w:hAnsi="Times New Roman" w:cs="Times New Roman"/>
                <w:sz w:val="20"/>
              </w:rPr>
              <w:t xml:space="preserve"> </w:t>
            </w:r>
            <w:proofErr w:type="spellStart"/>
            <w:r>
              <w:rPr>
                <w:rFonts w:ascii="Times New Roman" w:hAnsi="Times New Roman" w:cs="Times New Roman"/>
                <w:sz w:val="20"/>
              </w:rPr>
              <w:t>Karhandla</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Nagzira</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Barnawapara</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Kanha</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Achanakmar</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Bandhavgarh</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Buxa</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Manas</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Neora</w:t>
            </w:r>
            <w:proofErr w:type="spellEnd"/>
            <w:r>
              <w:rPr>
                <w:rFonts w:ascii="Times New Roman" w:hAnsi="Times New Roman" w:cs="Times New Roman"/>
                <w:sz w:val="20"/>
              </w:rPr>
              <w:t xml:space="preserve"> Valley National Park and </w:t>
            </w:r>
            <w:proofErr w:type="spellStart"/>
            <w:r>
              <w:rPr>
                <w:rFonts w:ascii="Times New Roman" w:hAnsi="Times New Roman" w:cs="Times New Roman"/>
                <w:sz w:val="20"/>
              </w:rPr>
              <w:t>Eaglenest</w:t>
            </w:r>
            <w:proofErr w:type="spellEnd"/>
            <w:r>
              <w:rPr>
                <w:rFonts w:ascii="Times New Roman" w:hAnsi="Times New Roman" w:cs="Times New Roman"/>
                <w:sz w:val="20"/>
              </w:rPr>
              <w:t xml:space="preserve"> </w:t>
            </w:r>
            <w:proofErr w:type="spellStart"/>
            <w:r>
              <w:rPr>
                <w:rFonts w:ascii="Times New Roman" w:hAnsi="Times New Roman" w:cs="Times New Roman"/>
                <w:sz w:val="20"/>
              </w:rPr>
              <w:t>Wildnest</w:t>
            </w:r>
            <w:proofErr w:type="spellEnd"/>
            <w:r>
              <w:rPr>
                <w:rFonts w:ascii="Times New Roman" w:hAnsi="Times New Roman" w:cs="Times New Roman"/>
                <w:sz w:val="20"/>
              </w:rPr>
              <w:t xml:space="preserve"> Sanctuary</w:t>
            </w:r>
          </w:p>
        </w:tc>
        <w:tc>
          <w:tcPr>
            <w:tcW w:w="1336" w:type="dxa"/>
          </w:tcPr>
          <w:p w14:paraId="4FF960B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w:t>
            </w:r>
          </w:p>
        </w:tc>
        <w:tc>
          <w:tcPr>
            <w:tcW w:w="1049" w:type="dxa"/>
          </w:tcPr>
          <w:p w14:paraId="4FF960B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2015-2018</w:t>
            </w:r>
          </w:p>
        </w:tc>
        <w:tc>
          <w:tcPr>
            <w:tcW w:w="615" w:type="dxa"/>
          </w:tcPr>
          <w:p w14:paraId="4FF960BA"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B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Srivathsa, A., </w:t>
            </w:r>
            <w:proofErr w:type="spellStart"/>
            <w:r>
              <w:rPr>
                <w:rFonts w:ascii="Times New Roman" w:hAnsi="Times New Roman" w:cs="Times New Roman"/>
                <w:sz w:val="20"/>
              </w:rPr>
              <w:t>Majgaonkar</w:t>
            </w:r>
            <w:proofErr w:type="spellEnd"/>
            <w:r>
              <w:rPr>
                <w:rFonts w:ascii="Times New Roman" w:hAnsi="Times New Roman" w:cs="Times New Roman"/>
                <w:sz w:val="20"/>
              </w:rPr>
              <w:t xml:space="preserve">, I., Sharma, S., Singh, P., Punjabi, G.A., Chawla, M.M. and Banerjee, A. 2020. Opportunities for prioritizing and expanding conservation enterprise in India using a guild of carnivores as flagships. </w:t>
            </w:r>
            <w:proofErr w:type="spellStart"/>
            <w:r>
              <w:rPr>
                <w:rFonts w:ascii="Times New Roman" w:hAnsi="Times New Roman" w:cs="Times New Roman"/>
                <w:sz w:val="20"/>
              </w:rPr>
              <w:t>Environm</w:t>
            </w:r>
            <w:proofErr w:type="spellEnd"/>
            <w:r>
              <w:rPr>
                <w:rFonts w:ascii="Times New Roman" w:hAnsi="Times New Roman" w:cs="Times New Roman"/>
                <w:sz w:val="20"/>
              </w:rPr>
              <w:t>. Res. Lett. 15: 064009,</w:t>
            </w:r>
          </w:p>
        </w:tc>
      </w:tr>
      <w:tr w:rsidR="00EF5544" w14:paraId="4FF960C3" w14:textId="77777777">
        <w:trPr>
          <w:trHeight w:val="285"/>
        </w:trPr>
        <w:tc>
          <w:tcPr>
            <w:tcW w:w="1170" w:type="dxa"/>
          </w:tcPr>
          <w:p w14:paraId="4FF960B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lastRenderedPageBreak/>
              <w:t>India</w:t>
            </w:r>
          </w:p>
        </w:tc>
        <w:tc>
          <w:tcPr>
            <w:tcW w:w="2714" w:type="dxa"/>
          </w:tcPr>
          <w:p w14:paraId="4FF960BE"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Tadoba-Andhari</w:t>
            </w:r>
            <w:proofErr w:type="spellEnd"/>
            <w:r>
              <w:rPr>
                <w:rFonts w:ascii="Times New Roman" w:hAnsi="Times New Roman" w:cs="Times New Roman"/>
                <w:sz w:val="20"/>
              </w:rPr>
              <w:t xml:space="preserve"> Tiger Reserve</w:t>
            </w:r>
          </w:p>
        </w:tc>
        <w:tc>
          <w:tcPr>
            <w:tcW w:w="1336" w:type="dxa"/>
          </w:tcPr>
          <w:p w14:paraId="4FF960B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C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w:t>
            </w:r>
          </w:p>
        </w:tc>
        <w:tc>
          <w:tcPr>
            <w:tcW w:w="615" w:type="dxa"/>
          </w:tcPr>
          <w:p w14:paraId="4FF960C1"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C2"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Ghaskadbi</w:t>
            </w:r>
            <w:proofErr w:type="spellEnd"/>
            <w:r>
              <w:rPr>
                <w:rFonts w:ascii="Times New Roman" w:hAnsi="Times New Roman" w:cs="Times New Roman"/>
                <w:sz w:val="20"/>
              </w:rPr>
              <w:t xml:space="preserve">, P., Habib, B., Qureshi, Q. 2016. A whistle in the woods: an ethogram and activity budget for the dhole in central India. J. </w:t>
            </w:r>
            <w:proofErr w:type="spellStart"/>
            <w:r>
              <w:rPr>
                <w:rFonts w:ascii="Times New Roman" w:hAnsi="Times New Roman" w:cs="Times New Roman"/>
                <w:sz w:val="20"/>
              </w:rPr>
              <w:t>Mamm</w:t>
            </w:r>
            <w:proofErr w:type="spellEnd"/>
            <w:r>
              <w:rPr>
                <w:rFonts w:ascii="Times New Roman" w:hAnsi="Times New Roman" w:cs="Times New Roman"/>
                <w:sz w:val="20"/>
              </w:rPr>
              <w:t>. 97:1745–1752,</w:t>
            </w:r>
          </w:p>
        </w:tc>
      </w:tr>
      <w:tr w:rsidR="00EF5544" w14:paraId="4FF960CA" w14:textId="77777777">
        <w:trPr>
          <w:trHeight w:val="285"/>
        </w:trPr>
        <w:tc>
          <w:tcPr>
            <w:tcW w:w="1170" w:type="dxa"/>
          </w:tcPr>
          <w:p w14:paraId="4FF960C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India</w:t>
            </w:r>
          </w:p>
        </w:tc>
        <w:tc>
          <w:tcPr>
            <w:tcW w:w="2714" w:type="dxa"/>
          </w:tcPr>
          <w:p w14:paraId="4FF960C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Manas National Park</w:t>
            </w:r>
          </w:p>
        </w:tc>
        <w:tc>
          <w:tcPr>
            <w:tcW w:w="1336" w:type="dxa"/>
          </w:tcPr>
          <w:p w14:paraId="4FF960C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C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w:t>
            </w:r>
          </w:p>
        </w:tc>
        <w:tc>
          <w:tcPr>
            <w:tcW w:w="615" w:type="dxa"/>
          </w:tcPr>
          <w:p w14:paraId="4FF960C8"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C9"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Lahkar</w:t>
            </w:r>
            <w:proofErr w:type="spellEnd"/>
            <w:r>
              <w:rPr>
                <w:rFonts w:ascii="Times New Roman" w:hAnsi="Times New Roman" w:cs="Times New Roman"/>
                <w:sz w:val="20"/>
              </w:rPr>
              <w:t xml:space="preserve">, D., M.F. Ahmed, R.H. Begum, S.K. Das, B.P. </w:t>
            </w:r>
            <w:proofErr w:type="spellStart"/>
            <w:r>
              <w:rPr>
                <w:rFonts w:ascii="Times New Roman" w:hAnsi="Times New Roman" w:cs="Times New Roman"/>
                <w:sz w:val="20"/>
              </w:rPr>
              <w:t>Lahkar</w:t>
            </w:r>
            <w:proofErr w:type="spellEnd"/>
            <w:r>
              <w:rPr>
                <w:rFonts w:ascii="Times New Roman" w:hAnsi="Times New Roman" w:cs="Times New Roman"/>
                <w:sz w:val="20"/>
              </w:rPr>
              <w:t xml:space="preserve">, H.K. </w:t>
            </w:r>
            <w:proofErr w:type="spellStart"/>
            <w:r>
              <w:rPr>
                <w:rFonts w:ascii="Times New Roman" w:hAnsi="Times New Roman" w:cs="Times New Roman"/>
                <w:sz w:val="20"/>
              </w:rPr>
              <w:t>Sarma</w:t>
            </w:r>
            <w:proofErr w:type="spellEnd"/>
            <w:r>
              <w:rPr>
                <w:rFonts w:ascii="Times New Roman" w:hAnsi="Times New Roman" w:cs="Times New Roman"/>
                <w:sz w:val="20"/>
              </w:rPr>
              <w:t xml:space="preserve">., A, Harihar. 2018 Camera-trapping survey to assess diversity, distribution and photographic capture rate of terrestrial mammals in the aftermath of the </w:t>
            </w:r>
            <w:proofErr w:type="spellStart"/>
            <w:r>
              <w:rPr>
                <w:rFonts w:ascii="Times New Roman" w:hAnsi="Times New Roman" w:cs="Times New Roman"/>
                <w:sz w:val="20"/>
              </w:rPr>
              <w:t>ethnoolitical</w:t>
            </w:r>
            <w:proofErr w:type="spellEnd"/>
            <w:r>
              <w:rPr>
                <w:rFonts w:ascii="Times New Roman" w:hAnsi="Times New Roman" w:cs="Times New Roman"/>
                <w:sz w:val="20"/>
              </w:rPr>
              <w:t xml:space="preserve"> conflict in </w:t>
            </w:r>
            <w:proofErr w:type="spellStart"/>
            <w:r>
              <w:rPr>
                <w:rFonts w:ascii="Times New Roman" w:hAnsi="Times New Roman" w:cs="Times New Roman"/>
                <w:sz w:val="20"/>
              </w:rPr>
              <w:t>Manas</w:t>
            </w:r>
            <w:proofErr w:type="spellEnd"/>
            <w:r>
              <w:rPr>
                <w:rFonts w:ascii="Times New Roman" w:hAnsi="Times New Roman" w:cs="Times New Roman"/>
                <w:sz w:val="20"/>
              </w:rPr>
              <w:t xml:space="preserve"> National Park, Assam, India. </w:t>
            </w:r>
            <w:proofErr w:type="spellStart"/>
            <w:r>
              <w:rPr>
                <w:rFonts w:ascii="Times New Roman" w:hAnsi="Times New Roman" w:cs="Times New Roman"/>
                <w:sz w:val="20"/>
              </w:rPr>
              <w:t>JoTT</w:t>
            </w:r>
            <w:proofErr w:type="spellEnd"/>
            <w:r>
              <w:rPr>
                <w:rFonts w:ascii="Times New Roman" w:hAnsi="Times New Roman" w:cs="Times New Roman"/>
                <w:sz w:val="20"/>
              </w:rPr>
              <w:t xml:space="preserve">. 10: 12008–12017, </w:t>
            </w:r>
            <w:proofErr w:type="spellStart"/>
            <w:r>
              <w:rPr>
                <w:rFonts w:ascii="Times New Roman" w:hAnsi="Times New Roman" w:cs="Times New Roman"/>
                <w:sz w:val="20"/>
              </w:rPr>
              <w:t>Lahkar</w:t>
            </w:r>
            <w:proofErr w:type="spellEnd"/>
            <w:r>
              <w:rPr>
                <w:rFonts w:ascii="Times New Roman" w:hAnsi="Times New Roman" w:cs="Times New Roman"/>
                <w:sz w:val="20"/>
              </w:rPr>
              <w:t xml:space="preserve">, D., M.F. Ahmed, R.H. Begum, S.K. Das, B.P. </w:t>
            </w:r>
            <w:proofErr w:type="spellStart"/>
            <w:r>
              <w:rPr>
                <w:rFonts w:ascii="Times New Roman" w:hAnsi="Times New Roman" w:cs="Times New Roman"/>
                <w:sz w:val="20"/>
              </w:rPr>
              <w:t>Lahkar</w:t>
            </w:r>
            <w:proofErr w:type="spellEnd"/>
            <w:r>
              <w:rPr>
                <w:rFonts w:ascii="Times New Roman" w:hAnsi="Times New Roman" w:cs="Times New Roman"/>
                <w:sz w:val="20"/>
              </w:rPr>
              <w:t xml:space="preserve">, H.K. </w:t>
            </w:r>
            <w:proofErr w:type="spellStart"/>
            <w:r>
              <w:rPr>
                <w:rFonts w:ascii="Times New Roman" w:hAnsi="Times New Roman" w:cs="Times New Roman"/>
                <w:sz w:val="20"/>
              </w:rPr>
              <w:t>Sarma</w:t>
            </w:r>
            <w:proofErr w:type="spellEnd"/>
            <w:r>
              <w:rPr>
                <w:rFonts w:ascii="Times New Roman" w:hAnsi="Times New Roman" w:cs="Times New Roman"/>
                <w:sz w:val="20"/>
              </w:rPr>
              <w:t xml:space="preserve">., A, Harihar. 2018 Camera-trapping survey to assess diversity, distribution and photographic capture rate of terrestrial mammals in the aftermath of the </w:t>
            </w:r>
            <w:proofErr w:type="spellStart"/>
            <w:r>
              <w:rPr>
                <w:rFonts w:ascii="Times New Roman" w:hAnsi="Times New Roman" w:cs="Times New Roman"/>
                <w:sz w:val="20"/>
              </w:rPr>
              <w:t>ethnoolitical</w:t>
            </w:r>
            <w:proofErr w:type="spellEnd"/>
            <w:r>
              <w:rPr>
                <w:rFonts w:ascii="Times New Roman" w:hAnsi="Times New Roman" w:cs="Times New Roman"/>
                <w:sz w:val="20"/>
              </w:rPr>
              <w:t xml:space="preserve"> conflict in </w:t>
            </w:r>
            <w:proofErr w:type="spellStart"/>
            <w:r>
              <w:rPr>
                <w:rFonts w:ascii="Times New Roman" w:hAnsi="Times New Roman" w:cs="Times New Roman"/>
                <w:sz w:val="20"/>
              </w:rPr>
              <w:t>Manas</w:t>
            </w:r>
            <w:proofErr w:type="spellEnd"/>
            <w:r>
              <w:rPr>
                <w:rFonts w:ascii="Times New Roman" w:hAnsi="Times New Roman" w:cs="Times New Roman"/>
                <w:sz w:val="20"/>
              </w:rPr>
              <w:t xml:space="preserve"> National Park, Assam, India. </w:t>
            </w:r>
            <w:proofErr w:type="spellStart"/>
            <w:r>
              <w:rPr>
                <w:rFonts w:ascii="Times New Roman" w:hAnsi="Times New Roman" w:cs="Times New Roman"/>
                <w:sz w:val="20"/>
              </w:rPr>
              <w:t>JoTT</w:t>
            </w:r>
            <w:proofErr w:type="spellEnd"/>
            <w:r>
              <w:rPr>
                <w:rFonts w:ascii="Times New Roman" w:hAnsi="Times New Roman" w:cs="Times New Roman"/>
                <w:sz w:val="20"/>
              </w:rPr>
              <w:t>. 10: 12008–12017</w:t>
            </w:r>
          </w:p>
        </w:tc>
      </w:tr>
      <w:tr w:rsidR="00EF5544" w14:paraId="4FF960D1" w14:textId="77777777">
        <w:trPr>
          <w:trHeight w:val="285"/>
        </w:trPr>
        <w:tc>
          <w:tcPr>
            <w:tcW w:w="1170" w:type="dxa"/>
          </w:tcPr>
          <w:p w14:paraId="4FF960C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CC"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Kerinci</w:t>
            </w:r>
            <w:proofErr w:type="spellEnd"/>
            <w:r>
              <w:rPr>
                <w:rFonts w:ascii="Times New Roman" w:hAnsi="Times New Roman" w:cs="Times New Roman"/>
                <w:sz w:val="20"/>
              </w:rPr>
              <w:t xml:space="preserve"> </w:t>
            </w:r>
            <w:proofErr w:type="spellStart"/>
            <w:r>
              <w:rPr>
                <w:rFonts w:ascii="Times New Roman" w:hAnsi="Times New Roman" w:cs="Times New Roman"/>
                <w:sz w:val="20"/>
              </w:rPr>
              <w:t>Seblat</w:t>
            </w:r>
            <w:proofErr w:type="spellEnd"/>
            <w:r>
              <w:rPr>
                <w:rFonts w:ascii="Times New Roman" w:hAnsi="Times New Roman" w:cs="Times New Roman"/>
                <w:sz w:val="20"/>
              </w:rPr>
              <w:t xml:space="preserve"> National Park</w:t>
            </w:r>
          </w:p>
        </w:tc>
        <w:tc>
          <w:tcPr>
            <w:tcW w:w="1336" w:type="dxa"/>
          </w:tcPr>
          <w:p w14:paraId="4FF960C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C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2010, 2011, 2015</w:t>
            </w:r>
          </w:p>
        </w:tc>
        <w:tc>
          <w:tcPr>
            <w:tcW w:w="615" w:type="dxa"/>
          </w:tcPr>
          <w:p w14:paraId="4FF960CF"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D0"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Hariyo</w:t>
            </w:r>
            <w:proofErr w:type="spellEnd"/>
            <w:r>
              <w:rPr>
                <w:rFonts w:ascii="Times New Roman" w:hAnsi="Times New Roman" w:cs="Times New Roman"/>
                <w:sz w:val="20"/>
              </w:rPr>
              <w:t xml:space="preserve"> </w:t>
            </w:r>
            <w:proofErr w:type="spellStart"/>
            <w:r>
              <w:rPr>
                <w:rFonts w:ascii="Times New Roman" w:hAnsi="Times New Roman" w:cs="Times New Roman"/>
                <w:sz w:val="20"/>
              </w:rPr>
              <w:t>Wibisono</w:t>
            </w:r>
            <w:proofErr w:type="spellEnd"/>
            <w:r>
              <w:rPr>
                <w:rFonts w:ascii="Times New Roman" w:hAnsi="Times New Roman" w:cs="Times New Roman"/>
                <w:sz w:val="20"/>
              </w:rPr>
              <w:t xml:space="preserve">, </w:t>
            </w:r>
            <w:proofErr w:type="spellStart"/>
            <w:r>
              <w:rPr>
                <w:rFonts w:ascii="Times New Roman" w:hAnsi="Times New Roman" w:cs="Times New Roman"/>
                <w:sz w:val="20"/>
              </w:rPr>
              <w:t>Sintas</w:t>
            </w:r>
            <w:proofErr w:type="spellEnd"/>
            <w:r>
              <w:rPr>
                <w:rFonts w:ascii="Times New Roman" w:hAnsi="Times New Roman" w:cs="Times New Roman"/>
                <w:sz w:val="20"/>
              </w:rPr>
              <w:t xml:space="preserve"> Indonesia Foundation, </w:t>
            </w:r>
            <w:proofErr w:type="spellStart"/>
            <w:r>
              <w:rPr>
                <w:rFonts w:ascii="Times New Roman" w:hAnsi="Times New Roman" w:cs="Times New Roman"/>
                <w:sz w:val="20"/>
              </w:rPr>
              <w:t>Perum</w:t>
            </w:r>
            <w:proofErr w:type="spellEnd"/>
            <w:r>
              <w:rPr>
                <w:rFonts w:ascii="Times New Roman" w:hAnsi="Times New Roman" w:cs="Times New Roman"/>
                <w:sz w:val="20"/>
              </w:rPr>
              <w:t xml:space="preserve"> </w:t>
            </w:r>
            <w:proofErr w:type="spellStart"/>
            <w:r>
              <w:rPr>
                <w:rFonts w:ascii="Times New Roman" w:hAnsi="Times New Roman" w:cs="Times New Roman"/>
                <w:sz w:val="20"/>
              </w:rPr>
              <w:t>Bumi</w:t>
            </w:r>
            <w:proofErr w:type="spellEnd"/>
            <w:r>
              <w:rPr>
                <w:rFonts w:ascii="Times New Roman" w:hAnsi="Times New Roman" w:cs="Times New Roman"/>
                <w:sz w:val="20"/>
              </w:rPr>
              <w:t xml:space="preserve"> </w:t>
            </w:r>
            <w:proofErr w:type="spellStart"/>
            <w:r>
              <w:rPr>
                <w:rFonts w:ascii="Times New Roman" w:hAnsi="Times New Roman" w:cs="Times New Roman"/>
                <w:sz w:val="20"/>
              </w:rPr>
              <w:t>Indraprasta</w:t>
            </w:r>
            <w:proofErr w:type="spellEnd"/>
            <w:r>
              <w:rPr>
                <w:rFonts w:ascii="Times New Roman" w:hAnsi="Times New Roman" w:cs="Times New Roman"/>
                <w:sz w:val="20"/>
              </w:rPr>
              <w:t xml:space="preserve"> I, Jl. </w:t>
            </w:r>
            <w:proofErr w:type="spellStart"/>
            <w:r>
              <w:rPr>
                <w:rFonts w:ascii="Times New Roman" w:hAnsi="Times New Roman" w:cs="Times New Roman"/>
                <w:sz w:val="20"/>
              </w:rPr>
              <w:t>Arimbi</w:t>
            </w:r>
            <w:proofErr w:type="spellEnd"/>
            <w:r>
              <w:rPr>
                <w:rFonts w:ascii="Times New Roman" w:hAnsi="Times New Roman" w:cs="Times New Roman"/>
                <w:sz w:val="20"/>
              </w:rPr>
              <w:t xml:space="preserve"> 1 No. 7, 16153 Bogor, West Java, Indonesia</w:t>
            </w:r>
          </w:p>
        </w:tc>
      </w:tr>
      <w:tr w:rsidR="00EF5544" w14:paraId="4FF960D8" w14:textId="77777777">
        <w:trPr>
          <w:trHeight w:val="285"/>
        </w:trPr>
        <w:tc>
          <w:tcPr>
            <w:tcW w:w="1170" w:type="dxa"/>
          </w:tcPr>
          <w:p w14:paraId="4FF960D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D3"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Baluran</w:t>
            </w:r>
            <w:proofErr w:type="spellEnd"/>
            <w:r>
              <w:rPr>
                <w:rFonts w:ascii="Times New Roman" w:hAnsi="Times New Roman" w:cs="Times New Roman"/>
                <w:sz w:val="20"/>
              </w:rPr>
              <w:t xml:space="preserve"> National Park</w:t>
            </w:r>
          </w:p>
        </w:tc>
        <w:tc>
          <w:tcPr>
            <w:tcW w:w="1336" w:type="dxa"/>
          </w:tcPr>
          <w:p w14:paraId="4FF960D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D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w:t>
            </w:r>
          </w:p>
        </w:tc>
        <w:tc>
          <w:tcPr>
            <w:tcW w:w="615" w:type="dxa"/>
          </w:tcPr>
          <w:p w14:paraId="4FF960D6"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D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Adrian </w:t>
            </w:r>
            <w:proofErr w:type="spellStart"/>
            <w:r>
              <w:rPr>
                <w:rFonts w:ascii="Times New Roman" w:hAnsi="Times New Roman" w:cs="Times New Roman"/>
                <w:sz w:val="20"/>
              </w:rPr>
              <w:t>Dwiputra</w:t>
            </w:r>
            <w:proofErr w:type="spellEnd"/>
            <w:r>
              <w:rPr>
                <w:rFonts w:ascii="Times New Roman" w:hAnsi="Times New Roman" w:cs="Times New Roman"/>
                <w:sz w:val="20"/>
              </w:rPr>
              <w:t>, Centre for Nature-based Climate Solutions, National University of Singapore 117546, Singapore</w:t>
            </w:r>
          </w:p>
        </w:tc>
      </w:tr>
      <w:tr w:rsidR="00EF5544" w14:paraId="4FF960DF" w14:textId="77777777">
        <w:trPr>
          <w:trHeight w:val="285"/>
        </w:trPr>
        <w:tc>
          <w:tcPr>
            <w:tcW w:w="1170" w:type="dxa"/>
          </w:tcPr>
          <w:p w14:paraId="4FF960D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DA"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Kerinci</w:t>
            </w:r>
            <w:proofErr w:type="spellEnd"/>
            <w:r>
              <w:rPr>
                <w:rFonts w:ascii="Times New Roman" w:hAnsi="Times New Roman" w:cs="Times New Roman"/>
                <w:sz w:val="20"/>
              </w:rPr>
              <w:t xml:space="preserve"> </w:t>
            </w:r>
            <w:proofErr w:type="spellStart"/>
            <w:r>
              <w:rPr>
                <w:rFonts w:ascii="Times New Roman" w:hAnsi="Times New Roman" w:cs="Times New Roman"/>
                <w:sz w:val="20"/>
              </w:rPr>
              <w:t>Seblat</w:t>
            </w:r>
            <w:proofErr w:type="spellEnd"/>
            <w:r>
              <w:rPr>
                <w:rFonts w:ascii="Times New Roman" w:hAnsi="Times New Roman" w:cs="Times New Roman"/>
                <w:sz w:val="20"/>
              </w:rPr>
              <w:t xml:space="preserve"> National Park</w:t>
            </w:r>
          </w:p>
        </w:tc>
        <w:tc>
          <w:tcPr>
            <w:tcW w:w="1336" w:type="dxa"/>
          </w:tcPr>
          <w:p w14:paraId="4FF960D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D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2010, 2012</w:t>
            </w:r>
          </w:p>
        </w:tc>
        <w:tc>
          <w:tcPr>
            <w:tcW w:w="615" w:type="dxa"/>
          </w:tcPr>
          <w:p w14:paraId="4FF960DD"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DE"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Wido</w:t>
            </w:r>
            <w:proofErr w:type="spellEnd"/>
            <w:r>
              <w:rPr>
                <w:rFonts w:ascii="Times New Roman" w:hAnsi="Times New Roman" w:cs="Times New Roman"/>
                <w:sz w:val="20"/>
              </w:rPr>
              <w:t xml:space="preserve"> </w:t>
            </w:r>
            <w:proofErr w:type="spellStart"/>
            <w:r>
              <w:rPr>
                <w:rFonts w:ascii="Times New Roman" w:hAnsi="Times New Roman" w:cs="Times New Roman"/>
                <w:sz w:val="20"/>
              </w:rPr>
              <w:t>Rizki</w:t>
            </w:r>
            <w:proofErr w:type="spellEnd"/>
            <w:r>
              <w:rPr>
                <w:rFonts w:ascii="Times New Roman" w:hAnsi="Times New Roman" w:cs="Times New Roman"/>
                <w:sz w:val="20"/>
              </w:rPr>
              <w:t xml:space="preserve"> Albert, Fauna &amp; Flora International - Indonesia Programme, Jl. </w:t>
            </w:r>
            <w:proofErr w:type="spellStart"/>
            <w:r>
              <w:rPr>
                <w:rFonts w:ascii="Times New Roman" w:hAnsi="Times New Roman" w:cs="Times New Roman"/>
                <w:sz w:val="20"/>
              </w:rPr>
              <w:t>Margasatwa</w:t>
            </w:r>
            <w:proofErr w:type="spellEnd"/>
            <w:r>
              <w:rPr>
                <w:rFonts w:ascii="Times New Roman" w:hAnsi="Times New Roman" w:cs="Times New Roman"/>
                <w:sz w:val="20"/>
              </w:rPr>
              <w:t xml:space="preserve"> Raya, </w:t>
            </w:r>
            <w:proofErr w:type="spellStart"/>
            <w:r>
              <w:rPr>
                <w:rFonts w:ascii="Times New Roman" w:hAnsi="Times New Roman" w:cs="Times New Roman"/>
                <w:sz w:val="20"/>
              </w:rPr>
              <w:t>Komplek</w:t>
            </w:r>
            <w:proofErr w:type="spellEnd"/>
            <w:r>
              <w:rPr>
                <w:rFonts w:ascii="Times New Roman" w:hAnsi="Times New Roman" w:cs="Times New Roman"/>
                <w:sz w:val="20"/>
              </w:rPr>
              <w:t xml:space="preserve"> </w:t>
            </w:r>
            <w:proofErr w:type="spellStart"/>
            <w:r>
              <w:rPr>
                <w:rFonts w:ascii="Times New Roman" w:hAnsi="Times New Roman" w:cs="Times New Roman"/>
                <w:sz w:val="20"/>
              </w:rPr>
              <w:t>Margasatwa</w:t>
            </w:r>
            <w:proofErr w:type="spellEnd"/>
            <w:r>
              <w:rPr>
                <w:rFonts w:ascii="Times New Roman" w:hAnsi="Times New Roman" w:cs="Times New Roman"/>
                <w:sz w:val="20"/>
              </w:rPr>
              <w:t xml:space="preserve"> </w:t>
            </w:r>
            <w:proofErr w:type="spellStart"/>
            <w:r>
              <w:rPr>
                <w:rFonts w:ascii="Times New Roman" w:hAnsi="Times New Roman" w:cs="Times New Roman"/>
                <w:sz w:val="20"/>
              </w:rPr>
              <w:t>Baru</w:t>
            </w:r>
            <w:proofErr w:type="spellEnd"/>
            <w:r>
              <w:rPr>
                <w:rFonts w:ascii="Times New Roman" w:hAnsi="Times New Roman" w:cs="Times New Roman"/>
                <w:sz w:val="20"/>
              </w:rPr>
              <w:t xml:space="preserve"> No. 7A, </w:t>
            </w:r>
            <w:proofErr w:type="spellStart"/>
            <w:r>
              <w:rPr>
                <w:rFonts w:ascii="Times New Roman" w:hAnsi="Times New Roman" w:cs="Times New Roman"/>
                <w:sz w:val="20"/>
              </w:rPr>
              <w:t>Pondok</w:t>
            </w:r>
            <w:proofErr w:type="spellEnd"/>
            <w:r>
              <w:rPr>
                <w:rFonts w:ascii="Times New Roman" w:hAnsi="Times New Roman" w:cs="Times New Roman"/>
                <w:sz w:val="20"/>
              </w:rPr>
              <w:t xml:space="preserve"> </w:t>
            </w:r>
            <w:proofErr w:type="spellStart"/>
            <w:r>
              <w:rPr>
                <w:rFonts w:ascii="Times New Roman" w:hAnsi="Times New Roman" w:cs="Times New Roman"/>
                <w:sz w:val="20"/>
              </w:rPr>
              <w:t>Labu</w:t>
            </w:r>
            <w:proofErr w:type="spellEnd"/>
            <w:r>
              <w:rPr>
                <w:rFonts w:ascii="Times New Roman" w:hAnsi="Times New Roman" w:cs="Times New Roman"/>
                <w:sz w:val="20"/>
              </w:rPr>
              <w:t xml:space="preserve">, </w:t>
            </w:r>
            <w:proofErr w:type="spellStart"/>
            <w:r>
              <w:rPr>
                <w:rFonts w:ascii="Times New Roman" w:hAnsi="Times New Roman" w:cs="Times New Roman"/>
                <w:sz w:val="20"/>
              </w:rPr>
              <w:t>Cilandak</w:t>
            </w:r>
            <w:proofErr w:type="spellEnd"/>
            <w:r>
              <w:rPr>
                <w:rFonts w:ascii="Times New Roman" w:hAnsi="Times New Roman" w:cs="Times New Roman"/>
                <w:sz w:val="20"/>
              </w:rPr>
              <w:t>, Jakarta, 12450, Indonesia</w:t>
            </w:r>
          </w:p>
        </w:tc>
      </w:tr>
      <w:tr w:rsidR="00EF5544" w14:paraId="4FF960E6" w14:textId="77777777">
        <w:trPr>
          <w:trHeight w:val="285"/>
        </w:trPr>
        <w:tc>
          <w:tcPr>
            <w:tcW w:w="1170" w:type="dxa"/>
          </w:tcPr>
          <w:p w14:paraId="4FF960E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E1"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Kerinci</w:t>
            </w:r>
            <w:proofErr w:type="spellEnd"/>
            <w:r>
              <w:rPr>
                <w:rFonts w:ascii="Times New Roman" w:hAnsi="Times New Roman" w:cs="Times New Roman"/>
                <w:sz w:val="20"/>
              </w:rPr>
              <w:t xml:space="preserve"> </w:t>
            </w:r>
            <w:proofErr w:type="spellStart"/>
            <w:r>
              <w:rPr>
                <w:rFonts w:ascii="Times New Roman" w:hAnsi="Times New Roman" w:cs="Times New Roman"/>
                <w:sz w:val="20"/>
              </w:rPr>
              <w:t>Seblat</w:t>
            </w:r>
            <w:proofErr w:type="spellEnd"/>
            <w:r>
              <w:rPr>
                <w:rFonts w:ascii="Times New Roman" w:hAnsi="Times New Roman" w:cs="Times New Roman"/>
                <w:sz w:val="20"/>
              </w:rPr>
              <w:t xml:space="preserve"> National Park</w:t>
            </w:r>
          </w:p>
        </w:tc>
        <w:tc>
          <w:tcPr>
            <w:tcW w:w="1336" w:type="dxa"/>
          </w:tcPr>
          <w:p w14:paraId="4FF960E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E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2011, 2009</w:t>
            </w:r>
          </w:p>
        </w:tc>
        <w:tc>
          <w:tcPr>
            <w:tcW w:w="615" w:type="dxa"/>
          </w:tcPr>
          <w:p w14:paraId="4FF960E4"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E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Wai-Ming Wong, Small Cats </w:t>
            </w:r>
            <w:proofErr w:type="spellStart"/>
            <w:proofErr w:type="gramStart"/>
            <w:r>
              <w:rPr>
                <w:rFonts w:ascii="Times New Roman" w:hAnsi="Times New Roman" w:cs="Times New Roman"/>
                <w:sz w:val="20"/>
              </w:rPr>
              <w:t>Program,Panthera</w:t>
            </w:r>
            <w:proofErr w:type="spellEnd"/>
            <w:proofErr w:type="gramEnd"/>
            <w:r>
              <w:rPr>
                <w:rFonts w:ascii="Times New Roman" w:hAnsi="Times New Roman" w:cs="Times New Roman"/>
                <w:sz w:val="20"/>
              </w:rPr>
              <w:t xml:space="preserve"> 8 West 40th Street 18th Floor New York, NY 10018, United States</w:t>
            </w:r>
          </w:p>
        </w:tc>
      </w:tr>
      <w:tr w:rsidR="00EF5544" w14:paraId="4FF960ED" w14:textId="77777777">
        <w:trPr>
          <w:trHeight w:val="285"/>
        </w:trPr>
        <w:tc>
          <w:tcPr>
            <w:tcW w:w="1170" w:type="dxa"/>
          </w:tcPr>
          <w:p w14:paraId="4FF960E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E8"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Nagan</w:t>
            </w:r>
            <w:proofErr w:type="spellEnd"/>
            <w:r>
              <w:rPr>
                <w:rFonts w:ascii="Times New Roman" w:hAnsi="Times New Roman" w:cs="Times New Roman"/>
                <w:sz w:val="20"/>
              </w:rPr>
              <w:t xml:space="preserve"> </w:t>
            </w:r>
            <w:proofErr w:type="spellStart"/>
            <w:r>
              <w:rPr>
                <w:rFonts w:ascii="Times New Roman" w:hAnsi="Times New Roman" w:cs="Times New Roman"/>
                <w:sz w:val="20"/>
              </w:rPr>
              <w:t>raya</w:t>
            </w:r>
            <w:proofErr w:type="spellEnd"/>
          </w:p>
        </w:tc>
        <w:tc>
          <w:tcPr>
            <w:tcW w:w="1336" w:type="dxa"/>
          </w:tcPr>
          <w:p w14:paraId="4FF960E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E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w:t>
            </w:r>
          </w:p>
        </w:tc>
        <w:tc>
          <w:tcPr>
            <w:tcW w:w="615" w:type="dxa"/>
          </w:tcPr>
          <w:p w14:paraId="4FF960EB"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E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Wulan </w:t>
            </w:r>
            <w:proofErr w:type="spellStart"/>
            <w:r>
              <w:rPr>
                <w:rFonts w:ascii="Times New Roman" w:hAnsi="Times New Roman" w:cs="Times New Roman"/>
                <w:sz w:val="20"/>
              </w:rPr>
              <w:t>Pusparini</w:t>
            </w:r>
            <w:proofErr w:type="spellEnd"/>
            <w:r>
              <w:rPr>
                <w:rFonts w:ascii="Times New Roman" w:hAnsi="Times New Roman" w:cs="Times New Roman"/>
                <w:sz w:val="20"/>
              </w:rPr>
              <w:t xml:space="preserve">, Wildlife Conservation </w:t>
            </w:r>
            <w:proofErr w:type="spellStart"/>
            <w:proofErr w:type="gramStart"/>
            <w:r>
              <w:rPr>
                <w:rFonts w:ascii="Times New Roman" w:hAnsi="Times New Roman" w:cs="Times New Roman"/>
                <w:sz w:val="20"/>
              </w:rPr>
              <w:t>Society,Jalan</w:t>
            </w:r>
            <w:proofErr w:type="spellEnd"/>
            <w:proofErr w:type="gramEnd"/>
            <w:r>
              <w:rPr>
                <w:rFonts w:ascii="Times New Roman" w:hAnsi="Times New Roman" w:cs="Times New Roman"/>
                <w:sz w:val="20"/>
              </w:rPr>
              <w:t xml:space="preserve"> Malabar 1 No. 11, </w:t>
            </w:r>
            <w:proofErr w:type="spellStart"/>
            <w:r>
              <w:rPr>
                <w:rFonts w:ascii="Times New Roman" w:hAnsi="Times New Roman" w:cs="Times New Roman"/>
                <w:sz w:val="20"/>
              </w:rPr>
              <w:t>Babakan</w:t>
            </w:r>
            <w:proofErr w:type="spellEnd"/>
            <w:r>
              <w:rPr>
                <w:rFonts w:ascii="Times New Roman" w:hAnsi="Times New Roman" w:cs="Times New Roman"/>
                <w:sz w:val="20"/>
              </w:rPr>
              <w:t>, Bogor Tengah - Bogor West Java 16128, Indonesia</w:t>
            </w:r>
          </w:p>
        </w:tc>
      </w:tr>
      <w:tr w:rsidR="00EF5544" w14:paraId="4FF960F4" w14:textId="77777777">
        <w:trPr>
          <w:trHeight w:val="285"/>
        </w:trPr>
        <w:tc>
          <w:tcPr>
            <w:tcW w:w="1170" w:type="dxa"/>
          </w:tcPr>
          <w:p w14:paraId="4FF960E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EF"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Kerinci</w:t>
            </w:r>
            <w:proofErr w:type="spellEnd"/>
            <w:r>
              <w:rPr>
                <w:rFonts w:ascii="Times New Roman" w:hAnsi="Times New Roman" w:cs="Times New Roman"/>
                <w:sz w:val="20"/>
              </w:rPr>
              <w:t xml:space="preserve"> </w:t>
            </w:r>
            <w:proofErr w:type="spellStart"/>
            <w:r>
              <w:rPr>
                <w:rFonts w:ascii="Times New Roman" w:hAnsi="Times New Roman" w:cs="Times New Roman"/>
                <w:sz w:val="20"/>
              </w:rPr>
              <w:t>Seblat</w:t>
            </w:r>
            <w:proofErr w:type="spellEnd"/>
            <w:r>
              <w:rPr>
                <w:rFonts w:ascii="Times New Roman" w:hAnsi="Times New Roman" w:cs="Times New Roman"/>
                <w:sz w:val="20"/>
              </w:rPr>
              <w:t xml:space="preserve"> National Park</w:t>
            </w:r>
          </w:p>
        </w:tc>
        <w:tc>
          <w:tcPr>
            <w:tcW w:w="1336" w:type="dxa"/>
          </w:tcPr>
          <w:p w14:paraId="4FF960F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F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2014, 2015</w:t>
            </w:r>
          </w:p>
        </w:tc>
        <w:tc>
          <w:tcPr>
            <w:tcW w:w="615" w:type="dxa"/>
          </w:tcPr>
          <w:p w14:paraId="4FF960F2"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F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Iding Haidir, Wildlife Conservation Research Unit (</w:t>
            </w:r>
            <w:proofErr w:type="spellStart"/>
            <w:r>
              <w:rPr>
                <w:rFonts w:ascii="Times New Roman" w:hAnsi="Times New Roman" w:cs="Times New Roman"/>
                <w:sz w:val="20"/>
              </w:rPr>
              <w:t>WildCRU</w:t>
            </w:r>
            <w:proofErr w:type="spellEnd"/>
            <w:r>
              <w:rPr>
                <w:rFonts w:ascii="Times New Roman" w:hAnsi="Times New Roman" w:cs="Times New Roman"/>
                <w:sz w:val="20"/>
              </w:rPr>
              <w:t xml:space="preserve">), Department of Biology, </w:t>
            </w:r>
            <w:proofErr w:type="spellStart"/>
            <w:r>
              <w:rPr>
                <w:rFonts w:ascii="Times New Roman" w:hAnsi="Times New Roman" w:cs="Times New Roman"/>
                <w:sz w:val="20"/>
              </w:rPr>
              <w:t>Recanati</w:t>
            </w:r>
            <w:proofErr w:type="spellEnd"/>
            <w:r>
              <w:rPr>
                <w:rFonts w:ascii="Times New Roman" w:hAnsi="Times New Roman" w:cs="Times New Roman"/>
                <w:sz w:val="20"/>
              </w:rPr>
              <w:t>-Kaplan Centre, University of Oxford, Oxford, UX13 5QL, UK</w:t>
            </w:r>
          </w:p>
        </w:tc>
      </w:tr>
      <w:tr w:rsidR="00EF5544" w14:paraId="4FF960FB" w14:textId="77777777">
        <w:trPr>
          <w:trHeight w:val="285"/>
        </w:trPr>
        <w:tc>
          <w:tcPr>
            <w:tcW w:w="1170" w:type="dxa"/>
          </w:tcPr>
          <w:p w14:paraId="4FF960F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F6"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Baluran</w:t>
            </w:r>
            <w:proofErr w:type="spellEnd"/>
            <w:r>
              <w:rPr>
                <w:rFonts w:ascii="Times New Roman" w:hAnsi="Times New Roman" w:cs="Times New Roman"/>
                <w:sz w:val="20"/>
              </w:rPr>
              <w:t xml:space="preserve"> National Park</w:t>
            </w:r>
          </w:p>
        </w:tc>
        <w:tc>
          <w:tcPr>
            <w:tcW w:w="1336" w:type="dxa"/>
          </w:tcPr>
          <w:p w14:paraId="4FF960F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F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2013, 2014</w:t>
            </w:r>
          </w:p>
        </w:tc>
        <w:tc>
          <w:tcPr>
            <w:tcW w:w="615" w:type="dxa"/>
          </w:tcPr>
          <w:p w14:paraId="4FF960F9"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0F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Sandy </w:t>
            </w:r>
            <w:proofErr w:type="spellStart"/>
            <w:r>
              <w:rPr>
                <w:rFonts w:ascii="Times New Roman" w:hAnsi="Times New Roman" w:cs="Times New Roman"/>
                <w:sz w:val="20"/>
              </w:rPr>
              <w:t>Nurvianto</w:t>
            </w:r>
            <w:proofErr w:type="spellEnd"/>
            <w:r>
              <w:rPr>
                <w:rFonts w:ascii="Times New Roman" w:hAnsi="Times New Roman" w:cs="Times New Roman"/>
                <w:sz w:val="20"/>
              </w:rPr>
              <w:t xml:space="preserve">, Wildlife Ecology and Management Laboratory, Faculty of Forestry, </w:t>
            </w:r>
            <w:proofErr w:type="spellStart"/>
            <w:r>
              <w:rPr>
                <w:rFonts w:ascii="Times New Roman" w:hAnsi="Times New Roman" w:cs="Times New Roman"/>
                <w:sz w:val="20"/>
              </w:rPr>
              <w:t>Universitas</w:t>
            </w:r>
            <w:proofErr w:type="spellEnd"/>
            <w:r>
              <w:rPr>
                <w:rFonts w:ascii="Times New Roman" w:hAnsi="Times New Roman" w:cs="Times New Roman"/>
                <w:sz w:val="20"/>
              </w:rPr>
              <w:t xml:space="preserve"> </w:t>
            </w:r>
            <w:proofErr w:type="spellStart"/>
            <w:r>
              <w:rPr>
                <w:rFonts w:ascii="Times New Roman" w:hAnsi="Times New Roman" w:cs="Times New Roman"/>
                <w:sz w:val="20"/>
              </w:rPr>
              <w:t>GadjahMada</w:t>
            </w:r>
            <w:proofErr w:type="spellEnd"/>
            <w:r>
              <w:rPr>
                <w:rFonts w:ascii="Times New Roman" w:hAnsi="Times New Roman" w:cs="Times New Roman"/>
                <w:sz w:val="20"/>
              </w:rPr>
              <w:t xml:space="preserve">, Indonesia, Jl. </w:t>
            </w:r>
            <w:proofErr w:type="spellStart"/>
            <w:r>
              <w:rPr>
                <w:rFonts w:ascii="Times New Roman" w:hAnsi="Times New Roman" w:cs="Times New Roman"/>
                <w:sz w:val="20"/>
              </w:rPr>
              <w:t>Agro</w:t>
            </w:r>
            <w:proofErr w:type="spellEnd"/>
            <w:r>
              <w:rPr>
                <w:rFonts w:ascii="Times New Roman" w:hAnsi="Times New Roman" w:cs="Times New Roman"/>
                <w:sz w:val="20"/>
              </w:rPr>
              <w:t xml:space="preserve"> No. 1 </w:t>
            </w:r>
            <w:proofErr w:type="spellStart"/>
            <w:r>
              <w:rPr>
                <w:rFonts w:ascii="Times New Roman" w:hAnsi="Times New Roman" w:cs="Times New Roman"/>
                <w:sz w:val="20"/>
              </w:rPr>
              <w:t>Bulaksumur</w:t>
            </w:r>
            <w:proofErr w:type="spellEnd"/>
            <w:r>
              <w:rPr>
                <w:rFonts w:ascii="Times New Roman" w:hAnsi="Times New Roman" w:cs="Times New Roman"/>
                <w:sz w:val="20"/>
              </w:rPr>
              <w:t>, Yogyakarta, 55281, Indonesia</w:t>
            </w:r>
          </w:p>
        </w:tc>
      </w:tr>
      <w:tr w:rsidR="00EF5544" w14:paraId="4FF96102" w14:textId="77777777">
        <w:trPr>
          <w:trHeight w:val="285"/>
        </w:trPr>
        <w:tc>
          <w:tcPr>
            <w:tcW w:w="1170" w:type="dxa"/>
          </w:tcPr>
          <w:p w14:paraId="4FF960F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0F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Bukit </w:t>
            </w:r>
            <w:proofErr w:type="spellStart"/>
            <w:r>
              <w:rPr>
                <w:rFonts w:ascii="Times New Roman" w:hAnsi="Times New Roman" w:cs="Times New Roman"/>
                <w:sz w:val="20"/>
              </w:rPr>
              <w:t>Barisan</w:t>
            </w:r>
            <w:proofErr w:type="spellEnd"/>
          </w:p>
        </w:tc>
        <w:tc>
          <w:tcPr>
            <w:tcW w:w="1336" w:type="dxa"/>
          </w:tcPr>
          <w:p w14:paraId="4FF960F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0F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2009</w:t>
            </w:r>
          </w:p>
        </w:tc>
        <w:tc>
          <w:tcPr>
            <w:tcW w:w="615" w:type="dxa"/>
          </w:tcPr>
          <w:p w14:paraId="4FF96100"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0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William </w:t>
            </w:r>
            <w:proofErr w:type="spellStart"/>
            <w:r>
              <w:rPr>
                <w:rFonts w:ascii="Times New Roman" w:hAnsi="Times New Roman" w:cs="Times New Roman"/>
                <w:sz w:val="20"/>
              </w:rPr>
              <w:t>Marthy</w:t>
            </w:r>
            <w:proofErr w:type="spellEnd"/>
            <w:r>
              <w:rPr>
                <w:rFonts w:ascii="Times New Roman" w:hAnsi="Times New Roman" w:cs="Times New Roman"/>
                <w:sz w:val="20"/>
              </w:rPr>
              <w:t xml:space="preserve">, Conservation Society-Indonesia Program, Jalan </w:t>
            </w:r>
            <w:proofErr w:type="spellStart"/>
            <w:r>
              <w:rPr>
                <w:rFonts w:ascii="Times New Roman" w:hAnsi="Times New Roman" w:cs="Times New Roman"/>
                <w:sz w:val="20"/>
              </w:rPr>
              <w:t>Tampomas</w:t>
            </w:r>
            <w:proofErr w:type="spellEnd"/>
            <w:r>
              <w:rPr>
                <w:rFonts w:ascii="Times New Roman" w:hAnsi="Times New Roman" w:cs="Times New Roman"/>
                <w:sz w:val="20"/>
              </w:rPr>
              <w:t xml:space="preserve"> Ujung No. 35 Rt. 3 Rw.3, </w:t>
            </w:r>
            <w:proofErr w:type="spellStart"/>
            <w:r>
              <w:rPr>
                <w:rFonts w:ascii="Times New Roman" w:hAnsi="Times New Roman" w:cs="Times New Roman"/>
                <w:sz w:val="20"/>
              </w:rPr>
              <w:t>Kelurahan</w:t>
            </w:r>
            <w:proofErr w:type="spellEnd"/>
            <w:r>
              <w:rPr>
                <w:rFonts w:ascii="Times New Roman" w:hAnsi="Times New Roman" w:cs="Times New Roman"/>
                <w:sz w:val="20"/>
              </w:rPr>
              <w:t xml:space="preserve"> </w:t>
            </w:r>
            <w:proofErr w:type="spellStart"/>
            <w:r>
              <w:rPr>
                <w:rFonts w:ascii="Times New Roman" w:hAnsi="Times New Roman" w:cs="Times New Roman"/>
                <w:sz w:val="20"/>
              </w:rPr>
              <w:t>Babakan</w:t>
            </w:r>
            <w:proofErr w:type="spellEnd"/>
            <w:r>
              <w:rPr>
                <w:rFonts w:ascii="Times New Roman" w:hAnsi="Times New Roman" w:cs="Times New Roman"/>
                <w:sz w:val="20"/>
              </w:rPr>
              <w:t xml:space="preserve">, </w:t>
            </w:r>
            <w:proofErr w:type="spellStart"/>
            <w:r>
              <w:rPr>
                <w:rFonts w:ascii="Times New Roman" w:hAnsi="Times New Roman" w:cs="Times New Roman"/>
                <w:sz w:val="20"/>
              </w:rPr>
              <w:t>Kec</w:t>
            </w:r>
            <w:proofErr w:type="spellEnd"/>
            <w:r>
              <w:rPr>
                <w:rFonts w:ascii="Times New Roman" w:hAnsi="Times New Roman" w:cs="Times New Roman"/>
                <w:sz w:val="20"/>
              </w:rPr>
              <w:t>. Bogor Tengah, Bogor 16151, Indonesia</w:t>
            </w:r>
          </w:p>
        </w:tc>
      </w:tr>
      <w:tr w:rsidR="00EF5544" w14:paraId="4FF96109" w14:textId="77777777">
        <w:trPr>
          <w:trHeight w:val="285"/>
        </w:trPr>
        <w:tc>
          <w:tcPr>
            <w:tcW w:w="1170" w:type="dxa"/>
          </w:tcPr>
          <w:p w14:paraId="4FF9610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10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HPAN</w:t>
            </w:r>
          </w:p>
        </w:tc>
        <w:tc>
          <w:tcPr>
            <w:tcW w:w="1336" w:type="dxa"/>
          </w:tcPr>
          <w:p w14:paraId="4FF9610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0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2009, 2012-2014</w:t>
            </w:r>
          </w:p>
        </w:tc>
        <w:tc>
          <w:tcPr>
            <w:tcW w:w="615" w:type="dxa"/>
          </w:tcPr>
          <w:p w14:paraId="4FF96107"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0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Elva </w:t>
            </w:r>
            <w:proofErr w:type="spellStart"/>
            <w:r>
              <w:rPr>
                <w:rFonts w:ascii="Times New Roman" w:hAnsi="Times New Roman" w:cs="Times New Roman"/>
                <w:sz w:val="20"/>
              </w:rPr>
              <w:t>Gemita</w:t>
            </w:r>
            <w:proofErr w:type="spellEnd"/>
            <w:r>
              <w:rPr>
                <w:rFonts w:ascii="Times New Roman" w:hAnsi="Times New Roman" w:cs="Times New Roman"/>
                <w:sz w:val="20"/>
              </w:rPr>
              <w:t xml:space="preserve">, Zoological Society of London -Jl. </w:t>
            </w:r>
            <w:proofErr w:type="spellStart"/>
            <w:r>
              <w:rPr>
                <w:rFonts w:ascii="Times New Roman" w:hAnsi="Times New Roman" w:cs="Times New Roman"/>
                <w:sz w:val="20"/>
              </w:rPr>
              <w:t>Papandayan</w:t>
            </w:r>
            <w:proofErr w:type="spellEnd"/>
            <w:r>
              <w:rPr>
                <w:rFonts w:ascii="Times New Roman" w:hAnsi="Times New Roman" w:cs="Times New Roman"/>
                <w:sz w:val="20"/>
              </w:rPr>
              <w:t xml:space="preserve"> No.18, RT.02/RW.03, </w:t>
            </w:r>
            <w:proofErr w:type="spellStart"/>
            <w:r>
              <w:rPr>
                <w:rFonts w:ascii="Times New Roman" w:hAnsi="Times New Roman" w:cs="Times New Roman"/>
                <w:sz w:val="20"/>
              </w:rPr>
              <w:t>Babakan</w:t>
            </w:r>
            <w:proofErr w:type="spellEnd"/>
            <w:r>
              <w:rPr>
                <w:rFonts w:ascii="Times New Roman" w:hAnsi="Times New Roman" w:cs="Times New Roman"/>
                <w:sz w:val="20"/>
              </w:rPr>
              <w:t xml:space="preserve">, </w:t>
            </w:r>
            <w:proofErr w:type="spellStart"/>
            <w:r>
              <w:rPr>
                <w:rFonts w:ascii="Times New Roman" w:hAnsi="Times New Roman" w:cs="Times New Roman"/>
                <w:sz w:val="20"/>
              </w:rPr>
              <w:t>Kecamatan</w:t>
            </w:r>
            <w:proofErr w:type="spellEnd"/>
            <w:r>
              <w:rPr>
                <w:rFonts w:ascii="Times New Roman" w:hAnsi="Times New Roman" w:cs="Times New Roman"/>
                <w:sz w:val="20"/>
              </w:rPr>
              <w:t xml:space="preserve"> Bogor Tengah, Kota Bogor, </w:t>
            </w:r>
            <w:proofErr w:type="spellStart"/>
            <w:r>
              <w:rPr>
                <w:rFonts w:ascii="Times New Roman" w:hAnsi="Times New Roman" w:cs="Times New Roman"/>
                <w:sz w:val="20"/>
              </w:rPr>
              <w:t>Jawa</w:t>
            </w:r>
            <w:proofErr w:type="spellEnd"/>
            <w:r>
              <w:rPr>
                <w:rFonts w:ascii="Times New Roman" w:hAnsi="Times New Roman" w:cs="Times New Roman"/>
                <w:sz w:val="20"/>
              </w:rPr>
              <w:t xml:space="preserve"> Barat 16128, Indonesia</w:t>
            </w:r>
          </w:p>
        </w:tc>
      </w:tr>
      <w:tr w:rsidR="00EF5544" w14:paraId="4FF96110" w14:textId="77777777">
        <w:trPr>
          <w:trHeight w:val="285"/>
        </w:trPr>
        <w:tc>
          <w:tcPr>
            <w:tcW w:w="1170" w:type="dxa"/>
          </w:tcPr>
          <w:p w14:paraId="4FF9610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10B"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Rimbang</w:t>
            </w:r>
            <w:proofErr w:type="spellEnd"/>
            <w:r>
              <w:rPr>
                <w:rFonts w:ascii="Times New Roman" w:hAnsi="Times New Roman" w:cs="Times New Roman"/>
                <w:sz w:val="20"/>
              </w:rPr>
              <w:t xml:space="preserve"> Baling and </w:t>
            </w:r>
            <w:proofErr w:type="spellStart"/>
            <w:r>
              <w:rPr>
                <w:rFonts w:ascii="Times New Roman" w:hAnsi="Times New Roman" w:cs="Times New Roman"/>
                <w:sz w:val="20"/>
              </w:rPr>
              <w:t>Tesso</w:t>
            </w:r>
            <w:proofErr w:type="spellEnd"/>
            <w:r>
              <w:rPr>
                <w:rFonts w:ascii="Times New Roman" w:hAnsi="Times New Roman" w:cs="Times New Roman"/>
                <w:sz w:val="20"/>
              </w:rPr>
              <w:t xml:space="preserve"> Nilo landscapes</w:t>
            </w:r>
          </w:p>
        </w:tc>
        <w:tc>
          <w:tcPr>
            <w:tcW w:w="1336" w:type="dxa"/>
          </w:tcPr>
          <w:p w14:paraId="4FF9610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0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2012-2015</w:t>
            </w:r>
          </w:p>
        </w:tc>
        <w:tc>
          <w:tcPr>
            <w:tcW w:w="615" w:type="dxa"/>
          </w:tcPr>
          <w:p w14:paraId="4FF9610E"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0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Febri Widodo, World Wide Fund for Nature, Jalan </w:t>
            </w:r>
            <w:proofErr w:type="spellStart"/>
            <w:r>
              <w:rPr>
                <w:rFonts w:ascii="Times New Roman" w:hAnsi="Times New Roman" w:cs="Times New Roman"/>
                <w:sz w:val="20"/>
              </w:rPr>
              <w:t>Cemara</w:t>
            </w:r>
            <w:proofErr w:type="spellEnd"/>
            <w:r>
              <w:rPr>
                <w:rFonts w:ascii="Times New Roman" w:hAnsi="Times New Roman" w:cs="Times New Roman"/>
                <w:sz w:val="20"/>
              </w:rPr>
              <w:t xml:space="preserve"> </w:t>
            </w:r>
            <w:proofErr w:type="spellStart"/>
            <w:r>
              <w:rPr>
                <w:rFonts w:ascii="Times New Roman" w:hAnsi="Times New Roman" w:cs="Times New Roman"/>
                <w:sz w:val="20"/>
              </w:rPr>
              <w:t>Kipas</w:t>
            </w:r>
            <w:proofErr w:type="spellEnd"/>
            <w:r>
              <w:rPr>
                <w:rFonts w:ascii="Times New Roman" w:hAnsi="Times New Roman" w:cs="Times New Roman"/>
                <w:sz w:val="20"/>
              </w:rPr>
              <w:t xml:space="preserve">, 28289 Kota, </w:t>
            </w:r>
            <w:proofErr w:type="spellStart"/>
            <w:r>
              <w:rPr>
                <w:rFonts w:ascii="Times New Roman" w:hAnsi="Times New Roman" w:cs="Times New Roman"/>
                <w:sz w:val="20"/>
              </w:rPr>
              <w:t>Pekanbaru</w:t>
            </w:r>
            <w:proofErr w:type="spellEnd"/>
            <w:r>
              <w:rPr>
                <w:rFonts w:ascii="Times New Roman" w:hAnsi="Times New Roman" w:cs="Times New Roman"/>
                <w:sz w:val="20"/>
              </w:rPr>
              <w:t>, Central Sumatra, Indonesia</w:t>
            </w:r>
          </w:p>
        </w:tc>
      </w:tr>
      <w:tr w:rsidR="00EF5544" w14:paraId="4FF96117" w14:textId="77777777">
        <w:trPr>
          <w:trHeight w:val="285"/>
        </w:trPr>
        <w:tc>
          <w:tcPr>
            <w:tcW w:w="1170" w:type="dxa"/>
          </w:tcPr>
          <w:p w14:paraId="4FF9611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112"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Baluran</w:t>
            </w:r>
            <w:proofErr w:type="spellEnd"/>
            <w:r>
              <w:rPr>
                <w:rFonts w:ascii="Times New Roman" w:hAnsi="Times New Roman" w:cs="Times New Roman"/>
                <w:sz w:val="20"/>
              </w:rPr>
              <w:t xml:space="preserve"> National Park</w:t>
            </w:r>
          </w:p>
        </w:tc>
        <w:tc>
          <w:tcPr>
            <w:tcW w:w="1336" w:type="dxa"/>
          </w:tcPr>
          <w:p w14:paraId="4FF9611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w:t>
            </w:r>
          </w:p>
        </w:tc>
        <w:tc>
          <w:tcPr>
            <w:tcW w:w="1049" w:type="dxa"/>
          </w:tcPr>
          <w:p w14:paraId="4FF9611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2015, 2016</w:t>
            </w:r>
          </w:p>
        </w:tc>
        <w:tc>
          <w:tcPr>
            <w:tcW w:w="615" w:type="dxa"/>
          </w:tcPr>
          <w:p w14:paraId="4FF96115"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1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Martin Gilbert, Department of Population Medicine and Diagnostic Sciences, Cornell University, Ithaca, New York 14853-6401, USA.</w:t>
            </w:r>
          </w:p>
        </w:tc>
      </w:tr>
      <w:tr w:rsidR="00EF5544" w14:paraId="4FF9611E" w14:textId="77777777">
        <w:trPr>
          <w:trHeight w:val="285"/>
        </w:trPr>
        <w:tc>
          <w:tcPr>
            <w:tcW w:w="1170" w:type="dxa"/>
          </w:tcPr>
          <w:p w14:paraId="4FF9611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Indonesia</w:t>
            </w:r>
          </w:p>
        </w:tc>
        <w:tc>
          <w:tcPr>
            <w:tcW w:w="2714" w:type="dxa"/>
          </w:tcPr>
          <w:p w14:paraId="4FF9611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Alas </w:t>
            </w:r>
            <w:proofErr w:type="spellStart"/>
            <w:r>
              <w:rPr>
                <w:rFonts w:ascii="Times New Roman" w:hAnsi="Times New Roman" w:cs="Times New Roman"/>
                <w:sz w:val="20"/>
              </w:rPr>
              <w:t>Purwo</w:t>
            </w:r>
            <w:proofErr w:type="spellEnd"/>
            <w:r>
              <w:rPr>
                <w:rFonts w:ascii="Times New Roman" w:hAnsi="Times New Roman" w:cs="Times New Roman"/>
                <w:sz w:val="20"/>
              </w:rPr>
              <w:t xml:space="preserve"> National Park</w:t>
            </w:r>
          </w:p>
        </w:tc>
        <w:tc>
          <w:tcPr>
            <w:tcW w:w="1336" w:type="dxa"/>
          </w:tcPr>
          <w:p w14:paraId="4FF9611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1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w:t>
            </w:r>
          </w:p>
        </w:tc>
        <w:tc>
          <w:tcPr>
            <w:tcW w:w="615" w:type="dxa"/>
          </w:tcPr>
          <w:p w14:paraId="4FF9611C"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1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Sandy </w:t>
            </w:r>
            <w:proofErr w:type="spellStart"/>
            <w:r>
              <w:rPr>
                <w:rFonts w:ascii="Times New Roman" w:hAnsi="Times New Roman" w:cs="Times New Roman"/>
                <w:sz w:val="20"/>
              </w:rPr>
              <w:t>Nurvianto</w:t>
            </w:r>
            <w:proofErr w:type="spellEnd"/>
            <w:r>
              <w:rPr>
                <w:rFonts w:ascii="Times New Roman" w:hAnsi="Times New Roman" w:cs="Times New Roman"/>
                <w:sz w:val="20"/>
              </w:rPr>
              <w:t xml:space="preserve">, Wildlife Ecology and Management Laboratory, Faculty of Forestry, </w:t>
            </w:r>
            <w:proofErr w:type="spellStart"/>
            <w:r>
              <w:rPr>
                <w:rFonts w:ascii="Times New Roman" w:hAnsi="Times New Roman" w:cs="Times New Roman"/>
                <w:sz w:val="20"/>
              </w:rPr>
              <w:t>Universitas</w:t>
            </w:r>
            <w:proofErr w:type="spellEnd"/>
            <w:r>
              <w:rPr>
                <w:rFonts w:ascii="Times New Roman" w:hAnsi="Times New Roman" w:cs="Times New Roman"/>
                <w:sz w:val="20"/>
              </w:rPr>
              <w:t xml:space="preserve"> </w:t>
            </w:r>
            <w:proofErr w:type="spellStart"/>
            <w:r>
              <w:rPr>
                <w:rFonts w:ascii="Times New Roman" w:hAnsi="Times New Roman" w:cs="Times New Roman"/>
                <w:sz w:val="20"/>
              </w:rPr>
              <w:t>GadjahMada</w:t>
            </w:r>
            <w:proofErr w:type="spellEnd"/>
            <w:r>
              <w:rPr>
                <w:rFonts w:ascii="Times New Roman" w:hAnsi="Times New Roman" w:cs="Times New Roman"/>
                <w:sz w:val="20"/>
              </w:rPr>
              <w:t xml:space="preserve">, Indonesia, Jl. </w:t>
            </w:r>
            <w:proofErr w:type="spellStart"/>
            <w:r>
              <w:rPr>
                <w:rFonts w:ascii="Times New Roman" w:hAnsi="Times New Roman" w:cs="Times New Roman"/>
                <w:sz w:val="20"/>
              </w:rPr>
              <w:t>Agro</w:t>
            </w:r>
            <w:proofErr w:type="spellEnd"/>
            <w:r>
              <w:rPr>
                <w:rFonts w:ascii="Times New Roman" w:hAnsi="Times New Roman" w:cs="Times New Roman"/>
                <w:sz w:val="20"/>
              </w:rPr>
              <w:t xml:space="preserve"> No. 1 </w:t>
            </w:r>
            <w:proofErr w:type="spellStart"/>
            <w:r>
              <w:rPr>
                <w:rFonts w:ascii="Times New Roman" w:hAnsi="Times New Roman" w:cs="Times New Roman"/>
                <w:sz w:val="20"/>
              </w:rPr>
              <w:t>Bulaksumur</w:t>
            </w:r>
            <w:proofErr w:type="spellEnd"/>
            <w:r>
              <w:rPr>
                <w:rFonts w:ascii="Times New Roman" w:hAnsi="Times New Roman" w:cs="Times New Roman"/>
                <w:sz w:val="20"/>
              </w:rPr>
              <w:t>, Yogyakarta, 55281, Indonesia</w:t>
            </w:r>
          </w:p>
        </w:tc>
      </w:tr>
      <w:tr w:rsidR="00EF5544" w14:paraId="4FF96125" w14:textId="77777777">
        <w:trPr>
          <w:trHeight w:val="285"/>
        </w:trPr>
        <w:tc>
          <w:tcPr>
            <w:tcW w:w="1170" w:type="dxa"/>
          </w:tcPr>
          <w:p w14:paraId="4FF9611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Laos</w:t>
            </w:r>
          </w:p>
        </w:tc>
        <w:tc>
          <w:tcPr>
            <w:tcW w:w="2714" w:type="dxa"/>
          </w:tcPr>
          <w:p w14:paraId="4FF9612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Nam Ha National Bio-Diversity Conservation Area</w:t>
            </w:r>
          </w:p>
        </w:tc>
        <w:tc>
          <w:tcPr>
            <w:tcW w:w="1336" w:type="dxa"/>
          </w:tcPr>
          <w:p w14:paraId="4FF9612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2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w:t>
            </w:r>
          </w:p>
        </w:tc>
        <w:tc>
          <w:tcPr>
            <w:tcW w:w="615" w:type="dxa"/>
          </w:tcPr>
          <w:p w14:paraId="4FF96123"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2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William V. </w:t>
            </w:r>
            <w:proofErr w:type="spellStart"/>
            <w:r>
              <w:rPr>
                <w:rFonts w:ascii="Times New Roman" w:hAnsi="Times New Roman" w:cs="Times New Roman"/>
                <w:sz w:val="20"/>
              </w:rPr>
              <w:t>Bleisch</w:t>
            </w:r>
            <w:proofErr w:type="spellEnd"/>
            <w:r>
              <w:rPr>
                <w:rFonts w:ascii="Times New Roman" w:hAnsi="Times New Roman" w:cs="Times New Roman"/>
                <w:sz w:val="20"/>
              </w:rPr>
              <w:t xml:space="preserve">, China Exploration and Research Society, </w:t>
            </w:r>
            <w:proofErr w:type="spellStart"/>
            <w:r>
              <w:rPr>
                <w:rFonts w:ascii="Times New Roman" w:hAnsi="Times New Roman" w:cs="Times New Roman"/>
                <w:sz w:val="20"/>
              </w:rPr>
              <w:t>SouthMark</w:t>
            </w:r>
            <w:proofErr w:type="spellEnd"/>
            <w:r>
              <w:rPr>
                <w:rFonts w:ascii="Times New Roman" w:hAnsi="Times New Roman" w:cs="Times New Roman"/>
                <w:sz w:val="20"/>
              </w:rPr>
              <w:t xml:space="preserve"> Tower B, 23-9, 11 Yip Hing Street, Wang Chuk Hang, Hongkong, China</w:t>
            </w:r>
          </w:p>
        </w:tc>
      </w:tr>
      <w:tr w:rsidR="00EF5544" w14:paraId="4FF9612C" w14:textId="77777777">
        <w:trPr>
          <w:trHeight w:val="285"/>
        </w:trPr>
        <w:tc>
          <w:tcPr>
            <w:tcW w:w="1170" w:type="dxa"/>
          </w:tcPr>
          <w:p w14:paraId="4FF9612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Laos</w:t>
            </w:r>
          </w:p>
        </w:tc>
        <w:tc>
          <w:tcPr>
            <w:tcW w:w="2714" w:type="dxa"/>
          </w:tcPr>
          <w:p w14:paraId="4FF9612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Nam Et-Phou Louey National Protected Area</w:t>
            </w:r>
          </w:p>
        </w:tc>
        <w:tc>
          <w:tcPr>
            <w:tcW w:w="1336" w:type="dxa"/>
          </w:tcPr>
          <w:p w14:paraId="4FF9612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2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2003-2006</w:t>
            </w:r>
          </w:p>
        </w:tc>
        <w:tc>
          <w:tcPr>
            <w:tcW w:w="615" w:type="dxa"/>
          </w:tcPr>
          <w:p w14:paraId="4FF9612A"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2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Arlyne Johnson, Nelson Institute for Environmental Studies, University of Wisconsin-Madison, Spring Green Town, Wisconsin, United States</w:t>
            </w:r>
          </w:p>
        </w:tc>
      </w:tr>
      <w:tr w:rsidR="00EF5544" w14:paraId="4FF96133" w14:textId="77777777">
        <w:trPr>
          <w:trHeight w:val="285"/>
        </w:trPr>
        <w:tc>
          <w:tcPr>
            <w:tcW w:w="1170" w:type="dxa"/>
          </w:tcPr>
          <w:p w14:paraId="4FF9612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Laos</w:t>
            </w:r>
          </w:p>
        </w:tc>
        <w:tc>
          <w:tcPr>
            <w:tcW w:w="2714" w:type="dxa"/>
          </w:tcPr>
          <w:p w14:paraId="4FF9612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Nam </w:t>
            </w:r>
            <w:proofErr w:type="spellStart"/>
            <w:r>
              <w:rPr>
                <w:rFonts w:ascii="Times New Roman" w:hAnsi="Times New Roman" w:cs="Times New Roman"/>
                <w:sz w:val="20"/>
              </w:rPr>
              <w:t>Kading</w:t>
            </w:r>
            <w:proofErr w:type="spellEnd"/>
          </w:p>
        </w:tc>
        <w:tc>
          <w:tcPr>
            <w:tcW w:w="1336" w:type="dxa"/>
          </w:tcPr>
          <w:p w14:paraId="4FF9612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3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2011, 2012</w:t>
            </w:r>
          </w:p>
        </w:tc>
        <w:tc>
          <w:tcPr>
            <w:tcW w:w="615" w:type="dxa"/>
          </w:tcPr>
          <w:p w14:paraId="4FF96131"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3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Ben Swanepoel, Wildlife Conservation Society, </w:t>
            </w:r>
            <w:proofErr w:type="spellStart"/>
            <w:r>
              <w:rPr>
                <w:rFonts w:ascii="Times New Roman" w:hAnsi="Times New Roman" w:cs="Times New Roman"/>
                <w:sz w:val="20"/>
              </w:rPr>
              <w:t>Naxay</w:t>
            </w:r>
            <w:proofErr w:type="spellEnd"/>
            <w:r>
              <w:rPr>
                <w:rFonts w:ascii="Times New Roman" w:hAnsi="Times New Roman" w:cs="Times New Roman"/>
                <w:sz w:val="20"/>
              </w:rPr>
              <w:t xml:space="preserve"> Village, </w:t>
            </w:r>
            <w:proofErr w:type="spellStart"/>
            <w:r>
              <w:rPr>
                <w:rFonts w:ascii="Times New Roman" w:hAnsi="Times New Roman" w:cs="Times New Roman"/>
                <w:sz w:val="20"/>
              </w:rPr>
              <w:t>Xaysettha</w:t>
            </w:r>
            <w:proofErr w:type="spellEnd"/>
            <w:r>
              <w:rPr>
                <w:rFonts w:ascii="Times New Roman" w:hAnsi="Times New Roman" w:cs="Times New Roman"/>
                <w:sz w:val="20"/>
              </w:rPr>
              <w:t xml:space="preserve"> District, Vientiane, 01000, Lao PDR</w:t>
            </w:r>
          </w:p>
        </w:tc>
      </w:tr>
      <w:tr w:rsidR="00EF5544" w14:paraId="4FF9613A" w14:textId="77777777">
        <w:trPr>
          <w:trHeight w:val="285"/>
        </w:trPr>
        <w:tc>
          <w:tcPr>
            <w:tcW w:w="1170" w:type="dxa"/>
          </w:tcPr>
          <w:p w14:paraId="4FF9613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Laos</w:t>
            </w:r>
          </w:p>
        </w:tc>
        <w:tc>
          <w:tcPr>
            <w:tcW w:w="2714" w:type="dxa"/>
          </w:tcPr>
          <w:p w14:paraId="4FF9613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Nam Et–Phou Louey National </w:t>
            </w:r>
            <w:r>
              <w:rPr>
                <w:rFonts w:ascii="Times New Roman" w:hAnsi="Times New Roman" w:cs="Times New Roman"/>
                <w:sz w:val="20"/>
              </w:rPr>
              <w:lastRenderedPageBreak/>
              <w:t>Protected Area</w:t>
            </w:r>
          </w:p>
        </w:tc>
        <w:tc>
          <w:tcPr>
            <w:tcW w:w="1336" w:type="dxa"/>
          </w:tcPr>
          <w:p w14:paraId="4FF9613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lastRenderedPageBreak/>
              <w:t>CT</w:t>
            </w:r>
          </w:p>
        </w:tc>
        <w:tc>
          <w:tcPr>
            <w:tcW w:w="1049" w:type="dxa"/>
          </w:tcPr>
          <w:p w14:paraId="4FF9613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2013-2017</w:t>
            </w:r>
          </w:p>
        </w:tc>
        <w:tc>
          <w:tcPr>
            <w:tcW w:w="615" w:type="dxa"/>
          </w:tcPr>
          <w:p w14:paraId="4FF96138"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39"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Akchousanh</w:t>
            </w:r>
            <w:proofErr w:type="spellEnd"/>
            <w:r>
              <w:rPr>
                <w:rFonts w:ascii="Times New Roman" w:hAnsi="Times New Roman" w:cs="Times New Roman"/>
                <w:sz w:val="20"/>
              </w:rPr>
              <w:t xml:space="preserve"> </w:t>
            </w:r>
            <w:proofErr w:type="spellStart"/>
            <w:r>
              <w:rPr>
                <w:rFonts w:ascii="Times New Roman" w:hAnsi="Times New Roman" w:cs="Times New Roman"/>
                <w:sz w:val="20"/>
              </w:rPr>
              <w:t>Rasphone</w:t>
            </w:r>
            <w:proofErr w:type="spellEnd"/>
            <w:r>
              <w:rPr>
                <w:rFonts w:ascii="Times New Roman" w:hAnsi="Times New Roman" w:cs="Times New Roman"/>
                <w:sz w:val="20"/>
              </w:rPr>
              <w:t xml:space="preserve"> and David W. Macdonald, Wildlife Conservation Society-</w:t>
            </w:r>
            <w:r>
              <w:rPr>
                <w:rFonts w:ascii="Times New Roman" w:hAnsi="Times New Roman" w:cs="Times New Roman"/>
                <w:sz w:val="20"/>
              </w:rPr>
              <w:lastRenderedPageBreak/>
              <w:t xml:space="preserve">Lao PDR Program, Vientiane, Lao People's Democratic Republic and Wildlife Conservation Research Unit, The </w:t>
            </w:r>
            <w:proofErr w:type="spellStart"/>
            <w:r>
              <w:rPr>
                <w:rFonts w:ascii="Times New Roman" w:hAnsi="Times New Roman" w:cs="Times New Roman"/>
                <w:sz w:val="20"/>
              </w:rPr>
              <w:t>Recanati</w:t>
            </w:r>
            <w:proofErr w:type="spellEnd"/>
            <w:r>
              <w:rPr>
                <w:rFonts w:ascii="Times New Roman" w:hAnsi="Times New Roman" w:cs="Times New Roman"/>
                <w:sz w:val="20"/>
              </w:rPr>
              <w:t>-Kaplan Centre, Department of Zoology, Oxford University, Abingdon, UK</w:t>
            </w:r>
          </w:p>
        </w:tc>
      </w:tr>
      <w:tr w:rsidR="00EF5544" w14:paraId="4FF96141" w14:textId="77777777">
        <w:trPr>
          <w:trHeight w:val="285"/>
        </w:trPr>
        <w:tc>
          <w:tcPr>
            <w:tcW w:w="1170" w:type="dxa"/>
          </w:tcPr>
          <w:p w14:paraId="4FF9613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lastRenderedPageBreak/>
              <w:t>Malaysia</w:t>
            </w:r>
          </w:p>
        </w:tc>
        <w:tc>
          <w:tcPr>
            <w:tcW w:w="2714" w:type="dxa"/>
          </w:tcPr>
          <w:p w14:paraId="4FF9613C"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Amanjaya</w:t>
            </w:r>
            <w:proofErr w:type="spellEnd"/>
            <w:r>
              <w:rPr>
                <w:rFonts w:ascii="Times New Roman" w:hAnsi="Times New Roman" w:cs="Times New Roman"/>
                <w:sz w:val="20"/>
              </w:rPr>
              <w:t xml:space="preserve"> Forest Reserve, </w:t>
            </w:r>
            <w:proofErr w:type="spellStart"/>
            <w:r>
              <w:rPr>
                <w:rFonts w:ascii="Times New Roman" w:hAnsi="Times New Roman" w:cs="Times New Roman"/>
                <w:sz w:val="20"/>
              </w:rPr>
              <w:t>Gunung</w:t>
            </w:r>
            <w:proofErr w:type="spellEnd"/>
            <w:r>
              <w:rPr>
                <w:rFonts w:ascii="Times New Roman" w:hAnsi="Times New Roman" w:cs="Times New Roman"/>
                <w:sz w:val="20"/>
              </w:rPr>
              <w:t xml:space="preserve"> </w:t>
            </w:r>
            <w:proofErr w:type="spellStart"/>
            <w:r>
              <w:rPr>
                <w:rFonts w:ascii="Times New Roman" w:hAnsi="Times New Roman" w:cs="Times New Roman"/>
                <w:sz w:val="20"/>
              </w:rPr>
              <w:t>Basor-Stong</w:t>
            </w:r>
            <w:proofErr w:type="spellEnd"/>
            <w:r>
              <w:rPr>
                <w:rFonts w:ascii="Times New Roman" w:hAnsi="Times New Roman" w:cs="Times New Roman"/>
                <w:sz w:val="20"/>
              </w:rPr>
              <w:t xml:space="preserve"> Utara Forest Reserve and </w:t>
            </w:r>
            <w:proofErr w:type="spellStart"/>
            <w:r>
              <w:rPr>
                <w:rFonts w:ascii="Times New Roman" w:hAnsi="Times New Roman" w:cs="Times New Roman"/>
                <w:sz w:val="20"/>
              </w:rPr>
              <w:t>Temengor</w:t>
            </w:r>
            <w:proofErr w:type="spellEnd"/>
            <w:r>
              <w:rPr>
                <w:rFonts w:ascii="Times New Roman" w:hAnsi="Times New Roman" w:cs="Times New Roman"/>
                <w:sz w:val="20"/>
              </w:rPr>
              <w:t xml:space="preserve"> Forest Reserve</w:t>
            </w:r>
          </w:p>
        </w:tc>
        <w:tc>
          <w:tcPr>
            <w:tcW w:w="1336" w:type="dxa"/>
          </w:tcPr>
          <w:p w14:paraId="4FF9613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3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2009-2012</w:t>
            </w:r>
          </w:p>
        </w:tc>
        <w:tc>
          <w:tcPr>
            <w:tcW w:w="615" w:type="dxa"/>
          </w:tcPr>
          <w:p w14:paraId="4FF9613F"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4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Rayan Rodrigues, Faculty of Biochemistry, Biophysics and Bioinformatics, National Centre for Biological Sciences, Tata Institute of Fundamental Research, Bellary Road, Bangalore 560065, Karnataka, India</w:t>
            </w:r>
          </w:p>
        </w:tc>
      </w:tr>
      <w:tr w:rsidR="00EF5544" w14:paraId="4FF96148" w14:textId="77777777">
        <w:trPr>
          <w:trHeight w:val="285"/>
        </w:trPr>
        <w:tc>
          <w:tcPr>
            <w:tcW w:w="1170" w:type="dxa"/>
          </w:tcPr>
          <w:p w14:paraId="4FF9614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Malaysia</w:t>
            </w:r>
          </w:p>
        </w:tc>
        <w:tc>
          <w:tcPr>
            <w:tcW w:w="2714" w:type="dxa"/>
          </w:tcPr>
          <w:p w14:paraId="4FF96143"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Kenyir</w:t>
            </w:r>
            <w:proofErr w:type="spellEnd"/>
            <w:r>
              <w:rPr>
                <w:rFonts w:ascii="Times New Roman" w:hAnsi="Times New Roman" w:cs="Times New Roman"/>
                <w:sz w:val="20"/>
              </w:rPr>
              <w:t xml:space="preserve"> Wildlife Corridor, </w:t>
            </w:r>
            <w:proofErr w:type="spellStart"/>
            <w:r>
              <w:rPr>
                <w:rFonts w:ascii="Times New Roman" w:hAnsi="Times New Roman" w:cs="Times New Roman"/>
                <w:sz w:val="20"/>
              </w:rPr>
              <w:t>Tembat</w:t>
            </w:r>
            <w:proofErr w:type="spellEnd"/>
            <w:r>
              <w:rPr>
                <w:rFonts w:ascii="Times New Roman" w:hAnsi="Times New Roman" w:cs="Times New Roman"/>
                <w:sz w:val="20"/>
              </w:rPr>
              <w:t xml:space="preserve"> Forest Reserve and Taman Negara Terengganu</w:t>
            </w:r>
          </w:p>
        </w:tc>
        <w:tc>
          <w:tcPr>
            <w:tcW w:w="1336" w:type="dxa"/>
          </w:tcPr>
          <w:p w14:paraId="4FF9614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4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2011-2014</w:t>
            </w:r>
          </w:p>
        </w:tc>
        <w:tc>
          <w:tcPr>
            <w:tcW w:w="615" w:type="dxa"/>
          </w:tcPr>
          <w:p w14:paraId="4FF96146"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4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Wai Yee Lam, Panthera Office, Sungai Way Free Trade Industrial Zone, 47300 </w:t>
            </w:r>
            <w:proofErr w:type="spellStart"/>
            <w:r>
              <w:rPr>
                <w:rFonts w:ascii="Times New Roman" w:hAnsi="Times New Roman" w:cs="Times New Roman"/>
                <w:sz w:val="20"/>
              </w:rPr>
              <w:t>Petaling</w:t>
            </w:r>
            <w:proofErr w:type="spellEnd"/>
            <w:r>
              <w:rPr>
                <w:rFonts w:ascii="Times New Roman" w:hAnsi="Times New Roman" w:cs="Times New Roman"/>
                <w:sz w:val="20"/>
              </w:rPr>
              <w:t xml:space="preserve"> Jaya, Selangor, Malaysia</w:t>
            </w:r>
          </w:p>
        </w:tc>
      </w:tr>
      <w:tr w:rsidR="00EF5544" w14:paraId="4FF9614F" w14:textId="77777777">
        <w:trPr>
          <w:trHeight w:val="285"/>
        </w:trPr>
        <w:tc>
          <w:tcPr>
            <w:tcW w:w="1170" w:type="dxa"/>
          </w:tcPr>
          <w:p w14:paraId="4FF9614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Myanmar</w:t>
            </w:r>
          </w:p>
        </w:tc>
        <w:tc>
          <w:tcPr>
            <w:tcW w:w="2714" w:type="dxa"/>
          </w:tcPr>
          <w:p w14:paraId="4FF9614A"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Natamataung</w:t>
            </w:r>
            <w:proofErr w:type="spellEnd"/>
          </w:p>
        </w:tc>
        <w:tc>
          <w:tcPr>
            <w:tcW w:w="1336" w:type="dxa"/>
          </w:tcPr>
          <w:p w14:paraId="4FF9614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4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2011</w:t>
            </w:r>
          </w:p>
        </w:tc>
        <w:tc>
          <w:tcPr>
            <w:tcW w:w="615" w:type="dxa"/>
          </w:tcPr>
          <w:p w14:paraId="4FF9614D"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4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Bill McShea, Conservation Ecology Center, Smithsonian's National Zoo and Conservation Biology Institute, Front Royal, 3001 Connecticut Ave., NW Washington, DC 20008, USA</w:t>
            </w:r>
          </w:p>
        </w:tc>
      </w:tr>
      <w:tr w:rsidR="00EF5544" w14:paraId="4FF96156" w14:textId="77777777">
        <w:trPr>
          <w:trHeight w:val="285"/>
        </w:trPr>
        <w:tc>
          <w:tcPr>
            <w:tcW w:w="1170" w:type="dxa"/>
          </w:tcPr>
          <w:p w14:paraId="4FF9615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Myanmar</w:t>
            </w:r>
          </w:p>
        </w:tc>
        <w:tc>
          <w:tcPr>
            <w:tcW w:w="2714" w:type="dxa"/>
          </w:tcPr>
          <w:p w14:paraId="4FF96151"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color w:val="222222"/>
                <w:sz w:val="20"/>
                <w:shd w:val="clear" w:color="auto" w:fill="FFFFFF"/>
              </w:rPr>
              <w:t>Htamanthi</w:t>
            </w:r>
            <w:proofErr w:type="spellEnd"/>
            <w:r>
              <w:rPr>
                <w:rFonts w:ascii="Times New Roman" w:hAnsi="Times New Roman" w:cs="Times New Roman"/>
                <w:color w:val="222222"/>
                <w:sz w:val="20"/>
                <w:shd w:val="clear" w:color="auto" w:fill="FFFFFF"/>
              </w:rPr>
              <w:t xml:space="preserve"> Wildlife Sanctuary and </w:t>
            </w:r>
            <w:proofErr w:type="spellStart"/>
            <w:r>
              <w:rPr>
                <w:rFonts w:ascii="Times New Roman" w:hAnsi="Times New Roman" w:cs="Times New Roman"/>
                <w:color w:val="222222"/>
                <w:sz w:val="20"/>
                <w:shd w:val="clear" w:color="auto" w:fill="FFFFFF"/>
              </w:rPr>
              <w:t>Mahamyaing</w:t>
            </w:r>
            <w:proofErr w:type="spellEnd"/>
            <w:r>
              <w:rPr>
                <w:rFonts w:ascii="Times New Roman" w:hAnsi="Times New Roman" w:cs="Times New Roman"/>
                <w:color w:val="222222"/>
                <w:sz w:val="20"/>
                <w:shd w:val="clear" w:color="auto" w:fill="FFFFFF"/>
              </w:rPr>
              <w:t xml:space="preserve"> Wildlife Sanctuary</w:t>
            </w:r>
          </w:p>
        </w:tc>
        <w:tc>
          <w:tcPr>
            <w:tcW w:w="1336" w:type="dxa"/>
          </w:tcPr>
          <w:p w14:paraId="4FF9615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5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2012</w:t>
            </w:r>
          </w:p>
        </w:tc>
        <w:tc>
          <w:tcPr>
            <w:tcW w:w="615" w:type="dxa"/>
          </w:tcPr>
          <w:p w14:paraId="4FF96154"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5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Nay Myo Shwe, Fauna &amp; Flora International, The David Attenborough Building, Pembroke Street, Cambridge, CB2 3QZ, UK</w:t>
            </w:r>
          </w:p>
        </w:tc>
      </w:tr>
      <w:tr w:rsidR="00EF5544" w14:paraId="4FF9615D" w14:textId="77777777">
        <w:trPr>
          <w:trHeight w:val="285"/>
        </w:trPr>
        <w:tc>
          <w:tcPr>
            <w:tcW w:w="1170" w:type="dxa"/>
          </w:tcPr>
          <w:p w14:paraId="4FF9615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Myanmar</w:t>
            </w:r>
          </w:p>
        </w:tc>
        <w:tc>
          <w:tcPr>
            <w:tcW w:w="2714" w:type="dxa"/>
          </w:tcPr>
          <w:p w14:paraId="4FF9615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Baw Chaw Law, </w:t>
            </w:r>
            <w:proofErr w:type="spellStart"/>
            <w:r>
              <w:rPr>
                <w:rFonts w:ascii="Times New Roman" w:hAnsi="Times New Roman" w:cs="Times New Roman"/>
                <w:sz w:val="20"/>
              </w:rPr>
              <w:t>Kweenkoh</w:t>
            </w:r>
            <w:proofErr w:type="spellEnd"/>
            <w:r>
              <w:rPr>
                <w:rFonts w:ascii="Times New Roman" w:hAnsi="Times New Roman" w:cs="Times New Roman"/>
                <w:sz w:val="20"/>
              </w:rPr>
              <w:t xml:space="preserve">, </w:t>
            </w:r>
            <w:proofErr w:type="spellStart"/>
            <w:r>
              <w:rPr>
                <w:rFonts w:ascii="Times New Roman" w:hAnsi="Times New Roman" w:cs="Times New Roman"/>
                <w:sz w:val="20"/>
              </w:rPr>
              <w:t>MaeNyawKee</w:t>
            </w:r>
            <w:proofErr w:type="spellEnd"/>
            <w:r>
              <w:rPr>
                <w:rFonts w:ascii="Times New Roman" w:hAnsi="Times New Roman" w:cs="Times New Roman"/>
                <w:sz w:val="20"/>
              </w:rPr>
              <w:t xml:space="preserve"> and </w:t>
            </w:r>
            <w:proofErr w:type="spellStart"/>
            <w:r>
              <w:rPr>
                <w:rFonts w:ascii="Times New Roman" w:hAnsi="Times New Roman" w:cs="Times New Roman"/>
                <w:sz w:val="20"/>
              </w:rPr>
              <w:t>YoeMuKyo</w:t>
            </w:r>
            <w:proofErr w:type="spellEnd"/>
          </w:p>
        </w:tc>
        <w:tc>
          <w:tcPr>
            <w:tcW w:w="1336" w:type="dxa"/>
          </w:tcPr>
          <w:p w14:paraId="4FF9615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5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2014-2016</w:t>
            </w:r>
          </w:p>
        </w:tc>
        <w:tc>
          <w:tcPr>
            <w:tcW w:w="615" w:type="dxa"/>
          </w:tcPr>
          <w:p w14:paraId="4FF9615B"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5C"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Graden</w:t>
            </w:r>
            <w:proofErr w:type="spellEnd"/>
            <w:r>
              <w:rPr>
                <w:rFonts w:ascii="Times New Roman" w:hAnsi="Times New Roman" w:cs="Times New Roman"/>
                <w:sz w:val="20"/>
              </w:rPr>
              <w:t xml:space="preserve"> Froese, Nicholas School of the Environment, Duke University, P.O. Box 90328, Durham, NC 27708, USA</w:t>
            </w:r>
          </w:p>
        </w:tc>
      </w:tr>
      <w:tr w:rsidR="00EF5544" w14:paraId="4FF96164" w14:textId="77777777">
        <w:trPr>
          <w:trHeight w:val="285"/>
        </w:trPr>
        <w:tc>
          <w:tcPr>
            <w:tcW w:w="1170" w:type="dxa"/>
          </w:tcPr>
          <w:p w14:paraId="4FF9615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Myanmar</w:t>
            </w:r>
          </w:p>
        </w:tc>
        <w:tc>
          <w:tcPr>
            <w:tcW w:w="2714" w:type="dxa"/>
          </w:tcPr>
          <w:p w14:paraId="4FF9615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Lenya Proposed National Park</w:t>
            </w:r>
          </w:p>
        </w:tc>
        <w:tc>
          <w:tcPr>
            <w:tcW w:w="1336" w:type="dxa"/>
          </w:tcPr>
          <w:p w14:paraId="4FF9616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6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w:t>
            </w:r>
          </w:p>
        </w:tc>
        <w:tc>
          <w:tcPr>
            <w:tcW w:w="615" w:type="dxa"/>
          </w:tcPr>
          <w:p w14:paraId="4FF96162"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6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Mark Grindley, Fauna &amp; Flora International, Myanmar Programme, 34 D/9, San </w:t>
            </w:r>
            <w:proofErr w:type="spellStart"/>
            <w:r>
              <w:rPr>
                <w:rFonts w:ascii="Times New Roman" w:hAnsi="Times New Roman" w:cs="Times New Roman"/>
                <w:sz w:val="20"/>
              </w:rPr>
              <w:t>Yae</w:t>
            </w:r>
            <w:proofErr w:type="spellEnd"/>
            <w:r>
              <w:rPr>
                <w:rFonts w:ascii="Times New Roman" w:hAnsi="Times New Roman" w:cs="Times New Roman"/>
                <w:sz w:val="20"/>
              </w:rPr>
              <w:t xml:space="preserve"> Twin </w:t>
            </w:r>
            <w:proofErr w:type="spellStart"/>
            <w:proofErr w:type="gramStart"/>
            <w:r>
              <w:rPr>
                <w:rFonts w:ascii="Times New Roman" w:hAnsi="Times New Roman" w:cs="Times New Roman"/>
                <w:sz w:val="20"/>
              </w:rPr>
              <w:t>St,Yangon</w:t>
            </w:r>
            <w:proofErr w:type="spellEnd"/>
            <w:proofErr w:type="gramEnd"/>
            <w:r>
              <w:rPr>
                <w:rFonts w:ascii="Times New Roman" w:hAnsi="Times New Roman" w:cs="Times New Roman"/>
                <w:sz w:val="20"/>
              </w:rPr>
              <w:t>, Myanmar</w:t>
            </w:r>
          </w:p>
        </w:tc>
      </w:tr>
      <w:tr w:rsidR="00EF5544" w14:paraId="4FF9616B" w14:textId="77777777">
        <w:trPr>
          <w:trHeight w:val="285"/>
        </w:trPr>
        <w:tc>
          <w:tcPr>
            <w:tcW w:w="1170" w:type="dxa"/>
          </w:tcPr>
          <w:p w14:paraId="4FF9616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Nepal</w:t>
            </w:r>
          </w:p>
        </w:tc>
        <w:tc>
          <w:tcPr>
            <w:tcW w:w="2714" w:type="dxa"/>
          </w:tcPr>
          <w:p w14:paraId="4FF9616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Kanchenjunga Conservation Area, </w:t>
            </w:r>
            <w:proofErr w:type="spellStart"/>
            <w:r>
              <w:rPr>
                <w:rFonts w:ascii="Times New Roman" w:hAnsi="Times New Roman" w:cs="Times New Roman"/>
                <w:sz w:val="20"/>
              </w:rPr>
              <w:t>Bardia</w:t>
            </w:r>
            <w:proofErr w:type="spellEnd"/>
            <w:r>
              <w:rPr>
                <w:rFonts w:ascii="Times New Roman" w:hAnsi="Times New Roman" w:cs="Times New Roman"/>
                <w:sz w:val="20"/>
              </w:rPr>
              <w:t xml:space="preserve"> National Park and </w:t>
            </w:r>
            <w:proofErr w:type="spellStart"/>
            <w:r>
              <w:rPr>
                <w:rFonts w:ascii="Times New Roman" w:hAnsi="Times New Roman" w:cs="Times New Roman"/>
                <w:sz w:val="20"/>
              </w:rPr>
              <w:t>Parsa</w:t>
            </w:r>
            <w:proofErr w:type="spellEnd"/>
            <w:r>
              <w:rPr>
                <w:rFonts w:ascii="Times New Roman" w:hAnsi="Times New Roman" w:cs="Times New Roman"/>
                <w:sz w:val="20"/>
              </w:rPr>
              <w:t xml:space="preserve"> </w:t>
            </w:r>
            <w:proofErr w:type="spellStart"/>
            <w:r>
              <w:rPr>
                <w:rFonts w:ascii="Times New Roman" w:hAnsi="Times New Roman" w:cs="Times New Roman"/>
                <w:sz w:val="20"/>
              </w:rPr>
              <w:t>Natinal</w:t>
            </w:r>
            <w:proofErr w:type="spellEnd"/>
            <w:r>
              <w:rPr>
                <w:rFonts w:ascii="Times New Roman" w:hAnsi="Times New Roman" w:cs="Times New Roman"/>
                <w:sz w:val="20"/>
              </w:rPr>
              <w:t xml:space="preserve"> Park</w:t>
            </w:r>
          </w:p>
        </w:tc>
        <w:tc>
          <w:tcPr>
            <w:tcW w:w="1336" w:type="dxa"/>
          </w:tcPr>
          <w:p w14:paraId="4FF9616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6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2012-2014</w:t>
            </w:r>
          </w:p>
        </w:tc>
        <w:tc>
          <w:tcPr>
            <w:tcW w:w="615" w:type="dxa"/>
          </w:tcPr>
          <w:p w14:paraId="4FF96169"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6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Ambika Prasad Khatiwada, National Trust for Nature Conservation, </w:t>
            </w:r>
            <w:proofErr w:type="spellStart"/>
            <w:r>
              <w:rPr>
                <w:rFonts w:ascii="Times New Roman" w:hAnsi="Times New Roman" w:cs="Times New Roman"/>
                <w:sz w:val="20"/>
              </w:rPr>
              <w:t>Khumaltar</w:t>
            </w:r>
            <w:proofErr w:type="spellEnd"/>
            <w:r>
              <w:rPr>
                <w:rFonts w:ascii="Times New Roman" w:hAnsi="Times New Roman" w:cs="Times New Roman"/>
                <w:sz w:val="20"/>
              </w:rPr>
              <w:t>, Lalitpur 44700, Nepal</w:t>
            </w:r>
          </w:p>
        </w:tc>
      </w:tr>
      <w:tr w:rsidR="00EF5544" w14:paraId="4FF96172" w14:textId="77777777">
        <w:trPr>
          <w:trHeight w:val="285"/>
        </w:trPr>
        <w:tc>
          <w:tcPr>
            <w:tcW w:w="1170" w:type="dxa"/>
          </w:tcPr>
          <w:p w14:paraId="4FF9616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Nepal</w:t>
            </w:r>
          </w:p>
        </w:tc>
        <w:tc>
          <w:tcPr>
            <w:tcW w:w="2714" w:type="dxa"/>
          </w:tcPr>
          <w:p w14:paraId="4FF9616D"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Bardia</w:t>
            </w:r>
            <w:proofErr w:type="spellEnd"/>
            <w:r>
              <w:rPr>
                <w:rFonts w:ascii="Times New Roman" w:hAnsi="Times New Roman" w:cs="Times New Roman"/>
                <w:sz w:val="20"/>
              </w:rPr>
              <w:t xml:space="preserve"> National Park and Chitwan National Park</w:t>
            </w:r>
          </w:p>
        </w:tc>
        <w:tc>
          <w:tcPr>
            <w:tcW w:w="1336" w:type="dxa"/>
          </w:tcPr>
          <w:p w14:paraId="4FF9616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6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2017, 2018</w:t>
            </w:r>
          </w:p>
        </w:tc>
        <w:tc>
          <w:tcPr>
            <w:tcW w:w="615" w:type="dxa"/>
          </w:tcPr>
          <w:p w14:paraId="4FF96170"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7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Amy Fitzmaurice, Kent Wildlife Trust, </w:t>
            </w:r>
            <w:proofErr w:type="spellStart"/>
            <w:r>
              <w:rPr>
                <w:rFonts w:ascii="Times New Roman" w:hAnsi="Times New Roman" w:cs="Times New Roman"/>
                <w:sz w:val="20"/>
              </w:rPr>
              <w:t>Tyland</w:t>
            </w:r>
            <w:proofErr w:type="spellEnd"/>
            <w:r>
              <w:rPr>
                <w:rFonts w:ascii="Times New Roman" w:hAnsi="Times New Roman" w:cs="Times New Roman"/>
                <w:sz w:val="20"/>
              </w:rPr>
              <w:t xml:space="preserve"> Barn, Chatham Road, </w:t>
            </w:r>
            <w:proofErr w:type="spellStart"/>
            <w:r>
              <w:rPr>
                <w:rFonts w:ascii="Times New Roman" w:hAnsi="Times New Roman" w:cs="Times New Roman"/>
                <w:sz w:val="20"/>
              </w:rPr>
              <w:t>Sandling</w:t>
            </w:r>
            <w:proofErr w:type="spellEnd"/>
            <w:r>
              <w:rPr>
                <w:rFonts w:ascii="Times New Roman" w:hAnsi="Times New Roman" w:cs="Times New Roman"/>
                <w:sz w:val="20"/>
              </w:rPr>
              <w:t xml:space="preserve">, </w:t>
            </w:r>
            <w:proofErr w:type="spellStart"/>
            <w:r>
              <w:rPr>
                <w:rFonts w:ascii="Times New Roman" w:hAnsi="Times New Roman" w:cs="Times New Roman"/>
                <w:sz w:val="20"/>
              </w:rPr>
              <w:t>Maidstone</w:t>
            </w:r>
            <w:proofErr w:type="spellEnd"/>
            <w:r>
              <w:rPr>
                <w:rFonts w:ascii="Times New Roman" w:hAnsi="Times New Roman" w:cs="Times New Roman"/>
                <w:sz w:val="20"/>
              </w:rPr>
              <w:t xml:space="preserve">, Kent. ME14 3BD, </w:t>
            </w:r>
            <w:proofErr w:type="spellStart"/>
            <w:proofErr w:type="gramStart"/>
            <w:r>
              <w:rPr>
                <w:rFonts w:ascii="Times New Roman" w:hAnsi="Times New Roman" w:cs="Times New Roman"/>
                <w:sz w:val="20"/>
              </w:rPr>
              <w:t>London,United</w:t>
            </w:r>
            <w:proofErr w:type="spellEnd"/>
            <w:proofErr w:type="gramEnd"/>
            <w:r>
              <w:rPr>
                <w:rFonts w:ascii="Times New Roman" w:hAnsi="Times New Roman" w:cs="Times New Roman"/>
                <w:sz w:val="20"/>
              </w:rPr>
              <w:t xml:space="preserve"> Kingdom</w:t>
            </w:r>
          </w:p>
        </w:tc>
      </w:tr>
      <w:tr w:rsidR="00EF5544" w14:paraId="4FF96179" w14:textId="77777777">
        <w:trPr>
          <w:trHeight w:val="285"/>
        </w:trPr>
        <w:tc>
          <w:tcPr>
            <w:tcW w:w="1170" w:type="dxa"/>
          </w:tcPr>
          <w:p w14:paraId="4FF9617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Nepal</w:t>
            </w:r>
          </w:p>
        </w:tc>
        <w:tc>
          <w:tcPr>
            <w:tcW w:w="2714" w:type="dxa"/>
          </w:tcPr>
          <w:p w14:paraId="4FF9617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Chitwan National Park and </w:t>
            </w:r>
            <w:proofErr w:type="spellStart"/>
            <w:r>
              <w:rPr>
                <w:rFonts w:ascii="Times New Roman" w:hAnsi="Times New Roman" w:cs="Times New Roman"/>
                <w:sz w:val="20"/>
              </w:rPr>
              <w:t>Parsa</w:t>
            </w:r>
            <w:proofErr w:type="spellEnd"/>
            <w:r>
              <w:rPr>
                <w:rFonts w:ascii="Times New Roman" w:hAnsi="Times New Roman" w:cs="Times New Roman"/>
                <w:sz w:val="20"/>
              </w:rPr>
              <w:t xml:space="preserve"> National Park</w:t>
            </w:r>
          </w:p>
        </w:tc>
        <w:tc>
          <w:tcPr>
            <w:tcW w:w="1336" w:type="dxa"/>
          </w:tcPr>
          <w:p w14:paraId="4FF9617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DS/ST</w:t>
            </w:r>
          </w:p>
        </w:tc>
        <w:tc>
          <w:tcPr>
            <w:tcW w:w="1049" w:type="dxa"/>
          </w:tcPr>
          <w:p w14:paraId="4FF9617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2016, 2017</w:t>
            </w:r>
          </w:p>
        </w:tc>
        <w:tc>
          <w:tcPr>
            <w:tcW w:w="615" w:type="dxa"/>
          </w:tcPr>
          <w:p w14:paraId="4FF96177"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78"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Bishnu</w:t>
            </w:r>
            <w:proofErr w:type="spellEnd"/>
            <w:r>
              <w:rPr>
                <w:rFonts w:ascii="Times New Roman" w:hAnsi="Times New Roman" w:cs="Times New Roman"/>
                <w:sz w:val="20"/>
              </w:rPr>
              <w:t xml:space="preserve"> Lama, Biodiversity Conservation Center, </w:t>
            </w:r>
            <w:proofErr w:type="spellStart"/>
            <w:r>
              <w:rPr>
                <w:rFonts w:ascii="Times New Roman" w:hAnsi="Times New Roman" w:cs="Times New Roman"/>
                <w:sz w:val="20"/>
              </w:rPr>
              <w:t>Sauraha</w:t>
            </w:r>
            <w:proofErr w:type="spellEnd"/>
            <w:r>
              <w:rPr>
                <w:rFonts w:ascii="Times New Roman" w:hAnsi="Times New Roman" w:cs="Times New Roman"/>
                <w:sz w:val="20"/>
              </w:rPr>
              <w:t xml:space="preserve">, </w:t>
            </w:r>
            <w:proofErr w:type="spellStart"/>
            <w:r>
              <w:rPr>
                <w:rFonts w:ascii="Times New Roman" w:hAnsi="Times New Roman" w:cs="Times New Roman"/>
                <w:sz w:val="20"/>
              </w:rPr>
              <w:t>Ratnanagar</w:t>
            </w:r>
            <w:proofErr w:type="spellEnd"/>
            <w:r>
              <w:rPr>
                <w:rFonts w:ascii="Times New Roman" w:hAnsi="Times New Roman" w:cs="Times New Roman"/>
                <w:sz w:val="20"/>
              </w:rPr>
              <w:t xml:space="preserve"> 44204, Chitwan, Nepal</w:t>
            </w:r>
          </w:p>
        </w:tc>
      </w:tr>
      <w:tr w:rsidR="00EF5544" w14:paraId="4FF96180" w14:textId="77777777">
        <w:trPr>
          <w:trHeight w:val="285"/>
        </w:trPr>
        <w:tc>
          <w:tcPr>
            <w:tcW w:w="1170" w:type="dxa"/>
          </w:tcPr>
          <w:p w14:paraId="4FF9617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Nepal</w:t>
            </w:r>
          </w:p>
        </w:tc>
        <w:tc>
          <w:tcPr>
            <w:tcW w:w="2714" w:type="dxa"/>
          </w:tcPr>
          <w:p w14:paraId="4FF9617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Chitwan National Park</w:t>
            </w:r>
          </w:p>
        </w:tc>
        <w:tc>
          <w:tcPr>
            <w:tcW w:w="1336" w:type="dxa"/>
          </w:tcPr>
          <w:p w14:paraId="4FF9617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DS</w:t>
            </w:r>
          </w:p>
        </w:tc>
        <w:tc>
          <w:tcPr>
            <w:tcW w:w="1049" w:type="dxa"/>
          </w:tcPr>
          <w:p w14:paraId="4FF9617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2015</w:t>
            </w:r>
          </w:p>
        </w:tc>
        <w:tc>
          <w:tcPr>
            <w:tcW w:w="615" w:type="dxa"/>
          </w:tcPr>
          <w:p w14:paraId="4FF9617E"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7F"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Tika</w:t>
            </w:r>
            <w:proofErr w:type="spellEnd"/>
            <w:r>
              <w:rPr>
                <w:rFonts w:ascii="Times New Roman" w:hAnsi="Times New Roman" w:cs="Times New Roman"/>
                <w:sz w:val="20"/>
              </w:rPr>
              <w:t xml:space="preserve"> </w:t>
            </w:r>
            <w:proofErr w:type="spellStart"/>
            <w:r>
              <w:rPr>
                <w:rFonts w:ascii="Times New Roman" w:hAnsi="Times New Roman" w:cs="Times New Roman"/>
                <w:sz w:val="20"/>
              </w:rPr>
              <w:t>Giri</w:t>
            </w:r>
            <w:proofErr w:type="spellEnd"/>
            <w:r>
              <w:rPr>
                <w:rFonts w:ascii="Times New Roman" w:hAnsi="Times New Roman" w:cs="Times New Roman"/>
                <w:sz w:val="20"/>
              </w:rPr>
              <w:t xml:space="preserve">, Chitwan National Park, </w:t>
            </w:r>
            <w:proofErr w:type="spellStart"/>
            <w:r>
              <w:rPr>
                <w:rFonts w:ascii="Times New Roman" w:hAnsi="Times New Roman" w:cs="Times New Roman"/>
                <w:sz w:val="20"/>
              </w:rPr>
              <w:t>Sauraha</w:t>
            </w:r>
            <w:proofErr w:type="spellEnd"/>
            <w:r>
              <w:rPr>
                <w:rFonts w:ascii="Times New Roman" w:hAnsi="Times New Roman" w:cs="Times New Roman"/>
                <w:sz w:val="20"/>
              </w:rPr>
              <w:t xml:space="preserve"> 44200, Chitwan, Nepal</w:t>
            </w:r>
          </w:p>
        </w:tc>
      </w:tr>
      <w:tr w:rsidR="00EF5544" w14:paraId="4FF96187" w14:textId="77777777">
        <w:trPr>
          <w:trHeight w:val="285"/>
        </w:trPr>
        <w:tc>
          <w:tcPr>
            <w:tcW w:w="1170" w:type="dxa"/>
          </w:tcPr>
          <w:p w14:paraId="4FF9618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Nepal</w:t>
            </w:r>
          </w:p>
        </w:tc>
        <w:tc>
          <w:tcPr>
            <w:tcW w:w="2714" w:type="dxa"/>
          </w:tcPr>
          <w:p w14:paraId="4FF9618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Annapurna Conservation Area-</w:t>
            </w:r>
            <w:proofErr w:type="spellStart"/>
            <w:r>
              <w:rPr>
                <w:rFonts w:ascii="Times New Roman" w:hAnsi="Times New Roman" w:cs="Times New Roman"/>
                <w:sz w:val="20"/>
              </w:rPr>
              <w:t>Tinjure</w:t>
            </w:r>
            <w:proofErr w:type="spellEnd"/>
            <w:r>
              <w:rPr>
                <w:rFonts w:ascii="Times New Roman" w:hAnsi="Times New Roman" w:cs="Times New Roman"/>
                <w:sz w:val="20"/>
              </w:rPr>
              <w:t xml:space="preserve"> </w:t>
            </w:r>
            <w:proofErr w:type="spellStart"/>
            <w:r>
              <w:rPr>
                <w:rFonts w:ascii="Times New Roman" w:hAnsi="Times New Roman" w:cs="Times New Roman"/>
                <w:sz w:val="20"/>
              </w:rPr>
              <w:t>Milke</w:t>
            </w:r>
            <w:proofErr w:type="spellEnd"/>
            <w:r>
              <w:rPr>
                <w:rFonts w:ascii="Times New Roman" w:hAnsi="Times New Roman" w:cs="Times New Roman"/>
                <w:sz w:val="20"/>
              </w:rPr>
              <w:t xml:space="preserve"> Area</w:t>
            </w:r>
          </w:p>
        </w:tc>
        <w:tc>
          <w:tcPr>
            <w:tcW w:w="1336" w:type="dxa"/>
          </w:tcPr>
          <w:p w14:paraId="4FF96183"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8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2017</w:t>
            </w:r>
          </w:p>
        </w:tc>
        <w:tc>
          <w:tcPr>
            <w:tcW w:w="615" w:type="dxa"/>
          </w:tcPr>
          <w:p w14:paraId="4FF96185"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8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Yadav Ghimirey, Friends of Nature, </w:t>
            </w:r>
            <w:proofErr w:type="spellStart"/>
            <w:r>
              <w:rPr>
                <w:rFonts w:ascii="Times New Roman" w:hAnsi="Times New Roman" w:cs="Times New Roman"/>
                <w:sz w:val="20"/>
              </w:rPr>
              <w:t>Tyanglahant</w:t>
            </w:r>
            <w:proofErr w:type="spellEnd"/>
            <w:r>
              <w:rPr>
                <w:rFonts w:ascii="Times New Roman" w:hAnsi="Times New Roman" w:cs="Times New Roman"/>
                <w:sz w:val="20"/>
              </w:rPr>
              <w:t xml:space="preserve">, </w:t>
            </w:r>
            <w:proofErr w:type="spellStart"/>
            <w:r>
              <w:rPr>
                <w:rFonts w:ascii="Times New Roman" w:hAnsi="Times New Roman" w:cs="Times New Roman"/>
                <w:sz w:val="20"/>
              </w:rPr>
              <w:t>Kirtipur</w:t>
            </w:r>
            <w:proofErr w:type="spellEnd"/>
            <w:r>
              <w:rPr>
                <w:rFonts w:ascii="Times New Roman" w:hAnsi="Times New Roman" w:cs="Times New Roman"/>
                <w:sz w:val="20"/>
              </w:rPr>
              <w:t xml:space="preserve"> 44600, Kathmandu, Nepal</w:t>
            </w:r>
          </w:p>
        </w:tc>
      </w:tr>
      <w:tr w:rsidR="00EF5544" w14:paraId="4FF9618E" w14:textId="77777777">
        <w:trPr>
          <w:trHeight w:val="285"/>
        </w:trPr>
        <w:tc>
          <w:tcPr>
            <w:tcW w:w="1170" w:type="dxa"/>
          </w:tcPr>
          <w:p w14:paraId="4FF9618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89"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Thap</w:t>
            </w:r>
            <w:proofErr w:type="spellEnd"/>
            <w:r>
              <w:rPr>
                <w:rFonts w:ascii="Times New Roman" w:hAnsi="Times New Roman" w:cs="Times New Roman"/>
                <w:sz w:val="20"/>
              </w:rPr>
              <w:t xml:space="preserve"> Lan National Park</w:t>
            </w:r>
          </w:p>
        </w:tc>
        <w:tc>
          <w:tcPr>
            <w:tcW w:w="1336" w:type="dxa"/>
          </w:tcPr>
          <w:p w14:paraId="4FF9618A"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8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2014</w:t>
            </w:r>
          </w:p>
        </w:tc>
        <w:tc>
          <w:tcPr>
            <w:tcW w:w="615" w:type="dxa"/>
          </w:tcPr>
          <w:p w14:paraId="4FF9618C"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8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Dusit </w:t>
            </w:r>
            <w:proofErr w:type="spellStart"/>
            <w:proofErr w:type="gramStart"/>
            <w:r>
              <w:rPr>
                <w:rFonts w:ascii="Times New Roman" w:hAnsi="Times New Roman" w:cs="Times New Roman"/>
                <w:sz w:val="20"/>
              </w:rPr>
              <w:t>Ngoprasert</w:t>
            </w:r>
            <w:proofErr w:type="spellEnd"/>
            <w:r>
              <w:rPr>
                <w:rFonts w:ascii="Times New Roman" w:hAnsi="Times New Roman" w:cs="Times New Roman"/>
                <w:sz w:val="20"/>
              </w:rPr>
              <w:t xml:space="preserve"> ,</w:t>
            </w:r>
            <w:proofErr w:type="gramEnd"/>
            <w:r>
              <w:rPr>
                <w:rFonts w:ascii="Times New Roman" w:hAnsi="Times New Roman" w:cs="Times New Roman"/>
                <w:sz w:val="20"/>
              </w:rPr>
              <w:t xml:space="preserve"> Conservation Ecology Program, King Mongkut's University of Technology, Bangkok 10150, Thailand</w:t>
            </w:r>
          </w:p>
        </w:tc>
      </w:tr>
      <w:tr w:rsidR="00EF5544" w14:paraId="4FF96195" w14:textId="77777777">
        <w:trPr>
          <w:trHeight w:val="285"/>
        </w:trPr>
        <w:tc>
          <w:tcPr>
            <w:tcW w:w="1170" w:type="dxa"/>
          </w:tcPr>
          <w:p w14:paraId="4FF9618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9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Dong </w:t>
            </w:r>
            <w:proofErr w:type="spellStart"/>
            <w:r>
              <w:rPr>
                <w:rFonts w:ascii="Times New Roman" w:hAnsi="Times New Roman" w:cs="Times New Roman"/>
                <w:sz w:val="20"/>
              </w:rPr>
              <w:t>Yai</w:t>
            </w:r>
            <w:proofErr w:type="spellEnd"/>
            <w:r>
              <w:rPr>
                <w:rFonts w:ascii="Times New Roman" w:hAnsi="Times New Roman" w:cs="Times New Roman"/>
                <w:sz w:val="20"/>
              </w:rPr>
              <w:t xml:space="preserve"> Wildlife Sanctuary, Khao Soi Dao Wildlife Sanctuary, Pang </w:t>
            </w:r>
            <w:proofErr w:type="spellStart"/>
            <w:r>
              <w:rPr>
                <w:rFonts w:ascii="Times New Roman" w:hAnsi="Times New Roman" w:cs="Times New Roman"/>
                <w:sz w:val="20"/>
              </w:rPr>
              <w:t>Sida</w:t>
            </w:r>
            <w:proofErr w:type="spellEnd"/>
            <w:r>
              <w:rPr>
                <w:rFonts w:ascii="Times New Roman" w:hAnsi="Times New Roman" w:cs="Times New Roman"/>
                <w:sz w:val="20"/>
              </w:rPr>
              <w:t xml:space="preserve"> National Park, Ta Phraya National Park, </w:t>
            </w:r>
            <w:proofErr w:type="spellStart"/>
            <w:r>
              <w:rPr>
                <w:rFonts w:ascii="Times New Roman" w:hAnsi="Times New Roman" w:cs="Times New Roman"/>
                <w:sz w:val="20"/>
              </w:rPr>
              <w:t>Thap</w:t>
            </w:r>
            <w:proofErr w:type="spellEnd"/>
            <w:r>
              <w:rPr>
                <w:rFonts w:ascii="Times New Roman" w:hAnsi="Times New Roman" w:cs="Times New Roman"/>
                <w:sz w:val="20"/>
              </w:rPr>
              <w:t xml:space="preserve"> Lan National Park, Khao </w:t>
            </w:r>
            <w:proofErr w:type="spellStart"/>
            <w:r>
              <w:rPr>
                <w:rFonts w:ascii="Times New Roman" w:hAnsi="Times New Roman" w:cs="Times New Roman"/>
                <w:sz w:val="20"/>
              </w:rPr>
              <w:t>Yai</w:t>
            </w:r>
            <w:proofErr w:type="spellEnd"/>
            <w:r>
              <w:rPr>
                <w:rFonts w:ascii="Times New Roman" w:hAnsi="Times New Roman" w:cs="Times New Roman"/>
                <w:sz w:val="20"/>
              </w:rPr>
              <w:t xml:space="preserve"> National Park and </w:t>
            </w:r>
            <w:proofErr w:type="spellStart"/>
            <w:r>
              <w:rPr>
                <w:rFonts w:ascii="Times New Roman" w:hAnsi="Times New Roman" w:cs="Times New Roman"/>
                <w:sz w:val="20"/>
              </w:rPr>
              <w:t>Thap</w:t>
            </w:r>
            <w:proofErr w:type="spellEnd"/>
            <w:r>
              <w:rPr>
                <w:rFonts w:ascii="Times New Roman" w:hAnsi="Times New Roman" w:cs="Times New Roman"/>
                <w:sz w:val="20"/>
              </w:rPr>
              <w:t xml:space="preserve"> Lan National Park</w:t>
            </w:r>
          </w:p>
        </w:tc>
        <w:tc>
          <w:tcPr>
            <w:tcW w:w="1336" w:type="dxa"/>
          </w:tcPr>
          <w:p w14:paraId="4FF96191"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9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2008-2016</w:t>
            </w:r>
          </w:p>
        </w:tc>
        <w:tc>
          <w:tcPr>
            <w:tcW w:w="615" w:type="dxa"/>
          </w:tcPr>
          <w:p w14:paraId="4FF96193"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9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Eric Ash, Freeland Foundation, </w:t>
            </w:r>
            <w:proofErr w:type="spellStart"/>
            <w:r>
              <w:rPr>
                <w:rFonts w:ascii="Times New Roman" w:hAnsi="Times New Roman" w:cs="Times New Roman"/>
                <w:sz w:val="20"/>
              </w:rPr>
              <w:t>Maneeya</w:t>
            </w:r>
            <w:proofErr w:type="spellEnd"/>
            <w:r>
              <w:rPr>
                <w:rFonts w:ascii="Times New Roman" w:hAnsi="Times New Roman" w:cs="Times New Roman"/>
                <w:sz w:val="20"/>
              </w:rPr>
              <w:t xml:space="preserve"> Center Building, 8th Floor, 518/5 Ploenchit Road, Bangkok 10330, Thailand</w:t>
            </w:r>
          </w:p>
        </w:tc>
      </w:tr>
      <w:tr w:rsidR="00EF5544" w14:paraId="4FF9619C" w14:textId="77777777">
        <w:trPr>
          <w:trHeight w:val="570"/>
        </w:trPr>
        <w:tc>
          <w:tcPr>
            <w:tcW w:w="1170" w:type="dxa"/>
          </w:tcPr>
          <w:p w14:paraId="4FF9619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97"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Huay</w:t>
            </w:r>
            <w:proofErr w:type="spellEnd"/>
            <w:r>
              <w:rPr>
                <w:rFonts w:ascii="Times New Roman" w:hAnsi="Times New Roman" w:cs="Times New Roman"/>
                <w:sz w:val="20"/>
              </w:rPr>
              <w:t xml:space="preserve"> Kha </w:t>
            </w:r>
            <w:proofErr w:type="spellStart"/>
            <w:r>
              <w:rPr>
                <w:rFonts w:ascii="Times New Roman" w:hAnsi="Times New Roman" w:cs="Times New Roman"/>
                <w:sz w:val="20"/>
              </w:rPr>
              <w:t>Kaeng</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Kaeng</w:t>
            </w:r>
            <w:proofErr w:type="spellEnd"/>
            <w:r>
              <w:rPr>
                <w:rFonts w:ascii="Times New Roman" w:hAnsi="Times New Roman" w:cs="Times New Roman"/>
                <w:sz w:val="20"/>
              </w:rPr>
              <w:t xml:space="preserve"> Krachan National Park, Khao Ang Rue </w:t>
            </w:r>
            <w:proofErr w:type="spellStart"/>
            <w:r>
              <w:rPr>
                <w:rFonts w:ascii="Times New Roman" w:hAnsi="Times New Roman" w:cs="Times New Roman"/>
                <w:sz w:val="20"/>
              </w:rPr>
              <w:t>Nai</w:t>
            </w:r>
            <w:proofErr w:type="spellEnd"/>
            <w:r>
              <w:rPr>
                <w:rFonts w:ascii="Times New Roman" w:hAnsi="Times New Roman" w:cs="Times New Roman"/>
                <w:sz w:val="20"/>
              </w:rPr>
              <w:t xml:space="preserve">, Khao </w:t>
            </w:r>
            <w:proofErr w:type="spellStart"/>
            <w:r>
              <w:rPr>
                <w:rFonts w:ascii="Times New Roman" w:hAnsi="Times New Roman" w:cs="Times New Roman"/>
                <w:sz w:val="20"/>
              </w:rPr>
              <w:t>Yai</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Kuiburi</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Phu</w:t>
            </w:r>
            <w:proofErr w:type="spellEnd"/>
            <w:r>
              <w:rPr>
                <w:rFonts w:ascii="Times New Roman" w:hAnsi="Times New Roman" w:cs="Times New Roman"/>
                <w:sz w:val="20"/>
              </w:rPr>
              <w:t xml:space="preserve"> </w:t>
            </w:r>
            <w:proofErr w:type="spellStart"/>
            <w:r>
              <w:rPr>
                <w:rFonts w:ascii="Times New Roman" w:hAnsi="Times New Roman" w:cs="Times New Roman"/>
                <w:sz w:val="20"/>
              </w:rPr>
              <w:t>Khieo</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lastRenderedPageBreak/>
              <w:t>Salakpra</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Thap</w:t>
            </w:r>
            <w:proofErr w:type="spellEnd"/>
            <w:r>
              <w:rPr>
                <w:rFonts w:ascii="Times New Roman" w:hAnsi="Times New Roman" w:cs="Times New Roman"/>
                <w:sz w:val="20"/>
              </w:rPr>
              <w:t xml:space="preserve"> Lan National Park and </w:t>
            </w:r>
            <w:proofErr w:type="spellStart"/>
            <w:r>
              <w:rPr>
                <w:rFonts w:ascii="Times New Roman" w:hAnsi="Times New Roman" w:cs="Times New Roman"/>
                <w:sz w:val="20"/>
              </w:rPr>
              <w:t>Thung</w:t>
            </w:r>
            <w:proofErr w:type="spellEnd"/>
            <w:r>
              <w:rPr>
                <w:rFonts w:ascii="Times New Roman" w:hAnsi="Times New Roman" w:cs="Times New Roman"/>
                <w:sz w:val="20"/>
              </w:rPr>
              <w:t xml:space="preserve"> </w:t>
            </w:r>
            <w:proofErr w:type="spellStart"/>
            <w:r>
              <w:rPr>
                <w:rFonts w:ascii="Times New Roman" w:hAnsi="Times New Roman" w:cs="Times New Roman"/>
                <w:sz w:val="20"/>
              </w:rPr>
              <w:t>Yai</w:t>
            </w:r>
            <w:proofErr w:type="spellEnd"/>
            <w:r>
              <w:rPr>
                <w:rFonts w:ascii="Times New Roman" w:hAnsi="Times New Roman" w:cs="Times New Roman"/>
                <w:sz w:val="20"/>
              </w:rPr>
              <w:t xml:space="preserve"> West</w:t>
            </w:r>
          </w:p>
        </w:tc>
        <w:tc>
          <w:tcPr>
            <w:tcW w:w="1336" w:type="dxa"/>
          </w:tcPr>
          <w:p w14:paraId="4FF96198"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lastRenderedPageBreak/>
              <w:t>CT</w:t>
            </w:r>
          </w:p>
        </w:tc>
        <w:tc>
          <w:tcPr>
            <w:tcW w:w="1049" w:type="dxa"/>
          </w:tcPr>
          <w:p w14:paraId="4FF9619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1999-2001, 2003-2012, 2014</w:t>
            </w:r>
          </w:p>
        </w:tc>
        <w:tc>
          <w:tcPr>
            <w:tcW w:w="615" w:type="dxa"/>
          </w:tcPr>
          <w:p w14:paraId="4FF9619A"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9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June </w:t>
            </w:r>
            <w:proofErr w:type="spellStart"/>
            <w:r>
              <w:rPr>
                <w:rFonts w:ascii="Times New Roman" w:hAnsi="Times New Roman" w:cs="Times New Roman"/>
                <w:sz w:val="20"/>
              </w:rPr>
              <w:t>Tantipissanuh</w:t>
            </w:r>
            <w:proofErr w:type="spellEnd"/>
            <w:r>
              <w:rPr>
                <w:rFonts w:ascii="Times New Roman" w:hAnsi="Times New Roman" w:cs="Times New Roman"/>
                <w:sz w:val="20"/>
              </w:rPr>
              <w:t xml:space="preserve">, Conservation Ecology Program, King Mongkut's University of Technology, Thonburi (Bang </w:t>
            </w:r>
            <w:proofErr w:type="spellStart"/>
            <w:r>
              <w:rPr>
                <w:rFonts w:ascii="Times New Roman" w:hAnsi="Times New Roman" w:cs="Times New Roman"/>
                <w:sz w:val="20"/>
              </w:rPr>
              <w:t>Khun</w:t>
            </w:r>
            <w:proofErr w:type="spellEnd"/>
            <w:r>
              <w:rPr>
                <w:rFonts w:ascii="Times New Roman" w:hAnsi="Times New Roman" w:cs="Times New Roman"/>
                <w:sz w:val="20"/>
              </w:rPr>
              <w:t xml:space="preserve"> </w:t>
            </w:r>
            <w:proofErr w:type="spellStart"/>
            <w:r>
              <w:rPr>
                <w:rFonts w:ascii="Times New Roman" w:hAnsi="Times New Roman" w:cs="Times New Roman"/>
                <w:sz w:val="20"/>
              </w:rPr>
              <w:t>Thian</w:t>
            </w:r>
            <w:proofErr w:type="spellEnd"/>
            <w:r>
              <w:rPr>
                <w:rFonts w:ascii="Times New Roman" w:hAnsi="Times New Roman" w:cs="Times New Roman"/>
                <w:sz w:val="20"/>
              </w:rPr>
              <w:t xml:space="preserve">), 49 </w:t>
            </w:r>
            <w:proofErr w:type="spellStart"/>
            <w:r>
              <w:rPr>
                <w:rFonts w:ascii="Times New Roman" w:hAnsi="Times New Roman" w:cs="Times New Roman"/>
                <w:sz w:val="20"/>
              </w:rPr>
              <w:t>Soi</w:t>
            </w:r>
            <w:proofErr w:type="spellEnd"/>
            <w:r>
              <w:rPr>
                <w:rFonts w:ascii="Times New Roman" w:hAnsi="Times New Roman" w:cs="Times New Roman"/>
                <w:sz w:val="20"/>
              </w:rPr>
              <w:t xml:space="preserve"> </w:t>
            </w:r>
            <w:proofErr w:type="spellStart"/>
            <w:r>
              <w:rPr>
                <w:rFonts w:ascii="Times New Roman" w:hAnsi="Times New Roman" w:cs="Times New Roman"/>
                <w:sz w:val="20"/>
              </w:rPr>
              <w:t>Thian</w:t>
            </w:r>
            <w:proofErr w:type="spellEnd"/>
            <w:r>
              <w:rPr>
                <w:rFonts w:ascii="Times New Roman" w:hAnsi="Times New Roman" w:cs="Times New Roman"/>
                <w:sz w:val="20"/>
              </w:rPr>
              <w:t xml:space="preserve"> </w:t>
            </w:r>
            <w:proofErr w:type="spellStart"/>
            <w:r>
              <w:rPr>
                <w:rFonts w:ascii="Times New Roman" w:hAnsi="Times New Roman" w:cs="Times New Roman"/>
                <w:sz w:val="20"/>
              </w:rPr>
              <w:t>Thale</w:t>
            </w:r>
            <w:proofErr w:type="spellEnd"/>
            <w:r>
              <w:rPr>
                <w:rFonts w:ascii="Times New Roman" w:hAnsi="Times New Roman" w:cs="Times New Roman"/>
                <w:sz w:val="20"/>
              </w:rPr>
              <w:t xml:space="preserve"> 25, Bang </w:t>
            </w:r>
            <w:proofErr w:type="spellStart"/>
            <w:r>
              <w:rPr>
                <w:rFonts w:ascii="Times New Roman" w:hAnsi="Times New Roman" w:cs="Times New Roman"/>
                <w:sz w:val="20"/>
              </w:rPr>
              <w:t>Khun</w:t>
            </w:r>
            <w:proofErr w:type="spellEnd"/>
            <w:r>
              <w:rPr>
                <w:rFonts w:ascii="Times New Roman" w:hAnsi="Times New Roman" w:cs="Times New Roman"/>
                <w:sz w:val="20"/>
              </w:rPr>
              <w:t xml:space="preserve"> </w:t>
            </w:r>
            <w:proofErr w:type="spellStart"/>
            <w:r>
              <w:rPr>
                <w:rFonts w:ascii="Times New Roman" w:hAnsi="Times New Roman" w:cs="Times New Roman"/>
                <w:sz w:val="20"/>
              </w:rPr>
              <w:t>Thian</w:t>
            </w:r>
            <w:proofErr w:type="spellEnd"/>
            <w:r>
              <w:rPr>
                <w:rFonts w:ascii="Times New Roman" w:hAnsi="Times New Roman" w:cs="Times New Roman"/>
                <w:sz w:val="20"/>
              </w:rPr>
              <w:t xml:space="preserve"> Chai </w:t>
            </w:r>
            <w:proofErr w:type="spellStart"/>
            <w:r>
              <w:rPr>
                <w:rFonts w:ascii="Times New Roman" w:hAnsi="Times New Roman" w:cs="Times New Roman"/>
                <w:sz w:val="20"/>
              </w:rPr>
              <w:t>Thale</w:t>
            </w:r>
            <w:proofErr w:type="spellEnd"/>
            <w:r>
              <w:rPr>
                <w:rFonts w:ascii="Times New Roman" w:hAnsi="Times New Roman" w:cs="Times New Roman"/>
                <w:sz w:val="20"/>
              </w:rPr>
              <w:t xml:space="preserve"> Road, </w:t>
            </w:r>
            <w:proofErr w:type="spellStart"/>
            <w:r>
              <w:rPr>
                <w:rFonts w:ascii="Times New Roman" w:hAnsi="Times New Roman" w:cs="Times New Roman"/>
                <w:sz w:val="20"/>
              </w:rPr>
              <w:t>Tha</w:t>
            </w:r>
            <w:proofErr w:type="spellEnd"/>
            <w:r>
              <w:rPr>
                <w:rFonts w:ascii="Times New Roman" w:hAnsi="Times New Roman" w:cs="Times New Roman"/>
                <w:sz w:val="20"/>
              </w:rPr>
              <w:t xml:space="preserve"> Kham, Bang </w:t>
            </w:r>
            <w:proofErr w:type="spellStart"/>
            <w:r>
              <w:rPr>
                <w:rFonts w:ascii="Times New Roman" w:hAnsi="Times New Roman" w:cs="Times New Roman"/>
                <w:sz w:val="20"/>
              </w:rPr>
              <w:t>Khun</w:t>
            </w:r>
            <w:proofErr w:type="spellEnd"/>
            <w:r>
              <w:rPr>
                <w:rFonts w:ascii="Times New Roman" w:hAnsi="Times New Roman" w:cs="Times New Roman"/>
                <w:sz w:val="20"/>
              </w:rPr>
              <w:t xml:space="preserve"> </w:t>
            </w:r>
            <w:proofErr w:type="spellStart"/>
            <w:r>
              <w:rPr>
                <w:rFonts w:ascii="Times New Roman" w:hAnsi="Times New Roman" w:cs="Times New Roman"/>
                <w:sz w:val="20"/>
              </w:rPr>
              <w:t>Thian</w:t>
            </w:r>
            <w:proofErr w:type="spellEnd"/>
            <w:r>
              <w:rPr>
                <w:rFonts w:ascii="Times New Roman" w:hAnsi="Times New Roman" w:cs="Times New Roman"/>
                <w:sz w:val="20"/>
              </w:rPr>
              <w:t>, Bangkok 10150, Thailand</w:t>
            </w:r>
          </w:p>
        </w:tc>
      </w:tr>
      <w:tr w:rsidR="00EF5544" w14:paraId="4FF961A3" w14:textId="77777777">
        <w:trPr>
          <w:trHeight w:val="285"/>
        </w:trPr>
        <w:tc>
          <w:tcPr>
            <w:tcW w:w="1170" w:type="dxa"/>
          </w:tcPr>
          <w:p w14:paraId="4FF9619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9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Khao Ang Rue </w:t>
            </w:r>
            <w:proofErr w:type="spellStart"/>
            <w:r>
              <w:rPr>
                <w:rFonts w:ascii="Times New Roman" w:hAnsi="Times New Roman" w:cs="Times New Roman"/>
                <w:sz w:val="20"/>
              </w:rPr>
              <w:t>Nai</w:t>
            </w:r>
            <w:proofErr w:type="spellEnd"/>
            <w:r>
              <w:rPr>
                <w:rFonts w:ascii="Times New Roman" w:hAnsi="Times New Roman" w:cs="Times New Roman"/>
                <w:sz w:val="20"/>
              </w:rPr>
              <w:t xml:space="preserve">, </w:t>
            </w:r>
            <w:proofErr w:type="spellStart"/>
            <w:r>
              <w:rPr>
                <w:rFonts w:ascii="Times New Roman" w:hAnsi="Times New Roman" w:cs="Times New Roman"/>
                <w:sz w:val="20"/>
              </w:rPr>
              <w:t>Salakpra</w:t>
            </w:r>
            <w:proofErr w:type="spellEnd"/>
            <w:r>
              <w:rPr>
                <w:rFonts w:ascii="Times New Roman" w:hAnsi="Times New Roman" w:cs="Times New Roman"/>
                <w:sz w:val="20"/>
              </w:rPr>
              <w:t xml:space="preserve"> Wildlife Sanctuary and Khao </w:t>
            </w:r>
            <w:proofErr w:type="spellStart"/>
            <w:r>
              <w:rPr>
                <w:rFonts w:ascii="Times New Roman" w:hAnsi="Times New Roman" w:cs="Times New Roman"/>
                <w:sz w:val="20"/>
              </w:rPr>
              <w:t>Yai</w:t>
            </w:r>
            <w:proofErr w:type="spellEnd"/>
            <w:r>
              <w:rPr>
                <w:rFonts w:ascii="Times New Roman" w:hAnsi="Times New Roman" w:cs="Times New Roman"/>
                <w:sz w:val="20"/>
              </w:rPr>
              <w:t xml:space="preserve"> National Park</w:t>
            </w:r>
          </w:p>
        </w:tc>
        <w:tc>
          <w:tcPr>
            <w:tcW w:w="1336" w:type="dxa"/>
          </w:tcPr>
          <w:p w14:paraId="4FF9619F"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A0"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2010</w:t>
            </w:r>
          </w:p>
        </w:tc>
        <w:tc>
          <w:tcPr>
            <w:tcW w:w="615" w:type="dxa"/>
          </w:tcPr>
          <w:p w14:paraId="4FF961A1"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A2"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Nucharin</w:t>
            </w:r>
            <w:proofErr w:type="spellEnd"/>
            <w:r>
              <w:rPr>
                <w:rFonts w:ascii="Times New Roman" w:hAnsi="Times New Roman" w:cs="Times New Roman"/>
                <w:sz w:val="20"/>
              </w:rPr>
              <w:t xml:space="preserve"> </w:t>
            </w:r>
            <w:proofErr w:type="spellStart"/>
            <w:r>
              <w:rPr>
                <w:rFonts w:ascii="Times New Roman" w:hAnsi="Times New Roman" w:cs="Times New Roman"/>
                <w:sz w:val="20"/>
              </w:rPr>
              <w:t>Songsasen</w:t>
            </w:r>
            <w:proofErr w:type="spellEnd"/>
            <w:r>
              <w:rPr>
                <w:rFonts w:ascii="Times New Roman" w:hAnsi="Times New Roman" w:cs="Times New Roman"/>
                <w:sz w:val="20"/>
              </w:rPr>
              <w:t>, Center for Species Survival, Smithsonian National Zoo &amp; Conservation Biology Institute, Front Royal, Virginia 22630, USA</w:t>
            </w:r>
          </w:p>
        </w:tc>
      </w:tr>
      <w:tr w:rsidR="00EF5544" w14:paraId="4FF961AA" w14:textId="77777777">
        <w:trPr>
          <w:trHeight w:val="285"/>
        </w:trPr>
        <w:tc>
          <w:tcPr>
            <w:tcW w:w="1170" w:type="dxa"/>
          </w:tcPr>
          <w:p w14:paraId="4FF961A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A5"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Chaloemratanakosin</w:t>
            </w:r>
            <w:proofErr w:type="spellEnd"/>
            <w:r>
              <w:rPr>
                <w:rFonts w:ascii="Times New Roman" w:hAnsi="Times New Roman" w:cs="Times New Roman"/>
                <w:sz w:val="20"/>
              </w:rPr>
              <w:t xml:space="preserve"> National Park, </w:t>
            </w:r>
            <w:proofErr w:type="spellStart"/>
            <w:r>
              <w:rPr>
                <w:rFonts w:ascii="Times New Roman" w:hAnsi="Times New Roman" w:cs="Times New Roman"/>
                <w:sz w:val="20"/>
              </w:rPr>
              <w:t>Khuean</w:t>
            </w:r>
            <w:proofErr w:type="spellEnd"/>
            <w:r>
              <w:rPr>
                <w:rFonts w:ascii="Times New Roman" w:hAnsi="Times New Roman" w:cs="Times New Roman"/>
                <w:sz w:val="20"/>
              </w:rPr>
              <w:t xml:space="preserve"> </w:t>
            </w:r>
            <w:proofErr w:type="spellStart"/>
            <w:r>
              <w:rPr>
                <w:rFonts w:ascii="Times New Roman" w:hAnsi="Times New Roman" w:cs="Times New Roman"/>
                <w:sz w:val="20"/>
              </w:rPr>
              <w:t>Srinagarindra</w:t>
            </w:r>
            <w:proofErr w:type="spellEnd"/>
            <w:r>
              <w:rPr>
                <w:rFonts w:ascii="Times New Roman" w:hAnsi="Times New Roman" w:cs="Times New Roman"/>
                <w:sz w:val="20"/>
              </w:rPr>
              <w:t xml:space="preserve"> National Park and </w:t>
            </w:r>
            <w:proofErr w:type="spellStart"/>
            <w:r>
              <w:rPr>
                <w:rFonts w:ascii="Times New Roman" w:hAnsi="Times New Roman" w:cs="Times New Roman"/>
                <w:sz w:val="20"/>
              </w:rPr>
              <w:t>Salak</w:t>
            </w:r>
            <w:proofErr w:type="spellEnd"/>
            <w:r>
              <w:rPr>
                <w:rFonts w:ascii="Times New Roman" w:hAnsi="Times New Roman" w:cs="Times New Roman"/>
                <w:sz w:val="20"/>
              </w:rPr>
              <w:t xml:space="preserve"> </w:t>
            </w:r>
            <w:proofErr w:type="spellStart"/>
            <w:r>
              <w:rPr>
                <w:rFonts w:ascii="Times New Roman" w:hAnsi="Times New Roman" w:cs="Times New Roman"/>
                <w:sz w:val="20"/>
              </w:rPr>
              <w:t>Pra</w:t>
            </w:r>
            <w:proofErr w:type="spellEnd"/>
            <w:r>
              <w:rPr>
                <w:rFonts w:ascii="Times New Roman" w:hAnsi="Times New Roman" w:cs="Times New Roman"/>
                <w:sz w:val="20"/>
              </w:rPr>
              <w:t xml:space="preserve"> Wildlife Sanctuary</w:t>
            </w:r>
          </w:p>
        </w:tc>
        <w:tc>
          <w:tcPr>
            <w:tcW w:w="1336" w:type="dxa"/>
          </w:tcPr>
          <w:p w14:paraId="4FF961A6"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A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2013-2015</w:t>
            </w:r>
          </w:p>
        </w:tc>
        <w:tc>
          <w:tcPr>
            <w:tcW w:w="615" w:type="dxa"/>
          </w:tcPr>
          <w:p w14:paraId="4FF961A8"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A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Steve Paglia, Zoological Society of London – Thailand, 36/12 MU 4, T. Nong Bua, A. Kanchanaburi 71190, Thailand</w:t>
            </w:r>
          </w:p>
        </w:tc>
      </w:tr>
      <w:tr w:rsidR="00EF5544" w14:paraId="4FF961B1" w14:textId="77777777">
        <w:trPr>
          <w:trHeight w:val="285"/>
        </w:trPr>
        <w:tc>
          <w:tcPr>
            <w:tcW w:w="1170" w:type="dxa"/>
          </w:tcPr>
          <w:p w14:paraId="4FF961A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A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Chalerm </w:t>
            </w:r>
            <w:proofErr w:type="spellStart"/>
            <w:r>
              <w:rPr>
                <w:rFonts w:ascii="Times New Roman" w:hAnsi="Times New Roman" w:cs="Times New Roman"/>
                <w:sz w:val="20"/>
              </w:rPr>
              <w:t>Ratthanakosin</w:t>
            </w:r>
            <w:proofErr w:type="spellEnd"/>
            <w:r>
              <w:rPr>
                <w:rFonts w:ascii="Times New Roman" w:hAnsi="Times New Roman" w:cs="Times New Roman"/>
                <w:sz w:val="20"/>
              </w:rPr>
              <w:t xml:space="preserve">, </w:t>
            </w:r>
            <w:proofErr w:type="spellStart"/>
            <w:r>
              <w:rPr>
                <w:rFonts w:ascii="Times New Roman" w:hAnsi="Times New Roman" w:cs="Times New Roman"/>
                <w:sz w:val="20"/>
              </w:rPr>
              <w:t>Huai</w:t>
            </w:r>
            <w:proofErr w:type="spellEnd"/>
            <w:r>
              <w:rPr>
                <w:rFonts w:ascii="Times New Roman" w:hAnsi="Times New Roman" w:cs="Times New Roman"/>
                <w:sz w:val="20"/>
              </w:rPr>
              <w:t xml:space="preserve"> Kha </w:t>
            </w:r>
            <w:proofErr w:type="spellStart"/>
            <w:r>
              <w:rPr>
                <w:rFonts w:ascii="Times New Roman" w:hAnsi="Times New Roman" w:cs="Times New Roman"/>
                <w:sz w:val="20"/>
              </w:rPr>
              <w:t>Khaeng</w:t>
            </w:r>
            <w:proofErr w:type="spellEnd"/>
            <w:r>
              <w:rPr>
                <w:rFonts w:ascii="Times New Roman" w:hAnsi="Times New Roman" w:cs="Times New Roman"/>
                <w:sz w:val="20"/>
              </w:rPr>
              <w:t xml:space="preserve"> Wildlife Sanctuary, </w:t>
            </w:r>
            <w:proofErr w:type="spellStart"/>
            <w:r>
              <w:rPr>
                <w:rFonts w:ascii="Times New Roman" w:hAnsi="Times New Roman" w:cs="Times New Roman"/>
                <w:sz w:val="20"/>
              </w:rPr>
              <w:t>Salakpra</w:t>
            </w:r>
            <w:proofErr w:type="spellEnd"/>
            <w:r>
              <w:rPr>
                <w:rFonts w:ascii="Times New Roman" w:hAnsi="Times New Roman" w:cs="Times New Roman"/>
                <w:sz w:val="20"/>
              </w:rPr>
              <w:t xml:space="preserve"> WS and </w:t>
            </w:r>
            <w:proofErr w:type="spellStart"/>
            <w:r>
              <w:rPr>
                <w:rFonts w:ascii="Times New Roman" w:hAnsi="Times New Roman" w:cs="Times New Roman"/>
                <w:sz w:val="20"/>
              </w:rPr>
              <w:t>Kuiburi</w:t>
            </w:r>
            <w:proofErr w:type="spellEnd"/>
            <w:r>
              <w:rPr>
                <w:rFonts w:ascii="Times New Roman" w:hAnsi="Times New Roman" w:cs="Times New Roman"/>
                <w:sz w:val="20"/>
              </w:rPr>
              <w:t xml:space="preserve"> National Park</w:t>
            </w:r>
          </w:p>
        </w:tc>
        <w:tc>
          <w:tcPr>
            <w:tcW w:w="1336" w:type="dxa"/>
          </w:tcPr>
          <w:p w14:paraId="4FF961AD"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AE"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2013, 2014, 2016</w:t>
            </w:r>
          </w:p>
        </w:tc>
        <w:tc>
          <w:tcPr>
            <w:tcW w:w="615" w:type="dxa"/>
          </w:tcPr>
          <w:p w14:paraId="4FF961AF"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B0"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Ronglarp</w:t>
            </w:r>
            <w:proofErr w:type="spellEnd"/>
            <w:r>
              <w:rPr>
                <w:rFonts w:ascii="Times New Roman" w:hAnsi="Times New Roman" w:cs="Times New Roman"/>
                <w:sz w:val="20"/>
              </w:rPr>
              <w:t xml:space="preserve"> </w:t>
            </w:r>
            <w:proofErr w:type="spellStart"/>
            <w:r>
              <w:rPr>
                <w:rFonts w:ascii="Times New Roman" w:hAnsi="Times New Roman" w:cs="Times New Roman"/>
                <w:sz w:val="20"/>
              </w:rPr>
              <w:t>Sukmasuang</w:t>
            </w:r>
            <w:proofErr w:type="spellEnd"/>
            <w:r>
              <w:rPr>
                <w:rFonts w:ascii="Times New Roman" w:hAnsi="Times New Roman" w:cs="Times New Roman"/>
                <w:sz w:val="20"/>
              </w:rPr>
              <w:t xml:space="preserve">, Department of Forest Biology, </w:t>
            </w:r>
            <w:proofErr w:type="spellStart"/>
            <w:r>
              <w:rPr>
                <w:rFonts w:ascii="Times New Roman" w:hAnsi="Times New Roman" w:cs="Times New Roman"/>
                <w:sz w:val="20"/>
              </w:rPr>
              <w:t>Kasetsart</w:t>
            </w:r>
            <w:proofErr w:type="spellEnd"/>
            <w:r>
              <w:rPr>
                <w:rFonts w:ascii="Times New Roman" w:hAnsi="Times New Roman" w:cs="Times New Roman"/>
                <w:sz w:val="20"/>
              </w:rPr>
              <w:t xml:space="preserve"> University, 50 </w:t>
            </w:r>
            <w:proofErr w:type="spellStart"/>
            <w:r>
              <w:rPr>
                <w:rFonts w:ascii="Times New Roman" w:hAnsi="Times New Roman" w:cs="Times New Roman"/>
                <w:sz w:val="20"/>
              </w:rPr>
              <w:t>Ngamwongwan</w:t>
            </w:r>
            <w:proofErr w:type="spellEnd"/>
            <w:r>
              <w:rPr>
                <w:rFonts w:ascii="Times New Roman" w:hAnsi="Times New Roman" w:cs="Times New Roman"/>
                <w:sz w:val="20"/>
              </w:rPr>
              <w:t xml:space="preserve"> Rd, </w:t>
            </w:r>
            <w:proofErr w:type="spellStart"/>
            <w:r>
              <w:rPr>
                <w:rFonts w:ascii="Times New Roman" w:hAnsi="Times New Roman" w:cs="Times New Roman"/>
                <w:sz w:val="20"/>
              </w:rPr>
              <w:t>Chatuchak</w:t>
            </w:r>
            <w:proofErr w:type="spellEnd"/>
            <w:r>
              <w:rPr>
                <w:rFonts w:ascii="Times New Roman" w:hAnsi="Times New Roman" w:cs="Times New Roman"/>
                <w:sz w:val="20"/>
              </w:rPr>
              <w:t xml:space="preserve"> Bangkok 10900 Thailand</w:t>
            </w:r>
          </w:p>
        </w:tc>
      </w:tr>
      <w:tr w:rsidR="00EF5544" w14:paraId="4FF961B8" w14:textId="77777777">
        <w:trPr>
          <w:trHeight w:val="285"/>
        </w:trPr>
        <w:tc>
          <w:tcPr>
            <w:tcW w:w="1170" w:type="dxa"/>
          </w:tcPr>
          <w:p w14:paraId="4FF961B2"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Pr>
          <w:p w14:paraId="4FF961B3"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Kuiburi</w:t>
            </w:r>
            <w:proofErr w:type="spellEnd"/>
            <w:r>
              <w:rPr>
                <w:rFonts w:ascii="Times New Roman" w:hAnsi="Times New Roman" w:cs="Times New Roman"/>
                <w:sz w:val="20"/>
              </w:rPr>
              <w:t xml:space="preserve"> National Park</w:t>
            </w:r>
          </w:p>
        </w:tc>
        <w:tc>
          <w:tcPr>
            <w:tcW w:w="1336" w:type="dxa"/>
          </w:tcPr>
          <w:p w14:paraId="4FF961B4"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Pr>
          <w:p w14:paraId="4FF961B5"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2007, 2010</w:t>
            </w:r>
          </w:p>
        </w:tc>
        <w:tc>
          <w:tcPr>
            <w:tcW w:w="615" w:type="dxa"/>
          </w:tcPr>
          <w:p w14:paraId="4FF961B6"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Pr>
          <w:p w14:paraId="4FF961B7"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 xml:space="preserve">Robert Steinmetz, WWF Thailand, </w:t>
            </w:r>
            <w:proofErr w:type="spellStart"/>
            <w:r>
              <w:rPr>
                <w:rFonts w:ascii="Times New Roman" w:hAnsi="Times New Roman" w:cs="Times New Roman"/>
                <w:sz w:val="20"/>
              </w:rPr>
              <w:t>Pisit</w:t>
            </w:r>
            <w:proofErr w:type="spellEnd"/>
            <w:r>
              <w:rPr>
                <w:rFonts w:ascii="Times New Roman" w:hAnsi="Times New Roman" w:cs="Times New Roman"/>
                <w:sz w:val="20"/>
              </w:rPr>
              <w:t xml:space="preserve"> Building, </w:t>
            </w:r>
            <w:proofErr w:type="spellStart"/>
            <w:r>
              <w:rPr>
                <w:rFonts w:ascii="Times New Roman" w:hAnsi="Times New Roman" w:cs="Times New Roman"/>
                <w:sz w:val="20"/>
              </w:rPr>
              <w:t>Pradipat</w:t>
            </w:r>
            <w:proofErr w:type="spellEnd"/>
            <w:r>
              <w:rPr>
                <w:rFonts w:ascii="Times New Roman" w:hAnsi="Times New Roman" w:cs="Times New Roman"/>
                <w:sz w:val="20"/>
              </w:rPr>
              <w:t xml:space="preserve"> </w:t>
            </w:r>
            <w:proofErr w:type="spellStart"/>
            <w:r>
              <w:rPr>
                <w:rFonts w:ascii="Times New Roman" w:hAnsi="Times New Roman" w:cs="Times New Roman"/>
                <w:sz w:val="20"/>
              </w:rPr>
              <w:t>Soi</w:t>
            </w:r>
            <w:proofErr w:type="spellEnd"/>
            <w:r>
              <w:rPr>
                <w:rFonts w:ascii="Times New Roman" w:hAnsi="Times New Roman" w:cs="Times New Roman"/>
                <w:sz w:val="20"/>
              </w:rPr>
              <w:t xml:space="preserve"> 10, Bangkok, 10400, Thailand</w:t>
            </w:r>
          </w:p>
        </w:tc>
      </w:tr>
      <w:tr w:rsidR="00EF5544" w14:paraId="4FF961BF" w14:textId="77777777">
        <w:trPr>
          <w:trHeight w:val="285"/>
        </w:trPr>
        <w:tc>
          <w:tcPr>
            <w:tcW w:w="1170" w:type="dxa"/>
            <w:tcBorders>
              <w:bottom w:val="single" w:sz="2" w:space="0" w:color="000000"/>
            </w:tcBorders>
          </w:tcPr>
          <w:p w14:paraId="4FF961B9"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Thailand</w:t>
            </w:r>
          </w:p>
        </w:tc>
        <w:tc>
          <w:tcPr>
            <w:tcW w:w="2714" w:type="dxa"/>
            <w:tcBorders>
              <w:bottom w:val="single" w:sz="2" w:space="0" w:color="000000"/>
            </w:tcBorders>
          </w:tcPr>
          <w:p w14:paraId="4FF961BA"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Huai</w:t>
            </w:r>
            <w:proofErr w:type="spellEnd"/>
            <w:r>
              <w:rPr>
                <w:rFonts w:ascii="Times New Roman" w:hAnsi="Times New Roman" w:cs="Times New Roman"/>
                <w:sz w:val="20"/>
              </w:rPr>
              <w:t xml:space="preserve"> Kha </w:t>
            </w:r>
            <w:proofErr w:type="spellStart"/>
            <w:r>
              <w:rPr>
                <w:rFonts w:ascii="Times New Roman" w:hAnsi="Times New Roman" w:cs="Times New Roman"/>
                <w:sz w:val="20"/>
              </w:rPr>
              <w:t>Khaeng</w:t>
            </w:r>
            <w:proofErr w:type="spellEnd"/>
            <w:r>
              <w:rPr>
                <w:rFonts w:ascii="Times New Roman" w:hAnsi="Times New Roman" w:cs="Times New Roman"/>
                <w:sz w:val="20"/>
              </w:rPr>
              <w:t xml:space="preserve"> Wildlife Sanctuary and </w:t>
            </w:r>
            <w:proofErr w:type="spellStart"/>
            <w:r>
              <w:rPr>
                <w:rFonts w:ascii="Times New Roman" w:hAnsi="Times New Roman" w:cs="Times New Roman"/>
                <w:sz w:val="20"/>
              </w:rPr>
              <w:t>Thung</w:t>
            </w:r>
            <w:proofErr w:type="spellEnd"/>
            <w:r>
              <w:rPr>
                <w:rFonts w:ascii="Times New Roman" w:hAnsi="Times New Roman" w:cs="Times New Roman"/>
                <w:sz w:val="20"/>
              </w:rPr>
              <w:t xml:space="preserve"> </w:t>
            </w:r>
            <w:proofErr w:type="spellStart"/>
            <w:r>
              <w:rPr>
                <w:rFonts w:ascii="Times New Roman" w:hAnsi="Times New Roman" w:cs="Times New Roman"/>
                <w:sz w:val="20"/>
              </w:rPr>
              <w:t>Yai</w:t>
            </w:r>
            <w:proofErr w:type="spellEnd"/>
            <w:r>
              <w:rPr>
                <w:rFonts w:ascii="Times New Roman" w:hAnsi="Times New Roman" w:cs="Times New Roman"/>
                <w:sz w:val="20"/>
              </w:rPr>
              <w:t xml:space="preserve"> </w:t>
            </w:r>
            <w:proofErr w:type="spellStart"/>
            <w:r>
              <w:rPr>
                <w:rFonts w:ascii="Times New Roman" w:hAnsi="Times New Roman" w:cs="Times New Roman"/>
                <w:sz w:val="20"/>
              </w:rPr>
              <w:t>Naresuan</w:t>
            </w:r>
            <w:proofErr w:type="spellEnd"/>
            <w:r>
              <w:rPr>
                <w:rFonts w:ascii="Times New Roman" w:hAnsi="Times New Roman" w:cs="Times New Roman"/>
                <w:sz w:val="20"/>
              </w:rPr>
              <w:t xml:space="preserve"> East Wildlife Sanctuary</w:t>
            </w:r>
          </w:p>
        </w:tc>
        <w:tc>
          <w:tcPr>
            <w:tcW w:w="1336" w:type="dxa"/>
            <w:tcBorders>
              <w:bottom w:val="single" w:sz="2" w:space="0" w:color="000000"/>
            </w:tcBorders>
          </w:tcPr>
          <w:p w14:paraId="4FF961BB"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CT</w:t>
            </w:r>
          </w:p>
        </w:tc>
        <w:tc>
          <w:tcPr>
            <w:tcW w:w="1049" w:type="dxa"/>
            <w:tcBorders>
              <w:bottom w:val="single" w:sz="2" w:space="0" w:color="000000"/>
            </w:tcBorders>
          </w:tcPr>
          <w:p w14:paraId="4FF961BC" w14:textId="77777777" w:rsidR="00EF5544" w:rsidRDefault="00AE2602">
            <w:pPr>
              <w:pStyle w:val="Standard"/>
              <w:widowControl w:val="0"/>
              <w:spacing w:after="0" w:line="240" w:lineRule="auto"/>
              <w:rPr>
                <w:rFonts w:ascii="Times New Roman" w:hAnsi="Times New Roman" w:cs="Times New Roman"/>
                <w:sz w:val="20"/>
              </w:rPr>
            </w:pPr>
            <w:r>
              <w:rPr>
                <w:rFonts w:ascii="Times New Roman" w:hAnsi="Times New Roman" w:cs="Times New Roman"/>
                <w:sz w:val="20"/>
              </w:rPr>
              <w:t>2010, 2011</w:t>
            </w:r>
          </w:p>
        </w:tc>
        <w:tc>
          <w:tcPr>
            <w:tcW w:w="615" w:type="dxa"/>
            <w:tcBorders>
              <w:bottom w:val="single" w:sz="2" w:space="0" w:color="000000"/>
            </w:tcBorders>
          </w:tcPr>
          <w:p w14:paraId="4FF961BD" w14:textId="77777777" w:rsidR="00EF5544" w:rsidRDefault="00EF5544">
            <w:pPr>
              <w:pStyle w:val="Standard"/>
              <w:widowControl w:val="0"/>
              <w:snapToGrid w:val="0"/>
              <w:spacing w:after="0" w:line="240" w:lineRule="auto"/>
              <w:rPr>
                <w:rFonts w:ascii="Times New Roman" w:hAnsi="Times New Roman" w:cs="Times New Roman"/>
                <w:sz w:val="20"/>
              </w:rPr>
            </w:pPr>
          </w:p>
        </w:tc>
        <w:tc>
          <w:tcPr>
            <w:tcW w:w="6870" w:type="dxa"/>
            <w:tcBorders>
              <w:bottom w:val="single" w:sz="2" w:space="0" w:color="000000"/>
            </w:tcBorders>
          </w:tcPr>
          <w:p w14:paraId="4FF961BE" w14:textId="77777777" w:rsidR="00EF5544" w:rsidRDefault="00AE2602">
            <w:pPr>
              <w:pStyle w:val="Standard"/>
              <w:widowControl w:val="0"/>
              <w:spacing w:after="0" w:line="240" w:lineRule="auto"/>
              <w:rPr>
                <w:rFonts w:ascii="Times New Roman" w:hAnsi="Times New Roman" w:cs="Times New Roman"/>
                <w:sz w:val="20"/>
              </w:rPr>
            </w:pPr>
            <w:proofErr w:type="spellStart"/>
            <w:r>
              <w:rPr>
                <w:rFonts w:ascii="Times New Roman" w:hAnsi="Times New Roman" w:cs="Times New Roman"/>
                <w:sz w:val="20"/>
              </w:rPr>
              <w:t>Supagit</w:t>
            </w:r>
            <w:proofErr w:type="spellEnd"/>
            <w:r>
              <w:rPr>
                <w:rFonts w:ascii="Times New Roman" w:hAnsi="Times New Roman" w:cs="Times New Roman"/>
                <w:sz w:val="20"/>
              </w:rPr>
              <w:t xml:space="preserve"> </w:t>
            </w:r>
            <w:proofErr w:type="spellStart"/>
            <w:r>
              <w:rPr>
                <w:rFonts w:ascii="Times New Roman" w:hAnsi="Times New Roman" w:cs="Times New Roman"/>
                <w:sz w:val="20"/>
              </w:rPr>
              <w:t>Vinitpornsawan</w:t>
            </w:r>
            <w:proofErr w:type="spellEnd"/>
            <w:r>
              <w:rPr>
                <w:rFonts w:ascii="Times New Roman" w:hAnsi="Times New Roman" w:cs="Times New Roman"/>
                <w:sz w:val="20"/>
              </w:rPr>
              <w:t>, Wildlife Conservation Office, National Parks, Wildlife and Plant Conservation Department, Bangkok 10900, Thailand</w:t>
            </w:r>
          </w:p>
        </w:tc>
      </w:tr>
    </w:tbl>
    <w:p w14:paraId="4FF961C0" w14:textId="77777777" w:rsidR="00EF5544" w:rsidRDefault="00AE2602">
      <w:pPr>
        <w:pStyle w:val="Standard"/>
        <w:spacing w:after="0" w:line="240" w:lineRule="auto"/>
        <w:jc w:val="both"/>
        <w:rPr>
          <w:rFonts w:ascii="Times New Roman" w:hAnsi="Times New Roman" w:cs="Times New Roman"/>
          <w:sz w:val="20"/>
        </w:rPr>
        <w:sectPr w:rsidR="00EF5544">
          <w:footerReference w:type="default" r:id="rId10"/>
          <w:pgSz w:w="15840" w:h="12240" w:orient="landscape"/>
          <w:pgMar w:top="720" w:right="1134" w:bottom="1065" w:left="1134" w:header="0" w:footer="1" w:gutter="0"/>
          <w:cols w:space="720"/>
          <w:formProt w:val="0"/>
          <w:docGrid w:linePitch="360"/>
        </w:sectPr>
      </w:pPr>
      <w:r>
        <w:rPr>
          <w:rFonts w:ascii="Times New Roman" w:hAnsi="Times New Roman" w:cs="Times New Roman"/>
          <w:sz w:val="20"/>
          <w:vertAlign w:val="superscript"/>
        </w:rPr>
        <w:t>1</w:t>
      </w:r>
      <w:r>
        <w:rPr>
          <w:rFonts w:ascii="Times New Roman" w:hAnsi="Times New Roman" w:cs="Times New Roman"/>
          <w:sz w:val="20"/>
        </w:rPr>
        <w:t>CT, camera trap; DS, direct sighting; ST, signs and tracks.</w:t>
      </w:r>
    </w:p>
    <w:p w14:paraId="4FF962C6" w14:textId="2F5A5A7F" w:rsidR="00EF5544" w:rsidRDefault="00EF5544">
      <w:pPr>
        <w:pStyle w:val="Standard"/>
        <w:spacing w:after="0" w:line="240" w:lineRule="auto"/>
        <w:jc w:val="both"/>
        <w:rPr>
          <w:rFonts w:ascii="Times New Roman" w:hAnsi="Times New Roman" w:cs="Times New Roman"/>
          <w:sz w:val="20"/>
        </w:rPr>
      </w:pPr>
    </w:p>
    <w:p w14:paraId="388FDB01" w14:textId="77777777" w:rsidR="003F07FB" w:rsidRDefault="00AE2602">
      <w:pPr>
        <w:pStyle w:val="Standard"/>
        <w:spacing w:after="0" w:line="240" w:lineRule="auto"/>
        <w:rPr>
          <w:rFonts w:ascii="Times New Roman" w:hAnsi="Times New Roman" w:cs="Times New Roman"/>
          <w:sz w:val="24"/>
          <w:szCs w:val="24"/>
        </w:rPr>
      </w:pPr>
      <w:r>
        <w:rPr>
          <w:noProof/>
        </w:rPr>
        <w:drawing>
          <wp:anchor distT="0" distB="0" distL="0" distR="0" simplePos="0" relativeHeight="3" behindDoc="0" locked="0" layoutInCell="0" allowOverlap="1" wp14:anchorId="4FF962CE" wp14:editId="4FF962CF">
            <wp:simplePos x="0" y="0"/>
            <wp:positionH relativeFrom="column">
              <wp:align>center</wp:align>
            </wp:positionH>
            <wp:positionV relativeFrom="paragraph">
              <wp:posOffset>635</wp:posOffset>
            </wp:positionV>
            <wp:extent cx="6096000" cy="5364480"/>
            <wp:effectExtent l="0" t="0" r="0" b="0"/>
            <wp:wrapSquare wrapText="largest"/>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1"/>
                    <a:stretch>
                      <a:fillRect/>
                    </a:stretch>
                  </pic:blipFill>
                  <pic:spPr bwMode="auto">
                    <a:xfrm>
                      <a:off x="0" y="0"/>
                      <a:ext cx="6096000" cy="5364480"/>
                    </a:xfrm>
                    <a:prstGeom prst="rect">
                      <a:avLst/>
                    </a:prstGeom>
                  </pic:spPr>
                </pic:pic>
              </a:graphicData>
            </a:graphic>
          </wp:anchor>
        </w:drawing>
      </w:r>
      <w:r>
        <w:rPr>
          <w:rFonts w:ascii="Times New Roman" w:hAnsi="Times New Roman" w:cs="Times New Roman"/>
          <w:smallCaps/>
          <w:sz w:val="24"/>
          <w:szCs w:val="24"/>
        </w:rPr>
        <w:t>Supplementary Fig. 1</w:t>
      </w:r>
      <w:r>
        <w:rPr>
          <w:rFonts w:ascii="Times New Roman" w:hAnsi="Times New Roman" w:cs="Times New Roman"/>
          <w:sz w:val="24"/>
          <w:szCs w:val="24"/>
        </w:rPr>
        <w:t xml:space="preserve"> (a) Raw occurrence data for dholes </w:t>
      </w:r>
      <w:proofErr w:type="spellStart"/>
      <w:r>
        <w:rPr>
          <w:rFonts w:ascii="Times New Roman" w:hAnsi="Times New Roman" w:cs="Times New Roman"/>
          <w:i/>
          <w:iCs/>
          <w:sz w:val="24"/>
          <w:szCs w:val="24"/>
        </w:rPr>
        <w:t>Cuon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alpinus</w:t>
      </w:r>
      <w:proofErr w:type="spellEnd"/>
      <w:r>
        <w:rPr>
          <w:rFonts w:ascii="Times New Roman" w:hAnsi="Times New Roman" w:cs="Times New Roman"/>
          <w:sz w:val="24"/>
          <w:szCs w:val="24"/>
        </w:rPr>
        <w:t xml:space="preserve"> used in the study, the occurrence data retained after spatial thinning that was used to train (b) the coarse-scale (8 km x 8 km) and (c) the fine-scale (2 km x 2 km) </w:t>
      </w:r>
      <w:proofErr w:type="spellStart"/>
      <w:r>
        <w:rPr>
          <w:rFonts w:ascii="Times New Roman" w:hAnsi="Times New Roman" w:cs="Times New Roman"/>
          <w:sz w:val="24"/>
          <w:szCs w:val="24"/>
        </w:rPr>
        <w:t>MaxEnt</w:t>
      </w:r>
      <w:proofErr w:type="spellEnd"/>
      <w:r>
        <w:rPr>
          <w:rFonts w:ascii="Times New Roman" w:hAnsi="Times New Roman" w:cs="Times New Roman"/>
          <w:sz w:val="24"/>
          <w:szCs w:val="24"/>
        </w:rPr>
        <w:t xml:space="preserve"> models.</w:t>
      </w:r>
    </w:p>
    <w:p w14:paraId="5CD78D6F" w14:textId="77777777" w:rsidR="003F07FB" w:rsidRDefault="003F07FB">
      <w:pPr>
        <w:pStyle w:val="Standard"/>
        <w:spacing w:after="0" w:line="240" w:lineRule="auto"/>
        <w:rPr>
          <w:rFonts w:ascii="Times New Roman" w:hAnsi="Times New Roman" w:cs="Times New Roman"/>
          <w:sz w:val="24"/>
          <w:szCs w:val="24"/>
        </w:rPr>
      </w:pPr>
    </w:p>
    <w:p w14:paraId="39F4F461" w14:textId="77777777" w:rsidR="003F07FB" w:rsidRDefault="003F07FB">
      <w:pPr>
        <w:widowControl/>
        <w:overflowPunct/>
        <w:textAlignment w:val="auto"/>
        <w:rPr>
          <w:rFonts w:ascii="Times New Roman" w:hAnsi="Times New Roman" w:cs="Times New Roman"/>
          <w:smallCaps/>
          <w:sz w:val="24"/>
          <w:szCs w:val="24"/>
        </w:rPr>
      </w:pPr>
      <w:r>
        <w:rPr>
          <w:rFonts w:ascii="Times New Roman" w:hAnsi="Times New Roman" w:cs="Times New Roman"/>
          <w:smallCaps/>
          <w:sz w:val="24"/>
          <w:szCs w:val="24"/>
        </w:rPr>
        <w:br w:type="page"/>
      </w:r>
    </w:p>
    <w:p w14:paraId="5459D3F6" w14:textId="7E8B1D6E" w:rsidR="003F07FB" w:rsidRDefault="003F07FB" w:rsidP="003F07FB">
      <w:pPr>
        <w:pStyle w:val="Standard"/>
        <w:spacing w:after="0" w:line="240" w:lineRule="auto"/>
        <w:rPr>
          <w:rFonts w:ascii="Times New Roman" w:hAnsi="Times New Roman" w:cs="Times New Roman"/>
          <w:sz w:val="24"/>
          <w:szCs w:val="24"/>
        </w:rPr>
      </w:pPr>
      <w:r>
        <w:rPr>
          <w:rFonts w:ascii="Times New Roman" w:hAnsi="Times New Roman" w:cs="Times New Roman"/>
          <w:smallCaps/>
          <w:sz w:val="24"/>
          <w:szCs w:val="24"/>
        </w:rPr>
        <w:lastRenderedPageBreak/>
        <w:t xml:space="preserve">Supplementary Table 2 </w:t>
      </w:r>
      <w:r>
        <w:rPr>
          <w:rFonts w:ascii="Times New Roman" w:hAnsi="Times New Roman" w:cs="Times New Roman"/>
          <w:sz w:val="24"/>
          <w:szCs w:val="24"/>
        </w:rPr>
        <w:t>Evaluation metrics of the 10 candidate models with the highest empirical support at a coarse-scale (8 x 8 km) and a fine-scale (2 x 2 km) resolution.</w:t>
      </w:r>
    </w:p>
    <w:tbl>
      <w:tblPr>
        <w:tblW w:w="9600" w:type="dxa"/>
        <w:tblLayout w:type="fixed"/>
        <w:tblLook w:val="04A0" w:firstRow="1" w:lastRow="0" w:firstColumn="1" w:lastColumn="0" w:noHBand="0" w:noVBand="1"/>
      </w:tblPr>
      <w:tblGrid>
        <w:gridCol w:w="913"/>
        <w:gridCol w:w="936"/>
        <w:gridCol w:w="1500"/>
        <w:gridCol w:w="708"/>
        <w:gridCol w:w="927"/>
        <w:gridCol w:w="921"/>
        <w:gridCol w:w="912"/>
        <w:gridCol w:w="941"/>
        <w:gridCol w:w="931"/>
        <w:gridCol w:w="911"/>
      </w:tblGrid>
      <w:tr w:rsidR="003F07FB" w14:paraId="0B118AC8" w14:textId="77777777" w:rsidTr="00BD5EDF">
        <w:trPr>
          <w:trHeight w:val="376"/>
        </w:trPr>
        <w:tc>
          <w:tcPr>
            <w:tcW w:w="912" w:type="dxa"/>
            <w:tcBorders>
              <w:top w:val="single" w:sz="8" w:space="0" w:color="000000"/>
              <w:bottom w:val="single" w:sz="8" w:space="0" w:color="000000"/>
            </w:tcBorders>
            <w:vAlign w:val="bottom"/>
          </w:tcPr>
          <w:p w14:paraId="15255FC8"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Rank</w:t>
            </w:r>
          </w:p>
        </w:tc>
        <w:tc>
          <w:tcPr>
            <w:tcW w:w="936" w:type="dxa"/>
            <w:tcBorders>
              <w:top w:val="single" w:sz="8" w:space="0" w:color="000000"/>
              <w:bottom w:val="single" w:sz="8" w:space="0" w:color="000000"/>
            </w:tcBorders>
            <w:vAlign w:val="bottom"/>
          </w:tcPr>
          <w:p w14:paraId="55D84635"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Feature types</w:t>
            </w:r>
            <w:r>
              <w:rPr>
                <w:rFonts w:ascii="Times New Roman" w:eastAsia="Times New Roman" w:hAnsi="Times New Roman" w:cs="Times New Roman"/>
                <w:color w:val="000000"/>
                <w:sz w:val="20"/>
                <w:vertAlign w:val="superscript"/>
              </w:rPr>
              <w:t>1</w:t>
            </w:r>
          </w:p>
        </w:tc>
        <w:tc>
          <w:tcPr>
            <w:tcW w:w="1500" w:type="dxa"/>
            <w:tcBorders>
              <w:top w:val="single" w:sz="8" w:space="0" w:color="000000"/>
              <w:bottom w:val="single" w:sz="8" w:space="0" w:color="000000"/>
            </w:tcBorders>
            <w:vAlign w:val="bottom"/>
          </w:tcPr>
          <w:p w14:paraId="650A5530"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Regularization multiplier</w:t>
            </w:r>
          </w:p>
        </w:tc>
        <w:tc>
          <w:tcPr>
            <w:tcW w:w="708" w:type="dxa"/>
            <w:tcBorders>
              <w:top w:val="single" w:sz="8" w:space="0" w:color="000000"/>
              <w:bottom w:val="single" w:sz="8" w:space="0" w:color="000000"/>
            </w:tcBorders>
            <w:vAlign w:val="bottom"/>
          </w:tcPr>
          <w:p w14:paraId="58730EE4"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AUC</w:t>
            </w:r>
          </w:p>
        </w:tc>
        <w:tc>
          <w:tcPr>
            <w:tcW w:w="927" w:type="dxa"/>
            <w:tcBorders>
              <w:top w:val="single" w:sz="8" w:space="0" w:color="000000"/>
              <w:bottom w:val="single" w:sz="8" w:space="0" w:color="000000"/>
            </w:tcBorders>
            <w:vAlign w:val="bottom"/>
          </w:tcPr>
          <w:p w14:paraId="510F35B7"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spellStart"/>
            <w:r>
              <w:rPr>
                <w:rFonts w:ascii="Times New Roman" w:eastAsia="Times New Roman" w:hAnsi="Times New Roman" w:cs="Times New Roman"/>
                <w:color w:val="000000"/>
                <w:sz w:val="20"/>
              </w:rPr>
              <w:t>AUC</w:t>
            </w:r>
            <w:r>
              <w:rPr>
                <w:rFonts w:ascii="Times New Roman" w:eastAsia="Times New Roman" w:hAnsi="Times New Roman" w:cs="Times New Roman"/>
                <w:color w:val="000000"/>
                <w:sz w:val="20"/>
                <w:vertAlign w:val="subscript"/>
              </w:rPr>
              <w:t>test</w:t>
            </w:r>
            <w:proofErr w:type="spellEnd"/>
          </w:p>
        </w:tc>
        <w:tc>
          <w:tcPr>
            <w:tcW w:w="921" w:type="dxa"/>
            <w:tcBorders>
              <w:top w:val="single" w:sz="8" w:space="0" w:color="000000"/>
              <w:bottom w:val="single" w:sz="8" w:space="0" w:color="000000"/>
            </w:tcBorders>
            <w:vAlign w:val="bottom"/>
          </w:tcPr>
          <w:p w14:paraId="4F8C951B"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spellStart"/>
            <w:r>
              <w:rPr>
                <w:rFonts w:ascii="Times New Roman" w:eastAsia="Times New Roman" w:hAnsi="Times New Roman" w:cs="Times New Roman"/>
                <w:color w:val="000000"/>
                <w:sz w:val="20"/>
              </w:rPr>
              <w:t>AUC</w:t>
            </w:r>
            <w:r>
              <w:rPr>
                <w:rFonts w:ascii="Times New Roman" w:eastAsia="Times New Roman" w:hAnsi="Times New Roman" w:cs="Times New Roman"/>
                <w:color w:val="000000"/>
                <w:sz w:val="20"/>
                <w:vertAlign w:val="subscript"/>
              </w:rPr>
              <w:t>diff</w:t>
            </w:r>
            <w:proofErr w:type="spellEnd"/>
          </w:p>
        </w:tc>
        <w:tc>
          <w:tcPr>
            <w:tcW w:w="912" w:type="dxa"/>
            <w:tcBorders>
              <w:top w:val="single" w:sz="8" w:space="0" w:color="000000"/>
              <w:bottom w:val="single" w:sz="8" w:space="0" w:color="000000"/>
            </w:tcBorders>
            <w:vAlign w:val="bottom"/>
          </w:tcPr>
          <w:p w14:paraId="5F410EAA"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OR</w:t>
            </w:r>
            <w:r>
              <w:rPr>
                <w:rFonts w:ascii="Times New Roman" w:eastAsia="Times New Roman" w:hAnsi="Times New Roman" w:cs="Times New Roman"/>
                <w:color w:val="000000"/>
                <w:sz w:val="20"/>
                <w:vertAlign w:val="subscript"/>
              </w:rPr>
              <w:t>MTP</w:t>
            </w:r>
          </w:p>
        </w:tc>
        <w:tc>
          <w:tcPr>
            <w:tcW w:w="941" w:type="dxa"/>
            <w:tcBorders>
              <w:top w:val="single" w:sz="8" w:space="0" w:color="000000"/>
              <w:bottom w:val="single" w:sz="8" w:space="0" w:color="000000"/>
            </w:tcBorders>
            <w:vAlign w:val="bottom"/>
          </w:tcPr>
          <w:p w14:paraId="5DDC7223"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spellStart"/>
            <w:r>
              <w:rPr>
                <w:rFonts w:ascii="Times New Roman" w:eastAsia="Times New Roman" w:hAnsi="Times New Roman" w:cs="Times New Roman"/>
                <w:color w:val="000000"/>
                <w:sz w:val="20"/>
              </w:rPr>
              <w:t>AIC</w:t>
            </w:r>
            <w:r>
              <w:rPr>
                <w:rFonts w:ascii="Times New Roman" w:eastAsia="Times New Roman" w:hAnsi="Times New Roman" w:cs="Times New Roman"/>
                <w:color w:val="000000"/>
                <w:sz w:val="20"/>
                <w:vertAlign w:val="subscript"/>
              </w:rPr>
              <w:t>c</w:t>
            </w:r>
            <w:proofErr w:type="spellEnd"/>
          </w:p>
        </w:tc>
        <w:tc>
          <w:tcPr>
            <w:tcW w:w="931" w:type="dxa"/>
            <w:tcBorders>
              <w:top w:val="single" w:sz="8" w:space="0" w:color="000000"/>
              <w:bottom w:val="single" w:sz="8" w:space="0" w:color="000000"/>
            </w:tcBorders>
            <w:vAlign w:val="bottom"/>
          </w:tcPr>
          <w:p w14:paraId="6D139582"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 xml:space="preserve">Δ </w:t>
            </w:r>
            <w:proofErr w:type="spellStart"/>
            <w:r>
              <w:rPr>
                <w:rFonts w:ascii="Times New Roman" w:eastAsia="Times New Roman" w:hAnsi="Times New Roman" w:cs="Times New Roman"/>
                <w:color w:val="000000"/>
                <w:sz w:val="20"/>
              </w:rPr>
              <w:t>AIC</w:t>
            </w:r>
            <w:r>
              <w:rPr>
                <w:rFonts w:ascii="Times New Roman" w:eastAsia="Times New Roman" w:hAnsi="Times New Roman" w:cs="Times New Roman"/>
                <w:color w:val="000000"/>
                <w:sz w:val="20"/>
                <w:vertAlign w:val="subscript"/>
              </w:rPr>
              <w:t>c</w:t>
            </w:r>
            <w:proofErr w:type="spellEnd"/>
          </w:p>
        </w:tc>
        <w:tc>
          <w:tcPr>
            <w:tcW w:w="911" w:type="dxa"/>
            <w:tcBorders>
              <w:top w:val="single" w:sz="8" w:space="0" w:color="000000"/>
              <w:bottom w:val="single" w:sz="8" w:space="0" w:color="000000"/>
            </w:tcBorders>
            <w:vAlign w:val="bottom"/>
          </w:tcPr>
          <w:p w14:paraId="235B928A"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N Coef.</w:t>
            </w:r>
          </w:p>
        </w:tc>
      </w:tr>
      <w:tr w:rsidR="003F07FB" w14:paraId="4364C59E" w14:textId="77777777" w:rsidTr="00BD5EDF">
        <w:trPr>
          <w:trHeight w:val="288"/>
        </w:trPr>
        <w:tc>
          <w:tcPr>
            <w:tcW w:w="3348" w:type="dxa"/>
            <w:gridSpan w:val="3"/>
            <w:tcBorders>
              <w:top w:val="single" w:sz="8" w:space="0" w:color="000000"/>
            </w:tcBorders>
            <w:vAlign w:val="center"/>
          </w:tcPr>
          <w:p w14:paraId="3B05DB8B"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u w:val="single"/>
              </w:rPr>
              <w:t>Coarse scale</w:t>
            </w:r>
          </w:p>
        </w:tc>
        <w:tc>
          <w:tcPr>
            <w:tcW w:w="708" w:type="dxa"/>
            <w:vAlign w:val="center"/>
          </w:tcPr>
          <w:p w14:paraId="6AC448DF"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27" w:type="dxa"/>
            <w:vAlign w:val="center"/>
          </w:tcPr>
          <w:p w14:paraId="072C8A00"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21" w:type="dxa"/>
            <w:vAlign w:val="center"/>
          </w:tcPr>
          <w:p w14:paraId="52B6E68F"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12" w:type="dxa"/>
            <w:vAlign w:val="center"/>
          </w:tcPr>
          <w:p w14:paraId="4DB7DD81"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41" w:type="dxa"/>
            <w:vAlign w:val="center"/>
          </w:tcPr>
          <w:p w14:paraId="21B98ABC"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31" w:type="dxa"/>
            <w:vAlign w:val="center"/>
          </w:tcPr>
          <w:p w14:paraId="660C2536"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c>
          <w:tcPr>
            <w:tcW w:w="911" w:type="dxa"/>
            <w:vAlign w:val="center"/>
          </w:tcPr>
          <w:p w14:paraId="7AFC7D6D"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r>
      <w:tr w:rsidR="003F07FB" w14:paraId="14FA27DE" w14:textId="77777777" w:rsidTr="00BD5EDF">
        <w:trPr>
          <w:trHeight w:val="288"/>
        </w:trPr>
        <w:tc>
          <w:tcPr>
            <w:tcW w:w="912" w:type="dxa"/>
            <w:vAlign w:val="center"/>
          </w:tcPr>
          <w:p w14:paraId="0BFE2487"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w:t>
            </w:r>
          </w:p>
        </w:tc>
        <w:tc>
          <w:tcPr>
            <w:tcW w:w="936" w:type="dxa"/>
            <w:vAlign w:val="center"/>
          </w:tcPr>
          <w:p w14:paraId="2FCC18A0"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L,P</w:t>
            </w:r>
            <w:proofErr w:type="gramEnd"/>
            <w:r>
              <w:rPr>
                <w:rFonts w:ascii="Times New Roman" w:eastAsia="Times New Roman" w:hAnsi="Times New Roman" w:cs="Times New Roman"/>
                <w:color w:val="000000"/>
                <w:sz w:val="20"/>
              </w:rPr>
              <w:t>,T</w:t>
            </w:r>
          </w:p>
        </w:tc>
        <w:tc>
          <w:tcPr>
            <w:tcW w:w="1500" w:type="dxa"/>
            <w:vAlign w:val="center"/>
          </w:tcPr>
          <w:p w14:paraId="43D973D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083DBE0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0.96</w:t>
            </w:r>
          </w:p>
        </w:tc>
        <w:tc>
          <w:tcPr>
            <w:tcW w:w="927" w:type="dxa"/>
            <w:vAlign w:val="center"/>
          </w:tcPr>
          <w:p w14:paraId="43B09C0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695E0E2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58510F8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38CDC4C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6272.54</w:t>
            </w:r>
          </w:p>
        </w:tc>
        <w:tc>
          <w:tcPr>
            <w:tcW w:w="931" w:type="dxa"/>
            <w:vAlign w:val="center"/>
          </w:tcPr>
          <w:p w14:paraId="4903B1A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0.00</w:t>
            </w:r>
          </w:p>
        </w:tc>
        <w:tc>
          <w:tcPr>
            <w:tcW w:w="911" w:type="dxa"/>
            <w:vAlign w:val="center"/>
          </w:tcPr>
          <w:p w14:paraId="2DC2606E"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97</w:t>
            </w:r>
          </w:p>
        </w:tc>
      </w:tr>
      <w:tr w:rsidR="003F07FB" w14:paraId="021AD5DD" w14:textId="77777777" w:rsidTr="00BD5EDF">
        <w:trPr>
          <w:trHeight w:val="288"/>
        </w:trPr>
        <w:tc>
          <w:tcPr>
            <w:tcW w:w="912" w:type="dxa"/>
            <w:vAlign w:val="center"/>
          </w:tcPr>
          <w:p w14:paraId="5BD8233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936" w:type="dxa"/>
            <w:vAlign w:val="center"/>
          </w:tcPr>
          <w:p w14:paraId="0DCB342C"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L,Q</w:t>
            </w:r>
            <w:proofErr w:type="gramEnd"/>
            <w:r>
              <w:rPr>
                <w:rFonts w:ascii="Times New Roman" w:eastAsia="Times New Roman" w:hAnsi="Times New Roman" w:cs="Times New Roman"/>
                <w:color w:val="000000"/>
                <w:sz w:val="20"/>
              </w:rPr>
              <w:t>,P,T</w:t>
            </w:r>
          </w:p>
        </w:tc>
        <w:tc>
          <w:tcPr>
            <w:tcW w:w="1500" w:type="dxa"/>
            <w:vAlign w:val="center"/>
          </w:tcPr>
          <w:p w14:paraId="479D2AE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73833B6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0.96</w:t>
            </w:r>
          </w:p>
        </w:tc>
        <w:tc>
          <w:tcPr>
            <w:tcW w:w="927" w:type="dxa"/>
            <w:vAlign w:val="center"/>
          </w:tcPr>
          <w:p w14:paraId="0C8BB33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66663C8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7B2D368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10919BF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6286.03</w:t>
            </w:r>
          </w:p>
        </w:tc>
        <w:tc>
          <w:tcPr>
            <w:tcW w:w="931" w:type="dxa"/>
            <w:vAlign w:val="center"/>
          </w:tcPr>
          <w:p w14:paraId="3D18C16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13.49</w:t>
            </w:r>
          </w:p>
        </w:tc>
        <w:tc>
          <w:tcPr>
            <w:tcW w:w="911" w:type="dxa"/>
            <w:vAlign w:val="center"/>
          </w:tcPr>
          <w:p w14:paraId="79C127A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100</w:t>
            </w:r>
          </w:p>
        </w:tc>
      </w:tr>
      <w:tr w:rsidR="003F07FB" w14:paraId="7C18EACD" w14:textId="77777777" w:rsidTr="00BD5EDF">
        <w:trPr>
          <w:trHeight w:val="288"/>
        </w:trPr>
        <w:tc>
          <w:tcPr>
            <w:tcW w:w="912" w:type="dxa"/>
            <w:vAlign w:val="center"/>
          </w:tcPr>
          <w:p w14:paraId="5A8B289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3</w:t>
            </w:r>
          </w:p>
        </w:tc>
        <w:tc>
          <w:tcPr>
            <w:tcW w:w="936" w:type="dxa"/>
            <w:vAlign w:val="center"/>
          </w:tcPr>
          <w:p w14:paraId="27A0461B"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P,T</w:t>
            </w:r>
            <w:proofErr w:type="gramEnd"/>
          </w:p>
        </w:tc>
        <w:tc>
          <w:tcPr>
            <w:tcW w:w="1500" w:type="dxa"/>
            <w:vAlign w:val="center"/>
          </w:tcPr>
          <w:p w14:paraId="4AAE34D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182E6E2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0.96</w:t>
            </w:r>
          </w:p>
        </w:tc>
        <w:tc>
          <w:tcPr>
            <w:tcW w:w="927" w:type="dxa"/>
            <w:vAlign w:val="center"/>
          </w:tcPr>
          <w:p w14:paraId="4843C72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6B3BCA8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6FD49E9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4AD3E32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6286.64</w:t>
            </w:r>
          </w:p>
        </w:tc>
        <w:tc>
          <w:tcPr>
            <w:tcW w:w="931" w:type="dxa"/>
            <w:vAlign w:val="center"/>
          </w:tcPr>
          <w:p w14:paraId="3DBD940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14.10</w:t>
            </w:r>
          </w:p>
        </w:tc>
        <w:tc>
          <w:tcPr>
            <w:tcW w:w="911" w:type="dxa"/>
            <w:vAlign w:val="center"/>
          </w:tcPr>
          <w:p w14:paraId="2CE5848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101</w:t>
            </w:r>
          </w:p>
        </w:tc>
      </w:tr>
      <w:tr w:rsidR="003F07FB" w14:paraId="76037CAE" w14:textId="77777777" w:rsidTr="00BD5EDF">
        <w:trPr>
          <w:trHeight w:val="288"/>
        </w:trPr>
        <w:tc>
          <w:tcPr>
            <w:tcW w:w="912" w:type="dxa"/>
            <w:vAlign w:val="center"/>
          </w:tcPr>
          <w:p w14:paraId="62F4C58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4</w:t>
            </w:r>
          </w:p>
        </w:tc>
        <w:tc>
          <w:tcPr>
            <w:tcW w:w="936" w:type="dxa"/>
            <w:vAlign w:val="center"/>
          </w:tcPr>
          <w:p w14:paraId="634B1DC4"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L,P</w:t>
            </w:r>
            <w:proofErr w:type="gramEnd"/>
            <w:r>
              <w:rPr>
                <w:rFonts w:ascii="Times New Roman" w:eastAsia="Times New Roman" w:hAnsi="Times New Roman" w:cs="Times New Roman"/>
                <w:color w:val="000000"/>
                <w:sz w:val="20"/>
              </w:rPr>
              <w:t>,T</w:t>
            </w:r>
          </w:p>
        </w:tc>
        <w:tc>
          <w:tcPr>
            <w:tcW w:w="1500" w:type="dxa"/>
            <w:vAlign w:val="center"/>
          </w:tcPr>
          <w:p w14:paraId="53C1D1D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708" w:type="dxa"/>
            <w:vAlign w:val="center"/>
          </w:tcPr>
          <w:p w14:paraId="4D9C766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0.95</w:t>
            </w:r>
          </w:p>
        </w:tc>
        <w:tc>
          <w:tcPr>
            <w:tcW w:w="927" w:type="dxa"/>
            <w:vAlign w:val="center"/>
          </w:tcPr>
          <w:p w14:paraId="06764D7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0385B89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3C07A98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0CFFD27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6293.52</w:t>
            </w:r>
          </w:p>
        </w:tc>
        <w:tc>
          <w:tcPr>
            <w:tcW w:w="931" w:type="dxa"/>
            <w:vAlign w:val="center"/>
          </w:tcPr>
          <w:p w14:paraId="4D394BE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20.98</w:t>
            </w:r>
          </w:p>
        </w:tc>
        <w:tc>
          <w:tcPr>
            <w:tcW w:w="911" w:type="dxa"/>
            <w:vAlign w:val="center"/>
          </w:tcPr>
          <w:p w14:paraId="2A22041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80</w:t>
            </w:r>
          </w:p>
        </w:tc>
      </w:tr>
      <w:tr w:rsidR="003F07FB" w14:paraId="0C726FFF" w14:textId="77777777" w:rsidTr="00BD5EDF">
        <w:trPr>
          <w:trHeight w:val="288"/>
        </w:trPr>
        <w:tc>
          <w:tcPr>
            <w:tcW w:w="912" w:type="dxa"/>
            <w:vAlign w:val="center"/>
          </w:tcPr>
          <w:p w14:paraId="7ED3245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5</w:t>
            </w:r>
          </w:p>
        </w:tc>
        <w:tc>
          <w:tcPr>
            <w:tcW w:w="936" w:type="dxa"/>
            <w:vAlign w:val="center"/>
          </w:tcPr>
          <w:p w14:paraId="0526AEB9"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Q,P</w:t>
            </w:r>
            <w:proofErr w:type="gramEnd"/>
            <w:r>
              <w:rPr>
                <w:rFonts w:ascii="Times New Roman" w:eastAsia="Times New Roman" w:hAnsi="Times New Roman" w:cs="Times New Roman"/>
                <w:color w:val="000000"/>
                <w:sz w:val="20"/>
              </w:rPr>
              <w:t>,T</w:t>
            </w:r>
          </w:p>
        </w:tc>
        <w:tc>
          <w:tcPr>
            <w:tcW w:w="1500" w:type="dxa"/>
            <w:vAlign w:val="center"/>
          </w:tcPr>
          <w:p w14:paraId="3809A5D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652B9FD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0.96</w:t>
            </w:r>
          </w:p>
        </w:tc>
        <w:tc>
          <w:tcPr>
            <w:tcW w:w="927" w:type="dxa"/>
            <w:vAlign w:val="center"/>
          </w:tcPr>
          <w:p w14:paraId="559EDAA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4A38498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6C69DE1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34790F17"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6293.84</w:t>
            </w:r>
          </w:p>
        </w:tc>
        <w:tc>
          <w:tcPr>
            <w:tcW w:w="931" w:type="dxa"/>
            <w:vAlign w:val="center"/>
          </w:tcPr>
          <w:p w14:paraId="2344A1D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21.31</w:t>
            </w:r>
          </w:p>
        </w:tc>
        <w:tc>
          <w:tcPr>
            <w:tcW w:w="911" w:type="dxa"/>
            <w:vAlign w:val="center"/>
          </w:tcPr>
          <w:p w14:paraId="1B00E58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101</w:t>
            </w:r>
          </w:p>
        </w:tc>
      </w:tr>
      <w:tr w:rsidR="003F07FB" w14:paraId="245D9752" w14:textId="77777777" w:rsidTr="00BD5EDF">
        <w:trPr>
          <w:trHeight w:val="288"/>
        </w:trPr>
        <w:tc>
          <w:tcPr>
            <w:tcW w:w="912" w:type="dxa"/>
            <w:vAlign w:val="center"/>
          </w:tcPr>
          <w:p w14:paraId="1D3F381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w:t>
            </w:r>
          </w:p>
        </w:tc>
        <w:tc>
          <w:tcPr>
            <w:tcW w:w="936" w:type="dxa"/>
            <w:vAlign w:val="center"/>
          </w:tcPr>
          <w:p w14:paraId="1D57BBE0"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Q,P</w:t>
            </w:r>
            <w:proofErr w:type="gramEnd"/>
            <w:r>
              <w:rPr>
                <w:rFonts w:ascii="Times New Roman" w:eastAsia="Times New Roman" w:hAnsi="Times New Roman" w:cs="Times New Roman"/>
                <w:color w:val="000000"/>
                <w:sz w:val="20"/>
              </w:rPr>
              <w:t>,T</w:t>
            </w:r>
          </w:p>
        </w:tc>
        <w:tc>
          <w:tcPr>
            <w:tcW w:w="1500" w:type="dxa"/>
            <w:vAlign w:val="center"/>
          </w:tcPr>
          <w:p w14:paraId="49CF3AF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708" w:type="dxa"/>
            <w:vAlign w:val="center"/>
          </w:tcPr>
          <w:p w14:paraId="2E16179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0.95</w:t>
            </w:r>
          </w:p>
        </w:tc>
        <w:tc>
          <w:tcPr>
            <w:tcW w:w="927" w:type="dxa"/>
            <w:vAlign w:val="center"/>
          </w:tcPr>
          <w:p w14:paraId="209380A7"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55BB521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0E4A45B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5261E1F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6294.56</w:t>
            </w:r>
          </w:p>
        </w:tc>
        <w:tc>
          <w:tcPr>
            <w:tcW w:w="931" w:type="dxa"/>
            <w:vAlign w:val="center"/>
          </w:tcPr>
          <w:p w14:paraId="1025873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22.02</w:t>
            </w:r>
          </w:p>
        </w:tc>
        <w:tc>
          <w:tcPr>
            <w:tcW w:w="911" w:type="dxa"/>
            <w:vAlign w:val="center"/>
          </w:tcPr>
          <w:p w14:paraId="0AC0DFF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81</w:t>
            </w:r>
          </w:p>
        </w:tc>
      </w:tr>
      <w:tr w:rsidR="003F07FB" w14:paraId="3224E859" w14:textId="77777777" w:rsidTr="00BD5EDF">
        <w:trPr>
          <w:trHeight w:val="288"/>
        </w:trPr>
        <w:tc>
          <w:tcPr>
            <w:tcW w:w="912" w:type="dxa"/>
            <w:vAlign w:val="center"/>
          </w:tcPr>
          <w:p w14:paraId="3582F74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w:t>
            </w:r>
          </w:p>
        </w:tc>
        <w:tc>
          <w:tcPr>
            <w:tcW w:w="936" w:type="dxa"/>
            <w:vAlign w:val="center"/>
          </w:tcPr>
          <w:p w14:paraId="7C5584D5"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P,T</w:t>
            </w:r>
            <w:proofErr w:type="gramEnd"/>
          </w:p>
        </w:tc>
        <w:tc>
          <w:tcPr>
            <w:tcW w:w="1500" w:type="dxa"/>
            <w:vAlign w:val="center"/>
          </w:tcPr>
          <w:p w14:paraId="77D5CCF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708" w:type="dxa"/>
            <w:vAlign w:val="center"/>
          </w:tcPr>
          <w:p w14:paraId="602648F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0.95</w:t>
            </w:r>
          </w:p>
        </w:tc>
        <w:tc>
          <w:tcPr>
            <w:tcW w:w="927" w:type="dxa"/>
            <w:vAlign w:val="center"/>
          </w:tcPr>
          <w:p w14:paraId="37C964E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443198F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3DC6E0E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11AFB4B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6299.10</w:t>
            </w:r>
          </w:p>
        </w:tc>
        <w:tc>
          <w:tcPr>
            <w:tcW w:w="931" w:type="dxa"/>
            <w:vAlign w:val="center"/>
          </w:tcPr>
          <w:p w14:paraId="1CB4E1C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26.56</w:t>
            </w:r>
          </w:p>
        </w:tc>
        <w:tc>
          <w:tcPr>
            <w:tcW w:w="911" w:type="dxa"/>
            <w:vAlign w:val="center"/>
          </w:tcPr>
          <w:p w14:paraId="6245FDC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82</w:t>
            </w:r>
          </w:p>
        </w:tc>
      </w:tr>
      <w:tr w:rsidR="003F07FB" w14:paraId="67D6DA00" w14:textId="77777777" w:rsidTr="00BD5EDF">
        <w:trPr>
          <w:trHeight w:val="288"/>
        </w:trPr>
        <w:tc>
          <w:tcPr>
            <w:tcW w:w="912" w:type="dxa"/>
            <w:vAlign w:val="center"/>
          </w:tcPr>
          <w:p w14:paraId="4CF2754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w:t>
            </w:r>
          </w:p>
        </w:tc>
        <w:tc>
          <w:tcPr>
            <w:tcW w:w="936" w:type="dxa"/>
            <w:vAlign w:val="center"/>
          </w:tcPr>
          <w:p w14:paraId="0C88E6B4"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L,Q</w:t>
            </w:r>
            <w:proofErr w:type="gramEnd"/>
            <w:r>
              <w:rPr>
                <w:rFonts w:ascii="Times New Roman" w:eastAsia="Times New Roman" w:hAnsi="Times New Roman" w:cs="Times New Roman"/>
                <w:color w:val="000000"/>
                <w:sz w:val="20"/>
              </w:rPr>
              <w:t>,P,T</w:t>
            </w:r>
          </w:p>
        </w:tc>
        <w:tc>
          <w:tcPr>
            <w:tcW w:w="1500" w:type="dxa"/>
            <w:vAlign w:val="center"/>
          </w:tcPr>
          <w:p w14:paraId="7B0741AE"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708" w:type="dxa"/>
            <w:vAlign w:val="center"/>
          </w:tcPr>
          <w:p w14:paraId="606FBC8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0.95</w:t>
            </w:r>
          </w:p>
        </w:tc>
        <w:tc>
          <w:tcPr>
            <w:tcW w:w="927" w:type="dxa"/>
            <w:vAlign w:val="center"/>
          </w:tcPr>
          <w:p w14:paraId="39A14F4E"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7C6C344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5E1DA86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32D2954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6300.99</w:t>
            </w:r>
          </w:p>
        </w:tc>
        <w:tc>
          <w:tcPr>
            <w:tcW w:w="931" w:type="dxa"/>
            <w:vAlign w:val="center"/>
          </w:tcPr>
          <w:p w14:paraId="53B62D3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28.45</w:t>
            </w:r>
          </w:p>
        </w:tc>
        <w:tc>
          <w:tcPr>
            <w:tcW w:w="911" w:type="dxa"/>
            <w:vAlign w:val="center"/>
          </w:tcPr>
          <w:p w14:paraId="0EF1A86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81</w:t>
            </w:r>
          </w:p>
        </w:tc>
      </w:tr>
      <w:tr w:rsidR="003F07FB" w14:paraId="511452B5" w14:textId="77777777" w:rsidTr="00BD5EDF">
        <w:trPr>
          <w:trHeight w:val="288"/>
        </w:trPr>
        <w:tc>
          <w:tcPr>
            <w:tcW w:w="912" w:type="dxa"/>
            <w:vAlign w:val="center"/>
          </w:tcPr>
          <w:p w14:paraId="387616A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w:t>
            </w:r>
          </w:p>
        </w:tc>
        <w:tc>
          <w:tcPr>
            <w:tcW w:w="936" w:type="dxa"/>
            <w:vAlign w:val="center"/>
          </w:tcPr>
          <w:p w14:paraId="254EF628"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T</w:t>
            </w:r>
          </w:p>
        </w:tc>
        <w:tc>
          <w:tcPr>
            <w:tcW w:w="1500" w:type="dxa"/>
            <w:vAlign w:val="center"/>
          </w:tcPr>
          <w:p w14:paraId="614623F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5ADD8BF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0.96</w:t>
            </w:r>
          </w:p>
        </w:tc>
        <w:tc>
          <w:tcPr>
            <w:tcW w:w="927" w:type="dxa"/>
            <w:vAlign w:val="center"/>
          </w:tcPr>
          <w:p w14:paraId="00509F5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0.93</w:t>
            </w:r>
          </w:p>
        </w:tc>
        <w:tc>
          <w:tcPr>
            <w:tcW w:w="921" w:type="dxa"/>
            <w:vAlign w:val="center"/>
          </w:tcPr>
          <w:p w14:paraId="2FFE719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4F57F67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0.02</w:t>
            </w:r>
          </w:p>
        </w:tc>
        <w:tc>
          <w:tcPr>
            <w:tcW w:w="941" w:type="dxa"/>
            <w:vAlign w:val="center"/>
          </w:tcPr>
          <w:p w14:paraId="7C97D25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6311.40</w:t>
            </w:r>
          </w:p>
        </w:tc>
        <w:tc>
          <w:tcPr>
            <w:tcW w:w="931" w:type="dxa"/>
            <w:vAlign w:val="center"/>
          </w:tcPr>
          <w:p w14:paraId="676DC8B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38.86</w:t>
            </w:r>
          </w:p>
        </w:tc>
        <w:tc>
          <w:tcPr>
            <w:tcW w:w="911" w:type="dxa"/>
            <w:vAlign w:val="center"/>
          </w:tcPr>
          <w:p w14:paraId="79B9343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93</w:t>
            </w:r>
          </w:p>
        </w:tc>
      </w:tr>
      <w:tr w:rsidR="003F07FB" w14:paraId="13D9768D" w14:textId="77777777" w:rsidTr="00BD5EDF">
        <w:trPr>
          <w:trHeight w:val="288"/>
        </w:trPr>
        <w:tc>
          <w:tcPr>
            <w:tcW w:w="912" w:type="dxa"/>
            <w:vAlign w:val="center"/>
          </w:tcPr>
          <w:p w14:paraId="13B5BD0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10</w:t>
            </w:r>
          </w:p>
        </w:tc>
        <w:tc>
          <w:tcPr>
            <w:tcW w:w="936" w:type="dxa"/>
            <w:vAlign w:val="center"/>
          </w:tcPr>
          <w:p w14:paraId="3E207B46"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P,T</w:t>
            </w:r>
            <w:proofErr w:type="gramEnd"/>
          </w:p>
        </w:tc>
        <w:tc>
          <w:tcPr>
            <w:tcW w:w="1500" w:type="dxa"/>
            <w:vAlign w:val="center"/>
          </w:tcPr>
          <w:p w14:paraId="7F25F0D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3</w:t>
            </w:r>
          </w:p>
        </w:tc>
        <w:tc>
          <w:tcPr>
            <w:tcW w:w="708" w:type="dxa"/>
            <w:vAlign w:val="center"/>
          </w:tcPr>
          <w:p w14:paraId="6D953BB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0.95</w:t>
            </w:r>
          </w:p>
        </w:tc>
        <w:tc>
          <w:tcPr>
            <w:tcW w:w="927" w:type="dxa"/>
            <w:vAlign w:val="center"/>
          </w:tcPr>
          <w:p w14:paraId="11211D5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0.92</w:t>
            </w:r>
          </w:p>
        </w:tc>
        <w:tc>
          <w:tcPr>
            <w:tcW w:w="921" w:type="dxa"/>
            <w:vAlign w:val="center"/>
          </w:tcPr>
          <w:p w14:paraId="3E6EA90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12" w:type="dxa"/>
            <w:vAlign w:val="center"/>
          </w:tcPr>
          <w:p w14:paraId="3657745E"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5418198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6324.44</w:t>
            </w:r>
          </w:p>
        </w:tc>
        <w:tc>
          <w:tcPr>
            <w:tcW w:w="931" w:type="dxa"/>
            <w:vAlign w:val="center"/>
          </w:tcPr>
          <w:p w14:paraId="3B98590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51.90</w:t>
            </w:r>
          </w:p>
        </w:tc>
        <w:tc>
          <w:tcPr>
            <w:tcW w:w="911" w:type="dxa"/>
            <w:vAlign w:val="center"/>
          </w:tcPr>
          <w:p w14:paraId="5E9BA36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61</w:t>
            </w:r>
          </w:p>
        </w:tc>
      </w:tr>
      <w:tr w:rsidR="003F07FB" w14:paraId="2BAA5F2C" w14:textId="77777777" w:rsidTr="00BD5EDF">
        <w:trPr>
          <w:trHeight w:hRule="exact" w:val="288"/>
        </w:trPr>
        <w:tc>
          <w:tcPr>
            <w:tcW w:w="1848" w:type="dxa"/>
            <w:gridSpan w:val="2"/>
            <w:vAlign w:val="center"/>
          </w:tcPr>
          <w:p w14:paraId="18A5AC8F" w14:textId="77777777" w:rsidR="003F07FB" w:rsidRDefault="003F07FB" w:rsidP="00BD5EDF">
            <w:pPr>
              <w:pStyle w:val="Standard"/>
              <w:widowControl w:val="0"/>
              <w:suppressAutoHyphens w:val="0"/>
              <w:snapToGrid w:val="0"/>
              <w:spacing w:after="0" w:line="240" w:lineRule="auto"/>
              <w:jc w:val="right"/>
              <w:rPr>
                <w:rFonts w:ascii="Times New Roman" w:eastAsia="Times New Roman" w:hAnsi="Times New Roman" w:cs="Times New Roman"/>
                <w:color w:val="000000"/>
                <w:sz w:val="20"/>
              </w:rPr>
            </w:pPr>
          </w:p>
        </w:tc>
        <w:tc>
          <w:tcPr>
            <w:tcW w:w="1500" w:type="dxa"/>
            <w:vAlign w:val="center"/>
          </w:tcPr>
          <w:p w14:paraId="26D9994E"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rPr>
            </w:pPr>
          </w:p>
        </w:tc>
        <w:tc>
          <w:tcPr>
            <w:tcW w:w="708" w:type="dxa"/>
            <w:vAlign w:val="center"/>
          </w:tcPr>
          <w:p w14:paraId="04DB1763" w14:textId="77777777" w:rsidR="003F07FB" w:rsidRDefault="003F07FB" w:rsidP="00BD5EDF">
            <w:pPr>
              <w:pStyle w:val="Standard"/>
              <w:widowControl w:val="0"/>
              <w:suppressAutoHyphens w:val="0"/>
              <w:snapToGrid w:val="0"/>
              <w:spacing w:after="0" w:line="240" w:lineRule="auto"/>
              <w:jc w:val="right"/>
              <w:rPr>
                <w:rFonts w:ascii="Times New Roman" w:eastAsia="Times New Roman" w:hAnsi="Times New Roman" w:cs="Times New Roman"/>
                <w:color w:val="000000"/>
                <w:sz w:val="20"/>
              </w:rPr>
            </w:pPr>
          </w:p>
        </w:tc>
        <w:tc>
          <w:tcPr>
            <w:tcW w:w="927" w:type="dxa"/>
            <w:vAlign w:val="center"/>
          </w:tcPr>
          <w:p w14:paraId="641CE078"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rPr>
            </w:pPr>
          </w:p>
        </w:tc>
        <w:tc>
          <w:tcPr>
            <w:tcW w:w="921" w:type="dxa"/>
            <w:vAlign w:val="center"/>
          </w:tcPr>
          <w:p w14:paraId="42DC3B94"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rPr>
            </w:pPr>
          </w:p>
        </w:tc>
        <w:tc>
          <w:tcPr>
            <w:tcW w:w="912" w:type="dxa"/>
            <w:vAlign w:val="center"/>
          </w:tcPr>
          <w:p w14:paraId="15E66A65"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c>
          <w:tcPr>
            <w:tcW w:w="941" w:type="dxa"/>
            <w:vAlign w:val="center"/>
          </w:tcPr>
          <w:p w14:paraId="438C5F10"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c>
          <w:tcPr>
            <w:tcW w:w="931" w:type="dxa"/>
            <w:vAlign w:val="center"/>
          </w:tcPr>
          <w:p w14:paraId="7B27AF64"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c>
          <w:tcPr>
            <w:tcW w:w="911" w:type="dxa"/>
            <w:vAlign w:val="center"/>
          </w:tcPr>
          <w:p w14:paraId="3C809394"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r>
      <w:tr w:rsidR="003F07FB" w14:paraId="7A3E2A24" w14:textId="77777777" w:rsidTr="00BD5EDF">
        <w:trPr>
          <w:trHeight w:val="288"/>
        </w:trPr>
        <w:tc>
          <w:tcPr>
            <w:tcW w:w="1848" w:type="dxa"/>
            <w:gridSpan w:val="2"/>
            <w:vAlign w:val="center"/>
          </w:tcPr>
          <w:p w14:paraId="4211DC9F"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u w:val="single"/>
              </w:rPr>
              <w:t>Fine scale</w:t>
            </w:r>
          </w:p>
        </w:tc>
        <w:tc>
          <w:tcPr>
            <w:tcW w:w="1500" w:type="dxa"/>
            <w:vAlign w:val="center"/>
          </w:tcPr>
          <w:p w14:paraId="42499E19"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708" w:type="dxa"/>
            <w:vAlign w:val="center"/>
          </w:tcPr>
          <w:p w14:paraId="1D42F2DC" w14:textId="77777777" w:rsidR="003F07FB" w:rsidRDefault="003F07FB" w:rsidP="00BD5EDF">
            <w:pPr>
              <w:pStyle w:val="Standard"/>
              <w:widowControl w:val="0"/>
              <w:suppressAutoHyphens w:val="0"/>
              <w:snapToGrid w:val="0"/>
              <w:spacing w:after="0" w:line="240" w:lineRule="auto"/>
              <w:jc w:val="right"/>
              <w:rPr>
                <w:rFonts w:ascii="Times New Roman" w:eastAsia="Times New Roman" w:hAnsi="Times New Roman" w:cs="Times New Roman"/>
                <w:color w:val="000000"/>
                <w:sz w:val="20"/>
                <w:u w:val="single"/>
              </w:rPr>
            </w:pPr>
          </w:p>
        </w:tc>
        <w:tc>
          <w:tcPr>
            <w:tcW w:w="927" w:type="dxa"/>
            <w:vAlign w:val="center"/>
          </w:tcPr>
          <w:p w14:paraId="2C6BAA3B"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21" w:type="dxa"/>
            <w:vAlign w:val="center"/>
          </w:tcPr>
          <w:p w14:paraId="396E57C6"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12" w:type="dxa"/>
            <w:vAlign w:val="center"/>
          </w:tcPr>
          <w:p w14:paraId="592A2590"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color w:val="000000"/>
                <w:sz w:val="20"/>
                <w:u w:val="single"/>
              </w:rPr>
            </w:pPr>
          </w:p>
        </w:tc>
        <w:tc>
          <w:tcPr>
            <w:tcW w:w="941" w:type="dxa"/>
            <w:vAlign w:val="center"/>
          </w:tcPr>
          <w:p w14:paraId="40EFEEF6"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c>
          <w:tcPr>
            <w:tcW w:w="931" w:type="dxa"/>
            <w:vAlign w:val="center"/>
          </w:tcPr>
          <w:p w14:paraId="4FAF318D"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c>
          <w:tcPr>
            <w:tcW w:w="911" w:type="dxa"/>
            <w:vAlign w:val="center"/>
          </w:tcPr>
          <w:p w14:paraId="0F0CD46E" w14:textId="77777777" w:rsidR="003F07FB" w:rsidRDefault="003F07FB" w:rsidP="00BD5EDF">
            <w:pPr>
              <w:pStyle w:val="Standard"/>
              <w:widowControl w:val="0"/>
              <w:suppressAutoHyphens w:val="0"/>
              <w:snapToGrid w:val="0"/>
              <w:spacing w:after="0" w:line="240" w:lineRule="auto"/>
              <w:rPr>
                <w:rFonts w:ascii="Times New Roman" w:eastAsia="Times New Roman" w:hAnsi="Times New Roman" w:cs="Times New Roman"/>
                <w:sz w:val="20"/>
              </w:rPr>
            </w:pPr>
          </w:p>
        </w:tc>
      </w:tr>
      <w:tr w:rsidR="003F07FB" w14:paraId="039E320B" w14:textId="77777777" w:rsidTr="00BD5EDF">
        <w:trPr>
          <w:trHeight w:val="288"/>
        </w:trPr>
        <w:tc>
          <w:tcPr>
            <w:tcW w:w="912" w:type="dxa"/>
            <w:vAlign w:val="center"/>
          </w:tcPr>
          <w:p w14:paraId="3DE3B16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w:t>
            </w:r>
          </w:p>
        </w:tc>
        <w:tc>
          <w:tcPr>
            <w:tcW w:w="936" w:type="dxa"/>
            <w:vAlign w:val="center"/>
          </w:tcPr>
          <w:p w14:paraId="63195584"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L,T</w:t>
            </w:r>
            <w:proofErr w:type="gramEnd"/>
          </w:p>
        </w:tc>
        <w:tc>
          <w:tcPr>
            <w:tcW w:w="1500" w:type="dxa"/>
            <w:vAlign w:val="center"/>
          </w:tcPr>
          <w:p w14:paraId="5DF2A36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4072DF2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0.82</w:t>
            </w:r>
          </w:p>
        </w:tc>
        <w:tc>
          <w:tcPr>
            <w:tcW w:w="927" w:type="dxa"/>
            <w:vAlign w:val="center"/>
          </w:tcPr>
          <w:p w14:paraId="11E80BB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0.75</w:t>
            </w:r>
          </w:p>
        </w:tc>
        <w:tc>
          <w:tcPr>
            <w:tcW w:w="921" w:type="dxa"/>
            <w:vAlign w:val="center"/>
          </w:tcPr>
          <w:p w14:paraId="0E15A9C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0.07</w:t>
            </w:r>
          </w:p>
        </w:tc>
        <w:tc>
          <w:tcPr>
            <w:tcW w:w="912" w:type="dxa"/>
            <w:vAlign w:val="center"/>
          </w:tcPr>
          <w:p w14:paraId="701EB8F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65A9CF3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7266.76</w:t>
            </w:r>
          </w:p>
        </w:tc>
        <w:tc>
          <w:tcPr>
            <w:tcW w:w="931" w:type="dxa"/>
            <w:vAlign w:val="center"/>
          </w:tcPr>
          <w:p w14:paraId="3E80415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0.00</w:t>
            </w:r>
          </w:p>
        </w:tc>
        <w:tc>
          <w:tcPr>
            <w:tcW w:w="911" w:type="dxa"/>
            <w:vAlign w:val="center"/>
          </w:tcPr>
          <w:p w14:paraId="5957427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87</w:t>
            </w:r>
          </w:p>
        </w:tc>
      </w:tr>
      <w:tr w:rsidR="003F07FB" w14:paraId="3D85F84A" w14:textId="77777777" w:rsidTr="00BD5EDF">
        <w:trPr>
          <w:trHeight w:val="288"/>
        </w:trPr>
        <w:tc>
          <w:tcPr>
            <w:tcW w:w="912" w:type="dxa"/>
            <w:vAlign w:val="center"/>
          </w:tcPr>
          <w:p w14:paraId="66F27CC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936" w:type="dxa"/>
            <w:vAlign w:val="center"/>
          </w:tcPr>
          <w:p w14:paraId="7FAAB623"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L,T</w:t>
            </w:r>
            <w:proofErr w:type="gramEnd"/>
          </w:p>
        </w:tc>
        <w:tc>
          <w:tcPr>
            <w:tcW w:w="1500" w:type="dxa"/>
            <w:vAlign w:val="center"/>
          </w:tcPr>
          <w:p w14:paraId="531A4B9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708" w:type="dxa"/>
            <w:vAlign w:val="center"/>
          </w:tcPr>
          <w:p w14:paraId="32D372E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0.79</w:t>
            </w:r>
          </w:p>
        </w:tc>
        <w:tc>
          <w:tcPr>
            <w:tcW w:w="927" w:type="dxa"/>
            <w:vAlign w:val="center"/>
          </w:tcPr>
          <w:p w14:paraId="74EC73A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0.74</w:t>
            </w:r>
          </w:p>
        </w:tc>
        <w:tc>
          <w:tcPr>
            <w:tcW w:w="921" w:type="dxa"/>
            <w:vAlign w:val="center"/>
          </w:tcPr>
          <w:p w14:paraId="2E1D455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0.04</w:t>
            </w:r>
          </w:p>
        </w:tc>
        <w:tc>
          <w:tcPr>
            <w:tcW w:w="912" w:type="dxa"/>
            <w:vAlign w:val="center"/>
          </w:tcPr>
          <w:p w14:paraId="33FA616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0.01</w:t>
            </w:r>
          </w:p>
        </w:tc>
        <w:tc>
          <w:tcPr>
            <w:tcW w:w="941" w:type="dxa"/>
            <w:vAlign w:val="center"/>
          </w:tcPr>
          <w:p w14:paraId="27770F0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7271.92</w:t>
            </w:r>
          </w:p>
        </w:tc>
        <w:tc>
          <w:tcPr>
            <w:tcW w:w="931" w:type="dxa"/>
            <w:vAlign w:val="center"/>
          </w:tcPr>
          <w:p w14:paraId="1D89116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5.16</w:t>
            </w:r>
          </w:p>
        </w:tc>
        <w:tc>
          <w:tcPr>
            <w:tcW w:w="911" w:type="dxa"/>
            <w:vAlign w:val="center"/>
          </w:tcPr>
          <w:p w14:paraId="2E6D98A7"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58</w:t>
            </w:r>
          </w:p>
        </w:tc>
      </w:tr>
      <w:tr w:rsidR="003F07FB" w14:paraId="505FCDCA" w14:textId="77777777" w:rsidTr="00BD5EDF">
        <w:trPr>
          <w:trHeight w:val="288"/>
        </w:trPr>
        <w:tc>
          <w:tcPr>
            <w:tcW w:w="912" w:type="dxa"/>
            <w:vAlign w:val="center"/>
          </w:tcPr>
          <w:p w14:paraId="5792FC8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3</w:t>
            </w:r>
          </w:p>
        </w:tc>
        <w:tc>
          <w:tcPr>
            <w:tcW w:w="936" w:type="dxa"/>
            <w:vAlign w:val="center"/>
          </w:tcPr>
          <w:p w14:paraId="3CEDE7F6"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L,P</w:t>
            </w:r>
            <w:proofErr w:type="gramEnd"/>
            <w:r>
              <w:rPr>
                <w:rFonts w:ascii="Times New Roman" w:eastAsia="Times New Roman" w:hAnsi="Times New Roman" w:cs="Times New Roman"/>
                <w:color w:val="000000"/>
                <w:sz w:val="20"/>
              </w:rPr>
              <w:t>,T</w:t>
            </w:r>
          </w:p>
        </w:tc>
        <w:tc>
          <w:tcPr>
            <w:tcW w:w="1500" w:type="dxa"/>
            <w:vAlign w:val="center"/>
          </w:tcPr>
          <w:p w14:paraId="0DE88EF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2DC0DE2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0.83</w:t>
            </w:r>
          </w:p>
        </w:tc>
        <w:tc>
          <w:tcPr>
            <w:tcW w:w="927" w:type="dxa"/>
            <w:vAlign w:val="center"/>
          </w:tcPr>
          <w:p w14:paraId="5B17BB9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0.76</w:t>
            </w:r>
          </w:p>
        </w:tc>
        <w:tc>
          <w:tcPr>
            <w:tcW w:w="921" w:type="dxa"/>
            <w:vAlign w:val="center"/>
          </w:tcPr>
          <w:p w14:paraId="38844A8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0.08</w:t>
            </w:r>
          </w:p>
        </w:tc>
        <w:tc>
          <w:tcPr>
            <w:tcW w:w="912" w:type="dxa"/>
            <w:vAlign w:val="center"/>
          </w:tcPr>
          <w:p w14:paraId="462BD92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0.05</w:t>
            </w:r>
          </w:p>
        </w:tc>
        <w:tc>
          <w:tcPr>
            <w:tcW w:w="941" w:type="dxa"/>
            <w:vAlign w:val="center"/>
          </w:tcPr>
          <w:p w14:paraId="1B35E11E"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7275.11</w:t>
            </w:r>
          </w:p>
        </w:tc>
        <w:tc>
          <w:tcPr>
            <w:tcW w:w="931" w:type="dxa"/>
            <w:vAlign w:val="center"/>
          </w:tcPr>
          <w:p w14:paraId="7D0A07B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8.35</w:t>
            </w:r>
          </w:p>
        </w:tc>
        <w:tc>
          <w:tcPr>
            <w:tcW w:w="911" w:type="dxa"/>
            <w:vAlign w:val="center"/>
          </w:tcPr>
          <w:p w14:paraId="04D73D8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97</w:t>
            </w:r>
          </w:p>
        </w:tc>
      </w:tr>
      <w:tr w:rsidR="003F07FB" w14:paraId="1D8CF8B0" w14:textId="77777777" w:rsidTr="00BD5EDF">
        <w:trPr>
          <w:trHeight w:val="288"/>
        </w:trPr>
        <w:tc>
          <w:tcPr>
            <w:tcW w:w="912" w:type="dxa"/>
            <w:vAlign w:val="center"/>
          </w:tcPr>
          <w:p w14:paraId="06669A4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4</w:t>
            </w:r>
          </w:p>
        </w:tc>
        <w:tc>
          <w:tcPr>
            <w:tcW w:w="936" w:type="dxa"/>
            <w:vAlign w:val="center"/>
          </w:tcPr>
          <w:p w14:paraId="293830E4"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Q,T</w:t>
            </w:r>
            <w:proofErr w:type="gramEnd"/>
          </w:p>
        </w:tc>
        <w:tc>
          <w:tcPr>
            <w:tcW w:w="1500" w:type="dxa"/>
            <w:vAlign w:val="center"/>
          </w:tcPr>
          <w:p w14:paraId="6BB851A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1922323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0.82</w:t>
            </w:r>
          </w:p>
        </w:tc>
        <w:tc>
          <w:tcPr>
            <w:tcW w:w="927" w:type="dxa"/>
            <w:vAlign w:val="center"/>
          </w:tcPr>
          <w:p w14:paraId="4FEC3B4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0.75</w:t>
            </w:r>
          </w:p>
        </w:tc>
        <w:tc>
          <w:tcPr>
            <w:tcW w:w="921" w:type="dxa"/>
            <w:vAlign w:val="center"/>
          </w:tcPr>
          <w:p w14:paraId="34AAAC1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0.08</w:t>
            </w:r>
          </w:p>
        </w:tc>
        <w:tc>
          <w:tcPr>
            <w:tcW w:w="912" w:type="dxa"/>
            <w:vAlign w:val="center"/>
          </w:tcPr>
          <w:p w14:paraId="1299E3E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34C7CE3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7276.24</w:t>
            </w:r>
          </w:p>
        </w:tc>
        <w:tc>
          <w:tcPr>
            <w:tcW w:w="931" w:type="dxa"/>
            <w:vAlign w:val="center"/>
          </w:tcPr>
          <w:p w14:paraId="703EAC2E"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9.48</w:t>
            </w:r>
          </w:p>
        </w:tc>
        <w:tc>
          <w:tcPr>
            <w:tcW w:w="911" w:type="dxa"/>
            <w:vAlign w:val="center"/>
          </w:tcPr>
          <w:p w14:paraId="2F60544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90</w:t>
            </w:r>
          </w:p>
        </w:tc>
      </w:tr>
      <w:tr w:rsidR="003F07FB" w14:paraId="6942DAE8" w14:textId="77777777" w:rsidTr="00BD5EDF">
        <w:trPr>
          <w:trHeight w:val="288"/>
        </w:trPr>
        <w:tc>
          <w:tcPr>
            <w:tcW w:w="912" w:type="dxa"/>
            <w:vAlign w:val="center"/>
          </w:tcPr>
          <w:p w14:paraId="442D3ED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5</w:t>
            </w:r>
          </w:p>
        </w:tc>
        <w:tc>
          <w:tcPr>
            <w:tcW w:w="936" w:type="dxa"/>
            <w:vAlign w:val="center"/>
          </w:tcPr>
          <w:p w14:paraId="16CFD1B0"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proofErr w:type="gramStart"/>
            <w:r>
              <w:rPr>
                <w:rFonts w:ascii="Times New Roman" w:eastAsia="Times New Roman" w:hAnsi="Times New Roman" w:cs="Times New Roman"/>
                <w:color w:val="000000"/>
                <w:sz w:val="20"/>
              </w:rPr>
              <w:t>L,Q</w:t>
            </w:r>
            <w:proofErr w:type="gramEnd"/>
            <w:r>
              <w:rPr>
                <w:rFonts w:ascii="Times New Roman" w:eastAsia="Times New Roman" w:hAnsi="Times New Roman" w:cs="Times New Roman"/>
                <w:color w:val="000000"/>
                <w:sz w:val="20"/>
              </w:rPr>
              <w:t>,T</w:t>
            </w:r>
          </w:p>
        </w:tc>
        <w:tc>
          <w:tcPr>
            <w:tcW w:w="1500" w:type="dxa"/>
            <w:vAlign w:val="center"/>
          </w:tcPr>
          <w:p w14:paraId="3DAC06C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vAlign w:val="center"/>
          </w:tcPr>
          <w:p w14:paraId="0B8D093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0.82</w:t>
            </w:r>
          </w:p>
        </w:tc>
        <w:tc>
          <w:tcPr>
            <w:tcW w:w="927" w:type="dxa"/>
            <w:vAlign w:val="center"/>
          </w:tcPr>
          <w:p w14:paraId="3CA64AC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0.75</w:t>
            </w:r>
          </w:p>
        </w:tc>
        <w:tc>
          <w:tcPr>
            <w:tcW w:w="921" w:type="dxa"/>
            <w:vAlign w:val="center"/>
          </w:tcPr>
          <w:p w14:paraId="5290AEE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0.07</w:t>
            </w:r>
          </w:p>
        </w:tc>
        <w:tc>
          <w:tcPr>
            <w:tcW w:w="912" w:type="dxa"/>
            <w:vAlign w:val="center"/>
          </w:tcPr>
          <w:p w14:paraId="1392CD9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0.03</w:t>
            </w:r>
          </w:p>
        </w:tc>
        <w:tc>
          <w:tcPr>
            <w:tcW w:w="941" w:type="dxa"/>
            <w:vAlign w:val="center"/>
          </w:tcPr>
          <w:p w14:paraId="01E6663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7278.61</w:t>
            </w:r>
          </w:p>
        </w:tc>
        <w:tc>
          <w:tcPr>
            <w:tcW w:w="931" w:type="dxa"/>
            <w:vAlign w:val="center"/>
          </w:tcPr>
          <w:p w14:paraId="7EEAFFB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11.85</w:t>
            </w:r>
          </w:p>
        </w:tc>
        <w:tc>
          <w:tcPr>
            <w:tcW w:w="911" w:type="dxa"/>
            <w:vAlign w:val="center"/>
          </w:tcPr>
          <w:p w14:paraId="1861569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90</w:t>
            </w:r>
          </w:p>
        </w:tc>
      </w:tr>
      <w:tr w:rsidR="003F07FB" w14:paraId="17525FF7" w14:textId="77777777" w:rsidTr="00BD5EDF">
        <w:trPr>
          <w:trHeight w:val="288"/>
        </w:trPr>
        <w:tc>
          <w:tcPr>
            <w:tcW w:w="912" w:type="dxa"/>
            <w:vAlign w:val="center"/>
          </w:tcPr>
          <w:p w14:paraId="44D4D52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6</w:t>
            </w:r>
          </w:p>
        </w:tc>
        <w:tc>
          <w:tcPr>
            <w:tcW w:w="936" w:type="dxa"/>
            <w:vAlign w:val="center"/>
          </w:tcPr>
          <w:p w14:paraId="34019E45"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L</w:t>
            </w:r>
          </w:p>
        </w:tc>
        <w:tc>
          <w:tcPr>
            <w:tcW w:w="1500" w:type="dxa"/>
            <w:vAlign w:val="center"/>
          </w:tcPr>
          <w:p w14:paraId="3D218EE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0.1</w:t>
            </w:r>
          </w:p>
        </w:tc>
        <w:tc>
          <w:tcPr>
            <w:tcW w:w="708" w:type="dxa"/>
            <w:vAlign w:val="center"/>
          </w:tcPr>
          <w:p w14:paraId="4B7381CA"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0.74</w:t>
            </w:r>
          </w:p>
        </w:tc>
        <w:tc>
          <w:tcPr>
            <w:tcW w:w="927" w:type="dxa"/>
            <w:vAlign w:val="center"/>
          </w:tcPr>
          <w:p w14:paraId="29470EB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0.73</w:t>
            </w:r>
          </w:p>
        </w:tc>
        <w:tc>
          <w:tcPr>
            <w:tcW w:w="921" w:type="dxa"/>
            <w:vAlign w:val="center"/>
          </w:tcPr>
          <w:p w14:paraId="260CE87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0.04</w:t>
            </w:r>
          </w:p>
        </w:tc>
        <w:tc>
          <w:tcPr>
            <w:tcW w:w="912" w:type="dxa"/>
            <w:vAlign w:val="center"/>
          </w:tcPr>
          <w:p w14:paraId="583DD59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0.01</w:t>
            </w:r>
          </w:p>
        </w:tc>
        <w:tc>
          <w:tcPr>
            <w:tcW w:w="941" w:type="dxa"/>
            <w:vAlign w:val="center"/>
          </w:tcPr>
          <w:p w14:paraId="573912C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7279.27</w:t>
            </w:r>
          </w:p>
        </w:tc>
        <w:tc>
          <w:tcPr>
            <w:tcW w:w="931" w:type="dxa"/>
            <w:vAlign w:val="center"/>
          </w:tcPr>
          <w:p w14:paraId="4392F46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12.51</w:t>
            </w:r>
          </w:p>
        </w:tc>
        <w:tc>
          <w:tcPr>
            <w:tcW w:w="911" w:type="dxa"/>
            <w:vAlign w:val="center"/>
          </w:tcPr>
          <w:p w14:paraId="77B5DFA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27</w:t>
            </w:r>
          </w:p>
        </w:tc>
      </w:tr>
      <w:tr w:rsidR="003F07FB" w14:paraId="28FE3166" w14:textId="77777777" w:rsidTr="00BD5EDF">
        <w:trPr>
          <w:trHeight w:val="288"/>
        </w:trPr>
        <w:tc>
          <w:tcPr>
            <w:tcW w:w="912" w:type="dxa"/>
            <w:vAlign w:val="center"/>
          </w:tcPr>
          <w:p w14:paraId="4E384D1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w:t>
            </w:r>
          </w:p>
        </w:tc>
        <w:tc>
          <w:tcPr>
            <w:tcW w:w="936" w:type="dxa"/>
            <w:vAlign w:val="center"/>
          </w:tcPr>
          <w:p w14:paraId="60F23455"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L</w:t>
            </w:r>
          </w:p>
        </w:tc>
        <w:tc>
          <w:tcPr>
            <w:tcW w:w="1500" w:type="dxa"/>
            <w:vAlign w:val="center"/>
          </w:tcPr>
          <w:p w14:paraId="46CE9DE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w:t>
            </w:r>
          </w:p>
        </w:tc>
        <w:tc>
          <w:tcPr>
            <w:tcW w:w="708" w:type="dxa"/>
            <w:vAlign w:val="center"/>
          </w:tcPr>
          <w:p w14:paraId="7F8DB9B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0.74</w:t>
            </w:r>
          </w:p>
        </w:tc>
        <w:tc>
          <w:tcPr>
            <w:tcW w:w="927" w:type="dxa"/>
            <w:vAlign w:val="center"/>
          </w:tcPr>
          <w:p w14:paraId="7B1B27F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0.73</w:t>
            </w:r>
          </w:p>
        </w:tc>
        <w:tc>
          <w:tcPr>
            <w:tcW w:w="921" w:type="dxa"/>
            <w:vAlign w:val="center"/>
          </w:tcPr>
          <w:p w14:paraId="5BD8A09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0.04</w:t>
            </w:r>
          </w:p>
        </w:tc>
        <w:tc>
          <w:tcPr>
            <w:tcW w:w="912" w:type="dxa"/>
            <w:vAlign w:val="center"/>
          </w:tcPr>
          <w:p w14:paraId="2094CE4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0.01</w:t>
            </w:r>
          </w:p>
        </w:tc>
        <w:tc>
          <w:tcPr>
            <w:tcW w:w="941" w:type="dxa"/>
            <w:vAlign w:val="center"/>
          </w:tcPr>
          <w:p w14:paraId="07BAD12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7283.12</w:t>
            </w:r>
          </w:p>
        </w:tc>
        <w:tc>
          <w:tcPr>
            <w:tcW w:w="931" w:type="dxa"/>
            <w:vAlign w:val="center"/>
          </w:tcPr>
          <w:p w14:paraId="24F606E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16.36</w:t>
            </w:r>
          </w:p>
        </w:tc>
        <w:tc>
          <w:tcPr>
            <w:tcW w:w="911" w:type="dxa"/>
            <w:vAlign w:val="center"/>
          </w:tcPr>
          <w:p w14:paraId="0D73A7E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22</w:t>
            </w:r>
          </w:p>
        </w:tc>
      </w:tr>
      <w:tr w:rsidR="003F07FB" w14:paraId="208B755E" w14:textId="77777777" w:rsidTr="00BD5EDF">
        <w:trPr>
          <w:trHeight w:val="288"/>
        </w:trPr>
        <w:tc>
          <w:tcPr>
            <w:tcW w:w="912" w:type="dxa"/>
            <w:vAlign w:val="center"/>
          </w:tcPr>
          <w:p w14:paraId="3AB9EB0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8</w:t>
            </w:r>
          </w:p>
        </w:tc>
        <w:tc>
          <w:tcPr>
            <w:tcW w:w="936" w:type="dxa"/>
            <w:vAlign w:val="center"/>
          </w:tcPr>
          <w:p w14:paraId="097A1E46"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L</w:t>
            </w:r>
          </w:p>
        </w:tc>
        <w:tc>
          <w:tcPr>
            <w:tcW w:w="1500" w:type="dxa"/>
            <w:vAlign w:val="center"/>
          </w:tcPr>
          <w:p w14:paraId="2CE815C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0.5</w:t>
            </w:r>
          </w:p>
        </w:tc>
        <w:tc>
          <w:tcPr>
            <w:tcW w:w="708" w:type="dxa"/>
            <w:vAlign w:val="center"/>
          </w:tcPr>
          <w:p w14:paraId="5E9875E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0.74</w:t>
            </w:r>
          </w:p>
        </w:tc>
        <w:tc>
          <w:tcPr>
            <w:tcW w:w="927" w:type="dxa"/>
            <w:vAlign w:val="center"/>
          </w:tcPr>
          <w:p w14:paraId="19EF9CAC"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0.73</w:t>
            </w:r>
          </w:p>
        </w:tc>
        <w:tc>
          <w:tcPr>
            <w:tcW w:w="921" w:type="dxa"/>
            <w:vAlign w:val="center"/>
          </w:tcPr>
          <w:p w14:paraId="185A3B1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0.04</w:t>
            </w:r>
          </w:p>
        </w:tc>
        <w:tc>
          <w:tcPr>
            <w:tcW w:w="912" w:type="dxa"/>
            <w:vAlign w:val="center"/>
          </w:tcPr>
          <w:p w14:paraId="5899BB9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0.01</w:t>
            </w:r>
          </w:p>
        </w:tc>
        <w:tc>
          <w:tcPr>
            <w:tcW w:w="941" w:type="dxa"/>
            <w:vAlign w:val="center"/>
          </w:tcPr>
          <w:p w14:paraId="1CBD9E31"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7286.43</w:t>
            </w:r>
          </w:p>
        </w:tc>
        <w:tc>
          <w:tcPr>
            <w:tcW w:w="931" w:type="dxa"/>
            <w:vAlign w:val="center"/>
          </w:tcPr>
          <w:p w14:paraId="316A829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19.68</w:t>
            </w:r>
          </w:p>
        </w:tc>
        <w:tc>
          <w:tcPr>
            <w:tcW w:w="911" w:type="dxa"/>
            <w:vAlign w:val="center"/>
          </w:tcPr>
          <w:p w14:paraId="5E208497"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27</w:t>
            </w:r>
          </w:p>
        </w:tc>
      </w:tr>
      <w:tr w:rsidR="003F07FB" w14:paraId="2E503C3E" w14:textId="77777777" w:rsidTr="00BD5EDF">
        <w:trPr>
          <w:trHeight w:val="288"/>
        </w:trPr>
        <w:tc>
          <w:tcPr>
            <w:tcW w:w="912" w:type="dxa"/>
            <w:vAlign w:val="center"/>
          </w:tcPr>
          <w:p w14:paraId="212248D4"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9</w:t>
            </w:r>
          </w:p>
        </w:tc>
        <w:tc>
          <w:tcPr>
            <w:tcW w:w="936" w:type="dxa"/>
            <w:vAlign w:val="center"/>
          </w:tcPr>
          <w:p w14:paraId="3B50B0E7"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T</w:t>
            </w:r>
          </w:p>
        </w:tc>
        <w:tc>
          <w:tcPr>
            <w:tcW w:w="1500" w:type="dxa"/>
            <w:vAlign w:val="center"/>
          </w:tcPr>
          <w:p w14:paraId="219F5720"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w:t>
            </w:r>
          </w:p>
        </w:tc>
        <w:tc>
          <w:tcPr>
            <w:tcW w:w="708" w:type="dxa"/>
            <w:vAlign w:val="center"/>
          </w:tcPr>
          <w:p w14:paraId="78DE2BD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0.80</w:t>
            </w:r>
          </w:p>
        </w:tc>
        <w:tc>
          <w:tcPr>
            <w:tcW w:w="927" w:type="dxa"/>
            <w:vAlign w:val="center"/>
          </w:tcPr>
          <w:p w14:paraId="7E456A77"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0.74</w:t>
            </w:r>
          </w:p>
        </w:tc>
        <w:tc>
          <w:tcPr>
            <w:tcW w:w="921" w:type="dxa"/>
            <w:vAlign w:val="center"/>
          </w:tcPr>
          <w:p w14:paraId="48124573"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0.05</w:t>
            </w:r>
          </w:p>
        </w:tc>
        <w:tc>
          <w:tcPr>
            <w:tcW w:w="912" w:type="dxa"/>
            <w:vAlign w:val="center"/>
          </w:tcPr>
          <w:p w14:paraId="7FFF2E1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0.02</w:t>
            </w:r>
          </w:p>
        </w:tc>
        <w:tc>
          <w:tcPr>
            <w:tcW w:w="941" w:type="dxa"/>
            <w:vAlign w:val="center"/>
          </w:tcPr>
          <w:p w14:paraId="7B98C022"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7288.08</w:t>
            </w:r>
          </w:p>
        </w:tc>
        <w:tc>
          <w:tcPr>
            <w:tcW w:w="931" w:type="dxa"/>
            <w:vAlign w:val="center"/>
          </w:tcPr>
          <w:p w14:paraId="2E0FE22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21.33</w:t>
            </w:r>
          </w:p>
        </w:tc>
        <w:tc>
          <w:tcPr>
            <w:tcW w:w="911" w:type="dxa"/>
            <w:vAlign w:val="center"/>
          </w:tcPr>
          <w:p w14:paraId="326380C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58</w:t>
            </w:r>
          </w:p>
        </w:tc>
      </w:tr>
      <w:tr w:rsidR="003F07FB" w14:paraId="37DB7942" w14:textId="77777777" w:rsidTr="00BD5EDF">
        <w:trPr>
          <w:trHeight w:val="300"/>
        </w:trPr>
        <w:tc>
          <w:tcPr>
            <w:tcW w:w="912" w:type="dxa"/>
            <w:tcBorders>
              <w:bottom w:val="single" w:sz="8" w:space="0" w:color="000000"/>
            </w:tcBorders>
            <w:vAlign w:val="center"/>
          </w:tcPr>
          <w:p w14:paraId="5723EA3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10</w:t>
            </w:r>
          </w:p>
        </w:tc>
        <w:tc>
          <w:tcPr>
            <w:tcW w:w="936" w:type="dxa"/>
            <w:tcBorders>
              <w:bottom w:val="single" w:sz="8" w:space="0" w:color="000000"/>
            </w:tcBorders>
            <w:vAlign w:val="center"/>
          </w:tcPr>
          <w:p w14:paraId="17DD3C11" w14:textId="77777777" w:rsidR="003F07FB" w:rsidRDefault="003F07FB" w:rsidP="00BD5EDF">
            <w:pPr>
              <w:pStyle w:val="Standard"/>
              <w:widowControl w:val="0"/>
              <w:suppressAutoHyphens w:val="0"/>
              <w:spacing w:after="0" w:line="240" w:lineRule="auto"/>
              <w:rPr>
                <w:rFonts w:ascii="Times New Roman" w:hAnsi="Times New Roman" w:cs="Times New Roman"/>
                <w:sz w:val="20"/>
              </w:rPr>
            </w:pPr>
            <w:r>
              <w:rPr>
                <w:rFonts w:ascii="Times New Roman" w:eastAsia="Times New Roman" w:hAnsi="Times New Roman" w:cs="Times New Roman"/>
                <w:color w:val="000000"/>
                <w:sz w:val="20"/>
              </w:rPr>
              <w:t>L</w:t>
            </w:r>
          </w:p>
        </w:tc>
        <w:tc>
          <w:tcPr>
            <w:tcW w:w="1500" w:type="dxa"/>
            <w:tcBorders>
              <w:bottom w:val="single" w:sz="8" w:space="0" w:color="000000"/>
            </w:tcBorders>
            <w:vAlign w:val="center"/>
          </w:tcPr>
          <w:p w14:paraId="1D5603DD"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1.5</w:t>
            </w:r>
          </w:p>
        </w:tc>
        <w:tc>
          <w:tcPr>
            <w:tcW w:w="708" w:type="dxa"/>
            <w:tcBorders>
              <w:bottom w:val="single" w:sz="8" w:space="0" w:color="000000"/>
            </w:tcBorders>
            <w:vAlign w:val="center"/>
          </w:tcPr>
          <w:p w14:paraId="07DEE4CB"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0.74</w:t>
            </w:r>
          </w:p>
        </w:tc>
        <w:tc>
          <w:tcPr>
            <w:tcW w:w="927" w:type="dxa"/>
            <w:tcBorders>
              <w:bottom w:val="single" w:sz="8" w:space="0" w:color="000000"/>
            </w:tcBorders>
            <w:vAlign w:val="center"/>
          </w:tcPr>
          <w:p w14:paraId="0CFBF95F"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0.73</w:t>
            </w:r>
          </w:p>
        </w:tc>
        <w:tc>
          <w:tcPr>
            <w:tcW w:w="921" w:type="dxa"/>
            <w:tcBorders>
              <w:bottom w:val="single" w:sz="8" w:space="0" w:color="000000"/>
            </w:tcBorders>
            <w:vAlign w:val="center"/>
          </w:tcPr>
          <w:p w14:paraId="399A58C6"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0.04</w:t>
            </w:r>
          </w:p>
        </w:tc>
        <w:tc>
          <w:tcPr>
            <w:tcW w:w="912" w:type="dxa"/>
            <w:tcBorders>
              <w:bottom w:val="single" w:sz="8" w:space="0" w:color="000000"/>
            </w:tcBorders>
            <w:vAlign w:val="center"/>
          </w:tcPr>
          <w:p w14:paraId="714C84A9"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0.01</w:t>
            </w:r>
          </w:p>
        </w:tc>
        <w:tc>
          <w:tcPr>
            <w:tcW w:w="941" w:type="dxa"/>
            <w:tcBorders>
              <w:bottom w:val="single" w:sz="8" w:space="0" w:color="000000"/>
            </w:tcBorders>
            <w:vAlign w:val="center"/>
          </w:tcPr>
          <w:p w14:paraId="1F8A345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7288.81</w:t>
            </w:r>
          </w:p>
        </w:tc>
        <w:tc>
          <w:tcPr>
            <w:tcW w:w="931" w:type="dxa"/>
            <w:tcBorders>
              <w:bottom w:val="single" w:sz="8" w:space="0" w:color="000000"/>
            </w:tcBorders>
            <w:vAlign w:val="center"/>
          </w:tcPr>
          <w:p w14:paraId="1406CBA5"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22.05</w:t>
            </w:r>
          </w:p>
        </w:tc>
        <w:tc>
          <w:tcPr>
            <w:tcW w:w="911" w:type="dxa"/>
            <w:tcBorders>
              <w:bottom w:val="single" w:sz="8" w:space="0" w:color="000000"/>
            </w:tcBorders>
            <w:vAlign w:val="center"/>
          </w:tcPr>
          <w:p w14:paraId="63BF2AD8" w14:textId="77777777" w:rsidR="003F07FB" w:rsidRDefault="003F07FB" w:rsidP="00BD5EDF">
            <w:pPr>
              <w:pStyle w:val="Standard"/>
              <w:widowControl w:val="0"/>
              <w:suppressAutoHyphens w:val="0"/>
              <w:spacing w:after="0" w:line="240" w:lineRule="auto"/>
              <w:jc w:val="right"/>
              <w:rPr>
                <w:rFonts w:ascii="Times New Roman" w:hAnsi="Times New Roman" w:cs="Times New Roman"/>
                <w:sz w:val="20"/>
              </w:rPr>
            </w:pPr>
            <w:r>
              <w:rPr>
                <w:rFonts w:ascii="Times New Roman" w:eastAsia="Times New Roman" w:hAnsi="Times New Roman" w:cs="Times New Roman"/>
                <w:color w:val="000000"/>
                <w:sz w:val="20"/>
              </w:rPr>
              <w:t>22</w:t>
            </w:r>
          </w:p>
        </w:tc>
      </w:tr>
    </w:tbl>
    <w:p w14:paraId="4FF962C7" w14:textId="79C7BC2E" w:rsidR="00EF5544" w:rsidRDefault="003F07FB">
      <w:pPr>
        <w:pStyle w:val="Standard"/>
        <w:spacing w:after="0" w:line="240" w:lineRule="auto"/>
        <w:rPr>
          <w:rFonts w:ascii="Times New Roman" w:hAnsi="Times New Roman" w:cs="Times New Roman"/>
          <w:sz w:val="24"/>
          <w:szCs w:val="24"/>
        </w:rPr>
      </w:pPr>
      <w:r>
        <w:rPr>
          <w:rFonts w:ascii="Times New Roman" w:hAnsi="Times New Roman" w:cs="Times New Roman"/>
          <w:sz w:val="20"/>
          <w:vertAlign w:val="superscript"/>
        </w:rPr>
        <w:t>1</w:t>
      </w:r>
      <w:r>
        <w:rPr>
          <w:rFonts w:ascii="Times New Roman" w:hAnsi="Times New Roman" w:cs="Times New Roman"/>
          <w:sz w:val="20"/>
        </w:rPr>
        <w:t>L, linear; Q, quadratic; H, hinge; P, product; T, threshold.</w:t>
      </w:r>
      <w:r w:rsidR="00AE2602">
        <w:br w:type="page"/>
      </w:r>
    </w:p>
    <w:p w14:paraId="4FF962C8" w14:textId="77777777" w:rsidR="00EF5544" w:rsidRDefault="00AE2602">
      <w:pPr>
        <w:pStyle w:val="Standard"/>
        <w:spacing w:after="0" w:line="240" w:lineRule="auto"/>
        <w:rPr>
          <w:rFonts w:ascii="Times New Roman" w:hAnsi="Times New Roman" w:cs="Times New Roman"/>
          <w:sz w:val="24"/>
          <w:szCs w:val="24"/>
        </w:rPr>
      </w:pPr>
      <w:r>
        <w:rPr>
          <w:noProof/>
        </w:rPr>
        <w:lastRenderedPageBreak/>
        <w:drawing>
          <wp:anchor distT="0" distB="0" distL="0" distR="0" simplePos="0" relativeHeight="4" behindDoc="0" locked="0" layoutInCell="0" allowOverlap="1" wp14:anchorId="4FF962D0" wp14:editId="4FF962D1">
            <wp:simplePos x="0" y="0"/>
            <wp:positionH relativeFrom="column">
              <wp:align>center</wp:align>
            </wp:positionH>
            <wp:positionV relativeFrom="paragraph">
              <wp:posOffset>635</wp:posOffset>
            </wp:positionV>
            <wp:extent cx="6332220" cy="2756535"/>
            <wp:effectExtent l="0" t="0" r="0" b="0"/>
            <wp:wrapSquare wrapText="largest"/>
            <wp:docPr id="3"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
                    <pic:cNvPicPr>
                      <a:picLocks noChangeAspect="1" noChangeArrowheads="1"/>
                    </pic:cNvPicPr>
                  </pic:nvPicPr>
                  <pic:blipFill>
                    <a:blip r:embed="rId12"/>
                    <a:stretch>
                      <a:fillRect/>
                    </a:stretch>
                  </pic:blipFill>
                  <pic:spPr bwMode="auto">
                    <a:xfrm>
                      <a:off x="0" y="0"/>
                      <a:ext cx="6332220" cy="2756535"/>
                    </a:xfrm>
                    <a:prstGeom prst="rect">
                      <a:avLst/>
                    </a:prstGeom>
                  </pic:spPr>
                </pic:pic>
              </a:graphicData>
            </a:graphic>
          </wp:anchor>
        </w:drawing>
      </w:r>
      <w:r>
        <w:rPr>
          <w:rFonts w:ascii="Times New Roman" w:hAnsi="Times New Roman" w:cs="Times New Roman"/>
          <w:smallCaps/>
          <w:sz w:val="24"/>
          <w:szCs w:val="24"/>
        </w:rPr>
        <w:t>Supplementary Fig.</w:t>
      </w:r>
      <w:r>
        <w:rPr>
          <w:rFonts w:ascii="Times New Roman" w:hAnsi="Times New Roman" w:cs="Times New Roman"/>
          <w:sz w:val="24"/>
          <w:szCs w:val="24"/>
        </w:rPr>
        <w:t xml:space="preserve"> 2 Receiver operating characteristic (ROC) curves for (a) the coarse-scale (8 x 8 </w:t>
      </w:r>
      <w:proofErr w:type="gramStart"/>
      <w:r>
        <w:rPr>
          <w:rFonts w:ascii="Times New Roman" w:hAnsi="Times New Roman" w:cs="Times New Roman"/>
          <w:sz w:val="24"/>
          <w:szCs w:val="24"/>
        </w:rPr>
        <w:t xml:space="preserve">km)  </w:t>
      </w:r>
      <w:proofErr w:type="spellStart"/>
      <w:r>
        <w:rPr>
          <w:rFonts w:ascii="Times New Roman" w:hAnsi="Times New Roman" w:cs="Times New Roman"/>
          <w:sz w:val="24"/>
          <w:szCs w:val="24"/>
        </w:rPr>
        <w:t>MaxEnt</w:t>
      </w:r>
      <w:proofErr w:type="spellEnd"/>
      <w:proofErr w:type="gramEnd"/>
      <w:r>
        <w:rPr>
          <w:rFonts w:ascii="Times New Roman" w:hAnsi="Times New Roman" w:cs="Times New Roman"/>
          <w:sz w:val="24"/>
          <w:szCs w:val="24"/>
        </w:rPr>
        <w:t xml:space="preserve"> model used to identify potential dhole range areas throughout Asia and (b) a fine scale (2 x 2 km) model used to quantify relative range suitability within these areas.</w:t>
      </w:r>
      <w:r>
        <w:br w:type="page"/>
      </w:r>
    </w:p>
    <w:p w14:paraId="4FF962C9" w14:textId="77777777" w:rsidR="00EF5544" w:rsidRDefault="00AE2602">
      <w:pPr>
        <w:pStyle w:val="Standard"/>
        <w:spacing w:after="0" w:line="240" w:lineRule="auto"/>
        <w:rPr>
          <w:rFonts w:ascii="Times New Roman" w:hAnsi="Times New Roman" w:cs="Times New Roman"/>
          <w:sz w:val="24"/>
          <w:szCs w:val="24"/>
        </w:rPr>
      </w:pPr>
      <w:r>
        <w:rPr>
          <w:noProof/>
        </w:rPr>
        <w:lastRenderedPageBreak/>
        <w:drawing>
          <wp:anchor distT="0" distB="0" distL="0" distR="0" simplePos="0" relativeHeight="5" behindDoc="0" locked="0" layoutInCell="0" allowOverlap="1" wp14:anchorId="4FF962D2" wp14:editId="4FF962D3">
            <wp:simplePos x="0" y="0"/>
            <wp:positionH relativeFrom="column">
              <wp:posOffset>-5715</wp:posOffset>
            </wp:positionH>
            <wp:positionV relativeFrom="paragraph">
              <wp:posOffset>635</wp:posOffset>
            </wp:positionV>
            <wp:extent cx="6369050" cy="5296535"/>
            <wp:effectExtent l="0" t="0" r="0" b="0"/>
            <wp:wrapSquare wrapText="largest"/>
            <wp:docPr id="4"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
                    <pic:cNvPicPr>
                      <a:picLocks noChangeAspect="1" noChangeArrowheads="1"/>
                    </pic:cNvPicPr>
                  </pic:nvPicPr>
                  <pic:blipFill>
                    <a:blip r:embed="rId13"/>
                    <a:stretch>
                      <a:fillRect/>
                    </a:stretch>
                  </pic:blipFill>
                  <pic:spPr bwMode="auto">
                    <a:xfrm>
                      <a:off x="0" y="0"/>
                      <a:ext cx="6369050" cy="5296535"/>
                    </a:xfrm>
                    <a:prstGeom prst="rect">
                      <a:avLst/>
                    </a:prstGeom>
                  </pic:spPr>
                </pic:pic>
              </a:graphicData>
            </a:graphic>
          </wp:anchor>
        </w:drawing>
      </w:r>
    </w:p>
    <w:p w14:paraId="4FF962CA" w14:textId="7BD216E6" w:rsidR="00EF5544" w:rsidRDefault="00AE2602">
      <w:pPr>
        <w:pStyle w:val="Standard"/>
        <w:spacing w:after="0" w:line="240" w:lineRule="auto"/>
        <w:rPr>
          <w:rFonts w:ascii="Times New Roman" w:hAnsi="Times New Roman" w:cs="Times New Roman"/>
          <w:sz w:val="24"/>
          <w:szCs w:val="24"/>
        </w:rPr>
      </w:pPr>
      <w:r>
        <w:rPr>
          <w:rFonts w:ascii="Times New Roman" w:hAnsi="Times New Roman" w:cs="Times New Roman"/>
          <w:smallCaps/>
          <w:sz w:val="24"/>
          <w:szCs w:val="24"/>
        </w:rPr>
        <w:t xml:space="preserve">Supplementary Fig. </w:t>
      </w:r>
      <w:r>
        <w:rPr>
          <w:rFonts w:ascii="Times New Roman" w:hAnsi="Times New Roman" w:cs="Times New Roman"/>
          <w:sz w:val="24"/>
          <w:szCs w:val="24"/>
        </w:rPr>
        <w:t xml:space="preserve">3 Marginal response curves for a coarse scale </w:t>
      </w:r>
      <w:r w:rsidR="00A74EDB">
        <w:rPr>
          <w:rFonts w:ascii="Times New Roman" w:hAnsi="Times New Roman" w:cs="Times New Roman"/>
          <w:sz w:val="24"/>
          <w:szCs w:val="24"/>
        </w:rPr>
        <w:t xml:space="preserve">(8 km x 8 km) </w:t>
      </w:r>
      <w:proofErr w:type="spellStart"/>
      <w:r>
        <w:rPr>
          <w:rFonts w:ascii="Times New Roman" w:hAnsi="Times New Roman" w:cs="Times New Roman"/>
          <w:sz w:val="24"/>
          <w:szCs w:val="24"/>
        </w:rPr>
        <w:t>MaxEnt</w:t>
      </w:r>
      <w:proofErr w:type="spellEnd"/>
      <w:r>
        <w:rPr>
          <w:rFonts w:ascii="Times New Roman" w:hAnsi="Times New Roman" w:cs="Times New Roman"/>
          <w:sz w:val="24"/>
          <w:szCs w:val="24"/>
        </w:rPr>
        <w:t xml:space="preserve"> model used to identify potential dhole range areas throughout Asia. The response curves show how the predicted probability of presence changes as each environmental predictor is varied while keeping all other predictors constant.</w:t>
      </w:r>
      <w:r>
        <w:br w:type="page"/>
      </w:r>
    </w:p>
    <w:p w14:paraId="4FF962CB" w14:textId="77777777" w:rsidR="00EF5544" w:rsidRDefault="00AE2602">
      <w:pPr>
        <w:pStyle w:val="Standard"/>
        <w:spacing w:after="0" w:line="240" w:lineRule="auto"/>
        <w:rPr>
          <w:rFonts w:ascii="Times New Roman" w:hAnsi="Times New Roman" w:cs="Times New Roman"/>
          <w:sz w:val="24"/>
          <w:szCs w:val="24"/>
        </w:rPr>
      </w:pPr>
      <w:r>
        <w:rPr>
          <w:noProof/>
        </w:rPr>
        <w:lastRenderedPageBreak/>
        <w:drawing>
          <wp:anchor distT="0" distB="0" distL="0" distR="0" simplePos="0" relativeHeight="6" behindDoc="0" locked="0" layoutInCell="0" allowOverlap="1" wp14:anchorId="4FF962D4" wp14:editId="4FF962D5">
            <wp:simplePos x="0" y="0"/>
            <wp:positionH relativeFrom="column">
              <wp:posOffset>53975</wp:posOffset>
            </wp:positionH>
            <wp:positionV relativeFrom="paragraph">
              <wp:posOffset>635</wp:posOffset>
            </wp:positionV>
            <wp:extent cx="6264275" cy="5211445"/>
            <wp:effectExtent l="0" t="0" r="0" b="0"/>
            <wp:wrapSquare wrapText="largest"/>
            <wp:docPr id="5"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4"/>
                    <pic:cNvPicPr>
                      <a:picLocks noChangeAspect="1" noChangeArrowheads="1"/>
                    </pic:cNvPicPr>
                  </pic:nvPicPr>
                  <pic:blipFill>
                    <a:blip r:embed="rId14"/>
                    <a:stretch>
                      <a:fillRect/>
                    </a:stretch>
                  </pic:blipFill>
                  <pic:spPr bwMode="auto">
                    <a:xfrm>
                      <a:off x="0" y="0"/>
                      <a:ext cx="6264275" cy="5211445"/>
                    </a:xfrm>
                    <a:prstGeom prst="rect">
                      <a:avLst/>
                    </a:prstGeom>
                  </pic:spPr>
                </pic:pic>
              </a:graphicData>
            </a:graphic>
          </wp:anchor>
        </w:drawing>
      </w:r>
      <w:r>
        <w:rPr>
          <w:rFonts w:ascii="Times New Roman" w:hAnsi="Times New Roman" w:cs="Times New Roman"/>
          <w:smallCaps/>
          <w:sz w:val="24"/>
          <w:szCs w:val="24"/>
        </w:rPr>
        <w:t>Supplementary Fig. 4</w:t>
      </w:r>
      <w:r>
        <w:rPr>
          <w:rFonts w:ascii="Times New Roman" w:hAnsi="Times New Roman" w:cs="Times New Roman"/>
          <w:sz w:val="24"/>
          <w:szCs w:val="24"/>
        </w:rPr>
        <w:t xml:space="preserve"> Marginal response curves for a fine scale (2 km x 2 km) model used to quantify relative range suitability within areas identified as suitable dhole range throughout Asia. The response curves show how the predicted probability of presence changes as each environmental predictor is varied while keeping all other predictors constant.</w:t>
      </w:r>
    </w:p>
    <w:sectPr w:rsidR="00EF5544">
      <w:footerReference w:type="default" r:id="rId15"/>
      <w:pgSz w:w="12240" w:h="15840"/>
      <w:pgMar w:top="720" w:right="1134" w:bottom="1866" w:left="1134" w:header="0" w:footer="1134"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923780" w14:textId="77777777" w:rsidR="009B2C07" w:rsidRDefault="009B2C07">
      <w:r>
        <w:separator/>
      </w:r>
    </w:p>
  </w:endnote>
  <w:endnote w:type="continuationSeparator" w:id="0">
    <w:p w14:paraId="18039C5A" w14:textId="77777777" w:rsidR="009B2C07" w:rsidRDefault="009B2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1"/>
    <w:family w:val="swiss"/>
    <w:pitch w:val="variable"/>
  </w:font>
  <w:font w:name="DejaVu San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Liberation Sans">
    <w:altName w:val="Arial"/>
    <w:charset w:val="01"/>
    <w:family w:val="roman"/>
    <w:pitch w:val="variable"/>
  </w:font>
  <w:font w:name="Bitstream Vera Sans">
    <w:panose1 w:val="00000000000000000000"/>
    <w:charset w:val="00"/>
    <w:family w:val="roman"/>
    <w:notTrueType/>
    <w:pitch w:val="default"/>
  </w:font>
  <w:font w:name="FreeSans">
    <w:altName w:val="Times New Roman"/>
    <w:panose1 w:val="00000000000000000000"/>
    <w:charset w:val="00"/>
    <w:family w:val="roman"/>
    <w:notTrueType/>
    <w:pitch w:val="default"/>
  </w:font>
  <w:font w:name="Aerial">
    <w:altName w:val="Cambria"/>
    <w:charset w:val="01"/>
    <w:family w:val="roman"/>
    <w:pitch w:val="variable"/>
  </w:font>
  <w:font w:name="Nimbus Sans L">
    <w:panose1 w:val="00000000000000000000"/>
    <w:charset w:val="00"/>
    <w:family w:val="roman"/>
    <w:notTrueType/>
    <w:pitch w:val="default"/>
  </w:font>
  <w:font w:name="Nimbus Roman">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962D6" w14:textId="77777777" w:rsidR="00EF5544" w:rsidRDefault="00AE2602">
    <w:pPr>
      <w:pStyle w:val="Footer"/>
      <w:jc w:val="right"/>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962D7" w14:textId="77777777" w:rsidR="00EF5544" w:rsidRDefault="00AE2602">
    <w:pPr>
      <w:pStyle w:val="Standard"/>
      <w:jc w:val="right"/>
    </w:pPr>
    <w:r>
      <w:fldChar w:fldCharType="begin"/>
    </w:r>
    <w:r>
      <w:instrText xml:space="preserve"> PAGE </w:instrText>
    </w:r>
    <w:r>
      <w:fldChar w:fldCharType="separate"/>
    </w:r>
    <w:r>
      <w:t>7</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962D8" w14:textId="77777777" w:rsidR="00EF5544" w:rsidRDefault="00AE2602">
    <w:pPr>
      <w:pStyle w:val="Footer"/>
      <w:jc w:val="right"/>
    </w:pPr>
    <w:r>
      <w:fldChar w:fldCharType="begin"/>
    </w:r>
    <w:r>
      <w:instrText xml:space="preserve"> PAGE </w:instrText>
    </w:r>
    <w:r>
      <w:fldChar w:fldCharType="separate"/>
    </w:r>
    <w:r>
      <w:t>16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A52B3" w14:textId="77777777" w:rsidR="009B2C07" w:rsidRDefault="009B2C07">
      <w:r>
        <w:separator/>
      </w:r>
    </w:p>
  </w:footnote>
  <w:footnote w:type="continuationSeparator" w:id="0">
    <w:p w14:paraId="4DA139CF" w14:textId="77777777" w:rsidR="009B2C07" w:rsidRDefault="009B2C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879AC"/>
    <w:multiLevelType w:val="multilevel"/>
    <w:tmpl w:val="FDB8394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2CD93C45"/>
    <w:multiLevelType w:val="multilevel"/>
    <w:tmpl w:val="DE305EA2"/>
    <w:lvl w:ilvl="0">
      <w:start w:val="1"/>
      <w:numFmt w:val="none"/>
      <w:pStyle w:val="Heading1"/>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pStyle w:val="Heading3"/>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displayBackgroundShape/>
  <w:embedSystemFonts/>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5544"/>
    <w:rsid w:val="003F07FB"/>
    <w:rsid w:val="009A1C59"/>
    <w:rsid w:val="009B2C07"/>
    <w:rsid w:val="00A50DDD"/>
    <w:rsid w:val="00A74EDB"/>
    <w:rsid w:val="00AE2602"/>
    <w:rsid w:val="00EF554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F95FB7"/>
  <w15:docId w15:val="{18DDA811-7E44-4236-B0E9-432F42685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overflowPunct w:val="0"/>
      <w:textAlignment w:val="baseline"/>
    </w:pPr>
    <w:rPr>
      <w:rFonts w:ascii="Calibri" w:eastAsia="Calibri" w:hAnsi="Calibri" w:cs="Mangal"/>
      <w:sz w:val="22"/>
      <w:lang w:val="en-US" w:eastAsia="zh-CN" w:bidi="ne-NP"/>
    </w:rPr>
  </w:style>
  <w:style w:type="paragraph" w:styleId="Heading1">
    <w:name w:val="heading 1"/>
    <w:basedOn w:val="Heading"/>
    <w:next w:val="Textbody"/>
    <w:uiPriority w:val="9"/>
    <w:qFormat/>
    <w:pPr>
      <w:numPr>
        <w:numId w:val="1"/>
      </w:numPr>
      <w:outlineLvl w:val="0"/>
    </w:pPr>
    <w:rPr>
      <w:rFonts w:ascii="Liberation Serif" w:eastAsia="DejaVu Sans" w:hAnsi="Liberation Serif" w:cs="Liberation Serif"/>
      <w:b/>
      <w:bCs/>
      <w:sz w:val="48"/>
      <w:szCs w:val="48"/>
    </w:rPr>
  </w:style>
  <w:style w:type="paragraph" w:styleId="Heading3">
    <w:name w:val="heading 3"/>
    <w:basedOn w:val="Heading"/>
    <w:next w:val="Textbody"/>
    <w:uiPriority w:val="9"/>
    <w:semiHidden/>
    <w:unhideWhenUsed/>
    <w:qFormat/>
    <w:pPr>
      <w:numPr>
        <w:ilvl w:val="2"/>
        <w:numId w:val="1"/>
      </w:numPr>
      <w:spacing w:before="140" w:after="0"/>
      <w:outlineLvl w:val="2"/>
    </w:pPr>
    <w:rPr>
      <w:rFonts w:ascii="Liberation Serif" w:eastAsia="DejaVu Sans" w:hAnsi="Liberation Serif" w:cs="Liberation Serif"/>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DefaultParagraphFont">
    <w:name w:val="WW-Default Paragraph Font"/>
    <w:qFormat/>
  </w:style>
  <w:style w:type="character" w:customStyle="1" w:styleId="WW-DefaultParagraphFont1">
    <w:name w:val="WW-Default Paragraph Font1"/>
    <w:qFormat/>
  </w:style>
  <w:style w:type="character" w:customStyle="1" w:styleId="WW-DefaultParagraphFont11">
    <w:name w:val="WW-Default Paragraph Font11"/>
    <w:qFormat/>
  </w:style>
  <w:style w:type="character" w:customStyle="1" w:styleId="BalloonTextChar">
    <w:name w:val="Balloon Text Char"/>
    <w:qFormat/>
    <w:rPr>
      <w:rFonts w:ascii="Segoe UI" w:eastAsia="Segoe UI" w:hAnsi="Segoe UI" w:cs="Segoe UI"/>
      <w:sz w:val="18"/>
      <w:szCs w:val="16"/>
    </w:rPr>
  </w:style>
  <w:style w:type="character" w:customStyle="1" w:styleId="Internetlink">
    <w:name w:val="Internet link"/>
    <w:qFormat/>
    <w:rPr>
      <w:color w:val="0563C1"/>
      <w:u w:val="single"/>
    </w:rPr>
  </w:style>
  <w:style w:type="character" w:styleId="LineNumber">
    <w:name w:val="line number"/>
    <w:qFormat/>
  </w:style>
  <w:style w:type="character" w:customStyle="1" w:styleId="LineNumber1">
    <w:name w:val="Line Number1"/>
    <w:qFormat/>
  </w:style>
  <w:style w:type="character" w:customStyle="1" w:styleId="CommentTextChar">
    <w:name w:val="Comment Text Char"/>
    <w:qFormat/>
    <w:rPr>
      <w:sz w:val="20"/>
      <w:szCs w:val="18"/>
    </w:rPr>
  </w:style>
  <w:style w:type="character" w:styleId="CommentReference">
    <w:name w:val="annotation reference"/>
    <w:qFormat/>
    <w:rPr>
      <w:sz w:val="16"/>
      <w:szCs w:val="16"/>
    </w:rPr>
  </w:style>
  <w:style w:type="character" w:styleId="Strong">
    <w:name w:val="Strong"/>
    <w:qFormat/>
    <w:rPr>
      <w:b/>
      <w:bCs/>
    </w:rPr>
  </w:style>
  <w:style w:type="character" w:customStyle="1" w:styleId="fc1">
    <w:name w:val="fc1"/>
    <w:basedOn w:val="WW-DefaultParagraphFont11"/>
    <w:qFormat/>
  </w:style>
  <w:style w:type="character" w:customStyle="1" w:styleId="ws66">
    <w:name w:val="ws66"/>
    <w:basedOn w:val="WW-DefaultParagraphFont11"/>
    <w:qFormat/>
  </w:style>
  <w:style w:type="character" w:customStyle="1" w:styleId="ls2e">
    <w:name w:val="ls2e"/>
    <w:basedOn w:val="WW-DefaultParagraphFont11"/>
    <w:qFormat/>
  </w:style>
  <w:style w:type="character" w:customStyle="1" w:styleId="ls2d">
    <w:name w:val="ls2d"/>
    <w:basedOn w:val="WW-DefaultParagraphFont11"/>
    <w:qFormat/>
  </w:style>
  <w:style w:type="character" w:customStyle="1" w:styleId="ls14">
    <w:name w:val="ls14"/>
    <w:basedOn w:val="WW-DefaultParagraphFont11"/>
    <w:qFormat/>
  </w:style>
  <w:style w:type="character" w:styleId="FollowedHyperlink">
    <w:name w:val="FollowedHyperlink"/>
    <w:rPr>
      <w:color w:val="954F72"/>
      <w:u w:val="single"/>
    </w:rPr>
  </w:style>
  <w:style w:type="character" w:styleId="Emphasis">
    <w:name w:val="Emphasis"/>
    <w:qFormat/>
    <w:rPr>
      <w:i/>
      <w:iCs/>
    </w:rPr>
  </w:style>
  <w:style w:type="character" w:customStyle="1" w:styleId="ws36">
    <w:name w:val="ws36"/>
    <w:basedOn w:val="WW-DefaultParagraphFont11"/>
    <w:qFormat/>
  </w:style>
  <w:style w:type="character" w:customStyle="1" w:styleId="ws38">
    <w:name w:val="ws38"/>
    <w:basedOn w:val="WW-DefaultParagraphFont11"/>
    <w:qFormat/>
  </w:style>
  <w:style w:type="character" w:customStyle="1" w:styleId="ws39">
    <w:name w:val="ws39"/>
    <w:basedOn w:val="WW-DefaultParagraphFont11"/>
    <w:qFormat/>
  </w:style>
  <w:style w:type="character" w:customStyle="1" w:styleId="ws30">
    <w:name w:val="ws30"/>
    <w:basedOn w:val="WW-DefaultParagraphFont11"/>
    <w:qFormat/>
  </w:style>
  <w:style w:type="character" w:customStyle="1" w:styleId="ws3c">
    <w:name w:val="ws3c"/>
    <w:basedOn w:val="WW-DefaultParagraphFont11"/>
    <w:qFormat/>
  </w:style>
  <w:style w:type="character" w:customStyle="1" w:styleId="ws3d">
    <w:name w:val="ws3d"/>
    <w:basedOn w:val="WW-DefaultParagraphFont11"/>
    <w:qFormat/>
  </w:style>
  <w:style w:type="character" w:customStyle="1" w:styleId="ws40">
    <w:name w:val="ws40"/>
    <w:basedOn w:val="WW-DefaultParagraphFont11"/>
    <w:qFormat/>
  </w:style>
  <w:style w:type="character" w:customStyle="1" w:styleId="ff8">
    <w:name w:val="ff8"/>
    <w:basedOn w:val="WW-DefaultParagraphFont11"/>
    <w:qFormat/>
  </w:style>
  <w:style w:type="character" w:customStyle="1" w:styleId="ff1">
    <w:name w:val="ff1"/>
    <w:basedOn w:val="WW-DefaultParagraphFont11"/>
    <w:qFormat/>
  </w:style>
  <w:style w:type="character" w:customStyle="1" w:styleId="ff5">
    <w:name w:val="ff5"/>
    <w:basedOn w:val="WW-DefaultParagraphFont11"/>
    <w:qFormat/>
  </w:style>
  <w:style w:type="character" w:customStyle="1" w:styleId="ff9">
    <w:name w:val="ff9"/>
    <w:basedOn w:val="WW-DefaultParagraphFont11"/>
    <w:qFormat/>
  </w:style>
  <w:style w:type="character" w:customStyle="1" w:styleId="ff2">
    <w:name w:val="ff2"/>
    <w:basedOn w:val="WW-DefaultParagraphFont11"/>
    <w:qFormat/>
  </w:style>
  <w:style w:type="character" w:customStyle="1" w:styleId="ws1bc">
    <w:name w:val="ws1bc"/>
    <w:basedOn w:val="WW-DefaultParagraphFont11"/>
    <w:qFormat/>
  </w:style>
  <w:style w:type="character" w:customStyle="1" w:styleId="lsae">
    <w:name w:val="lsae"/>
    <w:basedOn w:val="WW-DefaultParagraphFont11"/>
    <w:qFormat/>
  </w:style>
  <w:style w:type="character" w:customStyle="1" w:styleId="a">
    <w:name w:val="_"/>
    <w:basedOn w:val="WW-DefaultParagraphFont11"/>
    <w:qFormat/>
  </w:style>
  <w:style w:type="character" w:customStyle="1" w:styleId="CommentSubjectChar">
    <w:name w:val="Comment Subject Char"/>
    <w:qFormat/>
    <w:rPr>
      <w:b/>
      <w:bCs/>
      <w:sz w:val="20"/>
      <w:szCs w:val="18"/>
    </w:rPr>
  </w:style>
  <w:style w:type="character" w:customStyle="1" w:styleId="HTMLPreformattedChar">
    <w:name w:val="HTML Preformatted Char"/>
    <w:qFormat/>
    <w:rPr>
      <w:rFonts w:ascii="Courier New" w:eastAsia="Times New Roman" w:hAnsi="Courier New" w:cs="Courier New"/>
      <w:sz w:val="20"/>
    </w:rPr>
  </w:style>
  <w:style w:type="character" w:customStyle="1" w:styleId="Linenumbering">
    <w:name w:val="Line numbering"/>
    <w:qFormat/>
  </w:style>
  <w:style w:type="character" w:styleId="Hyperlink">
    <w:name w:val="Hyperlink"/>
    <w:rPr>
      <w:color w:val="000080"/>
      <w:u w:val="single"/>
    </w:rPr>
  </w:style>
  <w:style w:type="character" w:customStyle="1" w:styleId="Firstname">
    <w:name w:val="Firstname"/>
    <w:qFormat/>
    <w:rPr>
      <w:rFonts w:ascii="Times New Roman" w:hAnsi="Times New Roman"/>
      <w:color w:val="0000FF"/>
      <w:sz w:val="20"/>
    </w:rPr>
  </w:style>
  <w:style w:type="character" w:customStyle="1" w:styleId="Surname">
    <w:name w:val="Surname"/>
    <w:qFormat/>
    <w:rPr>
      <w:rFonts w:ascii="Times New Roman" w:hAnsi="Times New Roman"/>
      <w:color w:val="FF00FF"/>
      <w:sz w:val="20"/>
    </w:rPr>
  </w:style>
  <w:style w:type="character" w:customStyle="1" w:styleId="Afflink">
    <w:name w:val="Afflink"/>
    <w:qFormat/>
    <w:rPr>
      <w:strike w:val="0"/>
      <w:dstrike w:val="0"/>
      <w:color w:val="FF0000"/>
      <w:shd w:val="clear" w:color="auto" w:fill="CCCCCC"/>
      <w:vertAlign w:val="superscript"/>
    </w:rPr>
  </w:style>
  <w:style w:type="character" w:customStyle="1" w:styleId="CorrespRef">
    <w:name w:val="CorrespRef"/>
    <w:qFormat/>
    <w:rPr>
      <w:color w:val="00FFFF"/>
    </w:rPr>
  </w:style>
  <w:style w:type="character" w:customStyle="1" w:styleId="FootnoteRef">
    <w:name w:val="FootnoteRef"/>
    <w:qFormat/>
    <w:rPr>
      <w:strike w:val="0"/>
      <w:dstrike w:val="0"/>
      <w:color w:val="FF0000"/>
      <w:shd w:val="clear" w:color="auto" w:fill="CCCCCC"/>
      <w:vertAlign w:val="superscript"/>
    </w:rPr>
  </w:style>
  <w:style w:type="character" w:customStyle="1" w:styleId="Delim">
    <w:name w:val="Delim"/>
    <w:qFormat/>
    <w:rPr>
      <w:color w:val="FF0000"/>
    </w:rPr>
  </w:style>
  <w:style w:type="paragraph" w:customStyle="1" w:styleId="Heading">
    <w:name w:val="Heading"/>
    <w:basedOn w:val="Standard"/>
    <w:next w:val="Textbody"/>
    <w:qFormat/>
    <w:pPr>
      <w:keepNext/>
      <w:spacing w:before="240" w:after="120"/>
    </w:pPr>
    <w:rPr>
      <w:rFonts w:ascii="Liberation Sans" w:eastAsia="Bitstream Vera Sans" w:hAnsi="Liberation Sans" w:cs="FreeSans"/>
      <w:sz w:val="28"/>
      <w:szCs w:val="28"/>
    </w:rPr>
  </w:style>
  <w:style w:type="paragraph" w:styleId="BodyText">
    <w:name w:val="Body Text"/>
    <w:basedOn w:val="Normal"/>
    <w:pPr>
      <w:spacing w:after="140" w:line="276" w:lineRule="auto"/>
    </w:pPr>
  </w:style>
  <w:style w:type="paragraph" w:styleId="List">
    <w:name w:val="List"/>
    <w:basedOn w:val="Textbody"/>
    <w:rPr>
      <w:rFonts w:cs="FreeSans"/>
    </w:rPr>
  </w:style>
  <w:style w:type="paragraph" w:styleId="Caption">
    <w:name w:val="caption"/>
    <w:basedOn w:val="Standard"/>
    <w:qFormat/>
    <w:pPr>
      <w:suppressLineNumbers/>
      <w:spacing w:before="120" w:after="120"/>
    </w:pPr>
    <w:rPr>
      <w:rFonts w:cs="FreeSans"/>
      <w:i/>
      <w:iCs/>
      <w:sz w:val="24"/>
      <w:szCs w:val="24"/>
    </w:rPr>
  </w:style>
  <w:style w:type="paragraph" w:customStyle="1" w:styleId="Index">
    <w:name w:val="Index"/>
    <w:basedOn w:val="Standard"/>
    <w:qFormat/>
    <w:pPr>
      <w:suppressLineNumbers/>
    </w:pPr>
    <w:rPr>
      <w:rFonts w:cs="FreeSans"/>
    </w:rPr>
  </w:style>
  <w:style w:type="paragraph" w:customStyle="1" w:styleId="Standard">
    <w:name w:val="Standard"/>
    <w:qFormat/>
    <w:pPr>
      <w:overflowPunct w:val="0"/>
      <w:spacing w:after="160" w:line="252" w:lineRule="auto"/>
      <w:textAlignment w:val="baseline"/>
    </w:pPr>
    <w:rPr>
      <w:rFonts w:ascii="Calibri" w:eastAsia="Calibri" w:hAnsi="Calibri" w:cs="DejaVu Sans"/>
      <w:sz w:val="22"/>
      <w:lang w:val="en-US" w:eastAsia="zh-CN" w:bidi="ne-NP"/>
    </w:rPr>
  </w:style>
  <w:style w:type="paragraph" w:customStyle="1" w:styleId="Textbody">
    <w:name w:val="Text body"/>
    <w:basedOn w:val="Standard"/>
    <w:qFormat/>
    <w:pPr>
      <w:spacing w:after="140" w:line="276" w:lineRule="auto"/>
    </w:pPr>
  </w:style>
  <w:style w:type="paragraph" w:styleId="BalloonText">
    <w:name w:val="Balloon Text"/>
    <w:basedOn w:val="Standard"/>
    <w:qFormat/>
    <w:pPr>
      <w:spacing w:after="0" w:line="240" w:lineRule="auto"/>
    </w:pPr>
    <w:rPr>
      <w:rFonts w:ascii="Segoe UI" w:eastAsia="Segoe UI" w:hAnsi="Segoe UI" w:cs="Segoe UI"/>
      <w:sz w:val="18"/>
      <w:szCs w:val="16"/>
    </w:rPr>
  </w:style>
  <w:style w:type="paragraph" w:styleId="CommentText">
    <w:name w:val="annotation text"/>
    <w:basedOn w:val="Standard"/>
    <w:qFormat/>
    <w:pPr>
      <w:spacing w:line="240" w:lineRule="auto"/>
    </w:pPr>
    <w:rPr>
      <w:sz w:val="20"/>
      <w:szCs w:val="18"/>
    </w:rPr>
  </w:style>
  <w:style w:type="paragraph" w:styleId="NormalWeb">
    <w:name w:val="Normal (Web)"/>
    <w:basedOn w:val="Standard"/>
    <w:qFormat/>
    <w:pPr>
      <w:suppressAutoHyphens w:val="0"/>
      <w:spacing w:before="280" w:after="280" w:line="240" w:lineRule="auto"/>
    </w:pPr>
    <w:rPr>
      <w:rFonts w:ascii="Times New Roman" w:eastAsia="Times New Roman" w:hAnsi="Times New Roman" w:cs="Times New Roman"/>
      <w:sz w:val="24"/>
      <w:szCs w:val="24"/>
    </w:rPr>
  </w:style>
  <w:style w:type="paragraph" w:customStyle="1" w:styleId="xl63">
    <w:name w:val="xl63"/>
    <w:basedOn w:val="Standard"/>
    <w:qFormat/>
    <w:pPr>
      <w:suppressAutoHyphens w:val="0"/>
      <w:spacing w:before="280" w:after="280" w:line="240" w:lineRule="auto"/>
    </w:pPr>
    <w:rPr>
      <w:rFonts w:ascii="Times New Roman" w:eastAsia="Times New Roman" w:hAnsi="Times New Roman" w:cs="Times New Roman"/>
      <w:b/>
      <w:bCs/>
      <w:sz w:val="24"/>
      <w:szCs w:val="24"/>
    </w:rPr>
  </w:style>
  <w:style w:type="paragraph" w:customStyle="1" w:styleId="xl65">
    <w:name w:val="xl65"/>
    <w:basedOn w:val="Standard"/>
    <w:qFormat/>
    <w:pPr>
      <w:suppressAutoHyphens w:val="0"/>
      <w:spacing w:before="280" w:after="280" w:line="240" w:lineRule="auto"/>
    </w:pPr>
    <w:rPr>
      <w:rFonts w:ascii="Times New Roman" w:eastAsia="Times New Roman" w:hAnsi="Times New Roman" w:cs="Times New Roman"/>
      <w:b/>
      <w:bCs/>
      <w:sz w:val="24"/>
      <w:szCs w:val="24"/>
    </w:rPr>
  </w:style>
  <w:style w:type="paragraph" w:customStyle="1" w:styleId="TableContents">
    <w:name w:val="Table Contents"/>
    <w:basedOn w:val="Standard"/>
    <w:qFormat/>
    <w:pPr>
      <w:widowControl w:val="0"/>
      <w:suppressLineNumbers/>
    </w:pPr>
  </w:style>
  <w:style w:type="paragraph" w:customStyle="1" w:styleId="TableHeading">
    <w:name w:val="Table Heading"/>
    <w:basedOn w:val="TableContents"/>
    <w:qFormat/>
    <w:pPr>
      <w:jc w:val="center"/>
    </w:pPr>
    <w:rPr>
      <w:b/>
      <w:bCs/>
    </w:rPr>
  </w:style>
  <w:style w:type="paragraph" w:customStyle="1" w:styleId="HeaderandFooter">
    <w:name w:val="Header and Footer"/>
    <w:basedOn w:val="Standard"/>
    <w:qFormat/>
    <w:pPr>
      <w:suppressLineNumbers/>
    </w:pPr>
  </w:style>
  <w:style w:type="paragraph" w:styleId="Footer">
    <w:name w:val="footer"/>
    <w:basedOn w:val="HeaderandFooter"/>
  </w:style>
  <w:style w:type="paragraph" w:styleId="Header">
    <w:name w:val="header"/>
    <w:basedOn w:val="HeaderandFooter"/>
  </w:style>
  <w:style w:type="paragraph" w:styleId="ListParagraph">
    <w:name w:val="List Paragraph"/>
    <w:basedOn w:val="Standard"/>
    <w:qFormat/>
    <w:pPr>
      <w:spacing w:after="0" w:line="240" w:lineRule="auto"/>
      <w:ind w:left="720"/>
    </w:pPr>
  </w:style>
  <w:style w:type="paragraph" w:customStyle="1" w:styleId="Default">
    <w:name w:val="Default"/>
    <w:qFormat/>
    <w:pPr>
      <w:overflowPunct w:val="0"/>
      <w:textAlignment w:val="baseline"/>
    </w:pPr>
    <w:rPr>
      <w:color w:val="000000"/>
      <w:sz w:val="24"/>
      <w:szCs w:val="24"/>
      <w:lang w:val="en-US" w:eastAsia="zh-CN" w:bidi="ne-NP"/>
    </w:rPr>
  </w:style>
  <w:style w:type="paragraph" w:styleId="CommentSubject">
    <w:name w:val="annotation subject"/>
    <w:basedOn w:val="CommentText"/>
    <w:next w:val="CommentText"/>
    <w:qFormat/>
    <w:rPr>
      <w:b/>
      <w:bCs/>
    </w:rPr>
  </w:style>
  <w:style w:type="paragraph" w:styleId="HTMLPreformatted">
    <w:name w:val="HTML Preformatted"/>
    <w:basedOn w:val="Standard"/>
    <w:qFormat/>
    <w:pPr>
      <w:suppressAutoHyphens w:val="0"/>
      <w:spacing w:after="0" w:line="240" w:lineRule="auto"/>
    </w:pPr>
    <w:rPr>
      <w:rFonts w:ascii="Courier New" w:eastAsia="Times New Roman" w:hAnsi="Courier New" w:cs="Courier New"/>
      <w:sz w:val="20"/>
    </w:rPr>
  </w:style>
  <w:style w:type="paragraph" w:customStyle="1" w:styleId="referencescopy1">
    <w:name w:val="referencescopy1"/>
    <w:basedOn w:val="Standard"/>
    <w:qFormat/>
    <w:pPr>
      <w:suppressAutoHyphens w:val="0"/>
      <w:spacing w:before="280" w:after="280" w:line="240" w:lineRule="auto"/>
    </w:pPr>
    <w:rPr>
      <w:rFonts w:ascii="Times New Roman" w:eastAsia="Times New Roman" w:hAnsi="Times New Roman" w:cs="Times New Roman"/>
      <w:sz w:val="24"/>
      <w:szCs w:val="24"/>
    </w:rPr>
  </w:style>
  <w:style w:type="paragraph" w:customStyle="1" w:styleId="referencescopy2">
    <w:name w:val="referencescopy2"/>
    <w:basedOn w:val="Standard"/>
    <w:qFormat/>
    <w:pPr>
      <w:suppressAutoHyphens w:val="0"/>
      <w:spacing w:before="280" w:after="280" w:line="240" w:lineRule="auto"/>
    </w:pPr>
    <w:rPr>
      <w:rFonts w:ascii="Times New Roman" w:eastAsia="Times New Roman" w:hAnsi="Times New Roman" w:cs="Times New Roman"/>
      <w:sz w:val="24"/>
      <w:szCs w:val="24"/>
    </w:rPr>
  </w:style>
  <w:style w:type="paragraph" w:styleId="Revision">
    <w:name w:val="Revision"/>
    <w:qFormat/>
    <w:pPr>
      <w:overflowPunct w:val="0"/>
      <w:textAlignment w:val="baseline"/>
    </w:pPr>
    <w:rPr>
      <w:rFonts w:ascii="Calibri" w:eastAsia="Calibri" w:hAnsi="Calibri" w:cs="DejaVu Sans"/>
      <w:sz w:val="22"/>
      <w:lang w:val="en-US" w:eastAsia="zh-CN" w:bidi="ne-NP"/>
    </w:rPr>
  </w:style>
  <w:style w:type="paragraph" w:customStyle="1" w:styleId="HorizontalLine">
    <w:name w:val="Horizontal Line"/>
    <w:basedOn w:val="Standard"/>
    <w:next w:val="Textbody"/>
    <w:qFormat/>
    <w:pPr>
      <w:suppressLineNumbers/>
      <w:spacing w:after="283"/>
    </w:pPr>
    <w:rPr>
      <w:sz w:val="12"/>
      <w:szCs w:val="12"/>
    </w:rPr>
  </w:style>
  <w:style w:type="paragraph" w:customStyle="1" w:styleId="AuthorGroup">
    <w:name w:val="AuthorGroup"/>
    <w:basedOn w:val="Normal"/>
    <w:qFormat/>
    <w:pPr>
      <w:widowControl/>
      <w:suppressAutoHyphens w:val="0"/>
      <w:spacing w:before="60" w:after="60"/>
      <w:textAlignment w:val="auto"/>
    </w:pPr>
    <w:rPr>
      <w:rFonts w:ascii="Times New Roman" w:eastAsia="Times New Roman" w:hAnsi="Times New Roman" w:cs="Times New Roman"/>
      <w:sz w:val="20"/>
      <w:szCs w:val="24"/>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www.protectedplanet.net/" TargetMode="Externa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5271</Words>
  <Characters>30049</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dc:description/>
  <cp:lastModifiedBy>Mrs. HJ Lotter</cp:lastModifiedBy>
  <cp:revision>2</cp:revision>
  <cp:lastPrinted>2023-09-29T10:52:00Z</cp:lastPrinted>
  <dcterms:created xsi:type="dcterms:W3CDTF">2026-03-05T11:24:00Z</dcterms:created>
  <dcterms:modified xsi:type="dcterms:W3CDTF">2026-03-05T11:24:00Z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zotero-version="6.0.8"&gt;&lt;session id="RMkHjr8P"/&gt;&lt;style id="http://www.zotero.org/styles/elsevier-harvard" hasBibliography="1" bibliographyStyleHasBeenSet="0"/&gt;&lt;prefs&gt;&lt;pref name="fieldType" value="Field"/&gt;&lt;pref name="automaticJournalA</vt:lpwstr>
  </property>
  <property fmtid="{D5CDD505-2E9C-101B-9397-08002B2CF9AE}" pid="3" name="ZOTERO_PREF_2">
    <vt:lpwstr>bbreviations" value="true"/&gt;&lt;/prefs&gt;&lt;/data&gt;</vt:lpwstr>
  </property>
</Properties>
</file>