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415A95" w14:textId="77777777" w:rsidR="00FE3537" w:rsidRPr="00370D5A" w:rsidRDefault="00FE3537" w:rsidP="00FE3537">
      <w:pPr>
        <w:rPr>
          <w:rFonts w:cstheme="minorHAnsi"/>
          <w:color w:val="000000" w:themeColor="text1"/>
          <w:sz w:val="20"/>
          <w:szCs w:val="20"/>
        </w:rPr>
      </w:pPr>
      <w:r w:rsidRPr="00370D5A">
        <w:rPr>
          <w:color w:val="000000" w:themeColor="text1"/>
          <w:sz w:val="20"/>
          <w:szCs w:val="20"/>
          <w:lang w:val="en-US"/>
        </w:rPr>
        <w:t xml:space="preserve">Supplementary Table 1. Audiological factors influencing hearing help-seeking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1101"/>
        <w:gridCol w:w="1213"/>
        <w:gridCol w:w="2601"/>
      </w:tblGrid>
      <w:tr w:rsidR="00370D5A" w:rsidRPr="00370D5A" w14:paraId="2D4437F9" w14:textId="77777777" w:rsidTr="005A3C63">
        <w:tc>
          <w:tcPr>
            <w:tcW w:w="4111" w:type="dxa"/>
            <w:tcBorders>
              <w:top w:val="single" w:sz="4" w:space="0" w:color="auto"/>
              <w:bottom w:val="single" w:sz="4" w:space="0" w:color="auto"/>
            </w:tcBorders>
          </w:tcPr>
          <w:p w14:paraId="6D3CC657" w14:textId="77777777" w:rsidR="00FE3537" w:rsidRPr="00370D5A" w:rsidRDefault="00FE3537" w:rsidP="00412D68">
            <w:pPr>
              <w:rPr>
                <w:color w:val="000000" w:themeColor="text1"/>
                <w:sz w:val="20"/>
                <w:szCs w:val="20"/>
              </w:rPr>
            </w:pPr>
            <w:r w:rsidRPr="00370D5A">
              <w:rPr>
                <w:rFonts w:cstheme="minorHAnsi"/>
                <w:b/>
                <w:bCs/>
                <w:color w:val="000000" w:themeColor="text1"/>
                <w:sz w:val="20"/>
                <w:szCs w:val="20"/>
              </w:rPr>
              <w:t>Category and factors</w:t>
            </w:r>
          </w:p>
        </w:tc>
        <w:tc>
          <w:tcPr>
            <w:tcW w:w="1101" w:type="dxa"/>
            <w:tcBorders>
              <w:top w:val="single" w:sz="4" w:space="0" w:color="auto"/>
              <w:bottom w:val="single" w:sz="4" w:space="0" w:color="auto"/>
            </w:tcBorders>
          </w:tcPr>
          <w:p w14:paraId="4F91EAFF" w14:textId="5E67D396" w:rsidR="00FE3537" w:rsidRPr="00370D5A" w:rsidRDefault="00CC7EFF" w:rsidP="00412D68">
            <w:pPr>
              <w:rPr>
                <w:color w:val="000000" w:themeColor="text1"/>
                <w:sz w:val="20"/>
                <w:szCs w:val="20"/>
              </w:rPr>
            </w:pPr>
            <w:r w:rsidRPr="00370D5A">
              <w:rPr>
                <w:rFonts w:cstheme="minorHAnsi"/>
                <w:b/>
                <w:bCs/>
                <w:color w:val="000000" w:themeColor="text1"/>
                <w:sz w:val="20"/>
                <w:szCs w:val="20"/>
              </w:rPr>
              <w:t>No.</w:t>
            </w:r>
            <w:r w:rsidR="00FE3537" w:rsidRPr="00370D5A">
              <w:rPr>
                <w:rFonts w:cstheme="minorHAnsi"/>
                <w:b/>
                <w:bCs/>
                <w:color w:val="000000" w:themeColor="text1"/>
                <w:sz w:val="20"/>
                <w:szCs w:val="20"/>
              </w:rPr>
              <w:t xml:space="preserve"> of studies</w:t>
            </w:r>
          </w:p>
        </w:tc>
        <w:tc>
          <w:tcPr>
            <w:tcW w:w="0" w:type="auto"/>
            <w:tcBorders>
              <w:top w:val="single" w:sz="4" w:space="0" w:color="auto"/>
              <w:bottom w:val="single" w:sz="4" w:space="0" w:color="auto"/>
            </w:tcBorders>
          </w:tcPr>
          <w:p w14:paraId="2BF107FD" w14:textId="77777777" w:rsidR="00FE3537" w:rsidRPr="00370D5A" w:rsidRDefault="00FE3537" w:rsidP="00412D68">
            <w:pPr>
              <w:rPr>
                <w:color w:val="000000" w:themeColor="text1"/>
                <w:sz w:val="20"/>
                <w:szCs w:val="20"/>
              </w:rPr>
            </w:pPr>
            <w:r w:rsidRPr="00370D5A">
              <w:rPr>
                <w:rFonts w:cstheme="minorHAnsi"/>
                <w:b/>
                <w:bCs/>
                <w:color w:val="000000" w:themeColor="text1"/>
                <w:sz w:val="20"/>
                <w:szCs w:val="20"/>
              </w:rPr>
              <w:t>Result</w:t>
            </w:r>
          </w:p>
        </w:tc>
        <w:tc>
          <w:tcPr>
            <w:tcW w:w="0" w:type="auto"/>
            <w:tcBorders>
              <w:top w:val="single" w:sz="4" w:space="0" w:color="auto"/>
              <w:bottom w:val="single" w:sz="4" w:space="0" w:color="auto"/>
            </w:tcBorders>
          </w:tcPr>
          <w:p w14:paraId="58CC3619" w14:textId="77777777" w:rsidR="00FE3537" w:rsidRPr="00370D5A" w:rsidRDefault="00FE3537" w:rsidP="00412D68">
            <w:pPr>
              <w:rPr>
                <w:rFonts w:cstheme="minorHAnsi"/>
                <w:b/>
                <w:bCs/>
                <w:color w:val="000000" w:themeColor="text1"/>
                <w:sz w:val="20"/>
                <w:szCs w:val="20"/>
              </w:rPr>
            </w:pPr>
            <w:r w:rsidRPr="00370D5A">
              <w:rPr>
                <w:rFonts w:cstheme="minorHAnsi"/>
                <w:b/>
                <w:bCs/>
                <w:color w:val="000000" w:themeColor="text1"/>
                <w:sz w:val="20"/>
                <w:szCs w:val="20"/>
              </w:rPr>
              <w:t>References</w:t>
            </w:r>
          </w:p>
        </w:tc>
      </w:tr>
      <w:tr w:rsidR="00370D5A" w:rsidRPr="00370D5A" w14:paraId="13D7C62F" w14:textId="77777777" w:rsidTr="005A3C63">
        <w:tc>
          <w:tcPr>
            <w:tcW w:w="4111" w:type="dxa"/>
            <w:tcBorders>
              <w:top w:val="single" w:sz="4" w:space="0" w:color="auto"/>
            </w:tcBorders>
          </w:tcPr>
          <w:p w14:paraId="2D240B99" w14:textId="77777777" w:rsidR="00FE3537" w:rsidRPr="00370D5A" w:rsidRDefault="00FE3537" w:rsidP="0016016A">
            <w:pPr>
              <w:rPr>
                <w:b/>
                <w:bCs/>
                <w:color w:val="000000" w:themeColor="text1"/>
                <w:sz w:val="20"/>
                <w:szCs w:val="20"/>
              </w:rPr>
            </w:pPr>
            <w:r w:rsidRPr="00370D5A">
              <w:rPr>
                <w:b/>
                <w:bCs/>
                <w:color w:val="000000" w:themeColor="text1"/>
                <w:sz w:val="20"/>
                <w:szCs w:val="20"/>
              </w:rPr>
              <w:t>Hearing Sensitivity</w:t>
            </w:r>
          </w:p>
        </w:tc>
        <w:tc>
          <w:tcPr>
            <w:tcW w:w="1101" w:type="dxa"/>
            <w:tcBorders>
              <w:top w:val="single" w:sz="4" w:space="0" w:color="auto"/>
            </w:tcBorders>
          </w:tcPr>
          <w:p w14:paraId="5ADDB2A4" w14:textId="77777777" w:rsidR="00FE3537" w:rsidRPr="00370D5A" w:rsidRDefault="00FE3537" w:rsidP="0016016A">
            <w:pPr>
              <w:rPr>
                <w:color w:val="000000" w:themeColor="text1"/>
                <w:sz w:val="20"/>
                <w:szCs w:val="20"/>
              </w:rPr>
            </w:pPr>
          </w:p>
        </w:tc>
        <w:tc>
          <w:tcPr>
            <w:tcW w:w="0" w:type="auto"/>
            <w:tcBorders>
              <w:top w:val="single" w:sz="4" w:space="0" w:color="auto"/>
            </w:tcBorders>
          </w:tcPr>
          <w:p w14:paraId="061B110D" w14:textId="77777777" w:rsidR="00FE3537" w:rsidRPr="00370D5A" w:rsidRDefault="00FE3537" w:rsidP="0016016A">
            <w:pPr>
              <w:rPr>
                <w:color w:val="000000" w:themeColor="text1"/>
                <w:sz w:val="20"/>
                <w:szCs w:val="20"/>
              </w:rPr>
            </w:pPr>
          </w:p>
        </w:tc>
        <w:tc>
          <w:tcPr>
            <w:tcW w:w="0" w:type="auto"/>
            <w:tcBorders>
              <w:top w:val="single" w:sz="4" w:space="0" w:color="auto"/>
            </w:tcBorders>
          </w:tcPr>
          <w:p w14:paraId="5769E089" w14:textId="77777777" w:rsidR="00FE3537" w:rsidRPr="00370D5A" w:rsidRDefault="00FE3537" w:rsidP="0016016A">
            <w:pPr>
              <w:rPr>
                <w:color w:val="000000" w:themeColor="text1"/>
                <w:sz w:val="16"/>
                <w:szCs w:val="16"/>
              </w:rPr>
            </w:pPr>
          </w:p>
        </w:tc>
      </w:tr>
      <w:tr w:rsidR="00370D5A" w:rsidRPr="00370D5A" w14:paraId="22B193AB" w14:textId="77777777" w:rsidTr="005A3C63">
        <w:tc>
          <w:tcPr>
            <w:tcW w:w="4111" w:type="dxa"/>
          </w:tcPr>
          <w:p w14:paraId="57DAA774" w14:textId="77777777" w:rsidR="00FE3537" w:rsidRPr="00370D5A" w:rsidRDefault="00FE3537" w:rsidP="0016016A">
            <w:pPr>
              <w:ind w:left="181"/>
              <w:rPr>
                <w:color w:val="000000" w:themeColor="text1"/>
                <w:sz w:val="20"/>
                <w:szCs w:val="20"/>
              </w:rPr>
            </w:pPr>
            <w:r w:rsidRPr="00370D5A">
              <w:rPr>
                <w:color w:val="000000" w:themeColor="text1"/>
                <w:sz w:val="20"/>
                <w:szCs w:val="20"/>
              </w:rPr>
              <w:t>Worst ear PTA (1, 2, 4 kHz)</w:t>
            </w:r>
          </w:p>
        </w:tc>
        <w:tc>
          <w:tcPr>
            <w:tcW w:w="1101" w:type="dxa"/>
          </w:tcPr>
          <w:p w14:paraId="7A56F7AF" w14:textId="77777777" w:rsidR="00FE3537" w:rsidRPr="00370D5A" w:rsidRDefault="00FE3537" w:rsidP="0016016A">
            <w:pPr>
              <w:rPr>
                <w:color w:val="000000" w:themeColor="text1"/>
                <w:sz w:val="20"/>
                <w:szCs w:val="20"/>
              </w:rPr>
            </w:pPr>
            <w:r w:rsidRPr="00370D5A">
              <w:rPr>
                <w:color w:val="000000" w:themeColor="text1"/>
                <w:sz w:val="20"/>
                <w:szCs w:val="20"/>
              </w:rPr>
              <w:t>1</w:t>
            </w:r>
          </w:p>
        </w:tc>
        <w:tc>
          <w:tcPr>
            <w:tcW w:w="0" w:type="auto"/>
          </w:tcPr>
          <w:p w14:paraId="75690003"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(in females)</w:t>
            </w:r>
          </w:p>
        </w:tc>
        <w:tc>
          <w:tcPr>
            <w:tcW w:w="0" w:type="auto"/>
          </w:tcPr>
          <w:p w14:paraId="583274A4"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Pronk et al. (2017)</w:t>
            </w:r>
          </w:p>
        </w:tc>
      </w:tr>
      <w:tr w:rsidR="00370D5A" w:rsidRPr="00370D5A" w14:paraId="60400054" w14:textId="77777777" w:rsidTr="005A3C63">
        <w:tc>
          <w:tcPr>
            <w:tcW w:w="4111" w:type="dxa"/>
          </w:tcPr>
          <w:p w14:paraId="117AC3AB" w14:textId="77777777" w:rsidR="00FE3537" w:rsidRPr="00370D5A" w:rsidRDefault="00FE3537" w:rsidP="0016016A">
            <w:pPr>
              <w:ind w:left="181"/>
              <w:rPr>
                <w:color w:val="000000" w:themeColor="text1"/>
                <w:sz w:val="20"/>
                <w:szCs w:val="20"/>
              </w:rPr>
            </w:pPr>
            <w:r w:rsidRPr="00370D5A">
              <w:rPr>
                <w:color w:val="000000" w:themeColor="text1"/>
                <w:sz w:val="20"/>
                <w:szCs w:val="20"/>
              </w:rPr>
              <w:t>Better ear PTA (0.5, 1, 2 kHz)</w:t>
            </w:r>
          </w:p>
        </w:tc>
        <w:tc>
          <w:tcPr>
            <w:tcW w:w="1101" w:type="dxa"/>
          </w:tcPr>
          <w:p w14:paraId="2DB1219B" w14:textId="77777777" w:rsidR="00FE3537" w:rsidRPr="00370D5A" w:rsidRDefault="00FE3537" w:rsidP="0016016A">
            <w:pPr>
              <w:rPr>
                <w:color w:val="000000" w:themeColor="text1"/>
                <w:sz w:val="20"/>
                <w:szCs w:val="20"/>
              </w:rPr>
            </w:pPr>
            <w:r w:rsidRPr="00370D5A">
              <w:rPr>
                <w:color w:val="000000" w:themeColor="text1"/>
                <w:sz w:val="20"/>
                <w:szCs w:val="20"/>
              </w:rPr>
              <w:t>1</w:t>
            </w:r>
          </w:p>
        </w:tc>
        <w:tc>
          <w:tcPr>
            <w:tcW w:w="0" w:type="auto"/>
          </w:tcPr>
          <w:p w14:paraId="7F6310C5"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16875120"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Kelly et al. (2011)</w:t>
            </w:r>
          </w:p>
        </w:tc>
      </w:tr>
      <w:tr w:rsidR="00370D5A" w:rsidRPr="00370D5A" w14:paraId="597331E3" w14:textId="77777777" w:rsidTr="005A3C63">
        <w:tc>
          <w:tcPr>
            <w:tcW w:w="4111" w:type="dxa"/>
          </w:tcPr>
          <w:p w14:paraId="12599034" w14:textId="77777777" w:rsidR="00FE3537" w:rsidRPr="00370D5A" w:rsidRDefault="00FE3537" w:rsidP="0016016A">
            <w:pPr>
              <w:ind w:left="181"/>
              <w:rPr>
                <w:rFonts w:cstheme="minorHAnsi"/>
                <w:color w:val="000000" w:themeColor="text1"/>
                <w:sz w:val="20"/>
                <w:szCs w:val="20"/>
              </w:rPr>
            </w:pPr>
            <w:r w:rsidRPr="00370D5A">
              <w:rPr>
                <w:rFonts w:cstheme="minorHAnsi"/>
                <w:color w:val="000000" w:themeColor="text1"/>
                <w:sz w:val="20"/>
                <w:szCs w:val="20"/>
                <w:lang w:val="en-US"/>
              </w:rPr>
              <w:t>Better ear PTA (</w:t>
            </w:r>
            <w:r w:rsidRPr="00370D5A">
              <w:rPr>
                <w:rFonts w:cstheme="minorHAnsi"/>
                <w:color w:val="000000" w:themeColor="text1"/>
                <w:sz w:val="20"/>
                <w:szCs w:val="20"/>
              </w:rPr>
              <w:t>0.5, 1, 2, 4 kHz)</w:t>
            </w:r>
          </w:p>
        </w:tc>
        <w:tc>
          <w:tcPr>
            <w:tcW w:w="1101" w:type="dxa"/>
          </w:tcPr>
          <w:p w14:paraId="10FDCDC5"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0" w:type="auto"/>
          </w:tcPr>
          <w:p w14:paraId="73CBBED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w:t>
            </w:r>
          </w:p>
        </w:tc>
        <w:tc>
          <w:tcPr>
            <w:tcW w:w="0" w:type="auto"/>
          </w:tcPr>
          <w:p w14:paraId="6A65AB8D"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Mukari &amp; Hashim (2018), Meyer et al. (2014)  </w:t>
            </w:r>
          </w:p>
        </w:tc>
      </w:tr>
      <w:tr w:rsidR="00370D5A" w:rsidRPr="00370D5A" w14:paraId="69F5F210" w14:textId="77777777" w:rsidTr="005A3C63">
        <w:tc>
          <w:tcPr>
            <w:tcW w:w="4111" w:type="dxa"/>
          </w:tcPr>
          <w:p w14:paraId="334DC05C" w14:textId="77777777" w:rsidR="00FE3537" w:rsidRPr="00370D5A" w:rsidRDefault="00FE3537" w:rsidP="0016016A">
            <w:pPr>
              <w:ind w:left="181"/>
              <w:rPr>
                <w:rFonts w:cstheme="minorHAnsi"/>
                <w:color w:val="000000" w:themeColor="text1"/>
                <w:sz w:val="20"/>
                <w:szCs w:val="20"/>
                <w:lang w:val="en-US"/>
              </w:rPr>
            </w:pPr>
          </w:p>
        </w:tc>
        <w:tc>
          <w:tcPr>
            <w:tcW w:w="1101" w:type="dxa"/>
          </w:tcPr>
          <w:p w14:paraId="48D95CAB" w14:textId="77777777" w:rsidR="00FE3537" w:rsidRPr="00370D5A" w:rsidRDefault="00FE3537" w:rsidP="0016016A">
            <w:pPr>
              <w:rPr>
                <w:rFonts w:cstheme="minorHAnsi"/>
                <w:color w:val="000000" w:themeColor="text1"/>
                <w:sz w:val="20"/>
                <w:szCs w:val="20"/>
                <w:lang w:val="en-US"/>
              </w:rPr>
            </w:pPr>
          </w:p>
        </w:tc>
        <w:tc>
          <w:tcPr>
            <w:tcW w:w="0" w:type="auto"/>
          </w:tcPr>
          <w:p w14:paraId="55C4DE64" w14:textId="77777777" w:rsidR="00FE3537" w:rsidRPr="00370D5A" w:rsidRDefault="00FE3537" w:rsidP="0016016A">
            <w:pPr>
              <w:rPr>
                <w:rFonts w:cstheme="minorHAnsi"/>
                <w:color w:val="000000" w:themeColor="text1"/>
                <w:sz w:val="20"/>
                <w:szCs w:val="20"/>
                <w:lang w:val="en-US"/>
              </w:rPr>
            </w:pPr>
          </w:p>
        </w:tc>
        <w:tc>
          <w:tcPr>
            <w:tcW w:w="0" w:type="auto"/>
          </w:tcPr>
          <w:p w14:paraId="7C948D19" w14:textId="77777777" w:rsidR="00FE3537" w:rsidRPr="00370D5A" w:rsidRDefault="00FE3537" w:rsidP="0016016A">
            <w:pPr>
              <w:rPr>
                <w:rFonts w:cstheme="minorHAnsi"/>
                <w:color w:val="000000" w:themeColor="text1"/>
                <w:sz w:val="16"/>
                <w:szCs w:val="16"/>
                <w:lang w:val="en-US"/>
              </w:rPr>
            </w:pPr>
          </w:p>
        </w:tc>
      </w:tr>
      <w:tr w:rsidR="00370D5A" w:rsidRPr="00370D5A" w14:paraId="69DEBB5A" w14:textId="77777777" w:rsidTr="005A3C63">
        <w:tc>
          <w:tcPr>
            <w:tcW w:w="4111" w:type="dxa"/>
          </w:tcPr>
          <w:p w14:paraId="1B5444EE" w14:textId="77777777" w:rsidR="00FE3537" w:rsidRPr="00370D5A" w:rsidRDefault="00FE3537" w:rsidP="0016016A">
            <w:pPr>
              <w:ind w:left="181"/>
              <w:rPr>
                <w:rFonts w:cstheme="minorHAnsi"/>
                <w:color w:val="000000" w:themeColor="text1"/>
                <w:sz w:val="20"/>
                <w:szCs w:val="20"/>
                <w:lang w:val="en-US"/>
              </w:rPr>
            </w:pPr>
            <w:r w:rsidRPr="00370D5A">
              <w:rPr>
                <w:color w:val="000000" w:themeColor="text1"/>
                <w:sz w:val="20"/>
                <w:szCs w:val="20"/>
              </w:rPr>
              <w:t>Hearing screening</w:t>
            </w:r>
          </w:p>
        </w:tc>
        <w:tc>
          <w:tcPr>
            <w:tcW w:w="1101" w:type="dxa"/>
          </w:tcPr>
          <w:p w14:paraId="0AE50E45" w14:textId="77777777" w:rsidR="00FE3537" w:rsidRPr="00370D5A" w:rsidRDefault="00FE3537" w:rsidP="0016016A">
            <w:pPr>
              <w:rPr>
                <w:rFonts w:cstheme="minorHAnsi"/>
                <w:color w:val="000000" w:themeColor="text1"/>
                <w:sz w:val="20"/>
                <w:szCs w:val="20"/>
                <w:lang w:val="en-US"/>
              </w:rPr>
            </w:pPr>
          </w:p>
        </w:tc>
        <w:tc>
          <w:tcPr>
            <w:tcW w:w="0" w:type="auto"/>
          </w:tcPr>
          <w:p w14:paraId="10611C33" w14:textId="77777777" w:rsidR="00FE3537" w:rsidRPr="00370D5A" w:rsidRDefault="00FE3537" w:rsidP="0016016A">
            <w:pPr>
              <w:rPr>
                <w:rFonts w:cstheme="minorHAnsi"/>
                <w:color w:val="000000" w:themeColor="text1"/>
                <w:sz w:val="20"/>
                <w:szCs w:val="20"/>
                <w:lang w:val="en-US"/>
              </w:rPr>
            </w:pPr>
          </w:p>
        </w:tc>
        <w:tc>
          <w:tcPr>
            <w:tcW w:w="0" w:type="auto"/>
          </w:tcPr>
          <w:p w14:paraId="78838DAA" w14:textId="77777777" w:rsidR="00FE3537" w:rsidRPr="00370D5A" w:rsidRDefault="00FE3537" w:rsidP="0016016A">
            <w:pPr>
              <w:rPr>
                <w:rFonts w:cstheme="minorHAnsi"/>
                <w:color w:val="000000" w:themeColor="text1"/>
                <w:sz w:val="16"/>
                <w:szCs w:val="16"/>
                <w:lang w:val="en-US"/>
              </w:rPr>
            </w:pPr>
          </w:p>
        </w:tc>
      </w:tr>
      <w:tr w:rsidR="00370D5A" w:rsidRPr="00370D5A" w14:paraId="38894782" w14:textId="77777777" w:rsidTr="005A3C63">
        <w:tc>
          <w:tcPr>
            <w:tcW w:w="4111" w:type="dxa"/>
          </w:tcPr>
          <w:p w14:paraId="20C64AA2" w14:textId="77777777" w:rsidR="00FE3537" w:rsidRPr="00370D5A" w:rsidRDefault="00FE3537" w:rsidP="0016016A">
            <w:pPr>
              <w:ind w:left="316"/>
              <w:rPr>
                <w:rFonts w:cstheme="minorHAnsi"/>
                <w:i/>
                <w:iCs/>
                <w:color w:val="000000" w:themeColor="text1"/>
                <w:sz w:val="20"/>
                <w:szCs w:val="20"/>
                <w:lang w:val="en-US"/>
              </w:rPr>
            </w:pPr>
            <w:r w:rsidRPr="00370D5A">
              <w:rPr>
                <w:i/>
                <w:iCs/>
                <w:color w:val="000000" w:themeColor="text1"/>
                <w:sz w:val="20"/>
                <w:szCs w:val="20"/>
              </w:rPr>
              <w:t>Hearing screening at 1 and 3 kHz</w:t>
            </w:r>
          </w:p>
        </w:tc>
        <w:tc>
          <w:tcPr>
            <w:tcW w:w="1101" w:type="dxa"/>
          </w:tcPr>
          <w:p w14:paraId="7229E1A5" w14:textId="77777777" w:rsidR="00FE3537" w:rsidRPr="00370D5A" w:rsidRDefault="00FE3537" w:rsidP="0016016A">
            <w:pPr>
              <w:rPr>
                <w:rFonts w:cstheme="minorHAnsi"/>
                <w:color w:val="000000" w:themeColor="text1"/>
                <w:sz w:val="20"/>
                <w:szCs w:val="20"/>
                <w:lang w:val="en-US"/>
              </w:rPr>
            </w:pPr>
            <w:r w:rsidRPr="00370D5A">
              <w:rPr>
                <w:color w:val="000000" w:themeColor="text1"/>
                <w:sz w:val="20"/>
                <w:szCs w:val="20"/>
              </w:rPr>
              <w:t>1</w:t>
            </w:r>
          </w:p>
        </w:tc>
        <w:tc>
          <w:tcPr>
            <w:tcW w:w="0" w:type="auto"/>
          </w:tcPr>
          <w:p w14:paraId="4BC26B01" w14:textId="77777777" w:rsidR="00FE3537" w:rsidRPr="00370D5A" w:rsidRDefault="00FE3537" w:rsidP="0016016A">
            <w:pPr>
              <w:rPr>
                <w:rFonts w:cstheme="minorHAnsi"/>
                <w:color w:val="000000" w:themeColor="text1"/>
                <w:sz w:val="20"/>
                <w:szCs w:val="20"/>
                <w:lang w:val="en-US"/>
              </w:rPr>
            </w:pPr>
            <w:r w:rsidRPr="00370D5A">
              <w:rPr>
                <w:color w:val="000000" w:themeColor="text1"/>
                <w:sz w:val="20"/>
                <w:szCs w:val="20"/>
              </w:rPr>
              <w:t>+</w:t>
            </w:r>
          </w:p>
        </w:tc>
        <w:tc>
          <w:tcPr>
            <w:tcW w:w="0" w:type="auto"/>
          </w:tcPr>
          <w:p w14:paraId="7C8FED23" w14:textId="77777777" w:rsidR="00FE3537" w:rsidRPr="00370D5A" w:rsidRDefault="00FE3537" w:rsidP="0016016A">
            <w:pPr>
              <w:rPr>
                <w:rFonts w:cstheme="minorHAnsi"/>
                <w:color w:val="000000" w:themeColor="text1"/>
                <w:sz w:val="16"/>
                <w:szCs w:val="16"/>
                <w:lang w:val="en-US"/>
              </w:rPr>
            </w:pPr>
            <w:r w:rsidRPr="00370D5A">
              <w:rPr>
                <w:color w:val="000000" w:themeColor="text1"/>
                <w:sz w:val="16"/>
                <w:szCs w:val="16"/>
              </w:rPr>
              <w:t>Sawyer et al. (2020)</w:t>
            </w:r>
          </w:p>
        </w:tc>
      </w:tr>
      <w:tr w:rsidR="00370D5A" w:rsidRPr="00370D5A" w14:paraId="0E1C0709" w14:textId="77777777" w:rsidTr="005A3C63">
        <w:tc>
          <w:tcPr>
            <w:tcW w:w="4111" w:type="dxa"/>
          </w:tcPr>
          <w:p w14:paraId="5D489642" w14:textId="77777777" w:rsidR="00FE3537" w:rsidRPr="00370D5A" w:rsidRDefault="00FE3537" w:rsidP="0016016A">
            <w:pPr>
              <w:ind w:left="316"/>
              <w:rPr>
                <w:rFonts w:cstheme="minorHAnsi"/>
                <w:i/>
                <w:iCs/>
                <w:color w:val="000000" w:themeColor="text1"/>
                <w:sz w:val="20"/>
                <w:szCs w:val="20"/>
                <w:lang w:val="en-US"/>
              </w:rPr>
            </w:pPr>
            <w:r w:rsidRPr="00370D5A">
              <w:rPr>
                <w:i/>
                <w:iCs/>
                <w:color w:val="000000" w:themeColor="text1"/>
                <w:sz w:val="20"/>
                <w:szCs w:val="20"/>
              </w:rPr>
              <w:t>Reason for hearing screening</w:t>
            </w:r>
          </w:p>
        </w:tc>
        <w:tc>
          <w:tcPr>
            <w:tcW w:w="1101" w:type="dxa"/>
          </w:tcPr>
          <w:p w14:paraId="44B94ABA"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0" w:type="auto"/>
          </w:tcPr>
          <w:p w14:paraId="137498DD"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7B192136"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Meyer et al. (2011)</w:t>
            </w:r>
          </w:p>
        </w:tc>
      </w:tr>
      <w:tr w:rsidR="00370D5A" w:rsidRPr="00370D5A" w14:paraId="02823402" w14:textId="77777777" w:rsidTr="005A3C63">
        <w:tc>
          <w:tcPr>
            <w:tcW w:w="4111" w:type="dxa"/>
          </w:tcPr>
          <w:p w14:paraId="6446A5D4" w14:textId="77777777" w:rsidR="00FE3537" w:rsidRPr="00370D5A" w:rsidRDefault="00FE3537" w:rsidP="0016016A">
            <w:pPr>
              <w:ind w:left="181"/>
              <w:rPr>
                <w:rFonts w:cstheme="minorHAnsi"/>
                <w:color w:val="000000" w:themeColor="text1"/>
                <w:sz w:val="20"/>
                <w:szCs w:val="20"/>
                <w:lang w:val="en-US"/>
              </w:rPr>
            </w:pPr>
          </w:p>
        </w:tc>
        <w:tc>
          <w:tcPr>
            <w:tcW w:w="1101" w:type="dxa"/>
          </w:tcPr>
          <w:p w14:paraId="0554B3C0" w14:textId="77777777" w:rsidR="00FE3537" w:rsidRPr="00370D5A" w:rsidRDefault="00FE3537" w:rsidP="0016016A">
            <w:pPr>
              <w:rPr>
                <w:rFonts w:cstheme="minorHAnsi"/>
                <w:color w:val="000000" w:themeColor="text1"/>
                <w:sz w:val="20"/>
                <w:szCs w:val="20"/>
                <w:lang w:val="en-US"/>
              </w:rPr>
            </w:pPr>
          </w:p>
        </w:tc>
        <w:tc>
          <w:tcPr>
            <w:tcW w:w="0" w:type="auto"/>
          </w:tcPr>
          <w:p w14:paraId="1D807849" w14:textId="77777777" w:rsidR="00FE3537" w:rsidRPr="00370D5A" w:rsidRDefault="00FE3537" w:rsidP="0016016A">
            <w:pPr>
              <w:rPr>
                <w:rFonts w:cstheme="minorHAnsi"/>
                <w:color w:val="000000" w:themeColor="text1"/>
                <w:sz w:val="20"/>
                <w:szCs w:val="20"/>
                <w:lang w:val="en-US"/>
              </w:rPr>
            </w:pPr>
          </w:p>
        </w:tc>
        <w:tc>
          <w:tcPr>
            <w:tcW w:w="0" w:type="auto"/>
          </w:tcPr>
          <w:p w14:paraId="64935073" w14:textId="77777777" w:rsidR="00FE3537" w:rsidRPr="00370D5A" w:rsidRDefault="00FE3537" w:rsidP="0016016A">
            <w:pPr>
              <w:rPr>
                <w:rFonts w:cstheme="minorHAnsi"/>
                <w:color w:val="000000" w:themeColor="text1"/>
                <w:sz w:val="16"/>
                <w:szCs w:val="16"/>
                <w:lang w:val="en-US"/>
              </w:rPr>
            </w:pPr>
          </w:p>
        </w:tc>
      </w:tr>
      <w:tr w:rsidR="00370D5A" w:rsidRPr="00370D5A" w14:paraId="7DFFFAE5" w14:textId="77777777" w:rsidTr="005A3C63">
        <w:tc>
          <w:tcPr>
            <w:tcW w:w="4111" w:type="dxa"/>
            <w:shd w:val="clear" w:color="auto" w:fill="auto"/>
          </w:tcPr>
          <w:p w14:paraId="5811D73D" w14:textId="77777777" w:rsidR="00FE3537" w:rsidRPr="00370D5A" w:rsidRDefault="00FE3537" w:rsidP="0016016A">
            <w:pPr>
              <w:rPr>
                <w:rFonts w:cstheme="minorHAnsi"/>
                <w:b/>
                <w:bCs/>
                <w:color w:val="000000" w:themeColor="text1"/>
                <w:sz w:val="20"/>
                <w:szCs w:val="20"/>
                <w:lang w:val="en-US"/>
              </w:rPr>
            </w:pPr>
            <w:r w:rsidRPr="00370D5A">
              <w:rPr>
                <w:b/>
                <w:color w:val="000000" w:themeColor="text1"/>
                <w:sz w:val="20"/>
                <w:szCs w:val="20"/>
              </w:rPr>
              <w:t>Self-reported Hearing Difficulties and Beliefs</w:t>
            </w:r>
          </w:p>
        </w:tc>
        <w:tc>
          <w:tcPr>
            <w:tcW w:w="1101" w:type="dxa"/>
          </w:tcPr>
          <w:p w14:paraId="3F7B26F0" w14:textId="77777777" w:rsidR="00FE3537" w:rsidRPr="00370D5A" w:rsidRDefault="00FE3537" w:rsidP="0016016A">
            <w:pPr>
              <w:rPr>
                <w:rFonts w:cstheme="minorHAnsi"/>
                <w:color w:val="000000" w:themeColor="text1"/>
                <w:sz w:val="20"/>
                <w:szCs w:val="20"/>
                <w:lang w:val="en-US"/>
              </w:rPr>
            </w:pPr>
          </w:p>
        </w:tc>
        <w:tc>
          <w:tcPr>
            <w:tcW w:w="0" w:type="auto"/>
          </w:tcPr>
          <w:p w14:paraId="7291A59E" w14:textId="77777777" w:rsidR="00FE3537" w:rsidRPr="00370D5A" w:rsidRDefault="00FE3537" w:rsidP="0016016A">
            <w:pPr>
              <w:rPr>
                <w:rFonts w:cstheme="minorHAnsi"/>
                <w:color w:val="000000" w:themeColor="text1"/>
                <w:sz w:val="20"/>
                <w:szCs w:val="20"/>
                <w:lang w:val="en-US"/>
              </w:rPr>
            </w:pPr>
          </w:p>
        </w:tc>
        <w:tc>
          <w:tcPr>
            <w:tcW w:w="0" w:type="auto"/>
          </w:tcPr>
          <w:p w14:paraId="588B95D5" w14:textId="77777777" w:rsidR="00FE3537" w:rsidRPr="00370D5A" w:rsidRDefault="00FE3537" w:rsidP="0016016A">
            <w:pPr>
              <w:rPr>
                <w:rFonts w:cstheme="minorHAnsi"/>
                <w:color w:val="000000" w:themeColor="text1"/>
                <w:sz w:val="16"/>
                <w:szCs w:val="16"/>
                <w:lang w:val="en-US"/>
              </w:rPr>
            </w:pPr>
          </w:p>
        </w:tc>
      </w:tr>
      <w:tr w:rsidR="00370D5A" w:rsidRPr="00370D5A" w14:paraId="3743B92C" w14:textId="77777777" w:rsidTr="005A3C63">
        <w:tc>
          <w:tcPr>
            <w:tcW w:w="4111" w:type="dxa"/>
          </w:tcPr>
          <w:p w14:paraId="60492052" w14:textId="77777777" w:rsidR="00FE3537" w:rsidRPr="00370D5A" w:rsidRDefault="00FE3537" w:rsidP="0016016A">
            <w:pPr>
              <w:ind w:left="181"/>
              <w:rPr>
                <w:rFonts w:cstheme="minorHAnsi"/>
                <w:color w:val="000000" w:themeColor="text1"/>
                <w:sz w:val="20"/>
                <w:szCs w:val="20"/>
                <w:lang w:val="en-US"/>
              </w:rPr>
            </w:pPr>
            <w:r w:rsidRPr="00370D5A">
              <w:rPr>
                <w:rFonts w:cstheme="minorHAnsi"/>
                <w:color w:val="000000" w:themeColor="text1"/>
                <w:sz w:val="20"/>
                <w:szCs w:val="20"/>
                <w:lang w:val="en-US"/>
              </w:rPr>
              <w:t>Perceived hearing loss</w:t>
            </w:r>
          </w:p>
        </w:tc>
        <w:tc>
          <w:tcPr>
            <w:tcW w:w="1101" w:type="dxa"/>
          </w:tcPr>
          <w:p w14:paraId="7069D0D0"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267CB267"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18D4D031"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Meyer et al. (2011)</w:t>
            </w:r>
          </w:p>
        </w:tc>
      </w:tr>
      <w:tr w:rsidR="00370D5A" w:rsidRPr="00370D5A" w14:paraId="159F2168" w14:textId="77777777" w:rsidTr="005A3C63">
        <w:tc>
          <w:tcPr>
            <w:tcW w:w="4111" w:type="dxa"/>
          </w:tcPr>
          <w:p w14:paraId="3C23B0DD"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lang w:val="en-US"/>
              </w:rPr>
              <w:t>Self-reported hearing disability</w:t>
            </w:r>
          </w:p>
        </w:tc>
        <w:tc>
          <w:tcPr>
            <w:tcW w:w="1101" w:type="dxa"/>
          </w:tcPr>
          <w:p w14:paraId="4044ECFF" w14:textId="77777777" w:rsidR="00FE3537" w:rsidRPr="00370D5A" w:rsidRDefault="00FE3537" w:rsidP="0016016A">
            <w:pPr>
              <w:rPr>
                <w:color w:val="000000" w:themeColor="text1"/>
                <w:sz w:val="20"/>
                <w:szCs w:val="20"/>
              </w:rPr>
            </w:pPr>
            <w:r w:rsidRPr="00370D5A">
              <w:rPr>
                <w:color w:val="000000" w:themeColor="text1"/>
                <w:sz w:val="20"/>
                <w:szCs w:val="20"/>
              </w:rPr>
              <w:t>1</w:t>
            </w:r>
          </w:p>
        </w:tc>
        <w:tc>
          <w:tcPr>
            <w:tcW w:w="0" w:type="auto"/>
          </w:tcPr>
          <w:p w14:paraId="2F44BCE4"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7B0F50E3"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Pronk et al. (2017)</w:t>
            </w:r>
          </w:p>
        </w:tc>
      </w:tr>
      <w:tr w:rsidR="00370D5A" w:rsidRPr="00370D5A" w14:paraId="4692F0C7" w14:textId="77777777" w:rsidTr="005A3C63">
        <w:tc>
          <w:tcPr>
            <w:tcW w:w="4111" w:type="dxa"/>
          </w:tcPr>
          <w:p w14:paraId="14D15FE3"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lang w:val="en-US"/>
              </w:rPr>
              <w:t>Tinnitus</w:t>
            </w:r>
          </w:p>
        </w:tc>
        <w:tc>
          <w:tcPr>
            <w:tcW w:w="1101" w:type="dxa"/>
          </w:tcPr>
          <w:p w14:paraId="3F58376B"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0" w:type="auto"/>
          </w:tcPr>
          <w:p w14:paraId="3652E74D"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2580503D"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Mukari &amp; Hashim (2018) </w:t>
            </w:r>
          </w:p>
        </w:tc>
      </w:tr>
      <w:tr w:rsidR="00370D5A" w:rsidRPr="00370D5A" w14:paraId="69FDFD7E" w14:textId="77777777" w:rsidTr="005A3C63">
        <w:tc>
          <w:tcPr>
            <w:tcW w:w="4111" w:type="dxa"/>
          </w:tcPr>
          <w:p w14:paraId="0E2BDA1D"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lang w:val="en-US"/>
              </w:rPr>
              <w:t>Otorrhea</w:t>
            </w:r>
          </w:p>
        </w:tc>
        <w:tc>
          <w:tcPr>
            <w:tcW w:w="1101" w:type="dxa"/>
          </w:tcPr>
          <w:p w14:paraId="435B3984"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0" w:type="auto"/>
          </w:tcPr>
          <w:p w14:paraId="1DBA5286"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0FFCA2CB"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Mukari &amp; Hashim (2018)</w:t>
            </w:r>
          </w:p>
        </w:tc>
      </w:tr>
      <w:tr w:rsidR="00370D5A" w:rsidRPr="00370D5A" w14:paraId="7D047070" w14:textId="77777777" w:rsidTr="005A3C63">
        <w:tc>
          <w:tcPr>
            <w:tcW w:w="4111" w:type="dxa"/>
          </w:tcPr>
          <w:p w14:paraId="4FF2AA02" w14:textId="77777777" w:rsidR="00FE3537" w:rsidRPr="00370D5A" w:rsidRDefault="00FE3537" w:rsidP="0016016A">
            <w:pPr>
              <w:rPr>
                <w:rFonts w:cstheme="minorHAnsi"/>
                <w:color w:val="000000" w:themeColor="text1"/>
                <w:sz w:val="20"/>
                <w:szCs w:val="20"/>
              </w:rPr>
            </w:pPr>
          </w:p>
        </w:tc>
        <w:tc>
          <w:tcPr>
            <w:tcW w:w="1101" w:type="dxa"/>
          </w:tcPr>
          <w:p w14:paraId="2B70E366" w14:textId="77777777" w:rsidR="00FE3537" w:rsidRPr="00370D5A" w:rsidRDefault="00FE3537" w:rsidP="0016016A">
            <w:pPr>
              <w:rPr>
                <w:color w:val="000000" w:themeColor="text1"/>
                <w:sz w:val="20"/>
                <w:szCs w:val="20"/>
              </w:rPr>
            </w:pPr>
          </w:p>
        </w:tc>
        <w:tc>
          <w:tcPr>
            <w:tcW w:w="0" w:type="auto"/>
          </w:tcPr>
          <w:p w14:paraId="24D07D46" w14:textId="77777777" w:rsidR="00FE3537" w:rsidRPr="00370D5A" w:rsidRDefault="00FE3537" w:rsidP="0016016A">
            <w:pPr>
              <w:rPr>
                <w:color w:val="000000" w:themeColor="text1"/>
                <w:sz w:val="20"/>
                <w:szCs w:val="20"/>
              </w:rPr>
            </w:pPr>
          </w:p>
        </w:tc>
        <w:tc>
          <w:tcPr>
            <w:tcW w:w="0" w:type="auto"/>
          </w:tcPr>
          <w:p w14:paraId="6D62A943" w14:textId="77777777" w:rsidR="00FE3537" w:rsidRPr="00370D5A" w:rsidRDefault="00FE3537" w:rsidP="0016016A">
            <w:pPr>
              <w:rPr>
                <w:color w:val="000000" w:themeColor="text1"/>
                <w:sz w:val="16"/>
                <w:szCs w:val="16"/>
              </w:rPr>
            </w:pPr>
          </w:p>
        </w:tc>
      </w:tr>
      <w:tr w:rsidR="00370D5A" w:rsidRPr="00370D5A" w14:paraId="66939723" w14:textId="77777777" w:rsidTr="005A3C63">
        <w:tc>
          <w:tcPr>
            <w:tcW w:w="4111" w:type="dxa"/>
          </w:tcPr>
          <w:p w14:paraId="2E5A77B1" w14:textId="77777777" w:rsidR="00FE3537" w:rsidRPr="00370D5A" w:rsidRDefault="00FE3537" w:rsidP="0016016A">
            <w:pPr>
              <w:ind w:left="162"/>
              <w:rPr>
                <w:color w:val="000000" w:themeColor="text1"/>
                <w:sz w:val="20"/>
                <w:szCs w:val="20"/>
              </w:rPr>
            </w:pPr>
            <w:r w:rsidRPr="00370D5A">
              <w:rPr>
                <w:rFonts w:cstheme="minorHAnsi"/>
                <w:color w:val="000000" w:themeColor="text1"/>
                <w:sz w:val="20"/>
                <w:szCs w:val="20"/>
              </w:rPr>
              <w:t>Hearing Beliefs Questionnaire (HBQ)</w:t>
            </w:r>
          </w:p>
        </w:tc>
        <w:tc>
          <w:tcPr>
            <w:tcW w:w="1101" w:type="dxa"/>
          </w:tcPr>
          <w:p w14:paraId="5FAE96A4" w14:textId="77777777" w:rsidR="00FE3537" w:rsidRPr="00370D5A" w:rsidRDefault="00FE3537" w:rsidP="0016016A">
            <w:pPr>
              <w:rPr>
                <w:color w:val="000000" w:themeColor="text1"/>
                <w:sz w:val="20"/>
                <w:szCs w:val="20"/>
              </w:rPr>
            </w:pPr>
          </w:p>
        </w:tc>
        <w:tc>
          <w:tcPr>
            <w:tcW w:w="0" w:type="auto"/>
          </w:tcPr>
          <w:p w14:paraId="47D60D82" w14:textId="77777777" w:rsidR="00FE3537" w:rsidRPr="00370D5A" w:rsidRDefault="00FE3537" w:rsidP="0016016A">
            <w:pPr>
              <w:rPr>
                <w:color w:val="000000" w:themeColor="text1"/>
                <w:sz w:val="20"/>
                <w:szCs w:val="20"/>
              </w:rPr>
            </w:pPr>
          </w:p>
        </w:tc>
        <w:tc>
          <w:tcPr>
            <w:tcW w:w="0" w:type="auto"/>
          </w:tcPr>
          <w:p w14:paraId="79D11EB2" w14:textId="77777777" w:rsidR="00FE3537" w:rsidRPr="00370D5A" w:rsidRDefault="00FE3537" w:rsidP="0016016A">
            <w:pPr>
              <w:rPr>
                <w:color w:val="000000" w:themeColor="text1"/>
                <w:sz w:val="16"/>
                <w:szCs w:val="16"/>
              </w:rPr>
            </w:pPr>
          </w:p>
        </w:tc>
      </w:tr>
      <w:tr w:rsidR="00370D5A" w:rsidRPr="00370D5A" w14:paraId="037EDA33" w14:textId="77777777" w:rsidTr="005A3C63">
        <w:tc>
          <w:tcPr>
            <w:tcW w:w="4111" w:type="dxa"/>
          </w:tcPr>
          <w:p w14:paraId="4719F8F3"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Susceptibility (higher)</w:t>
            </w:r>
          </w:p>
        </w:tc>
        <w:tc>
          <w:tcPr>
            <w:tcW w:w="1101" w:type="dxa"/>
          </w:tcPr>
          <w:p w14:paraId="4A7056F2"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52C4657E" w14:textId="77777777" w:rsidR="00FE3537" w:rsidRPr="00370D5A" w:rsidRDefault="00FE3537" w:rsidP="0016016A">
            <w:pPr>
              <w:rPr>
                <w:color w:val="000000" w:themeColor="text1"/>
                <w:sz w:val="20"/>
                <w:szCs w:val="20"/>
              </w:rPr>
            </w:pPr>
            <w:r w:rsidRPr="00370D5A">
              <w:rPr>
                <w:color w:val="000000" w:themeColor="text1"/>
                <w:sz w:val="20"/>
                <w:szCs w:val="20"/>
              </w:rPr>
              <w:t>+</w:t>
            </w:r>
          </w:p>
        </w:tc>
        <w:tc>
          <w:tcPr>
            <w:tcW w:w="0" w:type="auto"/>
          </w:tcPr>
          <w:p w14:paraId="53767BF9"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Saunders et al. (2013) </w:t>
            </w:r>
          </w:p>
        </w:tc>
      </w:tr>
      <w:tr w:rsidR="00370D5A" w:rsidRPr="00370D5A" w14:paraId="23D22A3F" w14:textId="77777777" w:rsidTr="005A3C63">
        <w:tc>
          <w:tcPr>
            <w:tcW w:w="4111" w:type="dxa"/>
          </w:tcPr>
          <w:p w14:paraId="348588BB"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Severity</w:t>
            </w:r>
          </w:p>
        </w:tc>
        <w:tc>
          <w:tcPr>
            <w:tcW w:w="1101" w:type="dxa"/>
          </w:tcPr>
          <w:p w14:paraId="01DB3C3D"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52A29C84"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435B622D"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Saunders et al. (2013) </w:t>
            </w:r>
          </w:p>
        </w:tc>
      </w:tr>
      <w:tr w:rsidR="00370D5A" w:rsidRPr="00370D5A" w14:paraId="3617F75D" w14:textId="77777777" w:rsidTr="005A3C63">
        <w:tc>
          <w:tcPr>
            <w:tcW w:w="4111" w:type="dxa"/>
          </w:tcPr>
          <w:p w14:paraId="50AB7AD1"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Benefits</w:t>
            </w:r>
          </w:p>
        </w:tc>
        <w:tc>
          <w:tcPr>
            <w:tcW w:w="1101" w:type="dxa"/>
          </w:tcPr>
          <w:p w14:paraId="5D938C2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0074810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10876AC6"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Saunders et al. (2013) </w:t>
            </w:r>
          </w:p>
        </w:tc>
      </w:tr>
      <w:tr w:rsidR="00370D5A" w:rsidRPr="00370D5A" w14:paraId="2FD1E11E" w14:textId="77777777" w:rsidTr="005A3C63">
        <w:tc>
          <w:tcPr>
            <w:tcW w:w="4111" w:type="dxa"/>
          </w:tcPr>
          <w:p w14:paraId="50796A10"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Barriers (lower)</w:t>
            </w:r>
          </w:p>
        </w:tc>
        <w:tc>
          <w:tcPr>
            <w:tcW w:w="1101" w:type="dxa"/>
          </w:tcPr>
          <w:p w14:paraId="5CE6BDAE"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1B079C32" w14:textId="3CDC520C" w:rsidR="00FE3537" w:rsidRPr="00370D5A" w:rsidRDefault="00E31BB5" w:rsidP="0016016A">
            <w:pPr>
              <w:rPr>
                <w:color w:val="000000" w:themeColor="text1"/>
                <w:sz w:val="20"/>
                <w:szCs w:val="20"/>
              </w:rPr>
            </w:pPr>
            <w:r w:rsidRPr="00370D5A">
              <w:rPr>
                <w:color w:val="000000" w:themeColor="text1"/>
                <w:sz w:val="20"/>
                <w:szCs w:val="20"/>
              </w:rPr>
              <w:t>-</w:t>
            </w:r>
          </w:p>
        </w:tc>
        <w:tc>
          <w:tcPr>
            <w:tcW w:w="0" w:type="auto"/>
          </w:tcPr>
          <w:p w14:paraId="0DFFF7CB"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Saunders et al. (2013) </w:t>
            </w:r>
          </w:p>
        </w:tc>
      </w:tr>
      <w:tr w:rsidR="00370D5A" w:rsidRPr="00370D5A" w14:paraId="0F62E33F" w14:textId="77777777" w:rsidTr="005A3C63">
        <w:tc>
          <w:tcPr>
            <w:tcW w:w="4111" w:type="dxa"/>
          </w:tcPr>
          <w:p w14:paraId="21B6027C"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Self-efficacy</w:t>
            </w:r>
          </w:p>
        </w:tc>
        <w:tc>
          <w:tcPr>
            <w:tcW w:w="1101" w:type="dxa"/>
          </w:tcPr>
          <w:p w14:paraId="5E8A0691"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702AD95E"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36E1CC2E"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Saunders et al. (2013) </w:t>
            </w:r>
          </w:p>
        </w:tc>
      </w:tr>
      <w:tr w:rsidR="00370D5A" w:rsidRPr="00370D5A" w14:paraId="5B8C26B0" w14:textId="77777777" w:rsidTr="005A3C63">
        <w:tc>
          <w:tcPr>
            <w:tcW w:w="4111" w:type="dxa"/>
          </w:tcPr>
          <w:p w14:paraId="5FB495E4"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Cues to action (higher)</w:t>
            </w:r>
          </w:p>
        </w:tc>
        <w:tc>
          <w:tcPr>
            <w:tcW w:w="1101" w:type="dxa"/>
          </w:tcPr>
          <w:p w14:paraId="2DE739E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1AA4FFE1"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46F90D9D"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Saunders et al. (2013) </w:t>
            </w:r>
          </w:p>
        </w:tc>
      </w:tr>
      <w:tr w:rsidR="00370D5A" w:rsidRPr="00370D5A" w14:paraId="53A1FA40" w14:textId="77777777" w:rsidTr="005A3C63">
        <w:tc>
          <w:tcPr>
            <w:tcW w:w="4111" w:type="dxa"/>
          </w:tcPr>
          <w:p w14:paraId="2AB501EF" w14:textId="77777777" w:rsidR="00FE3537" w:rsidRPr="00370D5A" w:rsidRDefault="00FE3537" w:rsidP="0016016A">
            <w:pPr>
              <w:rPr>
                <w:color w:val="000000" w:themeColor="text1"/>
                <w:sz w:val="20"/>
                <w:szCs w:val="20"/>
              </w:rPr>
            </w:pPr>
          </w:p>
        </w:tc>
        <w:tc>
          <w:tcPr>
            <w:tcW w:w="1101" w:type="dxa"/>
          </w:tcPr>
          <w:p w14:paraId="7D17F90C" w14:textId="77777777" w:rsidR="00FE3537" w:rsidRPr="00370D5A" w:rsidRDefault="00FE3537" w:rsidP="0016016A">
            <w:pPr>
              <w:rPr>
                <w:color w:val="000000" w:themeColor="text1"/>
                <w:sz w:val="20"/>
                <w:szCs w:val="20"/>
              </w:rPr>
            </w:pPr>
          </w:p>
        </w:tc>
        <w:tc>
          <w:tcPr>
            <w:tcW w:w="0" w:type="auto"/>
          </w:tcPr>
          <w:p w14:paraId="1BBA4FA7" w14:textId="77777777" w:rsidR="00FE3537" w:rsidRPr="00370D5A" w:rsidRDefault="00FE3537" w:rsidP="0016016A">
            <w:pPr>
              <w:rPr>
                <w:color w:val="000000" w:themeColor="text1"/>
                <w:sz w:val="20"/>
                <w:szCs w:val="20"/>
              </w:rPr>
            </w:pPr>
          </w:p>
        </w:tc>
        <w:tc>
          <w:tcPr>
            <w:tcW w:w="0" w:type="auto"/>
          </w:tcPr>
          <w:p w14:paraId="558E6ABF" w14:textId="77777777" w:rsidR="00FE3537" w:rsidRPr="00370D5A" w:rsidRDefault="00FE3537" w:rsidP="0016016A">
            <w:pPr>
              <w:rPr>
                <w:color w:val="000000" w:themeColor="text1"/>
                <w:sz w:val="16"/>
                <w:szCs w:val="16"/>
              </w:rPr>
            </w:pPr>
          </w:p>
        </w:tc>
      </w:tr>
      <w:tr w:rsidR="00370D5A" w:rsidRPr="00370D5A" w14:paraId="0D0ABBEB" w14:textId="77777777" w:rsidTr="005A3C63">
        <w:tc>
          <w:tcPr>
            <w:tcW w:w="4111" w:type="dxa"/>
          </w:tcPr>
          <w:p w14:paraId="080A536D" w14:textId="77777777" w:rsidR="00FE3537" w:rsidRPr="00370D5A" w:rsidRDefault="00FE3537" w:rsidP="0016016A">
            <w:pPr>
              <w:rPr>
                <w:rFonts w:cstheme="minorHAnsi"/>
                <w:b/>
                <w:bCs/>
                <w:color w:val="000000" w:themeColor="text1"/>
                <w:sz w:val="20"/>
                <w:szCs w:val="20"/>
              </w:rPr>
            </w:pPr>
            <w:r w:rsidRPr="00370D5A">
              <w:rPr>
                <w:rFonts w:cstheme="minorHAnsi"/>
                <w:b/>
                <w:bCs/>
                <w:color w:val="000000" w:themeColor="text1"/>
                <w:sz w:val="20"/>
                <w:szCs w:val="20"/>
              </w:rPr>
              <w:t>Communication Difficulties</w:t>
            </w:r>
          </w:p>
        </w:tc>
        <w:tc>
          <w:tcPr>
            <w:tcW w:w="1101" w:type="dxa"/>
          </w:tcPr>
          <w:p w14:paraId="0F2F3ED6" w14:textId="77777777" w:rsidR="00FE3537" w:rsidRPr="00370D5A" w:rsidRDefault="00FE3537" w:rsidP="0016016A">
            <w:pPr>
              <w:rPr>
                <w:color w:val="000000" w:themeColor="text1"/>
                <w:sz w:val="20"/>
                <w:szCs w:val="20"/>
              </w:rPr>
            </w:pPr>
          </w:p>
        </w:tc>
        <w:tc>
          <w:tcPr>
            <w:tcW w:w="0" w:type="auto"/>
          </w:tcPr>
          <w:p w14:paraId="228A6119" w14:textId="77777777" w:rsidR="00FE3537" w:rsidRPr="00370D5A" w:rsidRDefault="00FE3537" w:rsidP="0016016A">
            <w:pPr>
              <w:rPr>
                <w:color w:val="000000" w:themeColor="text1"/>
                <w:sz w:val="20"/>
                <w:szCs w:val="20"/>
              </w:rPr>
            </w:pPr>
          </w:p>
        </w:tc>
        <w:tc>
          <w:tcPr>
            <w:tcW w:w="0" w:type="auto"/>
          </w:tcPr>
          <w:p w14:paraId="31BBCF41" w14:textId="77777777" w:rsidR="00FE3537" w:rsidRPr="00370D5A" w:rsidRDefault="00FE3537" w:rsidP="0016016A">
            <w:pPr>
              <w:rPr>
                <w:color w:val="000000" w:themeColor="text1"/>
                <w:sz w:val="16"/>
                <w:szCs w:val="16"/>
              </w:rPr>
            </w:pPr>
          </w:p>
        </w:tc>
      </w:tr>
      <w:tr w:rsidR="00370D5A" w:rsidRPr="00370D5A" w14:paraId="7CA6486F" w14:textId="77777777" w:rsidTr="005A3C63">
        <w:tc>
          <w:tcPr>
            <w:tcW w:w="4111" w:type="dxa"/>
          </w:tcPr>
          <w:p w14:paraId="6FD7EEE6" w14:textId="4E8449C3" w:rsidR="00FE3537" w:rsidRPr="00370D5A" w:rsidRDefault="00FE3537" w:rsidP="0016016A">
            <w:pPr>
              <w:ind w:left="162"/>
              <w:rPr>
                <w:rFonts w:cstheme="minorHAnsi"/>
                <w:color w:val="000000" w:themeColor="text1"/>
                <w:sz w:val="20"/>
                <w:szCs w:val="20"/>
              </w:rPr>
            </w:pPr>
            <w:r w:rsidRPr="00370D5A">
              <w:rPr>
                <w:color w:val="000000" w:themeColor="text1"/>
                <w:sz w:val="20"/>
                <w:szCs w:val="20"/>
              </w:rPr>
              <w:t>Self-assessment of communication</w:t>
            </w:r>
          </w:p>
        </w:tc>
        <w:tc>
          <w:tcPr>
            <w:tcW w:w="1101" w:type="dxa"/>
          </w:tcPr>
          <w:p w14:paraId="49F4E72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5355089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0037EDB1"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Meyer et al. (2014)</w:t>
            </w:r>
          </w:p>
        </w:tc>
      </w:tr>
      <w:tr w:rsidR="00370D5A" w:rsidRPr="00370D5A" w14:paraId="247ED128" w14:textId="77777777" w:rsidTr="005A3C63">
        <w:tc>
          <w:tcPr>
            <w:tcW w:w="4111" w:type="dxa"/>
          </w:tcPr>
          <w:p w14:paraId="1235BFD1" w14:textId="77777777" w:rsidR="00FE3537" w:rsidRPr="00370D5A" w:rsidRDefault="00FE3537" w:rsidP="0016016A">
            <w:pPr>
              <w:ind w:left="162"/>
              <w:rPr>
                <w:color w:val="000000" w:themeColor="text1"/>
                <w:sz w:val="20"/>
                <w:szCs w:val="20"/>
              </w:rPr>
            </w:pPr>
          </w:p>
        </w:tc>
        <w:tc>
          <w:tcPr>
            <w:tcW w:w="1101" w:type="dxa"/>
          </w:tcPr>
          <w:p w14:paraId="330C6F99" w14:textId="77777777" w:rsidR="00FE3537" w:rsidRPr="00370D5A" w:rsidRDefault="00FE3537" w:rsidP="0016016A">
            <w:pPr>
              <w:rPr>
                <w:rFonts w:cstheme="minorHAnsi"/>
                <w:color w:val="000000" w:themeColor="text1"/>
                <w:sz w:val="20"/>
                <w:szCs w:val="20"/>
                <w:lang w:val="en-US"/>
              </w:rPr>
            </w:pPr>
          </w:p>
        </w:tc>
        <w:tc>
          <w:tcPr>
            <w:tcW w:w="0" w:type="auto"/>
          </w:tcPr>
          <w:p w14:paraId="7F21FCAC" w14:textId="77777777" w:rsidR="00FE3537" w:rsidRPr="00370D5A" w:rsidRDefault="00FE3537" w:rsidP="0016016A">
            <w:pPr>
              <w:rPr>
                <w:rFonts w:cstheme="minorHAnsi"/>
                <w:color w:val="000000" w:themeColor="text1"/>
                <w:sz w:val="20"/>
                <w:szCs w:val="20"/>
                <w:lang w:val="en-US"/>
              </w:rPr>
            </w:pPr>
          </w:p>
        </w:tc>
        <w:tc>
          <w:tcPr>
            <w:tcW w:w="0" w:type="auto"/>
          </w:tcPr>
          <w:p w14:paraId="55E7463F" w14:textId="77777777" w:rsidR="00FE3537" w:rsidRPr="00370D5A" w:rsidRDefault="00FE3537" w:rsidP="0016016A">
            <w:pPr>
              <w:rPr>
                <w:rFonts w:cstheme="minorHAnsi"/>
                <w:color w:val="000000" w:themeColor="text1"/>
                <w:sz w:val="16"/>
                <w:szCs w:val="16"/>
                <w:lang w:val="en-US"/>
              </w:rPr>
            </w:pPr>
          </w:p>
        </w:tc>
      </w:tr>
      <w:tr w:rsidR="00370D5A" w:rsidRPr="00370D5A" w14:paraId="31008471" w14:textId="77777777" w:rsidTr="005A3C63">
        <w:tc>
          <w:tcPr>
            <w:tcW w:w="4111" w:type="dxa"/>
          </w:tcPr>
          <w:p w14:paraId="302A9F15" w14:textId="77777777" w:rsidR="00FE3537" w:rsidRPr="00370D5A" w:rsidRDefault="00FE3537" w:rsidP="0016016A">
            <w:pPr>
              <w:ind w:left="162"/>
              <w:rPr>
                <w:rFonts w:cstheme="minorHAnsi"/>
                <w:color w:val="000000" w:themeColor="text1"/>
                <w:sz w:val="20"/>
                <w:szCs w:val="20"/>
              </w:rPr>
            </w:pPr>
            <w:r w:rsidRPr="00370D5A">
              <w:rPr>
                <w:rFonts w:cstheme="minorHAnsi"/>
                <w:color w:val="000000" w:themeColor="text1"/>
                <w:sz w:val="20"/>
                <w:szCs w:val="20"/>
              </w:rPr>
              <w:t xml:space="preserve">Communication Profile for the Hearing Impaired: </w:t>
            </w:r>
          </w:p>
        </w:tc>
        <w:tc>
          <w:tcPr>
            <w:tcW w:w="1101" w:type="dxa"/>
          </w:tcPr>
          <w:p w14:paraId="6E25C144" w14:textId="77777777" w:rsidR="00FE3537" w:rsidRPr="00370D5A" w:rsidRDefault="00FE3537" w:rsidP="0016016A">
            <w:pPr>
              <w:rPr>
                <w:color w:val="000000" w:themeColor="text1"/>
                <w:sz w:val="20"/>
                <w:szCs w:val="20"/>
              </w:rPr>
            </w:pPr>
          </w:p>
        </w:tc>
        <w:tc>
          <w:tcPr>
            <w:tcW w:w="0" w:type="auto"/>
          </w:tcPr>
          <w:p w14:paraId="39744956" w14:textId="77777777" w:rsidR="00FE3537" w:rsidRPr="00370D5A" w:rsidRDefault="00FE3537" w:rsidP="0016016A">
            <w:pPr>
              <w:rPr>
                <w:color w:val="000000" w:themeColor="text1"/>
                <w:sz w:val="20"/>
                <w:szCs w:val="20"/>
              </w:rPr>
            </w:pPr>
          </w:p>
        </w:tc>
        <w:tc>
          <w:tcPr>
            <w:tcW w:w="0" w:type="auto"/>
          </w:tcPr>
          <w:p w14:paraId="3D2E36FE" w14:textId="77777777" w:rsidR="00FE3537" w:rsidRPr="00370D5A" w:rsidRDefault="00FE3537" w:rsidP="0016016A">
            <w:pPr>
              <w:rPr>
                <w:color w:val="000000" w:themeColor="text1"/>
                <w:sz w:val="16"/>
                <w:szCs w:val="16"/>
              </w:rPr>
            </w:pPr>
          </w:p>
        </w:tc>
      </w:tr>
      <w:tr w:rsidR="00370D5A" w:rsidRPr="00370D5A" w14:paraId="23F27570" w14:textId="77777777" w:rsidTr="005A3C63">
        <w:tc>
          <w:tcPr>
            <w:tcW w:w="4111" w:type="dxa"/>
          </w:tcPr>
          <w:p w14:paraId="7BE5B88A"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Performance - social (higher)</w:t>
            </w:r>
          </w:p>
        </w:tc>
        <w:tc>
          <w:tcPr>
            <w:tcW w:w="1101" w:type="dxa"/>
          </w:tcPr>
          <w:p w14:paraId="36E59000"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1FD2323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5DDDE04B"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02729C6F" w14:textId="77777777" w:rsidTr="005A3C63">
        <w:tc>
          <w:tcPr>
            <w:tcW w:w="4111" w:type="dxa"/>
          </w:tcPr>
          <w:p w14:paraId="27901B83"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Performance -</w:t>
            </w:r>
            <w:r w:rsidRPr="00370D5A">
              <w:rPr>
                <w:rFonts w:cstheme="minorHAnsi"/>
                <w:i/>
                <w:iCs/>
                <w:color w:val="000000" w:themeColor="text1"/>
                <w:sz w:val="20"/>
                <w:szCs w:val="20"/>
                <w:lang w:val="en-US"/>
              </w:rPr>
              <w:t xml:space="preserve"> work (higher)</w:t>
            </w:r>
          </w:p>
        </w:tc>
        <w:tc>
          <w:tcPr>
            <w:tcW w:w="1101" w:type="dxa"/>
          </w:tcPr>
          <w:p w14:paraId="5E7C318D"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5D85DA91"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731EDF8A"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0A526A91" w14:textId="77777777" w:rsidTr="005A3C63">
        <w:tc>
          <w:tcPr>
            <w:tcW w:w="4111" w:type="dxa"/>
          </w:tcPr>
          <w:p w14:paraId="01E80600"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Performance -</w:t>
            </w:r>
            <w:r w:rsidRPr="00370D5A">
              <w:rPr>
                <w:rFonts w:cstheme="minorHAnsi"/>
                <w:i/>
                <w:iCs/>
                <w:color w:val="000000" w:themeColor="text1"/>
                <w:sz w:val="20"/>
                <w:szCs w:val="20"/>
                <w:lang w:val="en-US"/>
              </w:rPr>
              <w:t xml:space="preserve"> home(higher)</w:t>
            </w:r>
          </w:p>
        </w:tc>
        <w:tc>
          <w:tcPr>
            <w:tcW w:w="1101" w:type="dxa"/>
          </w:tcPr>
          <w:p w14:paraId="3D3ADFE8"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16AC90B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7538423F"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182428F5" w14:textId="77777777" w:rsidTr="005A3C63">
        <w:tc>
          <w:tcPr>
            <w:tcW w:w="4111" w:type="dxa"/>
          </w:tcPr>
          <w:p w14:paraId="16CF03EF"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Performance -</w:t>
            </w:r>
            <w:r w:rsidRPr="00370D5A">
              <w:rPr>
                <w:rFonts w:cstheme="minorHAnsi"/>
                <w:i/>
                <w:iCs/>
                <w:color w:val="000000" w:themeColor="text1"/>
                <w:sz w:val="20"/>
                <w:szCs w:val="20"/>
                <w:lang w:val="en-US"/>
              </w:rPr>
              <w:t xml:space="preserve"> problem awareness (lower)</w:t>
            </w:r>
          </w:p>
        </w:tc>
        <w:tc>
          <w:tcPr>
            <w:tcW w:w="1101" w:type="dxa"/>
          </w:tcPr>
          <w:p w14:paraId="1ED6B7B3"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2E5219A2"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1EAE19E5"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48589D3A" w14:textId="77777777" w:rsidTr="005A3C63">
        <w:tc>
          <w:tcPr>
            <w:tcW w:w="4111" w:type="dxa"/>
          </w:tcPr>
          <w:p w14:paraId="3E43EC69"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Environment - communication need</w:t>
            </w:r>
          </w:p>
        </w:tc>
        <w:tc>
          <w:tcPr>
            <w:tcW w:w="1101" w:type="dxa"/>
          </w:tcPr>
          <w:p w14:paraId="4ED154D5"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4FB03D4E"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372CAF94"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3F42273B" w14:textId="77777777" w:rsidTr="005A3C63">
        <w:tc>
          <w:tcPr>
            <w:tcW w:w="4111" w:type="dxa"/>
          </w:tcPr>
          <w:p w14:paraId="0A949975"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Environment - physical characteristics</w:t>
            </w:r>
          </w:p>
        </w:tc>
        <w:tc>
          <w:tcPr>
            <w:tcW w:w="1101" w:type="dxa"/>
          </w:tcPr>
          <w:p w14:paraId="01CFD9C0"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1DE14FB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67BC5628"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6B6B3CE7" w14:textId="77777777" w:rsidTr="005A3C63">
        <w:tc>
          <w:tcPr>
            <w:tcW w:w="4111" w:type="dxa"/>
          </w:tcPr>
          <w:p w14:paraId="67E7CF15"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Environment - attitudes of others</w:t>
            </w:r>
          </w:p>
        </w:tc>
        <w:tc>
          <w:tcPr>
            <w:tcW w:w="1101" w:type="dxa"/>
          </w:tcPr>
          <w:p w14:paraId="430051DD"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7E516113"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13061549"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361C7F97" w14:textId="77777777" w:rsidTr="005A3C63">
        <w:tc>
          <w:tcPr>
            <w:tcW w:w="4111" w:type="dxa"/>
          </w:tcPr>
          <w:p w14:paraId="0C0C4A47"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Environment - behaviors of others</w:t>
            </w:r>
          </w:p>
        </w:tc>
        <w:tc>
          <w:tcPr>
            <w:tcW w:w="1101" w:type="dxa"/>
          </w:tcPr>
          <w:p w14:paraId="4E8A500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2B2DB66D"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13BC33D0"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0225C2A5" w14:textId="77777777" w:rsidTr="005A3C63">
        <w:tc>
          <w:tcPr>
            <w:tcW w:w="4111" w:type="dxa"/>
          </w:tcPr>
          <w:p w14:paraId="7E579333"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Strategies - maladaptive behaviors</w:t>
            </w:r>
          </w:p>
        </w:tc>
        <w:tc>
          <w:tcPr>
            <w:tcW w:w="1101" w:type="dxa"/>
          </w:tcPr>
          <w:p w14:paraId="00B71972"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0B57DF18"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4516436F"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37AC1223" w14:textId="77777777" w:rsidTr="005A3C63">
        <w:tc>
          <w:tcPr>
            <w:tcW w:w="4111" w:type="dxa"/>
          </w:tcPr>
          <w:p w14:paraId="7DA8F07B"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Strategies - verbal strategies</w:t>
            </w:r>
          </w:p>
        </w:tc>
        <w:tc>
          <w:tcPr>
            <w:tcW w:w="1101" w:type="dxa"/>
          </w:tcPr>
          <w:p w14:paraId="551E95E5"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116962A9"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12FAB986"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1E87E0EB" w14:textId="77777777" w:rsidTr="005A3C63">
        <w:tc>
          <w:tcPr>
            <w:tcW w:w="4111" w:type="dxa"/>
          </w:tcPr>
          <w:p w14:paraId="5F4094FE"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Strategies - nonverbal strategies</w:t>
            </w:r>
          </w:p>
        </w:tc>
        <w:tc>
          <w:tcPr>
            <w:tcW w:w="1101" w:type="dxa"/>
          </w:tcPr>
          <w:p w14:paraId="4BA0AAA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6DC0262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7F84A3AB"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0A6B97BE" w14:textId="77777777" w:rsidTr="005A3C63">
        <w:tc>
          <w:tcPr>
            <w:tcW w:w="4111" w:type="dxa"/>
          </w:tcPr>
          <w:p w14:paraId="5DCC4C58"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self-acceptance</w:t>
            </w:r>
          </w:p>
        </w:tc>
        <w:tc>
          <w:tcPr>
            <w:tcW w:w="1101" w:type="dxa"/>
          </w:tcPr>
          <w:p w14:paraId="0199B5E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00E4CC12"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64757DE5"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394DF5AF" w14:textId="77777777" w:rsidTr="005A3C63">
        <w:tc>
          <w:tcPr>
            <w:tcW w:w="4111" w:type="dxa"/>
          </w:tcPr>
          <w:p w14:paraId="5CA8FB36"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acceptance of loss</w:t>
            </w:r>
          </w:p>
        </w:tc>
        <w:tc>
          <w:tcPr>
            <w:tcW w:w="1101" w:type="dxa"/>
          </w:tcPr>
          <w:p w14:paraId="59BA2061"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54791A4E"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44F2FFD9"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31126A1A" w14:textId="77777777" w:rsidTr="005A3C63">
        <w:tc>
          <w:tcPr>
            <w:tcW w:w="4111" w:type="dxa"/>
          </w:tcPr>
          <w:p w14:paraId="7ED709D8"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anger</w:t>
            </w:r>
          </w:p>
        </w:tc>
        <w:tc>
          <w:tcPr>
            <w:tcW w:w="1101" w:type="dxa"/>
          </w:tcPr>
          <w:p w14:paraId="1AA1AA6B"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4713839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52AC24F3"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26504A53" w14:textId="77777777" w:rsidTr="005A3C63">
        <w:tc>
          <w:tcPr>
            <w:tcW w:w="4111" w:type="dxa"/>
          </w:tcPr>
          <w:p w14:paraId="2A7D2989"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displacement of responsibility</w:t>
            </w:r>
          </w:p>
        </w:tc>
        <w:tc>
          <w:tcPr>
            <w:tcW w:w="1101" w:type="dxa"/>
          </w:tcPr>
          <w:p w14:paraId="1EAF2831"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40A594D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2B4C39C0"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6AC15A9D" w14:textId="77777777" w:rsidTr="005A3C63">
        <w:tc>
          <w:tcPr>
            <w:tcW w:w="4111" w:type="dxa"/>
          </w:tcPr>
          <w:p w14:paraId="7140283E"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exaggeration of responsibility</w:t>
            </w:r>
          </w:p>
        </w:tc>
        <w:tc>
          <w:tcPr>
            <w:tcW w:w="1101" w:type="dxa"/>
          </w:tcPr>
          <w:p w14:paraId="4554C769"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6072EEC5"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343EDD6C"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040EB002" w14:textId="77777777" w:rsidTr="005A3C63">
        <w:tc>
          <w:tcPr>
            <w:tcW w:w="4111" w:type="dxa"/>
          </w:tcPr>
          <w:p w14:paraId="16BE25D5"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discouragement</w:t>
            </w:r>
          </w:p>
        </w:tc>
        <w:tc>
          <w:tcPr>
            <w:tcW w:w="1101" w:type="dxa"/>
          </w:tcPr>
          <w:p w14:paraId="17BE2C55"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75B76515"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17ADDD47"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3461E33D" w14:textId="77777777" w:rsidTr="005A3C63">
        <w:tc>
          <w:tcPr>
            <w:tcW w:w="4111" w:type="dxa"/>
          </w:tcPr>
          <w:p w14:paraId="4282ED94"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stress</w:t>
            </w:r>
          </w:p>
        </w:tc>
        <w:tc>
          <w:tcPr>
            <w:tcW w:w="1101" w:type="dxa"/>
          </w:tcPr>
          <w:p w14:paraId="33E1311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61250F8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65D19584"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0CDE694D" w14:textId="77777777" w:rsidTr="005A3C63">
        <w:tc>
          <w:tcPr>
            <w:tcW w:w="4111" w:type="dxa"/>
          </w:tcPr>
          <w:p w14:paraId="2A575F6C"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withdrawal</w:t>
            </w:r>
          </w:p>
        </w:tc>
        <w:tc>
          <w:tcPr>
            <w:tcW w:w="1101" w:type="dxa"/>
          </w:tcPr>
          <w:p w14:paraId="74F477E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61A9495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36704A47"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33192CEA" w14:textId="77777777" w:rsidTr="005A3C63">
        <w:tc>
          <w:tcPr>
            <w:tcW w:w="4111" w:type="dxa"/>
          </w:tcPr>
          <w:p w14:paraId="4B7A6AD7"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denial (higher)</w:t>
            </w:r>
          </w:p>
        </w:tc>
        <w:tc>
          <w:tcPr>
            <w:tcW w:w="1101" w:type="dxa"/>
          </w:tcPr>
          <w:p w14:paraId="326198F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653613EB"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66A7168E"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w:t>
            </w:r>
          </w:p>
        </w:tc>
      </w:tr>
      <w:tr w:rsidR="00370D5A" w:rsidRPr="00370D5A" w14:paraId="0FAF2414" w14:textId="77777777" w:rsidTr="005A3C63">
        <w:tc>
          <w:tcPr>
            <w:tcW w:w="4111" w:type="dxa"/>
          </w:tcPr>
          <w:p w14:paraId="67DCD2FD" w14:textId="77777777" w:rsidR="00FE3537" w:rsidRPr="00370D5A" w:rsidRDefault="00FE3537" w:rsidP="0016016A">
            <w:pPr>
              <w:rPr>
                <w:color w:val="000000" w:themeColor="text1"/>
                <w:sz w:val="20"/>
                <w:szCs w:val="20"/>
              </w:rPr>
            </w:pPr>
          </w:p>
        </w:tc>
        <w:tc>
          <w:tcPr>
            <w:tcW w:w="1101" w:type="dxa"/>
          </w:tcPr>
          <w:p w14:paraId="1D9726C7" w14:textId="77777777" w:rsidR="00FE3537" w:rsidRPr="00370D5A" w:rsidRDefault="00FE3537" w:rsidP="0016016A">
            <w:pPr>
              <w:rPr>
                <w:color w:val="000000" w:themeColor="text1"/>
                <w:sz w:val="20"/>
                <w:szCs w:val="20"/>
              </w:rPr>
            </w:pPr>
          </w:p>
        </w:tc>
        <w:tc>
          <w:tcPr>
            <w:tcW w:w="0" w:type="auto"/>
          </w:tcPr>
          <w:p w14:paraId="4AB7653A" w14:textId="77777777" w:rsidR="00FE3537" w:rsidRPr="00370D5A" w:rsidRDefault="00FE3537" w:rsidP="0016016A">
            <w:pPr>
              <w:rPr>
                <w:color w:val="000000" w:themeColor="text1"/>
                <w:sz w:val="20"/>
                <w:szCs w:val="20"/>
              </w:rPr>
            </w:pPr>
          </w:p>
        </w:tc>
        <w:tc>
          <w:tcPr>
            <w:tcW w:w="0" w:type="auto"/>
          </w:tcPr>
          <w:p w14:paraId="78B3401A" w14:textId="77777777" w:rsidR="00FE3537" w:rsidRPr="00370D5A" w:rsidRDefault="00FE3537" w:rsidP="0016016A">
            <w:pPr>
              <w:rPr>
                <w:color w:val="000000" w:themeColor="text1"/>
                <w:sz w:val="16"/>
                <w:szCs w:val="16"/>
              </w:rPr>
            </w:pPr>
          </w:p>
        </w:tc>
      </w:tr>
      <w:tr w:rsidR="00370D5A" w:rsidRPr="00370D5A" w14:paraId="5BD9E963" w14:textId="77777777" w:rsidTr="005A3C63">
        <w:tc>
          <w:tcPr>
            <w:tcW w:w="4111" w:type="dxa"/>
          </w:tcPr>
          <w:p w14:paraId="4D07C5D7" w14:textId="77777777" w:rsidR="00FE3537" w:rsidRPr="00370D5A" w:rsidRDefault="00FE3537" w:rsidP="0016016A">
            <w:pPr>
              <w:rPr>
                <w:b/>
                <w:bCs/>
                <w:color w:val="000000" w:themeColor="text1"/>
                <w:sz w:val="20"/>
                <w:szCs w:val="20"/>
              </w:rPr>
            </w:pPr>
            <w:r w:rsidRPr="00370D5A">
              <w:rPr>
                <w:b/>
                <w:color w:val="000000" w:themeColor="text1"/>
                <w:sz w:val="20"/>
                <w:szCs w:val="20"/>
              </w:rPr>
              <w:lastRenderedPageBreak/>
              <w:t>Expectations and Perceived Benefits from Hearing aids</w:t>
            </w:r>
          </w:p>
        </w:tc>
        <w:tc>
          <w:tcPr>
            <w:tcW w:w="1101" w:type="dxa"/>
          </w:tcPr>
          <w:p w14:paraId="3E3DBA3F" w14:textId="77777777" w:rsidR="00FE3537" w:rsidRPr="00370D5A" w:rsidRDefault="00FE3537" w:rsidP="0016016A">
            <w:pPr>
              <w:rPr>
                <w:color w:val="000000" w:themeColor="text1"/>
                <w:sz w:val="20"/>
                <w:szCs w:val="20"/>
              </w:rPr>
            </w:pPr>
          </w:p>
        </w:tc>
        <w:tc>
          <w:tcPr>
            <w:tcW w:w="0" w:type="auto"/>
          </w:tcPr>
          <w:p w14:paraId="611EE75D" w14:textId="77777777" w:rsidR="00FE3537" w:rsidRPr="00370D5A" w:rsidRDefault="00FE3537" w:rsidP="0016016A">
            <w:pPr>
              <w:rPr>
                <w:color w:val="000000" w:themeColor="text1"/>
                <w:sz w:val="20"/>
                <w:szCs w:val="20"/>
              </w:rPr>
            </w:pPr>
          </w:p>
        </w:tc>
        <w:tc>
          <w:tcPr>
            <w:tcW w:w="0" w:type="auto"/>
          </w:tcPr>
          <w:p w14:paraId="799ECAE0" w14:textId="77777777" w:rsidR="00FE3537" w:rsidRPr="00370D5A" w:rsidRDefault="00FE3537" w:rsidP="0016016A">
            <w:pPr>
              <w:rPr>
                <w:color w:val="000000" w:themeColor="text1"/>
                <w:sz w:val="16"/>
                <w:szCs w:val="16"/>
              </w:rPr>
            </w:pPr>
          </w:p>
        </w:tc>
      </w:tr>
      <w:tr w:rsidR="00370D5A" w:rsidRPr="00370D5A" w14:paraId="27B2322E" w14:textId="77777777" w:rsidTr="005A3C63">
        <w:tc>
          <w:tcPr>
            <w:tcW w:w="4111" w:type="dxa"/>
          </w:tcPr>
          <w:p w14:paraId="1B483F9A" w14:textId="77777777" w:rsidR="00FE3537" w:rsidRPr="00370D5A" w:rsidRDefault="00FE3537" w:rsidP="0016016A">
            <w:pPr>
              <w:ind w:left="181"/>
              <w:rPr>
                <w:color w:val="000000" w:themeColor="text1"/>
                <w:sz w:val="20"/>
                <w:szCs w:val="20"/>
              </w:rPr>
            </w:pPr>
            <w:r w:rsidRPr="00370D5A">
              <w:rPr>
                <w:color w:val="000000" w:themeColor="text1"/>
                <w:sz w:val="20"/>
                <w:szCs w:val="20"/>
              </w:rPr>
              <w:t>Attitude towards hearing aids: Benefits scale</w:t>
            </w:r>
          </w:p>
        </w:tc>
        <w:tc>
          <w:tcPr>
            <w:tcW w:w="1101" w:type="dxa"/>
          </w:tcPr>
          <w:p w14:paraId="3DBCB729" w14:textId="09DDF2A2" w:rsidR="00FE3537" w:rsidRPr="00370D5A" w:rsidRDefault="00D44510" w:rsidP="0016016A">
            <w:pPr>
              <w:rPr>
                <w:color w:val="000000" w:themeColor="text1"/>
                <w:sz w:val="20"/>
                <w:szCs w:val="20"/>
              </w:rPr>
            </w:pPr>
            <w:r w:rsidRPr="00370D5A">
              <w:rPr>
                <w:color w:val="000000" w:themeColor="text1"/>
                <w:sz w:val="20"/>
                <w:szCs w:val="20"/>
              </w:rPr>
              <w:t>2</w:t>
            </w:r>
          </w:p>
        </w:tc>
        <w:tc>
          <w:tcPr>
            <w:tcW w:w="0" w:type="auto"/>
          </w:tcPr>
          <w:p w14:paraId="0BCB6CED" w14:textId="7309121A"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r w:rsidR="00D44510" w:rsidRPr="00370D5A">
              <w:rPr>
                <w:rFonts w:cstheme="minorHAnsi"/>
                <w:color w:val="000000" w:themeColor="text1"/>
                <w:sz w:val="20"/>
                <w:szCs w:val="20"/>
                <w:lang w:val="en-US"/>
              </w:rPr>
              <w:t>, +</w:t>
            </w:r>
          </w:p>
        </w:tc>
        <w:tc>
          <w:tcPr>
            <w:tcW w:w="0" w:type="auto"/>
          </w:tcPr>
          <w:p w14:paraId="161E6916" w14:textId="1D7EF3E5"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Meyer et al. (2014)</w:t>
            </w:r>
            <w:r w:rsidR="00D44510" w:rsidRPr="00370D5A">
              <w:rPr>
                <w:rFonts w:cstheme="minorHAnsi"/>
                <w:color w:val="000000" w:themeColor="text1"/>
                <w:sz w:val="16"/>
                <w:szCs w:val="16"/>
                <w:lang w:val="en-US"/>
              </w:rPr>
              <w:t xml:space="preserve">, Pronk et al. (2017)  </w:t>
            </w:r>
          </w:p>
        </w:tc>
      </w:tr>
      <w:tr w:rsidR="00370D5A" w:rsidRPr="00370D5A" w14:paraId="72B9ABF9" w14:textId="77777777" w:rsidTr="005A3C63">
        <w:tc>
          <w:tcPr>
            <w:tcW w:w="4111" w:type="dxa"/>
          </w:tcPr>
          <w:p w14:paraId="7A3BE999" w14:textId="77777777" w:rsidR="00FE3537" w:rsidRPr="00370D5A" w:rsidRDefault="00FE3537" w:rsidP="0016016A">
            <w:pPr>
              <w:ind w:left="181"/>
              <w:rPr>
                <w:color w:val="000000" w:themeColor="text1"/>
                <w:sz w:val="20"/>
                <w:szCs w:val="20"/>
              </w:rPr>
            </w:pPr>
            <w:r w:rsidRPr="00370D5A">
              <w:rPr>
                <w:color w:val="000000" w:themeColor="text1"/>
                <w:sz w:val="20"/>
                <w:szCs w:val="20"/>
              </w:rPr>
              <w:t>Attitude to hearing aids</w:t>
            </w:r>
          </w:p>
        </w:tc>
        <w:tc>
          <w:tcPr>
            <w:tcW w:w="1101" w:type="dxa"/>
          </w:tcPr>
          <w:p w14:paraId="677D7915"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539B070D"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7D6A5130"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Meyer et al. (2014) </w:t>
            </w:r>
          </w:p>
        </w:tc>
      </w:tr>
      <w:tr w:rsidR="00370D5A" w:rsidRPr="00370D5A" w14:paraId="3C33EFC0" w14:textId="77777777" w:rsidTr="005A3C63">
        <w:tc>
          <w:tcPr>
            <w:tcW w:w="4111" w:type="dxa"/>
          </w:tcPr>
          <w:p w14:paraId="5807744E" w14:textId="77777777" w:rsidR="00FE3537" w:rsidRPr="00370D5A" w:rsidRDefault="00FE3537" w:rsidP="0016016A">
            <w:pPr>
              <w:ind w:left="181"/>
              <w:rPr>
                <w:color w:val="000000" w:themeColor="text1"/>
                <w:sz w:val="20"/>
                <w:szCs w:val="20"/>
              </w:rPr>
            </w:pPr>
            <w:r w:rsidRPr="00370D5A">
              <w:rPr>
                <w:color w:val="000000" w:themeColor="text1"/>
                <w:sz w:val="20"/>
                <w:szCs w:val="20"/>
              </w:rPr>
              <w:t>Attitude towards hearing aids: Negative support scale</w:t>
            </w:r>
          </w:p>
        </w:tc>
        <w:tc>
          <w:tcPr>
            <w:tcW w:w="1101" w:type="dxa"/>
          </w:tcPr>
          <w:p w14:paraId="3105B020"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0" w:type="auto"/>
          </w:tcPr>
          <w:p w14:paraId="424282A8"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0C9B485E"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Meyer et al. (2014)</w:t>
            </w:r>
          </w:p>
        </w:tc>
      </w:tr>
      <w:tr w:rsidR="00370D5A" w:rsidRPr="00370D5A" w14:paraId="07A79D9F" w14:textId="77777777" w:rsidTr="005A3C63">
        <w:tc>
          <w:tcPr>
            <w:tcW w:w="4111" w:type="dxa"/>
          </w:tcPr>
          <w:p w14:paraId="2F817C08" w14:textId="77777777" w:rsidR="00FE3537" w:rsidRPr="00370D5A" w:rsidRDefault="00FE3537" w:rsidP="0016016A">
            <w:pPr>
              <w:ind w:left="181"/>
              <w:rPr>
                <w:color w:val="000000" w:themeColor="text1"/>
                <w:sz w:val="20"/>
                <w:szCs w:val="20"/>
              </w:rPr>
            </w:pPr>
            <w:r w:rsidRPr="00370D5A">
              <w:rPr>
                <w:color w:val="000000" w:themeColor="text1"/>
                <w:sz w:val="20"/>
                <w:szCs w:val="20"/>
              </w:rPr>
              <w:t>Basic handling scale</w:t>
            </w:r>
          </w:p>
        </w:tc>
        <w:tc>
          <w:tcPr>
            <w:tcW w:w="1101" w:type="dxa"/>
          </w:tcPr>
          <w:p w14:paraId="15800C3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6C621EA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0B3EEA1A"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Meyer et al. (2014) </w:t>
            </w:r>
          </w:p>
        </w:tc>
      </w:tr>
      <w:tr w:rsidR="00370D5A" w:rsidRPr="00370D5A" w14:paraId="70151A1E" w14:textId="77777777" w:rsidTr="005A3C63">
        <w:tc>
          <w:tcPr>
            <w:tcW w:w="4111" w:type="dxa"/>
          </w:tcPr>
          <w:p w14:paraId="44569CC0" w14:textId="77777777" w:rsidR="00FE3537" w:rsidRPr="00370D5A" w:rsidRDefault="00FE3537" w:rsidP="0016016A">
            <w:pPr>
              <w:ind w:left="181"/>
              <w:rPr>
                <w:color w:val="000000" w:themeColor="text1"/>
                <w:sz w:val="20"/>
                <w:szCs w:val="20"/>
              </w:rPr>
            </w:pPr>
            <w:r w:rsidRPr="00370D5A">
              <w:rPr>
                <w:color w:val="000000" w:themeColor="text1"/>
                <w:sz w:val="20"/>
                <w:szCs w:val="20"/>
              </w:rPr>
              <w:t>Considered hearing aids before*</w:t>
            </w:r>
          </w:p>
        </w:tc>
        <w:tc>
          <w:tcPr>
            <w:tcW w:w="1101" w:type="dxa"/>
          </w:tcPr>
          <w:p w14:paraId="49C8503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Pr>
          <w:p w14:paraId="24BAE983"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319D06A8"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Meyer et al. (2011)</w:t>
            </w:r>
          </w:p>
        </w:tc>
      </w:tr>
      <w:tr w:rsidR="00370D5A" w:rsidRPr="00370D5A" w14:paraId="3D5B17F3" w14:textId="77777777" w:rsidTr="005A3C63">
        <w:tc>
          <w:tcPr>
            <w:tcW w:w="4111" w:type="dxa"/>
          </w:tcPr>
          <w:p w14:paraId="7497EEDA" w14:textId="77777777" w:rsidR="00FE3537" w:rsidRPr="00370D5A" w:rsidRDefault="00FE3537" w:rsidP="0016016A">
            <w:pPr>
              <w:rPr>
                <w:color w:val="000000" w:themeColor="text1"/>
                <w:sz w:val="20"/>
                <w:szCs w:val="20"/>
              </w:rPr>
            </w:pPr>
          </w:p>
        </w:tc>
        <w:tc>
          <w:tcPr>
            <w:tcW w:w="1101" w:type="dxa"/>
          </w:tcPr>
          <w:p w14:paraId="03B30813" w14:textId="77777777" w:rsidR="00FE3537" w:rsidRPr="00370D5A" w:rsidRDefault="00FE3537" w:rsidP="0016016A">
            <w:pPr>
              <w:rPr>
                <w:color w:val="000000" w:themeColor="text1"/>
                <w:sz w:val="20"/>
                <w:szCs w:val="20"/>
              </w:rPr>
            </w:pPr>
          </w:p>
        </w:tc>
        <w:tc>
          <w:tcPr>
            <w:tcW w:w="0" w:type="auto"/>
          </w:tcPr>
          <w:p w14:paraId="06498384" w14:textId="77777777" w:rsidR="00FE3537" w:rsidRPr="00370D5A" w:rsidRDefault="00FE3537" w:rsidP="0016016A">
            <w:pPr>
              <w:rPr>
                <w:color w:val="000000" w:themeColor="text1"/>
                <w:sz w:val="20"/>
                <w:szCs w:val="20"/>
              </w:rPr>
            </w:pPr>
          </w:p>
        </w:tc>
        <w:tc>
          <w:tcPr>
            <w:tcW w:w="0" w:type="auto"/>
          </w:tcPr>
          <w:p w14:paraId="4D4724C9" w14:textId="77777777" w:rsidR="00FE3537" w:rsidRPr="00370D5A" w:rsidRDefault="00FE3537" w:rsidP="0016016A">
            <w:pPr>
              <w:rPr>
                <w:color w:val="000000" w:themeColor="text1"/>
                <w:sz w:val="16"/>
                <w:szCs w:val="16"/>
              </w:rPr>
            </w:pPr>
          </w:p>
        </w:tc>
      </w:tr>
      <w:tr w:rsidR="00370D5A" w:rsidRPr="00370D5A" w14:paraId="7CBF1AE7" w14:textId="77777777" w:rsidTr="005A3C63">
        <w:tc>
          <w:tcPr>
            <w:tcW w:w="4111" w:type="dxa"/>
          </w:tcPr>
          <w:p w14:paraId="6AB29274" w14:textId="77777777" w:rsidR="00FE3537" w:rsidRPr="00370D5A" w:rsidRDefault="00FE3537" w:rsidP="0016016A">
            <w:pPr>
              <w:rPr>
                <w:b/>
                <w:bCs/>
                <w:color w:val="000000" w:themeColor="text1"/>
                <w:sz w:val="20"/>
                <w:szCs w:val="20"/>
              </w:rPr>
            </w:pPr>
            <w:r w:rsidRPr="00370D5A">
              <w:rPr>
                <w:b/>
                <w:bCs/>
                <w:color w:val="000000" w:themeColor="text1"/>
                <w:sz w:val="20"/>
                <w:szCs w:val="20"/>
              </w:rPr>
              <w:t>Other</w:t>
            </w:r>
          </w:p>
        </w:tc>
        <w:tc>
          <w:tcPr>
            <w:tcW w:w="1101" w:type="dxa"/>
          </w:tcPr>
          <w:p w14:paraId="5FA9496D" w14:textId="77777777" w:rsidR="00FE3537" w:rsidRPr="00370D5A" w:rsidRDefault="00FE3537" w:rsidP="0016016A">
            <w:pPr>
              <w:rPr>
                <w:color w:val="000000" w:themeColor="text1"/>
                <w:sz w:val="20"/>
                <w:szCs w:val="20"/>
              </w:rPr>
            </w:pPr>
          </w:p>
        </w:tc>
        <w:tc>
          <w:tcPr>
            <w:tcW w:w="0" w:type="auto"/>
          </w:tcPr>
          <w:p w14:paraId="7C72B9E7" w14:textId="77777777" w:rsidR="00FE3537" w:rsidRPr="00370D5A" w:rsidRDefault="00FE3537" w:rsidP="0016016A">
            <w:pPr>
              <w:rPr>
                <w:color w:val="000000" w:themeColor="text1"/>
                <w:sz w:val="20"/>
                <w:szCs w:val="20"/>
              </w:rPr>
            </w:pPr>
          </w:p>
        </w:tc>
        <w:tc>
          <w:tcPr>
            <w:tcW w:w="0" w:type="auto"/>
          </w:tcPr>
          <w:p w14:paraId="5852D4EB" w14:textId="77777777" w:rsidR="00FE3537" w:rsidRPr="00370D5A" w:rsidRDefault="00FE3537" w:rsidP="0016016A">
            <w:pPr>
              <w:rPr>
                <w:color w:val="000000" w:themeColor="text1"/>
                <w:sz w:val="16"/>
                <w:szCs w:val="16"/>
              </w:rPr>
            </w:pPr>
          </w:p>
        </w:tc>
      </w:tr>
      <w:tr w:rsidR="00370D5A" w:rsidRPr="00370D5A" w14:paraId="53847D08" w14:textId="77777777" w:rsidTr="005A3C63">
        <w:tc>
          <w:tcPr>
            <w:tcW w:w="4111" w:type="dxa"/>
            <w:tcBorders>
              <w:bottom w:val="single" w:sz="4" w:space="0" w:color="auto"/>
            </w:tcBorders>
          </w:tcPr>
          <w:p w14:paraId="4A780076"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lang w:val="en-US"/>
              </w:rPr>
              <w:t>Noise exposure</w:t>
            </w:r>
          </w:p>
        </w:tc>
        <w:tc>
          <w:tcPr>
            <w:tcW w:w="1101" w:type="dxa"/>
            <w:tcBorders>
              <w:bottom w:val="single" w:sz="4" w:space="0" w:color="auto"/>
            </w:tcBorders>
          </w:tcPr>
          <w:p w14:paraId="78B6821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0" w:type="auto"/>
            <w:tcBorders>
              <w:bottom w:val="single" w:sz="4" w:space="0" w:color="auto"/>
            </w:tcBorders>
          </w:tcPr>
          <w:p w14:paraId="0CAA64CF"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Borders>
              <w:bottom w:val="single" w:sz="4" w:space="0" w:color="auto"/>
            </w:tcBorders>
          </w:tcPr>
          <w:p w14:paraId="7FEA1DC1"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Mukari &amp; Hashim (2018)</w:t>
            </w:r>
          </w:p>
        </w:tc>
      </w:tr>
    </w:tbl>
    <w:p w14:paraId="1CBD88EE" w14:textId="77777777" w:rsidR="00FE3537" w:rsidRPr="00370D5A" w:rsidRDefault="00FE3537" w:rsidP="00FE3537">
      <w:pPr>
        <w:rPr>
          <w:color w:val="000000" w:themeColor="text1"/>
          <w:sz w:val="20"/>
          <w:szCs w:val="20"/>
        </w:rPr>
      </w:pPr>
      <w:r w:rsidRPr="00370D5A">
        <w:rPr>
          <w:color w:val="000000" w:themeColor="text1"/>
          <w:sz w:val="20"/>
          <w:szCs w:val="20"/>
        </w:rPr>
        <w:t>Note: PTA = Pure Tone Average.</w:t>
      </w:r>
      <w:r w:rsidRPr="00370D5A">
        <w:rPr>
          <w:rFonts w:cstheme="minorHAnsi" w:hint="cs"/>
          <w:color w:val="000000" w:themeColor="text1"/>
          <w:sz w:val="20"/>
          <w:szCs w:val="20"/>
        </w:rPr>
        <w:t xml:space="preserve"> “</w:t>
      </w:r>
      <w:r w:rsidRPr="00370D5A">
        <w:rPr>
          <w:rFonts w:cstheme="minorHAnsi"/>
          <w:color w:val="000000" w:themeColor="text1"/>
          <w:sz w:val="20"/>
          <w:szCs w:val="20"/>
        </w:rPr>
        <w:t>+</w:t>
      </w:r>
      <w:r w:rsidRPr="00370D5A">
        <w:rPr>
          <w:rFonts w:cstheme="minorHAnsi" w:hint="cs"/>
          <w:color w:val="000000" w:themeColor="text1"/>
          <w:sz w:val="20"/>
          <w:szCs w:val="20"/>
        </w:rPr>
        <w:t>” indicates a positive association between the factor and the outcome, “–” a negative association, “0” no association</w:t>
      </w:r>
      <w:r w:rsidRPr="00370D5A">
        <w:rPr>
          <w:rFonts w:cstheme="minorHAnsi"/>
          <w:color w:val="000000" w:themeColor="text1"/>
          <w:sz w:val="20"/>
          <w:szCs w:val="20"/>
        </w:rPr>
        <w:t xml:space="preserve">. </w:t>
      </w:r>
      <w:r w:rsidRPr="00370D5A">
        <w:rPr>
          <w:color w:val="000000" w:themeColor="text1"/>
          <w:sz w:val="20"/>
          <w:szCs w:val="20"/>
        </w:rPr>
        <w:t xml:space="preserve">*Significant factors that have not been reported in previous reviews relevant to the specific outcome. </w:t>
      </w:r>
    </w:p>
    <w:p w14:paraId="216EE6DA" w14:textId="77777777" w:rsidR="00FE3537" w:rsidRPr="00370D5A" w:rsidRDefault="00FE3537">
      <w:pPr>
        <w:rPr>
          <w:rFonts w:cstheme="minorHAnsi"/>
          <w:color w:val="000000" w:themeColor="text1"/>
          <w:sz w:val="20"/>
          <w:szCs w:val="20"/>
          <w:lang w:val="en-US"/>
        </w:rPr>
      </w:pPr>
    </w:p>
    <w:p w14:paraId="7198A717" w14:textId="77777777" w:rsidR="00FE3537" w:rsidRPr="00370D5A" w:rsidRDefault="00FE3537">
      <w:pPr>
        <w:rPr>
          <w:rFonts w:cstheme="minorHAnsi"/>
          <w:color w:val="000000" w:themeColor="text1"/>
          <w:sz w:val="20"/>
          <w:szCs w:val="20"/>
          <w:lang w:val="en-US"/>
        </w:rPr>
      </w:pPr>
    </w:p>
    <w:p w14:paraId="5EF9DF96" w14:textId="77777777" w:rsidR="00FE3537" w:rsidRPr="00370D5A" w:rsidRDefault="00FE3537">
      <w:pPr>
        <w:rPr>
          <w:rFonts w:cstheme="minorHAnsi"/>
          <w:color w:val="000000" w:themeColor="text1"/>
          <w:sz w:val="20"/>
          <w:szCs w:val="20"/>
          <w:lang w:val="en-US"/>
        </w:rPr>
      </w:pPr>
    </w:p>
    <w:p w14:paraId="26649993" w14:textId="77777777" w:rsidR="00FE3537" w:rsidRPr="00370D5A" w:rsidRDefault="00FE3537">
      <w:pPr>
        <w:rPr>
          <w:rFonts w:cstheme="minorHAnsi"/>
          <w:color w:val="000000" w:themeColor="text1"/>
          <w:sz w:val="20"/>
          <w:szCs w:val="20"/>
          <w:lang w:val="en-US"/>
        </w:rPr>
      </w:pPr>
    </w:p>
    <w:p w14:paraId="301F937D" w14:textId="77777777" w:rsidR="00FE3537" w:rsidRPr="00370D5A" w:rsidRDefault="00FE3537">
      <w:pPr>
        <w:rPr>
          <w:rFonts w:cstheme="minorHAnsi"/>
          <w:color w:val="000000" w:themeColor="text1"/>
          <w:sz w:val="20"/>
          <w:szCs w:val="20"/>
          <w:lang w:val="en-US"/>
        </w:rPr>
      </w:pPr>
    </w:p>
    <w:p w14:paraId="689210DB" w14:textId="77777777" w:rsidR="00FE3537" w:rsidRPr="00370D5A" w:rsidRDefault="00FE3537">
      <w:pPr>
        <w:rPr>
          <w:rFonts w:cstheme="minorHAnsi"/>
          <w:color w:val="000000" w:themeColor="text1"/>
          <w:sz w:val="20"/>
          <w:szCs w:val="20"/>
          <w:lang w:val="en-US"/>
        </w:rPr>
      </w:pPr>
    </w:p>
    <w:p w14:paraId="23AD7D0E" w14:textId="77777777" w:rsidR="00FE3537" w:rsidRPr="00370D5A" w:rsidRDefault="00FE3537">
      <w:pPr>
        <w:rPr>
          <w:rFonts w:cstheme="minorHAnsi"/>
          <w:color w:val="000000" w:themeColor="text1"/>
          <w:sz w:val="20"/>
          <w:szCs w:val="20"/>
          <w:lang w:val="en-US"/>
        </w:rPr>
      </w:pPr>
    </w:p>
    <w:p w14:paraId="7FF10876" w14:textId="77777777" w:rsidR="00FE3537" w:rsidRPr="00370D5A" w:rsidRDefault="00FE3537">
      <w:pPr>
        <w:rPr>
          <w:rFonts w:cstheme="minorHAnsi"/>
          <w:color w:val="000000" w:themeColor="text1"/>
          <w:sz w:val="20"/>
          <w:szCs w:val="20"/>
          <w:lang w:val="en-US"/>
        </w:rPr>
      </w:pPr>
    </w:p>
    <w:p w14:paraId="603FB757" w14:textId="77777777" w:rsidR="00FE3537" w:rsidRPr="00370D5A" w:rsidRDefault="00FE3537">
      <w:pPr>
        <w:rPr>
          <w:rFonts w:cstheme="minorHAnsi"/>
          <w:color w:val="000000" w:themeColor="text1"/>
          <w:sz w:val="20"/>
          <w:szCs w:val="20"/>
          <w:lang w:val="en-US"/>
        </w:rPr>
      </w:pPr>
    </w:p>
    <w:p w14:paraId="71366320" w14:textId="77777777" w:rsidR="00FE3537" w:rsidRPr="00370D5A" w:rsidRDefault="00FE3537">
      <w:pPr>
        <w:rPr>
          <w:rFonts w:cstheme="minorHAnsi"/>
          <w:color w:val="000000" w:themeColor="text1"/>
          <w:sz w:val="20"/>
          <w:szCs w:val="20"/>
          <w:lang w:val="en-US"/>
        </w:rPr>
      </w:pPr>
    </w:p>
    <w:p w14:paraId="7AEF4396" w14:textId="77777777" w:rsidR="00FE3537" w:rsidRPr="00370D5A" w:rsidRDefault="00FE3537">
      <w:pPr>
        <w:rPr>
          <w:rFonts w:cstheme="minorHAnsi"/>
          <w:color w:val="000000" w:themeColor="text1"/>
          <w:sz w:val="20"/>
          <w:szCs w:val="20"/>
          <w:lang w:val="en-US"/>
        </w:rPr>
      </w:pPr>
    </w:p>
    <w:p w14:paraId="620F1045" w14:textId="77777777" w:rsidR="00FE3537" w:rsidRPr="00370D5A" w:rsidRDefault="00FE3537">
      <w:pPr>
        <w:rPr>
          <w:rFonts w:cstheme="minorHAnsi"/>
          <w:color w:val="000000" w:themeColor="text1"/>
          <w:sz w:val="20"/>
          <w:szCs w:val="20"/>
          <w:lang w:val="en-US"/>
        </w:rPr>
      </w:pPr>
    </w:p>
    <w:p w14:paraId="723FA05A" w14:textId="77777777" w:rsidR="00FE3537" w:rsidRPr="00370D5A" w:rsidRDefault="00FE3537">
      <w:pPr>
        <w:rPr>
          <w:rFonts w:cstheme="minorHAnsi"/>
          <w:color w:val="000000" w:themeColor="text1"/>
          <w:sz w:val="20"/>
          <w:szCs w:val="20"/>
          <w:lang w:val="en-US"/>
        </w:rPr>
      </w:pPr>
    </w:p>
    <w:p w14:paraId="6F95B1F0" w14:textId="77777777" w:rsidR="00FE3537" w:rsidRPr="00370D5A" w:rsidRDefault="00FE3537">
      <w:pPr>
        <w:rPr>
          <w:rFonts w:cstheme="minorHAnsi"/>
          <w:color w:val="000000" w:themeColor="text1"/>
          <w:sz w:val="20"/>
          <w:szCs w:val="20"/>
          <w:lang w:val="en-US"/>
        </w:rPr>
      </w:pPr>
    </w:p>
    <w:p w14:paraId="6C2F8B41" w14:textId="77777777" w:rsidR="00FE3537" w:rsidRPr="00370D5A" w:rsidRDefault="00FE3537">
      <w:pPr>
        <w:rPr>
          <w:rFonts w:cstheme="minorHAnsi"/>
          <w:color w:val="000000" w:themeColor="text1"/>
          <w:sz w:val="20"/>
          <w:szCs w:val="20"/>
          <w:lang w:val="en-US"/>
        </w:rPr>
      </w:pPr>
    </w:p>
    <w:p w14:paraId="0E28C106" w14:textId="77777777" w:rsidR="00FE3537" w:rsidRPr="00370D5A" w:rsidRDefault="00FE3537">
      <w:pPr>
        <w:rPr>
          <w:rFonts w:cstheme="minorHAnsi"/>
          <w:color w:val="000000" w:themeColor="text1"/>
          <w:sz w:val="20"/>
          <w:szCs w:val="20"/>
          <w:lang w:val="en-US"/>
        </w:rPr>
      </w:pPr>
    </w:p>
    <w:p w14:paraId="28E70A15" w14:textId="77777777" w:rsidR="00FE3537" w:rsidRPr="00370D5A" w:rsidRDefault="00FE3537">
      <w:pPr>
        <w:rPr>
          <w:rFonts w:cstheme="minorHAnsi"/>
          <w:color w:val="000000" w:themeColor="text1"/>
          <w:sz w:val="20"/>
          <w:szCs w:val="20"/>
          <w:lang w:val="en-US"/>
        </w:rPr>
      </w:pPr>
    </w:p>
    <w:p w14:paraId="72CE2A14" w14:textId="77777777" w:rsidR="00FE3537" w:rsidRPr="00370D5A" w:rsidRDefault="00FE3537">
      <w:pPr>
        <w:rPr>
          <w:rFonts w:cstheme="minorHAnsi"/>
          <w:color w:val="000000" w:themeColor="text1"/>
          <w:sz w:val="20"/>
          <w:szCs w:val="20"/>
          <w:lang w:val="en-US"/>
        </w:rPr>
      </w:pPr>
    </w:p>
    <w:p w14:paraId="7B4B1123" w14:textId="77777777" w:rsidR="00FE3537" w:rsidRPr="00370D5A" w:rsidRDefault="00FE3537">
      <w:pPr>
        <w:rPr>
          <w:rFonts w:cstheme="minorHAnsi"/>
          <w:color w:val="000000" w:themeColor="text1"/>
          <w:sz w:val="20"/>
          <w:szCs w:val="20"/>
          <w:lang w:val="en-US"/>
        </w:rPr>
      </w:pPr>
    </w:p>
    <w:p w14:paraId="0B09B028" w14:textId="77777777" w:rsidR="00FE3537" w:rsidRPr="00370D5A" w:rsidRDefault="00FE3537">
      <w:pPr>
        <w:rPr>
          <w:rFonts w:cstheme="minorHAnsi"/>
          <w:color w:val="000000" w:themeColor="text1"/>
          <w:sz w:val="20"/>
          <w:szCs w:val="20"/>
          <w:lang w:val="en-US"/>
        </w:rPr>
      </w:pPr>
    </w:p>
    <w:p w14:paraId="5BF0F451" w14:textId="77777777" w:rsidR="00FE3537" w:rsidRPr="00370D5A" w:rsidRDefault="00FE3537">
      <w:pPr>
        <w:rPr>
          <w:rFonts w:cstheme="minorHAnsi"/>
          <w:color w:val="000000" w:themeColor="text1"/>
          <w:sz w:val="20"/>
          <w:szCs w:val="20"/>
          <w:lang w:val="en-US"/>
        </w:rPr>
      </w:pPr>
    </w:p>
    <w:p w14:paraId="49265E36" w14:textId="77777777" w:rsidR="00FE3537" w:rsidRPr="00370D5A" w:rsidRDefault="00FE3537">
      <w:pPr>
        <w:rPr>
          <w:rFonts w:cstheme="minorHAnsi"/>
          <w:color w:val="000000" w:themeColor="text1"/>
          <w:sz w:val="20"/>
          <w:szCs w:val="20"/>
          <w:lang w:val="en-US"/>
        </w:rPr>
      </w:pPr>
    </w:p>
    <w:p w14:paraId="722553C0" w14:textId="77777777" w:rsidR="00FE3537" w:rsidRPr="00370D5A" w:rsidRDefault="00FE3537">
      <w:pPr>
        <w:rPr>
          <w:rFonts w:cstheme="minorHAnsi"/>
          <w:color w:val="000000" w:themeColor="text1"/>
          <w:sz w:val="20"/>
          <w:szCs w:val="20"/>
          <w:lang w:val="en-US"/>
        </w:rPr>
      </w:pPr>
    </w:p>
    <w:p w14:paraId="46148B1E" w14:textId="77777777" w:rsidR="00FE3537" w:rsidRPr="00370D5A" w:rsidRDefault="00FE3537">
      <w:pPr>
        <w:rPr>
          <w:rFonts w:cstheme="minorHAnsi"/>
          <w:color w:val="000000" w:themeColor="text1"/>
          <w:sz w:val="20"/>
          <w:szCs w:val="20"/>
          <w:lang w:val="en-US"/>
        </w:rPr>
      </w:pPr>
    </w:p>
    <w:p w14:paraId="671B784A" w14:textId="77777777" w:rsidR="00FE3537" w:rsidRPr="00370D5A" w:rsidRDefault="00FE3537">
      <w:pPr>
        <w:rPr>
          <w:rFonts w:cstheme="minorHAnsi"/>
          <w:color w:val="000000" w:themeColor="text1"/>
          <w:sz w:val="20"/>
          <w:szCs w:val="20"/>
          <w:lang w:val="en-US"/>
        </w:rPr>
      </w:pPr>
    </w:p>
    <w:p w14:paraId="48C8A328" w14:textId="77777777" w:rsidR="00FE3537" w:rsidRPr="00370D5A" w:rsidRDefault="00FE3537">
      <w:pPr>
        <w:rPr>
          <w:rFonts w:cstheme="minorHAnsi"/>
          <w:color w:val="000000" w:themeColor="text1"/>
          <w:sz w:val="20"/>
          <w:szCs w:val="20"/>
          <w:lang w:val="en-US"/>
        </w:rPr>
      </w:pPr>
    </w:p>
    <w:p w14:paraId="21E50A09" w14:textId="77777777" w:rsidR="00FE3537" w:rsidRPr="00370D5A" w:rsidRDefault="00FE3537">
      <w:pPr>
        <w:rPr>
          <w:rFonts w:cstheme="minorHAnsi"/>
          <w:color w:val="000000" w:themeColor="text1"/>
          <w:sz w:val="20"/>
          <w:szCs w:val="20"/>
          <w:lang w:val="en-US"/>
        </w:rPr>
      </w:pPr>
    </w:p>
    <w:p w14:paraId="34A0D4C0" w14:textId="77777777" w:rsidR="00FE3537" w:rsidRPr="00370D5A" w:rsidRDefault="00FE3537">
      <w:pPr>
        <w:rPr>
          <w:rFonts w:cstheme="minorHAnsi"/>
          <w:color w:val="000000" w:themeColor="text1"/>
          <w:sz w:val="20"/>
          <w:szCs w:val="20"/>
          <w:lang w:val="en-US"/>
        </w:rPr>
      </w:pPr>
    </w:p>
    <w:p w14:paraId="62CEBC34" w14:textId="77777777" w:rsidR="00FE3537" w:rsidRPr="00370D5A" w:rsidRDefault="00FE3537">
      <w:pPr>
        <w:rPr>
          <w:rFonts w:cstheme="minorHAnsi"/>
          <w:color w:val="000000" w:themeColor="text1"/>
          <w:sz w:val="20"/>
          <w:szCs w:val="20"/>
          <w:lang w:val="en-US"/>
        </w:rPr>
      </w:pPr>
    </w:p>
    <w:p w14:paraId="006DAA70" w14:textId="77777777" w:rsidR="00FE3537" w:rsidRPr="00370D5A" w:rsidRDefault="00FE3537">
      <w:pPr>
        <w:rPr>
          <w:rFonts w:cstheme="minorHAnsi"/>
          <w:color w:val="000000" w:themeColor="text1"/>
          <w:sz w:val="20"/>
          <w:szCs w:val="20"/>
          <w:lang w:val="en-US"/>
        </w:rPr>
      </w:pPr>
    </w:p>
    <w:p w14:paraId="78D33729" w14:textId="77777777" w:rsidR="00FE3537" w:rsidRPr="00370D5A" w:rsidRDefault="00FE3537">
      <w:pPr>
        <w:rPr>
          <w:rFonts w:cstheme="minorHAnsi"/>
          <w:color w:val="000000" w:themeColor="text1"/>
          <w:sz w:val="20"/>
          <w:szCs w:val="20"/>
          <w:lang w:val="en-US"/>
        </w:rPr>
      </w:pPr>
    </w:p>
    <w:p w14:paraId="1C270110" w14:textId="77777777" w:rsidR="00FE3537" w:rsidRPr="00370D5A" w:rsidRDefault="00FE3537">
      <w:pPr>
        <w:rPr>
          <w:rFonts w:cstheme="minorHAnsi"/>
          <w:color w:val="000000" w:themeColor="text1"/>
          <w:sz w:val="20"/>
          <w:szCs w:val="20"/>
          <w:lang w:val="en-US"/>
        </w:rPr>
      </w:pPr>
    </w:p>
    <w:p w14:paraId="51F76E71" w14:textId="77777777" w:rsidR="00FE3537" w:rsidRPr="00370D5A" w:rsidRDefault="00FE3537">
      <w:pPr>
        <w:rPr>
          <w:rFonts w:cstheme="minorHAnsi"/>
          <w:color w:val="000000" w:themeColor="text1"/>
          <w:sz w:val="20"/>
          <w:szCs w:val="20"/>
          <w:lang w:val="en-US"/>
        </w:rPr>
      </w:pPr>
    </w:p>
    <w:p w14:paraId="7D483EAC" w14:textId="77777777" w:rsidR="00FE3537" w:rsidRPr="00370D5A" w:rsidRDefault="00FE3537">
      <w:pPr>
        <w:rPr>
          <w:rFonts w:cstheme="minorHAnsi"/>
          <w:color w:val="000000" w:themeColor="text1"/>
          <w:sz w:val="20"/>
          <w:szCs w:val="20"/>
          <w:lang w:val="en-US"/>
        </w:rPr>
      </w:pPr>
    </w:p>
    <w:p w14:paraId="3075DE5F" w14:textId="77777777" w:rsidR="00FE3537" w:rsidRPr="00370D5A" w:rsidRDefault="00FE3537">
      <w:pPr>
        <w:rPr>
          <w:rFonts w:cstheme="minorHAnsi"/>
          <w:color w:val="000000" w:themeColor="text1"/>
          <w:sz w:val="20"/>
          <w:szCs w:val="20"/>
          <w:lang w:val="en-US"/>
        </w:rPr>
      </w:pPr>
    </w:p>
    <w:p w14:paraId="3AA0AA01" w14:textId="77777777" w:rsidR="00FE3537" w:rsidRPr="00370D5A" w:rsidRDefault="00FE3537">
      <w:pPr>
        <w:rPr>
          <w:rFonts w:cstheme="minorHAnsi"/>
          <w:color w:val="000000" w:themeColor="text1"/>
          <w:sz w:val="20"/>
          <w:szCs w:val="20"/>
          <w:lang w:val="en-US"/>
        </w:rPr>
      </w:pPr>
    </w:p>
    <w:p w14:paraId="19889C94" w14:textId="77777777" w:rsidR="00CC7EFF" w:rsidRPr="00370D5A" w:rsidRDefault="00CC7EFF">
      <w:pPr>
        <w:rPr>
          <w:rFonts w:cstheme="minorHAnsi"/>
          <w:color w:val="000000" w:themeColor="text1"/>
          <w:sz w:val="20"/>
          <w:szCs w:val="20"/>
          <w:lang w:val="en-US"/>
        </w:rPr>
      </w:pPr>
    </w:p>
    <w:p w14:paraId="714581CB" w14:textId="77777777" w:rsidR="00CC7EFF" w:rsidRPr="00370D5A" w:rsidRDefault="00CC7EFF">
      <w:pPr>
        <w:rPr>
          <w:rFonts w:cstheme="minorHAnsi"/>
          <w:color w:val="000000" w:themeColor="text1"/>
          <w:sz w:val="20"/>
          <w:szCs w:val="20"/>
          <w:lang w:val="en-US"/>
        </w:rPr>
      </w:pPr>
    </w:p>
    <w:p w14:paraId="69F06C4C" w14:textId="77777777" w:rsidR="00CC7EFF" w:rsidRPr="00370D5A" w:rsidRDefault="00CC7EFF">
      <w:pPr>
        <w:rPr>
          <w:rFonts w:cstheme="minorHAnsi"/>
          <w:color w:val="000000" w:themeColor="text1"/>
          <w:sz w:val="20"/>
          <w:szCs w:val="20"/>
          <w:lang w:val="en-US"/>
        </w:rPr>
      </w:pPr>
    </w:p>
    <w:p w14:paraId="537CDD42" w14:textId="77777777" w:rsidR="00CC7EFF" w:rsidRPr="00370D5A" w:rsidRDefault="00CC7EFF">
      <w:pPr>
        <w:rPr>
          <w:rFonts w:cstheme="minorHAnsi"/>
          <w:color w:val="000000" w:themeColor="text1"/>
          <w:sz w:val="20"/>
          <w:szCs w:val="20"/>
          <w:lang w:val="en-US"/>
        </w:rPr>
      </w:pPr>
    </w:p>
    <w:p w14:paraId="74A90F53" w14:textId="77777777" w:rsidR="00CC7EFF" w:rsidRPr="00370D5A" w:rsidRDefault="00CC7EFF">
      <w:pPr>
        <w:rPr>
          <w:rFonts w:cstheme="minorHAnsi"/>
          <w:color w:val="000000" w:themeColor="text1"/>
          <w:sz w:val="20"/>
          <w:szCs w:val="20"/>
          <w:lang w:val="en-US"/>
        </w:rPr>
      </w:pPr>
    </w:p>
    <w:p w14:paraId="59D2D453" w14:textId="77777777" w:rsidR="005A3C63" w:rsidRPr="00370D5A" w:rsidRDefault="005A3C63">
      <w:pPr>
        <w:rPr>
          <w:rFonts w:cstheme="minorHAnsi"/>
          <w:color w:val="000000" w:themeColor="text1"/>
          <w:sz w:val="20"/>
          <w:szCs w:val="20"/>
          <w:lang w:val="en-US"/>
        </w:rPr>
      </w:pPr>
    </w:p>
    <w:p w14:paraId="2ACA37E3" w14:textId="21D09437" w:rsidR="000C5EB4" w:rsidRPr="00370D5A" w:rsidRDefault="00FE3537">
      <w:pPr>
        <w:rPr>
          <w:rFonts w:cstheme="minorHAnsi"/>
          <w:color w:val="000000" w:themeColor="text1"/>
          <w:sz w:val="20"/>
          <w:szCs w:val="20"/>
          <w:lang w:val="en-US"/>
        </w:rPr>
      </w:pPr>
      <w:r w:rsidRPr="00370D5A">
        <w:rPr>
          <w:rFonts w:cstheme="minorHAnsi"/>
          <w:color w:val="000000" w:themeColor="text1"/>
          <w:sz w:val="20"/>
          <w:szCs w:val="20"/>
          <w:lang w:val="en-US"/>
        </w:rPr>
        <w:lastRenderedPageBreak/>
        <w:t>Supplementary Table 2</w:t>
      </w:r>
      <w:r w:rsidR="00672D90" w:rsidRPr="00370D5A">
        <w:rPr>
          <w:rFonts w:cstheme="minorHAnsi"/>
          <w:color w:val="000000" w:themeColor="text1"/>
          <w:sz w:val="20"/>
          <w:szCs w:val="20"/>
          <w:lang w:val="en-US"/>
        </w:rPr>
        <w:t xml:space="preserve">. Non-audiological factors influencing hearing help-seeking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4"/>
        <w:gridCol w:w="1050"/>
        <w:gridCol w:w="1091"/>
        <w:gridCol w:w="4311"/>
      </w:tblGrid>
      <w:tr w:rsidR="00370D5A" w:rsidRPr="00370D5A" w14:paraId="2A09C6B3" w14:textId="21B7E3A3" w:rsidTr="00CC7EFF">
        <w:tc>
          <w:tcPr>
            <w:tcW w:w="0" w:type="auto"/>
            <w:tcBorders>
              <w:top w:val="single" w:sz="4" w:space="0" w:color="auto"/>
              <w:bottom w:val="single" w:sz="4" w:space="0" w:color="auto"/>
            </w:tcBorders>
          </w:tcPr>
          <w:p w14:paraId="31B798F6" w14:textId="5BF56970" w:rsidR="00B0728D" w:rsidRPr="00370D5A" w:rsidRDefault="00FF0FF0">
            <w:pPr>
              <w:rPr>
                <w:rFonts w:cstheme="minorHAnsi"/>
                <w:b/>
                <w:bCs/>
                <w:color w:val="000000" w:themeColor="text1"/>
                <w:sz w:val="20"/>
                <w:szCs w:val="20"/>
              </w:rPr>
            </w:pPr>
            <w:r w:rsidRPr="00370D5A">
              <w:rPr>
                <w:rFonts w:cstheme="minorHAnsi"/>
                <w:b/>
                <w:bCs/>
                <w:color w:val="000000" w:themeColor="text1"/>
                <w:sz w:val="20"/>
                <w:szCs w:val="20"/>
              </w:rPr>
              <w:t xml:space="preserve">Category and factors </w:t>
            </w:r>
          </w:p>
        </w:tc>
        <w:tc>
          <w:tcPr>
            <w:tcW w:w="0" w:type="auto"/>
            <w:tcBorders>
              <w:top w:val="single" w:sz="4" w:space="0" w:color="auto"/>
              <w:bottom w:val="single" w:sz="4" w:space="0" w:color="auto"/>
            </w:tcBorders>
          </w:tcPr>
          <w:p w14:paraId="6B73DBDF" w14:textId="53732EE8" w:rsidR="00B0728D" w:rsidRPr="00370D5A" w:rsidRDefault="00B0728D">
            <w:pPr>
              <w:rPr>
                <w:rFonts w:cstheme="minorHAnsi"/>
                <w:b/>
                <w:bCs/>
                <w:color w:val="000000" w:themeColor="text1"/>
                <w:sz w:val="20"/>
                <w:szCs w:val="20"/>
              </w:rPr>
            </w:pPr>
            <w:r w:rsidRPr="00370D5A">
              <w:rPr>
                <w:rFonts w:cstheme="minorHAnsi"/>
                <w:b/>
                <w:bCs/>
                <w:color w:val="000000" w:themeColor="text1"/>
                <w:sz w:val="20"/>
                <w:szCs w:val="20"/>
              </w:rPr>
              <w:t>N</w:t>
            </w:r>
            <w:r w:rsidR="00CC7EFF" w:rsidRPr="00370D5A">
              <w:rPr>
                <w:rFonts w:cstheme="minorHAnsi"/>
                <w:b/>
                <w:bCs/>
                <w:color w:val="000000" w:themeColor="text1"/>
                <w:sz w:val="20"/>
                <w:szCs w:val="20"/>
              </w:rPr>
              <w:t>o.</w:t>
            </w:r>
            <w:r w:rsidRPr="00370D5A">
              <w:rPr>
                <w:rFonts w:cstheme="minorHAnsi"/>
                <w:b/>
                <w:bCs/>
                <w:color w:val="000000" w:themeColor="text1"/>
                <w:sz w:val="20"/>
                <w:szCs w:val="20"/>
              </w:rPr>
              <w:t xml:space="preserve"> of studies </w:t>
            </w:r>
          </w:p>
        </w:tc>
        <w:tc>
          <w:tcPr>
            <w:tcW w:w="0" w:type="auto"/>
            <w:tcBorders>
              <w:top w:val="single" w:sz="4" w:space="0" w:color="auto"/>
              <w:bottom w:val="single" w:sz="4" w:space="0" w:color="auto"/>
            </w:tcBorders>
          </w:tcPr>
          <w:p w14:paraId="56C6F74A" w14:textId="7A0F7C2B" w:rsidR="00B0728D" w:rsidRPr="00370D5A" w:rsidRDefault="00B0728D">
            <w:pPr>
              <w:rPr>
                <w:rFonts w:cstheme="minorHAnsi"/>
                <w:b/>
                <w:bCs/>
                <w:color w:val="000000" w:themeColor="text1"/>
                <w:sz w:val="20"/>
                <w:szCs w:val="20"/>
              </w:rPr>
            </w:pPr>
            <w:r w:rsidRPr="00370D5A">
              <w:rPr>
                <w:rFonts w:cstheme="minorHAnsi"/>
                <w:b/>
                <w:bCs/>
                <w:color w:val="000000" w:themeColor="text1"/>
                <w:sz w:val="20"/>
                <w:szCs w:val="20"/>
              </w:rPr>
              <w:t>Result</w:t>
            </w:r>
          </w:p>
        </w:tc>
        <w:tc>
          <w:tcPr>
            <w:tcW w:w="0" w:type="auto"/>
            <w:tcBorders>
              <w:top w:val="single" w:sz="4" w:space="0" w:color="auto"/>
              <w:bottom w:val="single" w:sz="4" w:space="0" w:color="auto"/>
            </w:tcBorders>
          </w:tcPr>
          <w:p w14:paraId="26A4B01E" w14:textId="55FE0F41" w:rsidR="00B0728D" w:rsidRPr="00370D5A" w:rsidRDefault="00B0728D">
            <w:pPr>
              <w:rPr>
                <w:rFonts w:cstheme="minorHAnsi"/>
                <w:b/>
                <w:bCs/>
                <w:color w:val="000000" w:themeColor="text1"/>
                <w:sz w:val="20"/>
                <w:szCs w:val="20"/>
              </w:rPr>
            </w:pPr>
            <w:r w:rsidRPr="00370D5A">
              <w:rPr>
                <w:rFonts w:cstheme="minorHAnsi"/>
                <w:b/>
                <w:bCs/>
                <w:color w:val="000000" w:themeColor="text1"/>
                <w:sz w:val="20"/>
                <w:szCs w:val="20"/>
              </w:rPr>
              <w:t xml:space="preserve">References </w:t>
            </w:r>
          </w:p>
        </w:tc>
      </w:tr>
      <w:tr w:rsidR="00370D5A" w:rsidRPr="00370D5A" w14:paraId="541FCC92" w14:textId="170548D1" w:rsidTr="00CC7EFF">
        <w:tc>
          <w:tcPr>
            <w:tcW w:w="0" w:type="auto"/>
            <w:tcBorders>
              <w:top w:val="single" w:sz="4" w:space="0" w:color="auto"/>
            </w:tcBorders>
          </w:tcPr>
          <w:p w14:paraId="54187B52" w14:textId="2E410846" w:rsidR="00B0728D" w:rsidRPr="00370D5A" w:rsidRDefault="00B0728D">
            <w:pPr>
              <w:rPr>
                <w:rFonts w:cstheme="minorHAnsi"/>
                <w:b/>
                <w:bCs/>
                <w:color w:val="000000" w:themeColor="text1"/>
                <w:sz w:val="20"/>
                <w:szCs w:val="20"/>
              </w:rPr>
            </w:pPr>
            <w:r w:rsidRPr="00370D5A">
              <w:rPr>
                <w:rFonts w:cstheme="minorHAnsi"/>
                <w:b/>
                <w:bCs/>
                <w:color w:val="000000" w:themeColor="text1"/>
                <w:sz w:val="20"/>
                <w:szCs w:val="20"/>
              </w:rPr>
              <w:t>Demograph</w:t>
            </w:r>
            <w:r w:rsidR="00FF0FF0" w:rsidRPr="00370D5A">
              <w:rPr>
                <w:rFonts w:cstheme="minorHAnsi"/>
                <w:b/>
                <w:bCs/>
                <w:color w:val="000000" w:themeColor="text1"/>
                <w:sz w:val="20"/>
                <w:szCs w:val="20"/>
              </w:rPr>
              <w:t>ics</w:t>
            </w:r>
          </w:p>
        </w:tc>
        <w:tc>
          <w:tcPr>
            <w:tcW w:w="0" w:type="auto"/>
            <w:tcBorders>
              <w:top w:val="single" w:sz="4" w:space="0" w:color="auto"/>
            </w:tcBorders>
          </w:tcPr>
          <w:p w14:paraId="4A3FDEC4" w14:textId="77777777" w:rsidR="00B0728D" w:rsidRPr="00370D5A" w:rsidRDefault="00B0728D">
            <w:pPr>
              <w:rPr>
                <w:rFonts w:cstheme="minorHAnsi"/>
                <w:color w:val="000000" w:themeColor="text1"/>
                <w:sz w:val="20"/>
                <w:szCs w:val="20"/>
              </w:rPr>
            </w:pPr>
          </w:p>
        </w:tc>
        <w:tc>
          <w:tcPr>
            <w:tcW w:w="0" w:type="auto"/>
            <w:tcBorders>
              <w:top w:val="single" w:sz="4" w:space="0" w:color="auto"/>
            </w:tcBorders>
          </w:tcPr>
          <w:p w14:paraId="0F51E736" w14:textId="77777777" w:rsidR="00B0728D" w:rsidRPr="00370D5A" w:rsidRDefault="00B0728D">
            <w:pPr>
              <w:rPr>
                <w:rFonts w:cstheme="minorHAnsi"/>
                <w:color w:val="000000" w:themeColor="text1"/>
                <w:sz w:val="20"/>
                <w:szCs w:val="20"/>
              </w:rPr>
            </w:pPr>
          </w:p>
        </w:tc>
        <w:tc>
          <w:tcPr>
            <w:tcW w:w="0" w:type="auto"/>
            <w:tcBorders>
              <w:top w:val="single" w:sz="4" w:space="0" w:color="auto"/>
            </w:tcBorders>
          </w:tcPr>
          <w:p w14:paraId="40C72C34" w14:textId="77777777" w:rsidR="00B0728D" w:rsidRPr="00370D5A" w:rsidRDefault="00B0728D">
            <w:pPr>
              <w:rPr>
                <w:rFonts w:cstheme="minorHAnsi"/>
                <w:color w:val="000000" w:themeColor="text1"/>
                <w:sz w:val="16"/>
                <w:szCs w:val="16"/>
              </w:rPr>
            </w:pPr>
          </w:p>
        </w:tc>
      </w:tr>
      <w:tr w:rsidR="00370D5A" w:rsidRPr="00370D5A" w14:paraId="530E0834" w14:textId="33F79C29" w:rsidTr="00CC7EFF">
        <w:tc>
          <w:tcPr>
            <w:tcW w:w="0" w:type="auto"/>
          </w:tcPr>
          <w:p w14:paraId="0EC3455A" w14:textId="02F5E22F" w:rsidR="00B0728D" w:rsidRPr="00370D5A" w:rsidRDefault="00B0728D" w:rsidP="001A378E">
            <w:pPr>
              <w:ind w:left="181"/>
              <w:rPr>
                <w:rFonts w:cstheme="minorHAnsi"/>
                <w:color w:val="000000" w:themeColor="text1"/>
                <w:sz w:val="20"/>
                <w:szCs w:val="20"/>
                <w:lang w:val="en-US"/>
              </w:rPr>
            </w:pPr>
            <w:r w:rsidRPr="00370D5A">
              <w:rPr>
                <w:rFonts w:cstheme="minorHAnsi"/>
                <w:color w:val="000000" w:themeColor="text1"/>
                <w:sz w:val="20"/>
                <w:szCs w:val="20"/>
                <w:lang w:val="en-US"/>
              </w:rPr>
              <w:t>Age</w:t>
            </w:r>
            <w:r w:rsidR="0022135C" w:rsidRPr="00370D5A">
              <w:rPr>
                <w:rFonts w:cstheme="minorHAnsi"/>
                <w:color w:val="000000" w:themeColor="text1"/>
                <w:sz w:val="20"/>
                <w:szCs w:val="20"/>
                <w:lang w:val="en-US"/>
              </w:rPr>
              <w:t xml:space="preserve"> (older) </w:t>
            </w:r>
          </w:p>
        </w:tc>
        <w:tc>
          <w:tcPr>
            <w:tcW w:w="0" w:type="auto"/>
          </w:tcPr>
          <w:p w14:paraId="74484151" w14:textId="6FF8815F" w:rsidR="00B0728D" w:rsidRPr="00370D5A" w:rsidRDefault="00B0728D" w:rsidP="001A378E">
            <w:pPr>
              <w:rPr>
                <w:rFonts w:cstheme="minorHAnsi"/>
                <w:color w:val="000000" w:themeColor="text1"/>
                <w:sz w:val="20"/>
                <w:szCs w:val="20"/>
                <w:lang w:val="en-US"/>
              </w:rPr>
            </w:pPr>
            <w:r w:rsidRPr="00370D5A">
              <w:rPr>
                <w:rFonts w:cstheme="minorHAnsi"/>
                <w:color w:val="000000" w:themeColor="text1"/>
                <w:sz w:val="20"/>
                <w:szCs w:val="20"/>
                <w:lang w:val="en-US"/>
              </w:rPr>
              <w:t>5</w:t>
            </w:r>
          </w:p>
        </w:tc>
        <w:tc>
          <w:tcPr>
            <w:tcW w:w="0" w:type="auto"/>
          </w:tcPr>
          <w:p w14:paraId="12FEC667" w14:textId="2A461E15" w:rsidR="00B0728D" w:rsidRPr="00370D5A" w:rsidRDefault="00B0728D" w:rsidP="001A378E">
            <w:pPr>
              <w:rPr>
                <w:rFonts w:cstheme="minorHAnsi"/>
                <w:color w:val="000000" w:themeColor="text1"/>
                <w:sz w:val="20"/>
                <w:szCs w:val="20"/>
                <w:lang w:val="en-US"/>
              </w:rPr>
            </w:pPr>
            <w:r w:rsidRPr="00370D5A">
              <w:rPr>
                <w:rFonts w:cstheme="minorHAnsi"/>
                <w:color w:val="000000" w:themeColor="text1"/>
                <w:sz w:val="20"/>
                <w:szCs w:val="20"/>
                <w:lang w:val="en-US"/>
              </w:rPr>
              <w:t xml:space="preserve">0, </w:t>
            </w:r>
            <w:r w:rsidR="009B2DED" w:rsidRPr="00370D5A">
              <w:rPr>
                <w:rFonts w:cstheme="minorHAnsi"/>
                <w:color w:val="000000" w:themeColor="text1"/>
                <w:sz w:val="20"/>
                <w:szCs w:val="20"/>
                <w:lang w:val="en-US"/>
              </w:rPr>
              <w:t>+</w:t>
            </w:r>
            <w:r w:rsidRPr="00370D5A">
              <w:rPr>
                <w:rFonts w:cstheme="minorHAnsi"/>
                <w:color w:val="000000" w:themeColor="text1"/>
                <w:sz w:val="20"/>
                <w:szCs w:val="20"/>
                <w:lang w:val="en-US"/>
              </w:rPr>
              <w:t xml:space="preserve">, </w:t>
            </w:r>
            <w:r w:rsidR="0022135C" w:rsidRPr="00370D5A">
              <w:rPr>
                <w:rFonts w:cstheme="minorHAnsi"/>
                <w:color w:val="000000" w:themeColor="text1"/>
                <w:sz w:val="20"/>
                <w:szCs w:val="20"/>
                <w:lang w:val="en-US"/>
              </w:rPr>
              <w:t>+</w:t>
            </w:r>
            <w:r w:rsidRPr="00370D5A">
              <w:rPr>
                <w:rFonts w:cstheme="minorHAnsi"/>
                <w:color w:val="000000" w:themeColor="text1"/>
                <w:sz w:val="20"/>
                <w:szCs w:val="20"/>
                <w:lang w:val="en-US"/>
              </w:rPr>
              <w:t xml:space="preserve">, 0, 0 </w:t>
            </w:r>
          </w:p>
        </w:tc>
        <w:tc>
          <w:tcPr>
            <w:tcW w:w="0" w:type="auto"/>
          </w:tcPr>
          <w:p w14:paraId="3D2E9F7F" w14:textId="5761BFC1" w:rsidR="00B0728D" w:rsidRPr="00370D5A" w:rsidRDefault="00810636" w:rsidP="001A378E">
            <w:pPr>
              <w:rPr>
                <w:rFonts w:cstheme="minorHAnsi"/>
                <w:color w:val="000000" w:themeColor="text1"/>
                <w:sz w:val="16"/>
                <w:szCs w:val="16"/>
                <w:lang w:val="en-US"/>
              </w:rPr>
            </w:pPr>
            <w:r w:rsidRPr="00370D5A">
              <w:rPr>
                <w:rFonts w:cstheme="minorHAnsi"/>
                <w:color w:val="000000" w:themeColor="text1"/>
                <w:sz w:val="16"/>
                <w:szCs w:val="16"/>
                <w:lang w:val="en-US"/>
              </w:rPr>
              <w:t>Mukari &amp; Hashim (2018), Sawyer et al. (2020), Saunders et al. (2013), Meyer et al. (2011), Kelly et al. (2011)</w:t>
            </w:r>
          </w:p>
        </w:tc>
      </w:tr>
      <w:tr w:rsidR="00370D5A" w:rsidRPr="00370D5A" w14:paraId="18A97BE6" w14:textId="17B672DC" w:rsidTr="00CC7EFF">
        <w:tc>
          <w:tcPr>
            <w:tcW w:w="0" w:type="auto"/>
          </w:tcPr>
          <w:p w14:paraId="681973DC" w14:textId="5B9BE8A1"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 xml:space="preserve">Age participant felt </w:t>
            </w:r>
          </w:p>
        </w:tc>
        <w:tc>
          <w:tcPr>
            <w:tcW w:w="0" w:type="auto"/>
          </w:tcPr>
          <w:p w14:paraId="337EACB1" w14:textId="07385404" w:rsidR="00810636" w:rsidRPr="00370D5A" w:rsidRDefault="00810636" w:rsidP="00810636">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0" w:type="auto"/>
          </w:tcPr>
          <w:p w14:paraId="1DB3E01D" w14:textId="16FBC3AB" w:rsidR="00810636" w:rsidRPr="00370D5A" w:rsidRDefault="00810636" w:rsidP="00810636">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4D6124D5" w14:textId="37EDFE69"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Sawyer et al. (2020)</w:t>
            </w:r>
          </w:p>
        </w:tc>
      </w:tr>
      <w:tr w:rsidR="00370D5A" w:rsidRPr="00370D5A" w14:paraId="63F802FD" w14:textId="22CEE116" w:rsidTr="00CC7EFF">
        <w:tc>
          <w:tcPr>
            <w:tcW w:w="0" w:type="auto"/>
          </w:tcPr>
          <w:p w14:paraId="62F7E197" w14:textId="2EFB0D9B" w:rsidR="00B0728D" w:rsidRPr="00370D5A" w:rsidRDefault="00B0728D" w:rsidP="006A032D">
            <w:pPr>
              <w:ind w:left="181"/>
              <w:rPr>
                <w:rFonts w:cstheme="minorHAnsi"/>
                <w:color w:val="000000" w:themeColor="text1"/>
                <w:sz w:val="20"/>
                <w:szCs w:val="20"/>
              </w:rPr>
            </w:pPr>
            <w:r w:rsidRPr="00370D5A">
              <w:rPr>
                <w:rFonts w:cstheme="minorHAnsi"/>
                <w:color w:val="000000" w:themeColor="text1"/>
                <w:sz w:val="20"/>
                <w:szCs w:val="20"/>
                <w:lang w:val="en-US"/>
              </w:rPr>
              <w:t>Sex</w:t>
            </w:r>
            <w:r w:rsidR="00CE1790" w:rsidRPr="00370D5A">
              <w:rPr>
                <w:rFonts w:cstheme="minorHAnsi"/>
                <w:color w:val="000000" w:themeColor="text1"/>
                <w:sz w:val="20"/>
                <w:szCs w:val="20"/>
                <w:lang w:val="en-US"/>
              </w:rPr>
              <w:t xml:space="preserve"> (</w:t>
            </w:r>
            <w:r w:rsidR="00090CB3" w:rsidRPr="00370D5A">
              <w:rPr>
                <w:rFonts w:cstheme="minorHAnsi"/>
                <w:color w:val="000000" w:themeColor="text1"/>
                <w:sz w:val="20"/>
                <w:szCs w:val="20"/>
                <w:lang w:val="en-US"/>
              </w:rPr>
              <w:t>male</w:t>
            </w:r>
            <w:r w:rsidR="00CE1790" w:rsidRPr="00370D5A">
              <w:rPr>
                <w:rFonts w:cstheme="minorHAnsi"/>
                <w:color w:val="000000" w:themeColor="text1"/>
                <w:sz w:val="20"/>
                <w:szCs w:val="20"/>
                <w:lang w:val="en-US"/>
              </w:rPr>
              <w:t>)</w:t>
            </w:r>
          </w:p>
        </w:tc>
        <w:tc>
          <w:tcPr>
            <w:tcW w:w="0" w:type="auto"/>
          </w:tcPr>
          <w:p w14:paraId="5A9654EA" w14:textId="3A761906" w:rsidR="00B0728D" w:rsidRPr="00370D5A" w:rsidRDefault="00B0728D" w:rsidP="00EC1450">
            <w:pPr>
              <w:rPr>
                <w:rFonts w:cstheme="minorHAnsi"/>
                <w:color w:val="000000" w:themeColor="text1"/>
                <w:sz w:val="20"/>
                <w:szCs w:val="20"/>
              </w:rPr>
            </w:pPr>
            <w:r w:rsidRPr="00370D5A">
              <w:rPr>
                <w:rFonts w:cstheme="minorHAnsi"/>
                <w:color w:val="000000" w:themeColor="text1"/>
                <w:sz w:val="20"/>
                <w:szCs w:val="20"/>
                <w:lang w:val="en-US"/>
              </w:rPr>
              <w:t>6</w:t>
            </w:r>
          </w:p>
        </w:tc>
        <w:tc>
          <w:tcPr>
            <w:tcW w:w="0" w:type="auto"/>
          </w:tcPr>
          <w:p w14:paraId="544486E6" w14:textId="5FAAD05F" w:rsidR="00B0728D" w:rsidRPr="00370D5A" w:rsidRDefault="00B0728D" w:rsidP="00EC1450">
            <w:pPr>
              <w:rPr>
                <w:rFonts w:cstheme="minorHAnsi"/>
                <w:color w:val="000000" w:themeColor="text1"/>
                <w:sz w:val="20"/>
                <w:szCs w:val="20"/>
              </w:rPr>
            </w:pPr>
            <w:r w:rsidRPr="00370D5A">
              <w:rPr>
                <w:rFonts w:cstheme="minorHAnsi"/>
                <w:color w:val="000000" w:themeColor="text1"/>
                <w:sz w:val="20"/>
                <w:szCs w:val="20"/>
                <w:lang w:val="en-US"/>
              </w:rPr>
              <w:t xml:space="preserve">+, 0, +, +, 0, 0 </w:t>
            </w:r>
          </w:p>
        </w:tc>
        <w:tc>
          <w:tcPr>
            <w:tcW w:w="0" w:type="auto"/>
          </w:tcPr>
          <w:p w14:paraId="759DDD6F" w14:textId="08A78C6B" w:rsidR="00B0728D" w:rsidRPr="00370D5A" w:rsidRDefault="00810636" w:rsidP="00EC1450">
            <w:pPr>
              <w:rPr>
                <w:rFonts w:cstheme="minorHAnsi"/>
                <w:color w:val="000000" w:themeColor="text1"/>
                <w:sz w:val="16"/>
                <w:szCs w:val="16"/>
                <w:lang w:val="en-US"/>
              </w:rPr>
            </w:pPr>
            <w:r w:rsidRPr="00370D5A">
              <w:rPr>
                <w:rFonts w:cstheme="minorHAnsi"/>
                <w:color w:val="000000" w:themeColor="text1"/>
                <w:sz w:val="16"/>
                <w:szCs w:val="16"/>
                <w:lang w:val="en-US"/>
              </w:rPr>
              <w:t>Sawyer et al. (2020), Mukari &amp; Hashim (2018), Saunders et al. (2013), Öberg et al. (2012), Meyer et al. (2011), Kelly et al. (2011)</w:t>
            </w:r>
          </w:p>
        </w:tc>
      </w:tr>
      <w:tr w:rsidR="00370D5A" w:rsidRPr="00370D5A" w14:paraId="5AD5D4DE" w14:textId="4444E05D" w:rsidTr="00CC7EFF">
        <w:tc>
          <w:tcPr>
            <w:tcW w:w="0" w:type="auto"/>
          </w:tcPr>
          <w:p w14:paraId="3C979128" w14:textId="173F9B86" w:rsidR="00810636" w:rsidRPr="00370D5A" w:rsidRDefault="00810636" w:rsidP="00810636">
            <w:pPr>
              <w:ind w:left="181"/>
              <w:rPr>
                <w:rFonts w:cstheme="minorHAnsi"/>
                <w:color w:val="000000" w:themeColor="text1"/>
                <w:sz w:val="20"/>
                <w:szCs w:val="20"/>
              </w:rPr>
            </w:pPr>
            <w:r w:rsidRPr="00370D5A">
              <w:rPr>
                <w:rFonts w:cstheme="minorHAnsi"/>
                <w:color w:val="000000" w:themeColor="text1"/>
                <w:sz w:val="20"/>
                <w:szCs w:val="20"/>
                <w:lang w:val="en-US"/>
              </w:rPr>
              <w:t>Ethnicity</w:t>
            </w:r>
          </w:p>
        </w:tc>
        <w:tc>
          <w:tcPr>
            <w:tcW w:w="0" w:type="auto"/>
          </w:tcPr>
          <w:p w14:paraId="1DA87EEE" w14:textId="70BC3EC6"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2</w:t>
            </w:r>
          </w:p>
        </w:tc>
        <w:tc>
          <w:tcPr>
            <w:tcW w:w="0" w:type="auto"/>
          </w:tcPr>
          <w:p w14:paraId="641A2A4E" w14:textId="00C1148A"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0, 0</w:t>
            </w:r>
          </w:p>
        </w:tc>
        <w:tc>
          <w:tcPr>
            <w:tcW w:w="0" w:type="auto"/>
          </w:tcPr>
          <w:p w14:paraId="21601F23" w14:textId="275C9152"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Sawyer et al. (2020), Mukari &amp; Hashim (2018) </w:t>
            </w:r>
          </w:p>
        </w:tc>
      </w:tr>
      <w:tr w:rsidR="00370D5A" w:rsidRPr="00370D5A" w14:paraId="2307B13E" w14:textId="7F9742E6" w:rsidTr="00CC7EFF">
        <w:tc>
          <w:tcPr>
            <w:tcW w:w="0" w:type="auto"/>
          </w:tcPr>
          <w:p w14:paraId="58541D04" w14:textId="7E3E1D99" w:rsidR="00810636" w:rsidRPr="00370D5A" w:rsidRDefault="00810636" w:rsidP="00810636">
            <w:pPr>
              <w:ind w:left="181"/>
              <w:rPr>
                <w:rFonts w:cstheme="minorHAnsi"/>
                <w:color w:val="000000" w:themeColor="text1"/>
                <w:sz w:val="20"/>
                <w:szCs w:val="20"/>
              </w:rPr>
            </w:pPr>
            <w:r w:rsidRPr="00370D5A">
              <w:rPr>
                <w:rFonts w:cstheme="minorHAnsi"/>
                <w:color w:val="000000" w:themeColor="text1"/>
                <w:sz w:val="20"/>
                <w:szCs w:val="20"/>
                <w:lang w:val="en-US"/>
              </w:rPr>
              <w:t>Marital status</w:t>
            </w:r>
          </w:p>
        </w:tc>
        <w:tc>
          <w:tcPr>
            <w:tcW w:w="0" w:type="auto"/>
          </w:tcPr>
          <w:p w14:paraId="2DEA1086" w14:textId="0A3DA71C"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0788B801" w14:textId="7A40A0C1"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68EE72CE" w14:textId="1ED36CC5"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Mukari &amp; Hashim (2018) </w:t>
            </w:r>
          </w:p>
        </w:tc>
      </w:tr>
      <w:tr w:rsidR="00370D5A" w:rsidRPr="00370D5A" w14:paraId="6B862537" w14:textId="1EB72F6A" w:rsidTr="00CC7EFF">
        <w:tc>
          <w:tcPr>
            <w:tcW w:w="0" w:type="auto"/>
          </w:tcPr>
          <w:p w14:paraId="792757CF" w14:textId="30026015" w:rsidR="00810636" w:rsidRPr="00370D5A" w:rsidRDefault="00810636" w:rsidP="00810636">
            <w:pPr>
              <w:ind w:left="181"/>
              <w:rPr>
                <w:rFonts w:cstheme="minorHAnsi"/>
                <w:color w:val="000000" w:themeColor="text1"/>
                <w:sz w:val="20"/>
                <w:szCs w:val="20"/>
              </w:rPr>
            </w:pPr>
            <w:r w:rsidRPr="00370D5A">
              <w:rPr>
                <w:rFonts w:cstheme="minorHAnsi"/>
                <w:color w:val="000000" w:themeColor="text1"/>
                <w:sz w:val="20"/>
                <w:szCs w:val="20"/>
                <w:lang w:val="en-US"/>
              </w:rPr>
              <w:t>Education</w:t>
            </w:r>
          </w:p>
        </w:tc>
        <w:tc>
          <w:tcPr>
            <w:tcW w:w="0" w:type="auto"/>
          </w:tcPr>
          <w:p w14:paraId="75609A8E" w14:textId="3753F730"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3</w:t>
            </w:r>
          </w:p>
        </w:tc>
        <w:tc>
          <w:tcPr>
            <w:tcW w:w="0" w:type="auto"/>
          </w:tcPr>
          <w:p w14:paraId="16162B41" w14:textId="2B3EB51F"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0, 0, 0</w:t>
            </w:r>
          </w:p>
        </w:tc>
        <w:tc>
          <w:tcPr>
            <w:tcW w:w="0" w:type="auto"/>
          </w:tcPr>
          <w:p w14:paraId="74A2C288" w14:textId="057F3598"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Sawyer et al. (2020), Mukari &amp; Hashim (2018), Öberg et al. (2012)</w:t>
            </w:r>
          </w:p>
        </w:tc>
      </w:tr>
      <w:tr w:rsidR="00370D5A" w:rsidRPr="00370D5A" w14:paraId="5CCDF088" w14:textId="230DD11F" w:rsidTr="00CC7EFF">
        <w:tc>
          <w:tcPr>
            <w:tcW w:w="0" w:type="auto"/>
          </w:tcPr>
          <w:p w14:paraId="144EAF8F" w14:textId="662CD5E0" w:rsidR="00810636" w:rsidRPr="00370D5A" w:rsidRDefault="00810636" w:rsidP="00810636">
            <w:pPr>
              <w:ind w:left="181"/>
              <w:rPr>
                <w:rFonts w:cstheme="minorHAnsi"/>
                <w:color w:val="000000" w:themeColor="text1"/>
                <w:sz w:val="20"/>
                <w:szCs w:val="20"/>
              </w:rPr>
            </w:pPr>
            <w:r w:rsidRPr="00370D5A">
              <w:rPr>
                <w:rFonts w:cstheme="minorHAnsi"/>
                <w:color w:val="000000" w:themeColor="text1"/>
                <w:sz w:val="20"/>
                <w:szCs w:val="20"/>
                <w:lang w:val="en-US"/>
              </w:rPr>
              <w:t xml:space="preserve">Area of residence </w:t>
            </w:r>
          </w:p>
        </w:tc>
        <w:tc>
          <w:tcPr>
            <w:tcW w:w="0" w:type="auto"/>
          </w:tcPr>
          <w:p w14:paraId="29B1CF1A" w14:textId="4451F2C0"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2</w:t>
            </w:r>
          </w:p>
        </w:tc>
        <w:tc>
          <w:tcPr>
            <w:tcW w:w="0" w:type="auto"/>
          </w:tcPr>
          <w:p w14:paraId="2562DD3B" w14:textId="16DA9189"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 xml:space="preserve">0, 0 </w:t>
            </w:r>
          </w:p>
        </w:tc>
        <w:tc>
          <w:tcPr>
            <w:tcW w:w="0" w:type="auto"/>
          </w:tcPr>
          <w:p w14:paraId="641C5386" w14:textId="61208D8B"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Mukari &amp; Hashim (2018), Meyer et al. (2011)</w:t>
            </w:r>
          </w:p>
        </w:tc>
      </w:tr>
      <w:tr w:rsidR="00370D5A" w:rsidRPr="00370D5A" w14:paraId="62426DE0" w14:textId="2DBD1D8A" w:rsidTr="00CC7EFF">
        <w:tc>
          <w:tcPr>
            <w:tcW w:w="0" w:type="auto"/>
          </w:tcPr>
          <w:p w14:paraId="639171E9" w14:textId="6115E0D1" w:rsidR="00810636" w:rsidRPr="00370D5A" w:rsidRDefault="00810636" w:rsidP="00810636">
            <w:pPr>
              <w:ind w:left="181"/>
              <w:rPr>
                <w:rFonts w:cstheme="minorHAnsi"/>
                <w:color w:val="000000" w:themeColor="text1"/>
                <w:sz w:val="20"/>
                <w:szCs w:val="20"/>
              </w:rPr>
            </w:pPr>
            <w:r w:rsidRPr="00370D5A">
              <w:rPr>
                <w:rFonts w:cstheme="minorHAnsi"/>
                <w:color w:val="000000" w:themeColor="text1"/>
                <w:sz w:val="20"/>
                <w:szCs w:val="20"/>
                <w:lang w:val="en-US"/>
              </w:rPr>
              <w:t xml:space="preserve">Living situation </w:t>
            </w:r>
          </w:p>
        </w:tc>
        <w:tc>
          <w:tcPr>
            <w:tcW w:w="0" w:type="auto"/>
          </w:tcPr>
          <w:p w14:paraId="5DCBF60C" w14:textId="5A0DE9D1"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74AB149B" w14:textId="62CFE7D7"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4B22F326" w14:textId="7860AB68"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Sawyer et al. (2020)</w:t>
            </w:r>
          </w:p>
        </w:tc>
      </w:tr>
      <w:tr w:rsidR="00370D5A" w:rsidRPr="00370D5A" w14:paraId="7CA68FA4" w14:textId="16D6E59A" w:rsidTr="00CC7EFF">
        <w:tc>
          <w:tcPr>
            <w:tcW w:w="0" w:type="auto"/>
          </w:tcPr>
          <w:p w14:paraId="136C213D" w14:textId="5391DECC" w:rsidR="00BA71EE" w:rsidRPr="00370D5A" w:rsidRDefault="00BA71EE" w:rsidP="00BA71EE">
            <w:pPr>
              <w:ind w:left="181"/>
              <w:rPr>
                <w:rFonts w:cstheme="minorHAnsi"/>
                <w:color w:val="000000" w:themeColor="text1"/>
                <w:sz w:val="20"/>
                <w:szCs w:val="20"/>
                <w:lang w:val="en-US"/>
              </w:rPr>
            </w:pPr>
            <w:r w:rsidRPr="00370D5A">
              <w:rPr>
                <w:rFonts w:cstheme="minorHAnsi"/>
                <w:color w:val="000000" w:themeColor="text1"/>
                <w:sz w:val="20"/>
                <w:szCs w:val="20"/>
                <w:lang w:val="en-US"/>
              </w:rPr>
              <w:t>Retired</w:t>
            </w:r>
          </w:p>
        </w:tc>
        <w:tc>
          <w:tcPr>
            <w:tcW w:w="0" w:type="auto"/>
          </w:tcPr>
          <w:p w14:paraId="3643E7F8" w14:textId="1E1D097C" w:rsidR="00BA71EE" w:rsidRPr="00370D5A" w:rsidRDefault="00BA71EE" w:rsidP="00BA71EE">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6626E185" w14:textId="5B019790" w:rsidR="00BA71EE" w:rsidRPr="00370D5A" w:rsidRDefault="00BA71EE" w:rsidP="00BA71EE">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4D3314E5" w14:textId="67204E05" w:rsidR="00BA71EE" w:rsidRPr="00370D5A" w:rsidRDefault="00BA71EE" w:rsidP="00BA71EE">
            <w:pPr>
              <w:rPr>
                <w:rFonts w:cstheme="minorHAnsi"/>
                <w:color w:val="000000" w:themeColor="text1"/>
                <w:sz w:val="16"/>
                <w:szCs w:val="16"/>
              </w:rPr>
            </w:pPr>
            <w:r w:rsidRPr="00370D5A">
              <w:rPr>
                <w:rFonts w:cstheme="minorHAnsi"/>
                <w:color w:val="000000" w:themeColor="text1"/>
                <w:sz w:val="16"/>
                <w:szCs w:val="16"/>
                <w:lang w:val="en-US"/>
              </w:rPr>
              <w:t xml:space="preserve">Meyer et al. (2014) </w:t>
            </w:r>
          </w:p>
        </w:tc>
      </w:tr>
      <w:tr w:rsidR="00370D5A" w:rsidRPr="00370D5A" w14:paraId="48736287" w14:textId="77777777" w:rsidTr="00CC7EFF">
        <w:tc>
          <w:tcPr>
            <w:tcW w:w="0" w:type="auto"/>
          </w:tcPr>
          <w:p w14:paraId="0D742EE7" w14:textId="77777777" w:rsidR="00BA71EE" w:rsidRPr="00370D5A" w:rsidRDefault="00BA71EE" w:rsidP="00BA71EE">
            <w:pPr>
              <w:ind w:left="181"/>
              <w:rPr>
                <w:rFonts w:cstheme="minorHAnsi"/>
                <w:color w:val="000000" w:themeColor="text1"/>
                <w:sz w:val="20"/>
                <w:szCs w:val="20"/>
                <w:lang w:val="en-US"/>
              </w:rPr>
            </w:pPr>
          </w:p>
        </w:tc>
        <w:tc>
          <w:tcPr>
            <w:tcW w:w="0" w:type="auto"/>
          </w:tcPr>
          <w:p w14:paraId="3D3810FC" w14:textId="77777777" w:rsidR="00BA71EE" w:rsidRPr="00370D5A" w:rsidRDefault="00BA71EE" w:rsidP="00BA71EE">
            <w:pPr>
              <w:rPr>
                <w:rFonts w:cstheme="minorHAnsi"/>
                <w:color w:val="000000" w:themeColor="text1"/>
                <w:sz w:val="20"/>
                <w:szCs w:val="20"/>
                <w:lang w:val="en-US"/>
              </w:rPr>
            </w:pPr>
          </w:p>
        </w:tc>
        <w:tc>
          <w:tcPr>
            <w:tcW w:w="0" w:type="auto"/>
          </w:tcPr>
          <w:p w14:paraId="2AF06ED0" w14:textId="77777777" w:rsidR="00BA71EE" w:rsidRPr="00370D5A" w:rsidRDefault="00BA71EE" w:rsidP="00BA71EE">
            <w:pPr>
              <w:rPr>
                <w:rFonts w:cstheme="minorHAnsi"/>
                <w:color w:val="000000" w:themeColor="text1"/>
                <w:sz w:val="20"/>
                <w:szCs w:val="20"/>
                <w:lang w:val="en-US"/>
              </w:rPr>
            </w:pPr>
          </w:p>
        </w:tc>
        <w:tc>
          <w:tcPr>
            <w:tcW w:w="0" w:type="auto"/>
          </w:tcPr>
          <w:p w14:paraId="64D7DE2D" w14:textId="77777777" w:rsidR="00BA71EE" w:rsidRPr="00370D5A" w:rsidRDefault="00BA71EE" w:rsidP="00BA71EE">
            <w:pPr>
              <w:rPr>
                <w:rFonts w:cstheme="minorHAnsi"/>
                <w:color w:val="000000" w:themeColor="text1"/>
                <w:sz w:val="16"/>
                <w:szCs w:val="16"/>
                <w:lang w:val="en-US"/>
              </w:rPr>
            </w:pPr>
          </w:p>
        </w:tc>
      </w:tr>
      <w:tr w:rsidR="00370D5A" w:rsidRPr="00370D5A" w14:paraId="595CB7CB" w14:textId="3BB567C3" w:rsidTr="00CC7EFF">
        <w:tc>
          <w:tcPr>
            <w:tcW w:w="0" w:type="auto"/>
          </w:tcPr>
          <w:p w14:paraId="1CE18F1A" w14:textId="10823150" w:rsidR="00810636" w:rsidRPr="00370D5A" w:rsidRDefault="00BA71EE" w:rsidP="00810636">
            <w:pPr>
              <w:rPr>
                <w:rFonts w:cstheme="minorHAnsi"/>
                <w:b/>
                <w:bCs/>
                <w:color w:val="000000" w:themeColor="text1"/>
                <w:sz w:val="20"/>
                <w:szCs w:val="20"/>
                <w:lang w:val="en-US"/>
              </w:rPr>
            </w:pPr>
            <w:r w:rsidRPr="00370D5A">
              <w:rPr>
                <w:rFonts w:cstheme="minorHAnsi"/>
                <w:b/>
                <w:bCs/>
                <w:color w:val="000000" w:themeColor="text1"/>
                <w:sz w:val="20"/>
                <w:szCs w:val="20"/>
                <w:lang w:val="en-US"/>
              </w:rPr>
              <w:t xml:space="preserve">Socioeconomic Status </w:t>
            </w:r>
          </w:p>
        </w:tc>
        <w:tc>
          <w:tcPr>
            <w:tcW w:w="0" w:type="auto"/>
          </w:tcPr>
          <w:p w14:paraId="143B8A20" w14:textId="77777777" w:rsidR="00810636" w:rsidRPr="00370D5A" w:rsidRDefault="00810636" w:rsidP="00810636">
            <w:pPr>
              <w:rPr>
                <w:rFonts w:cstheme="minorHAnsi"/>
                <w:color w:val="000000" w:themeColor="text1"/>
                <w:sz w:val="20"/>
                <w:szCs w:val="20"/>
              </w:rPr>
            </w:pPr>
          </w:p>
        </w:tc>
        <w:tc>
          <w:tcPr>
            <w:tcW w:w="0" w:type="auto"/>
          </w:tcPr>
          <w:p w14:paraId="4B2EB182" w14:textId="77777777" w:rsidR="00810636" w:rsidRPr="00370D5A" w:rsidRDefault="00810636" w:rsidP="00810636">
            <w:pPr>
              <w:rPr>
                <w:rFonts w:cstheme="minorHAnsi"/>
                <w:color w:val="000000" w:themeColor="text1"/>
                <w:sz w:val="20"/>
                <w:szCs w:val="20"/>
              </w:rPr>
            </w:pPr>
          </w:p>
        </w:tc>
        <w:tc>
          <w:tcPr>
            <w:tcW w:w="0" w:type="auto"/>
          </w:tcPr>
          <w:p w14:paraId="395A8420" w14:textId="77777777" w:rsidR="00810636" w:rsidRPr="00370D5A" w:rsidRDefault="00810636" w:rsidP="00810636">
            <w:pPr>
              <w:rPr>
                <w:rFonts w:cstheme="minorHAnsi"/>
                <w:color w:val="000000" w:themeColor="text1"/>
                <w:sz w:val="16"/>
                <w:szCs w:val="16"/>
              </w:rPr>
            </w:pPr>
          </w:p>
        </w:tc>
      </w:tr>
      <w:tr w:rsidR="00370D5A" w:rsidRPr="00370D5A" w14:paraId="3EFD6E96" w14:textId="608B82C2" w:rsidTr="00CC7EFF">
        <w:tc>
          <w:tcPr>
            <w:tcW w:w="0" w:type="auto"/>
          </w:tcPr>
          <w:p w14:paraId="5503D258" w14:textId="712498BF"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Socioeconomic position</w:t>
            </w:r>
          </w:p>
        </w:tc>
        <w:tc>
          <w:tcPr>
            <w:tcW w:w="0" w:type="auto"/>
          </w:tcPr>
          <w:p w14:paraId="0EA94D84" w14:textId="635E647C"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100F88BD" w14:textId="3741D971"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63244316" w14:textId="20D76099"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Benova et al. (2015)  </w:t>
            </w:r>
          </w:p>
        </w:tc>
      </w:tr>
      <w:tr w:rsidR="00370D5A" w:rsidRPr="00370D5A" w14:paraId="289510D1" w14:textId="012E9171" w:rsidTr="00CC7EFF">
        <w:tc>
          <w:tcPr>
            <w:tcW w:w="0" w:type="auto"/>
          </w:tcPr>
          <w:p w14:paraId="4A305A7C" w14:textId="402D5C25"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Wealth</w:t>
            </w:r>
          </w:p>
        </w:tc>
        <w:tc>
          <w:tcPr>
            <w:tcW w:w="0" w:type="auto"/>
          </w:tcPr>
          <w:p w14:paraId="3C0C30D9" w14:textId="743F8935"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3ABABA97" w14:textId="447FA932"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728E457C" w14:textId="2F8FC3B4"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Sawyer et al. (2020)</w:t>
            </w:r>
          </w:p>
        </w:tc>
      </w:tr>
      <w:tr w:rsidR="00370D5A" w:rsidRPr="00370D5A" w14:paraId="45ED8F50" w14:textId="570C910B" w:rsidTr="00CC7EFF">
        <w:tc>
          <w:tcPr>
            <w:tcW w:w="0" w:type="auto"/>
          </w:tcPr>
          <w:p w14:paraId="79B2F338" w14:textId="2734D3E8"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Perceived income</w:t>
            </w:r>
          </w:p>
        </w:tc>
        <w:tc>
          <w:tcPr>
            <w:tcW w:w="0" w:type="auto"/>
          </w:tcPr>
          <w:p w14:paraId="6129AE9E" w14:textId="708AAF37"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171CC63B" w14:textId="1370B8D6"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18254710" w14:textId="660C3FA5"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Mukari &amp; Hashim (2018) </w:t>
            </w:r>
          </w:p>
        </w:tc>
      </w:tr>
      <w:tr w:rsidR="00370D5A" w:rsidRPr="00370D5A" w14:paraId="7AE9CC82" w14:textId="58A5F2BF" w:rsidTr="00CC7EFF">
        <w:tc>
          <w:tcPr>
            <w:tcW w:w="0" w:type="auto"/>
          </w:tcPr>
          <w:p w14:paraId="65CE25BC" w14:textId="3D278094"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Pension</w:t>
            </w:r>
          </w:p>
        </w:tc>
        <w:tc>
          <w:tcPr>
            <w:tcW w:w="0" w:type="auto"/>
          </w:tcPr>
          <w:p w14:paraId="308A952F" w14:textId="25360B67"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4F89F787" w14:textId="2560348E"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715E768E" w14:textId="0EB8418C"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Meyer et al. (2014) </w:t>
            </w:r>
          </w:p>
        </w:tc>
      </w:tr>
      <w:tr w:rsidR="00370D5A" w:rsidRPr="00370D5A" w14:paraId="6D1E625C" w14:textId="4FF71860" w:rsidTr="00CC7EFF">
        <w:tc>
          <w:tcPr>
            <w:tcW w:w="0" w:type="auto"/>
          </w:tcPr>
          <w:p w14:paraId="76578897" w14:textId="77777777" w:rsidR="00810636" w:rsidRPr="00370D5A" w:rsidRDefault="00810636" w:rsidP="00810636">
            <w:pPr>
              <w:rPr>
                <w:rFonts w:cstheme="minorHAnsi"/>
                <w:color w:val="000000" w:themeColor="text1"/>
                <w:sz w:val="20"/>
                <w:szCs w:val="20"/>
                <w:lang w:val="en-US"/>
              </w:rPr>
            </w:pPr>
          </w:p>
        </w:tc>
        <w:tc>
          <w:tcPr>
            <w:tcW w:w="0" w:type="auto"/>
          </w:tcPr>
          <w:p w14:paraId="17200251" w14:textId="77777777" w:rsidR="00810636" w:rsidRPr="00370D5A" w:rsidRDefault="00810636" w:rsidP="00810636">
            <w:pPr>
              <w:rPr>
                <w:rFonts w:cstheme="minorHAnsi"/>
                <w:color w:val="000000" w:themeColor="text1"/>
                <w:sz w:val="20"/>
                <w:szCs w:val="20"/>
              </w:rPr>
            </w:pPr>
          </w:p>
        </w:tc>
        <w:tc>
          <w:tcPr>
            <w:tcW w:w="0" w:type="auto"/>
          </w:tcPr>
          <w:p w14:paraId="4205A1D6" w14:textId="77777777" w:rsidR="00810636" w:rsidRPr="00370D5A" w:rsidRDefault="00810636" w:rsidP="00810636">
            <w:pPr>
              <w:rPr>
                <w:rFonts w:cstheme="minorHAnsi"/>
                <w:color w:val="000000" w:themeColor="text1"/>
                <w:sz w:val="20"/>
                <w:szCs w:val="20"/>
              </w:rPr>
            </w:pPr>
          </w:p>
        </w:tc>
        <w:tc>
          <w:tcPr>
            <w:tcW w:w="0" w:type="auto"/>
          </w:tcPr>
          <w:p w14:paraId="556EFF34" w14:textId="77777777" w:rsidR="00810636" w:rsidRPr="00370D5A" w:rsidRDefault="00810636" w:rsidP="00810636">
            <w:pPr>
              <w:rPr>
                <w:rFonts w:cstheme="minorHAnsi"/>
                <w:color w:val="000000" w:themeColor="text1"/>
                <w:sz w:val="16"/>
                <w:szCs w:val="16"/>
              </w:rPr>
            </w:pPr>
          </w:p>
        </w:tc>
      </w:tr>
      <w:tr w:rsidR="00370D5A" w:rsidRPr="00370D5A" w14:paraId="0F7C399C" w14:textId="1E41500D" w:rsidTr="00CC7EFF">
        <w:tc>
          <w:tcPr>
            <w:tcW w:w="0" w:type="auto"/>
          </w:tcPr>
          <w:p w14:paraId="41B05889" w14:textId="64BC1C78" w:rsidR="00810636" w:rsidRPr="00370D5A" w:rsidRDefault="00810636" w:rsidP="00810636">
            <w:pPr>
              <w:rPr>
                <w:rFonts w:cstheme="minorHAnsi"/>
                <w:b/>
                <w:bCs/>
                <w:color w:val="000000" w:themeColor="text1"/>
                <w:sz w:val="20"/>
                <w:szCs w:val="20"/>
                <w:lang w:val="en-US"/>
              </w:rPr>
            </w:pPr>
            <w:r w:rsidRPr="00370D5A">
              <w:rPr>
                <w:rFonts w:cstheme="minorHAnsi"/>
                <w:b/>
                <w:bCs/>
                <w:color w:val="000000" w:themeColor="text1"/>
                <w:sz w:val="20"/>
                <w:szCs w:val="20"/>
                <w:lang w:val="en-US"/>
              </w:rPr>
              <w:t>Healt</w:t>
            </w:r>
            <w:r w:rsidR="00FF0FF0" w:rsidRPr="00370D5A">
              <w:rPr>
                <w:rFonts w:cstheme="minorHAnsi"/>
                <w:b/>
                <w:bCs/>
                <w:color w:val="000000" w:themeColor="text1"/>
                <w:sz w:val="20"/>
                <w:szCs w:val="20"/>
                <w:lang w:val="en-US"/>
              </w:rPr>
              <w:t>h</w:t>
            </w:r>
            <w:r w:rsidR="00BA71EE" w:rsidRPr="00370D5A">
              <w:rPr>
                <w:rFonts w:cstheme="minorHAnsi"/>
                <w:b/>
                <w:bCs/>
                <w:color w:val="000000" w:themeColor="text1"/>
                <w:sz w:val="20"/>
                <w:szCs w:val="20"/>
                <w:lang w:val="en-US"/>
              </w:rPr>
              <w:t>, C</w:t>
            </w:r>
            <w:r w:rsidR="00FF0FF0" w:rsidRPr="00370D5A">
              <w:rPr>
                <w:rFonts w:cstheme="minorHAnsi"/>
                <w:b/>
                <w:bCs/>
                <w:color w:val="000000" w:themeColor="text1"/>
                <w:sz w:val="20"/>
                <w:szCs w:val="20"/>
                <w:lang w:val="en-US"/>
              </w:rPr>
              <w:t>ognition</w:t>
            </w:r>
            <w:r w:rsidR="00BA71EE" w:rsidRPr="00370D5A">
              <w:rPr>
                <w:rFonts w:cstheme="minorHAnsi"/>
                <w:b/>
                <w:bCs/>
                <w:color w:val="000000" w:themeColor="text1"/>
                <w:sz w:val="20"/>
                <w:szCs w:val="20"/>
                <w:lang w:val="en-US"/>
              </w:rPr>
              <w:t xml:space="preserve"> and M</w:t>
            </w:r>
            <w:r w:rsidR="00FF0FF0" w:rsidRPr="00370D5A">
              <w:rPr>
                <w:rFonts w:cstheme="minorHAnsi"/>
                <w:b/>
                <w:bCs/>
                <w:color w:val="000000" w:themeColor="text1"/>
                <w:sz w:val="20"/>
                <w:szCs w:val="20"/>
                <w:lang w:val="en-US"/>
              </w:rPr>
              <w:t xml:space="preserve">ental </w:t>
            </w:r>
            <w:r w:rsidR="00B6187A" w:rsidRPr="00370D5A">
              <w:rPr>
                <w:rFonts w:cstheme="minorHAnsi"/>
                <w:b/>
                <w:bCs/>
                <w:color w:val="000000" w:themeColor="text1"/>
                <w:sz w:val="20"/>
                <w:szCs w:val="20"/>
                <w:lang w:val="en-US"/>
              </w:rPr>
              <w:t>H</w:t>
            </w:r>
            <w:r w:rsidR="00FF0FF0" w:rsidRPr="00370D5A">
              <w:rPr>
                <w:rFonts w:cstheme="minorHAnsi"/>
                <w:b/>
                <w:bCs/>
                <w:color w:val="000000" w:themeColor="text1"/>
                <w:sz w:val="20"/>
                <w:szCs w:val="20"/>
                <w:lang w:val="en-US"/>
              </w:rPr>
              <w:t>ealth</w:t>
            </w:r>
          </w:p>
        </w:tc>
        <w:tc>
          <w:tcPr>
            <w:tcW w:w="0" w:type="auto"/>
          </w:tcPr>
          <w:p w14:paraId="25415604" w14:textId="77777777" w:rsidR="00810636" w:rsidRPr="00370D5A" w:rsidRDefault="00810636" w:rsidP="00810636">
            <w:pPr>
              <w:rPr>
                <w:rFonts w:cstheme="minorHAnsi"/>
                <w:color w:val="000000" w:themeColor="text1"/>
                <w:sz w:val="20"/>
                <w:szCs w:val="20"/>
              </w:rPr>
            </w:pPr>
          </w:p>
        </w:tc>
        <w:tc>
          <w:tcPr>
            <w:tcW w:w="0" w:type="auto"/>
          </w:tcPr>
          <w:p w14:paraId="568D8D8D" w14:textId="77777777" w:rsidR="00810636" w:rsidRPr="00370D5A" w:rsidRDefault="00810636" w:rsidP="00810636">
            <w:pPr>
              <w:rPr>
                <w:rFonts w:cstheme="minorHAnsi"/>
                <w:color w:val="000000" w:themeColor="text1"/>
                <w:sz w:val="20"/>
                <w:szCs w:val="20"/>
              </w:rPr>
            </w:pPr>
          </w:p>
        </w:tc>
        <w:tc>
          <w:tcPr>
            <w:tcW w:w="0" w:type="auto"/>
          </w:tcPr>
          <w:p w14:paraId="4AA8B440" w14:textId="77777777" w:rsidR="00810636" w:rsidRPr="00370D5A" w:rsidRDefault="00810636" w:rsidP="00810636">
            <w:pPr>
              <w:rPr>
                <w:rFonts w:cstheme="minorHAnsi"/>
                <w:color w:val="000000" w:themeColor="text1"/>
                <w:sz w:val="16"/>
                <w:szCs w:val="16"/>
              </w:rPr>
            </w:pPr>
          </w:p>
        </w:tc>
      </w:tr>
      <w:tr w:rsidR="00370D5A" w:rsidRPr="00370D5A" w14:paraId="322B8111" w14:textId="4517D790" w:rsidTr="00CC7EFF">
        <w:tc>
          <w:tcPr>
            <w:tcW w:w="0" w:type="auto"/>
          </w:tcPr>
          <w:p w14:paraId="2BBAD1EA" w14:textId="3789E74F"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Self-reported health</w:t>
            </w:r>
            <w:r w:rsidR="00523A1A" w:rsidRPr="00370D5A">
              <w:rPr>
                <w:rFonts w:cstheme="minorHAnsi"/>
                <w:color w:val="000000" w:themeColor="text1"/>
                <w:sz w:val="20"/>
                <w:szCs w:val="20"/>
                <w:lang w:val="en-US"/>
              </w:rPr>
              <w:t>*</w:t>
            </w:r>
            <w:r w:rsidR="006F4E36" w:rsidRPr="00370D5A">
              <w:rPr>
                <w:rFonts w:cstheme="minorHAnsi"/>
                <w:color w:val="000000" w:themeColor="text1"/>
                <w:sz w:val="20"/>
                <w:szCs w:val="20"/>
                <w:lang w:val="en-US"/>
              </w:rPr>
              <w:t xml:space="preserve"> (better)</w:t>
            </w:r>
          </w:p>
        </w:tc>
        <w:tc>
          <w:tcPr>
            <w:tcW w:w="0" w:type="auto"/>
          </w:tcPr>
          <w:p w14:paraId="3913D959" w14:textId="3E00D3ED"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rPr>
              <w:t>3</w:t>
            </w:r>
          </w:p>
        </w:tc>
        <w:tc>
          <w:tcPr>
            <w:tcW w:w="0" w:type="auto"/>
          </w:tcPr>
          <w:p w14:paraId="4985EEEB" w14:textId="27F6168A" w:rsidR="00810636" w:rsidRPr="00370D5A" w:rsidRDefault="00FC1A15" w:rsidP="00810636">
            <w:pPr>
              <w:rPr>
                <w:rFonts w:cstheme="minorHAnsi"/>
                <w:color w:val="000000" w:themeColor="text1"/>
                <w:sz w:val="20"/>
                <w:szCs w:val="20"/>
              </w:rPr>
            </w:pPr>
            <w:r w:rsidRPr="00370D5A">
              <w:rPr>
                <w:rFonts w:cstheme="minorHAnsi"/>
                <w:color w:val="000000" w:themeColor="text1"/>
                <w:sz w:val="20"/>
                <w:szCs w:val="20"/>
                <w:lang w:val="en-US"/>
              </w:rPr>
              <w:t>-</w:t>
            </w:r>
            <w:r w:rsidR="00810636" w:rsidRPr="00370D5A">
              <w:rPr>
                <w:rFonts w:cstheme="minorHAnsi"/>
                <w:color w:val="000000" w:themeColor="text1"/>
                <w:sz w:val="20"/>
                <w:szCs w:val="20"/>
                <w:lang w:val="en-US"/>
              </w:rPr>
              <w:t xml:space="preserve">, +, 0 </w:t>
            </w:r>
          </w:p>
        </w:tc>
        <w:tc>
          <w:tcPr>
            <w:tcW w:w="0" w:type="auto"/>
          </w:tcPr>
          <w:p w14:paraId="3EB580C3" w14:textId="7E937276"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Sawyer et al. (2020), Meyer et al. (2014), Öberg et al. (2012) </w:t>
            </w:r>
          </w:p>
        </w:tc>
      </w:tr>
      <w:tr w:rsidR="00370D5A" w:rsidRPr="00370D5A" w14:paraId="0B7F6FAE" w14:textId="54197D53" w:rsidTr="00CC7EFF">
        <w:tc>
          <w:tcPr>
            <w:tcW w:w="0" w:type="auto"/>
          </w:tcPr>
          <w:p w14:paraId="4A033EE5" w14:textId="09CC7BC7"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Number of diseases</w:t>
            </w:r>
          </w:p>
        </w:tc>
        <w:tc>
          <w:tcPr>
            <w:tcW w:w="0" w:type="auto"/>
          </w:tcPr>
          <w:p w14:paraId="7990A93C" w14:textId="1549459C"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3DB95F07" w14:textId="370022FA"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70E9B3BD" w14:textId="799B13AC"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Öberg et al. (2012) </w:t>
            </w:r>
          </w:p>
        </w:tc>
      </w:tr>
      <w:tr w:rsidR="00370D5A" w:rsidRPr="00370D5A" w14:paraId="12503979" w14:textId="50A14AA7" w:rsidTr="00CC7EFF">
        <w:tc>
          <w:tcPr>
            <w:tcW w:w="0" w:type="auto"/>
          </w:tcPr>
          <w:p w14:paraId="58443DAF" w14:textId="407BA1D5"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Cognitive performance</w:t>
            </w:r>
            <w:r w:rsidR="00523A1A" w:rsidRPr="00370D5A">
              <w:rPr>
                <w:rFonts w:cstheme="minorHAnsi"/>
                <w:color w:val="000000" w:themeColor="text1"/>
                <w:sz w:val="20"/>
                <w:szCs w:val="20"/>
                <w:lang w:val="en-US"/>
              </w:rPr>
              <w:t>*</w:t>
            </w:r>
            <w:r w:rsidRPr="00370D5A">
              <w:rPr>
                <w:rFonts w:cstheme="minorHAnsi"/>
                <w:color w:val="000000" w:themeColor="text1"/>
                <w:sz w:val="20"/>
                <w:szCs w:val="20"/>
                <w:lang w:val="en-US"/>
              </w:rPr>
              <w:t xml:space="preserve"> </w:t>
            </w:r>
          </w:p>
        </w:tc>
        <w:tc>
          <w:tcPr>
            <w:tcW w:w="0" w:type="auto"/>
          </w:tcPr>
          <w:p w14:paraId="4CFF349F" w14:textId="1B4A983B"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2</w:t>
            </w:r>
          </w:p>
        </w:tc>
        <w:tc>
          <w:tcPr>
            <w:tcW w:w="0" w:type="auto"/>
          </w:tcPr>
          <w:p w14:paraId="75928DA0" w14:textId="3B59CD99" w:rsidR="00810636" w:rsidRPr="00370D5A" w:rsidRDefault="00983D27" w:rsidP="00810636">
            <w:pPr>
              <w:rPr>
                <w:rFonts w:cstheme="minorHAnsi"/>
                <w:color w:val="000000" w:themeColor="text1"/>
                <w:sz w:val="20"/>
                <w:szCs w:val="20"/>
              </w:rPr>
            </w:pPr>
            <w:r w:rsidRPr="00370D5A">
              <w:rPr>
                <w:rFonts w:cstheme="minorHAnsi"/>
                <w:color w:val="000000" w:themeColor="text1"/>
                <w:sz w:val="20"/>
                <w:szCs w:val="20"/>
                <w:lang w:val="en-US"/>
              </w:rPr>
              <w:t>+</w:t>
            </w:r>
            <w:r w:rsidR="00810636" w:rsidRPr="00370D5A">
              <w:rPr>
                <w:rFonts w:cstheme="minorHAnsi"/>
                <w:color w:val="000000" w:themeColor="text1"/>
                <w:sz w:val="20"/>
                <w:szCs w:val="20"/>
                <w:lang w:val="en-US"/>
              </w:rPr>
              <w:t xml:space="preserve">, 0 </w:t>
            </w:r>
          </w:p>
        </w:tc>
        <w:tc>
          <w:tcPr>
            <w:tcW w:w="0" w:type="auto"/>
          </w:tcPr>
          <w:p w14:paraId="56B9BF36" w14:textId="4D4EA299"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Sawyer et al. (2020), Öberg et al. (2012) </w:t>
            </w:r>
          </w:p>
        </w:tc>
      </w:tr>
      <w:tr w:rsidR="00370D5A" w:rsidRPr="00370D5A" w14:paraId="6FC64EBC" w14:textId="2EE94C97" w:rsidTr="00CC7EFF">
        <w:tc>
          <w:tcPr>
            <w:tcW w:w="0" w:type="auto"/>
          </w:tcPr>
          <w:p w14:paraId="2AB9A4A9" w14:textId="61FC43F1"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Cognitive anxiety</w:t>
            </w:r>
            <w:r w:rsidR="00523A1A" w:rsidRPr="00370D5A">
              <w:rPr>
                <w:rFonts w:cstheme="minorHAnsi"/>
                <w:color w:val="000000" w:themeColor="text1"/>
                <w:sz w:val="20"/>
                <w:szCs w:val="20"/>
                <w:lang w:val="en-US"/>
              </w:rPr>
              <w:t>*</w:t>
            </w:r>
            <w:r w:rsidRPr="00370D5A">
              <w:rPr>
                <w:rFonts w:cstheme="minorHAnsi"/>
                <w:color w:val="000000" w:themeColor="text1"/>
                <w:sz w:val="20"/>
                <w:szCs w:val="20"/>
                <w:lang w:val="en-US"/>
              </w:rPr>
              <w:t xml:space="preserve"> </w:t>
            </w:r>
          </w:p>
        </w:tc>
        <w:tc>
          <w:tcPr>
            <w:tcW w:w="0" w:type="auto"/>
          </w:tcPr>
          <w:p w14:paraId="2EEEA8BC" w14:textId="0CE08F77"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14CBF6C3" w14:textId="1DEC8706"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w:t>
            </w:r>
          </w:p>
        </w:tc>
        <w:tc>
          <w:tcPr>
            <w:tcW w:w="0" w:type="auto"/>
          </w:tcPr>
          <w:p w14:paraId="472C0BC1" w14:textId="5CC09DD3"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Kelly et al. (2011) </w:t>
            </w:r>
          </w:p>
        </w:tc>
      </w:tr>
      <w:tr w:rsidR="00370D5A" w:rsidRPr="00370D5A" w14:paraId="29159E7D" w14:textId="7FCBCF37" w:rsidTr="00CC7EFF">
        <w:tc>
          <w:tcPr>
            <w:tcW w:w="0" w:type="auto"/>
          </w:tcPr>
          <w:p w14:paraId="25C76F78" w14:textId="3CF9F4AA"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 xml:space="preserve">Mental health </w:t>
            </w:r>
          </w:p>
        </w:tc>
        <w:tc>
          <w:tcPr>
            <w:tcW w:w="0" w:type="auto"/>
          </w:tcPr>
          <w:p w14:paraId="6F0C1B18" w14:textId="1604ACE7"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2</w:t>
            </w:r>
          </w:p>
        </w:tc>
        <w:tc>
          <w:tcPr>
            <w:tcW w:w="0" w:type="auto"/>
          </w:tcPr>
          <w:p w14:paraId="3E785304" w14:textId="4C69C47A"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 xml:space="preserve">0, 0 </w:t>
            </w:r>
          </w:p>
        </w:tc>
        <w:tc>
          <w:tcPr>
            <w:tcW w:w="0" w:type="auto"/>
          </w:tcPr>
          <w:p w14:paraId="48D96498" w14:textId="6473841D"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Mukari &amp; Hashim (2018), Öberg et al. (2012) </w:t>
            </w:r>
          </w:p>
        </w:tc>
      </w:tr>
      <w:tr w:rsidR="00370D5A" w:rsidRPr="00370D5A" w14:paraId="461A8F98" w14:textId="56F4FF8C" w:rsidTr="00CC7EFF">
        <w:tc>
          <w:tcPr>
            <w:tcW w:w="0" w:type="auto"/>
          </w:tcPr>
          <w:p w14:paraId="3D6DF9AD" w14:textId="1D6A7E65" w:rsidR="00810636" w:rsidRPr="00370D5A" w:rsidRDefault="00810636" w:rsidP="00810636">
            <w:pPr>
              <w:rPr>
                <w:rFonts w:cstheme="minorHAnsi"/>
                <w:color w:val="000000" w:themeColor="text1"/>
                <w:sz w:val="20"/>
                <w:szCs w:val="20"/>
                <w:lang w:val="en-US"/>
              </w:rPr>
            </w:pPr>
          </w:p>
        </w:tc>
        <w:tc>
          <w:tcPr>
            <w:tcW w:w="0" w:type="auto"/>
          </w:tcPr>
          <w:p w14:paraId="3F103AA3" w14:textId="77777777" w:rsidR="00810636" w:rsidRPr="00370D5A" w:rsidRDefault="00810636" w:rsidP="00810636">
            <w:pPr>
              <w:rPr>
                <w:rFonts w:cstheme="minorHAnsi"/>
                <w:color w:val="000000" w:themeColor="text1"/>
                <w:sz w:val="20"/>
                <w:szCs w:val="20"/>
              </w:rPr>
            </w:pPr>
          </w:p>
        </w:tc>
        <w:tc>
          <w:tcPr>
            <w:tcW w:w="0" w:type="auto"/>
          </w:tcPr>
          <w:p w14:paraId="6CA6626B" w14:textId="77777777" w:rsidR="00810636" w:rsidRPr="00370D5A" w:rsidRDefault="00810636" w:rsidP="00810636">
            <w:pPr>
              <w:rPr>
                <w:rFonts w:cstheme="minorHAnsi"/>
                <w:color w:val="000000" w:themeColor="text1"/>
                <w:sz w:val="20"/>
                <w:szCs w:val="20"/>
              </w:rPr>
            </w:pPr>
          </w:p>
        </w:tc>
        <w:tc>
          <w:tcPr>
            <w:tcW w:w="0" w:type="auto"/>
          </w:tcPr>
          <w:p w14:paraId="0FFC8005" w14:textId="77777777" w:rsidR="00810636" w:rsidRPr="00370D5A" w:rsidRDefault="00810636" w:rsidP="00810636">
            <w:pPr>
              <w:rPr>
                <w:rFonts w:cstheme="minorHAnsi"/>
                <w:color w:val="000000" w:themeColor="text1"/>
                <w:sz w:val="16"/>
                <w:szCs w:val="16"/>
              </w:rPr>
            </w:pPr>
          </w:p>
        </w:tc>
      </w:tr>
      <w:tr w:rsidR="00370D5A" w:rsidRPr="00370D5A" w14:paraId="261B8B44" w14:textId="64C7F158" w:rsidTr="00CC7EFF">
        <w:tc>
          <w:tcPr>
            <w:tcW w:w="0" w:type="auto"/>
          </w:tcPr>
          <w:p w14:paraId="0F81AA7A" w14:textId="19A67018" w:rsidR="00810636" w:rsidRPr="00370D5A" w:rsidRDefault="00BA71EE" w:rsidP="00810636">
            <w:pPr>
              <w:rPr>
                <w:rFonts w:cstheme="minorHAnsi"/>
                <w:b/>
                <w:bCs/>
                <w:color w:val="000000" w:themeColor="text1"/>
                <w:sz w:val="20"/>
                <w:szCs w:val="20"/>
                <w:lang w:val="en-US"/>
              </w:rPr>
            </w:pPr>
            <w:r w:rsidRPr="00370D5A">
              <w:rPr>
                <w:b/>
                <w:color w:val="000000" w:themeColor="text1"/>
                <w:sz w:val="20"/>
                <w:szCs w:val="20"/>
              </w:rPr>
              <w:t>Social pressure, Stigma and Social Activities</w:t>
            </w:r>
          </w:p>
        </w:tc>
        <w:tc>
          <w:tcPr>
            <w:tcW w:w="0" w:type="auto"/>
          </w:tcPr>
          <w:p w14:paraId="7C75C549" w14:textId="77777777" w:rsidR="00810636" w:rsidRPr="00370D5A" w:rsidRDefault="00810636" w:rsidP="00810636">
            <w:pPr>
              <w:rPr>
                <w:rFonts w:cstheme="minorHAnsi"/>
                <w:color w:val="000000" w:themeColor="text1"/>
                <w:sz w:val="20"/>
                <w:szCs w:val="20"/>
              </w:rPr>
            </w:pPr>
          </w:p>
        </w:tc>
        <w:tc>
          <w:tcPr>
            <w:tcW w:w="0" w:type="auto"/>
          </w:tcPr>
          <w:p w14:paraId="4D1E7FD9" w14:textId="77777777" w:rsidR="00810636" w:rsidRPr="00370D5A" w:rsidRDefault="00810636" w:rsidP="00810636">
            <w:pPr>
              <w:rPr>
                <w:rFonts w:cstheme="minorHAnsi"/>
                <w:color w:val="000000" w:themeColor="text1"/>
                <w:sz w:val="20"/>
                <w:szCs w:val="20"/>
              </w:rPr>
            </w:pPr>
          </w:p>
        </w:tc>
        <w:tc>
          <w:tcPr>
            <w:tcW w:w="0" w:type="auto"/>
          </w:tcPr>
          <w:p w14:paraId="65829947" w14:textId="77777777" w:rsidR="00810636" w:rsidRPr="00370D5A" w:rsidRDefault="00810636" w:rsidP="00810636">
            <w:pPr>
              <w:rPr>
                <w:rFonts w:cstheme="minorHAnsi"/>
                <w:color w:val="000000" w:themeColor="text1"/>
                <w:sz w:val="16"/>
                <w:szCs w:val="16"/>
              </w:rPr>
            </w:pPr>
          </w:p>
        </w:tc>
      </w:tr>
      <w:tr w:rsidR="00370D5A" w:rsidRPr="00370D5A" w14:paraId="49E10F5A" w14:textId="5E3F309A" w:rsidTr="00CC7EFF">
        <w:tc>
          <w:tcPr>
            <w:tcW w:w="0" w:type="auto"/>
          </w:tcPr>
          <w:p w14:paraId="09BA649B" w14:textId="557E0025"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Social pressure</w:t>
            </w:r>
          </w:p>
        </w:tc>
        <w:tc>
          <w:tcPr>
            <w:tcW w:w="0" w:type="auto"/>
          </w:tcPr>
          <w:p w14:paraId="4EB24AED" w14:textId="4EF8698D" w:rsidR="00810636" w:rsidRPr="00370D5A" w:rsidRDefault="00683874" w:rsidP="00810636">
            <w:pPr>
              <w:rPr>
                <w:rFonts w:cstheme="minorHAnsi"/>
                <w:color w:val="000000" w:themeColor="text1"/>
                <w:sz w:val="20"/>
                <w:szCs w:val="20"/>
              </w:rPr>
            </w:pPr>
            <w:r w:rsidRPr="00370D5A">
              <w:rPr>
                <w:rFonts w:cstheme="minorHAnsi"/>
                <w:color w:val="000000" w:themeColor="text1"/>
                <w:sz w:val="20"/>
                <w:szCs w:val="20"/>
              </w:rPr>
              <w:t>2</w:t>
            </w:r>
          </w:p>
        </w:tc>
        <w:tc>
          <w:tcPr>
            <w:tcW w:w="0" w:type="auto"/>
          </w:tcPr>
          <w:p w14:paraId="28F13DEA" w14:textId="43E5E8D7"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w:t>
            </w:r>
            <w:r w:rsidR="00683874" w:rsidRPr="00370D5A">
              <w:rPr>
                <w:rFonts w:cstheme="minorHAnsi"/>
                <w:color w:val="000000" w:themeColor="text1"/>
                <w:sz w:val="20"/>
                <w:szCs w:val="20"/>
                <w:lang w:val="en-US"/>
              </w:rPr>
              <w:t>, +</w:t>
            </w:r>
          </w:p>
        </w:tc>
        <w:tc>
          <w:tcPr>
            <w:tcW w:w="0" w:type="auto"/>
          </w:tcPr>
          <w:p w14:paraId="39386ECB" w14:textId="7129AA40"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Pronk et al. (2017</w:t>
            </w:r>
            <w:proofErr w:type="gramStart"/>
            <w:r w:rsidRPr="00370D5A">
              <w:rPr>
                <w:rFonts w:cstheme="minorHAnsi"/>
                <w:color w:val="000000" w:themeColor="text1"/>
                <w:sz w:val="16"/>
                <w:szCs w:val="16"/>
                <w:lang w:val="en-US"/>
              </w:rPr>
              <w:t xml:space="preserve">) </w:t>
            </w:r>
            <w:r w:rsidR="00683874" w:rsidRPr="00370D5A">
              <w:rPr>
                <w:rFonts w:cstheme="minorHAnsi"/>
                <w:color w:val="000000" w:themeColor="text1"/>
                <w:sz w:val="16"/>
                <w:szCs w:val="16"/>
                <w:lang w:val="en-US"/>
              </w:rPr>
              <w:t>,</w:t>
            </w:r>
            <w:proofErr w:type="gramEnd"/>
            <w:r w:rsidR="00683874" w:rsidRPr="00370D5A">
              <w:rPr>
                <w:rFonts w:cstheme="minorHAnsi"/>
                <w:color w:val="000000" w:themeColor="text1"/>
                <w:sz w:val="16"/>
                <w:szCs w:val="16"/>
                <w:lang w:val="en-US"/>
              </w:rPr>
              <w:t xml:space="preserve"> Meister et al. (2014)</w:t>
            </w:r>
          </w:p>
        </w:tc>
      </w:tr>
      <w:tr w:rsidR="00370D5A" w:rsidRPr="00370D5A" w14:paraId="31FF57B8" w14:textId="44FF3C56" w:rsidTr="00CC7EFF">
        <w:tc>
          <w:tcPr>
            <w:tcW w:w="0" w:type="auto"/>
          </w:tcPr>
          <w:p w14:paraId="5A16C543" w14:textId="5DD8710B"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Stigma</w:t>
            </w:r>
          </w:p>
        </w:tc>
        <w:tc>
          <w:tcPr>
            <w:tcW w:w="0" w:type="auto"/>
          </w:tcPr>
          <w:p w14:paraId="369A85D0" w14:textId="3454B4A8"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610C5AAC" w14:textId="7D5562E7"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w:t>
            </w:r>
            <w:r w:rsidR="00444A1F" w:rsidRPr="00370D5A">
              <w:rPr>
                <w:rFonts w:cstheme="minorHAnsi"/>
                <w:color w:val="000000" w:themeColor="text1"/>
                <w:sz w:val="20"/>
                <w:szCs w:val="20"/>
                <w:lang w:val="en-US"/>
              </w:rPr>
              <w:t xml:space="preserve"> (in females)</w:t>
            </w:r>
          </w:p>
        </w:tc>
        <w:tc>
          <w:tcPr>
            <w:tcW w:w="0" w:type="auto"/>
          </w:tcPr>
          <w:p w14:paraId="0EBA79E0" w14:textId="3A7DE0DA"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Pronk et al. (2017) </w:t>
            </w:r>
          </w:p>
        </w:tc>
      </w:tr>
      <w:tr w:rsidR="00370D5A" w:rsidRPr="00370D5A" w14:paraId="45B98C7E" w14:textId="35B5B7DA" w:rsidTr="00CC7EFF">
        <w:tc>
          <w:tcPr>
            <w:tcW w:w="0" w:type="auto"/>
          </w:tcPr>
          <w:p w14:paraId="2F85D653" w14:textId="7510CB00" w:rsidR="00810636" w:rsidRPr="00370D5A" w:rsidRDefault="000E7D59"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Number of s</w:t>
            </w:r>
            <w:r w:rsidR="00810636" w:rsidRPr="00370D5A">
              <w:rPr>
                <w:rFonts w:cstheme="minorHAnsi"/>
                <w:color w:val="000000" w:themeColor="text1"/>
                <w:sz w:val="20"/>
                <w:szCs w:val="20"/>
                <w:lang w:val="en-US"/>
              </w:rPr>
              <w:t xml:space="preserve">ocial </w:t>
            </w:r>
            <w:r w:rsidR="00A60D89" w:rsidRPr="00370D5A">
              <w:rPr>
                <w:rFonts w:cstheme="minorHAnsi"/>
                <w:color w:val="000000" w:themeColor="text1"/>
                <w:sz w:val="20"/>
                <w:szCs w:val="20"/>
                <w:lang w:val="en-US"/>
              </w:rPr>
              <w:t>activities</w:t>
            </w:r>
            <w:r w:rsidR="00523A1A" w:rsidRPr="00370D5A">
              <w:rPr>
                <w:rFonts w:cstheme="minorHAnsi"/>
                <w:color w:val="000000" w:themeColor="text1"/>
                <w:sz w:val="20"/>
                <w:szCs w:val="20"/>
                <w:lang w:val="en-US"/>
              </w:rPr>
              <w:t>*</w:t>
            </w:r>
            <w:r w:rsidR="00810636" w:rsidRPr="00370D5A">
              <w:rPr>
                <w:rFonts w:cstheme="minorHAnsi"/>
                <w:color w:val="000000" w:themeColor="text1"/>
                <w:sz w:val="20"/>
                <w:szCs w:val="20"/>
                <w:lang w:val="en-US"/>
              </w:rPr>
              <w:t xml:space="preserve"> </w:t>
            </w:r>
          </w:p>
        </w:tc>
        <w:tc>
          <w:tcPr>
            <w:tcW w:w="0" w:type="auto"/>
          </w:tcPr>
          <w:p w14:paraId="3C7C0B4A" w14:textId="50368A55"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7DC9E740" w14:textId="0ABA288B" w:rsidR="00810636" w:rsidRPr="00370D5A" w:rsidRDefault="00E31BB5" w:rsidP="00810636">
            <w:pPr>
              <w:rPr>
                <w:rFonts w:cstheme="minorHAnsi"/>
                <w:color w:val="000000" w:themeColor="text1"/>
                <w:sz w:val="20"/>
                <w:szCs w:val="20"/>
              </w:rPr>
            </w:pPr>
            <w:r w:rsidRPr="00370D5A">
              <w:rPr>
                <w:rFonts w:cstheme="minorHAnsi"/>
                <w:color w:val="000000" w:themeColor="text1"/>
                <w:sz w:val="20"/>
                <w:szCs w:val="20"/>
              </w:rPr>
              <w:t>-</w:t>
            </w:r>
          </w:p>
        </w:tc>
        <w:tc>
          <w:tcPr>
            <w:tcW w:w="0" w:type="auto"/>
          </w:tcPr>
          <w:p w14:paraId="175AE3F0" w14:textId="6795EC37"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Sawyer et al. (2020)</w:t>
            </w:r>
          </w:p>
        </w:tc>
      </w:tr>
      <w:tr w:rsidR="00370D5A" w:rsidRPr="00370D5A" w14:paraId="1441870D" w14:textId="14E73B71" w:rsidTr="00CC7EFF">
        <w:tc>
          <w:tcPr>
            <w:tcW w:w="0" w:type="auto"/>
          </w:tcPr>
          <w:p w14:paraId="7A4F9C8E" w14:textId="1AACA5D8"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Number of leisure activities</w:t>
            </w:r>
          </w:p>
        </w:tc>
        <w:tc>
          <w:tcPr>
            <w:tcW w:w="0" w:type="auto"/>
          </w:tcPr>
          <w:p w14:paraId="5B35EB2C" w14:textId="77CD7596"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3E8BCCED" w14:textId="2024EE6F"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05E01BF2" w14:textId="7D93E3A0"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Sawyer et al. (2020) </w:t>
            </w:r>
          </w:p>
        </w:tc>
      </w:tr>
      <w:tr w:rsidR="00370D5A" w:rsidRPr="00370D5A" w14:paraId="3FCBA536" w14:textId="019CC7BE" w:rsidTr="00CC7EFF">
        <w:tc>
          <w:tcPr>
            <w:tcW w:w="0" w:type="auto"/>
          </w:tcPr>
          <w:p w14:paraId="30E6C73B" w14:textId="77777777" w:rsidR="00810636" w:rsidRPr="00370D5A" w:rsidRDefault="00810636" w:rsidP="00810636">
            <w:pPr>
              <w:ind w:left="181"/>
              <w:rPr>
                <w:rFonts w:cstheme="minorHAnsi"/>
                <w:color w:val="000000" w:themeColor="text1"/>
                <w:sz w:val="20"/>
                <w:szCs w:val="20"/>
                <w:lang w:val="en-US"/>
              </w:rPr>
            </w:pPr>
          </w:p>
        </w:tc>
        <w:tc>
          <w:tcPr>
            <w:tcW w:w="0" w:type="auto"/>
          </w:tcPr>
          <w:p w14:paraId="2075DD2E" w14:textId="77777777" w:rsidR="00810636" w:rsidRPr="00370D5A" w:rsidRDefault="00810636" w:rsidP="00810636">
            <w:pPr>
              <w:rPr>
                <w:rFonts w:cstheme="minorHAnsi"/>
                <w:color w:val="000000" w:themeColor="text1"/>
                <w:sz w:val="20"/>
                <w:szCs w:val="20"/>
              </w:rPr>
            </w:pPr>
          </w:p>
        </w:tc>
        <w:tc>
          <w:tcPr>
            <w:tcW w:w="0" w:type="auto"/>
          </w:tcPr>
          <w:p w14:paraId="64B2F0C5" w14:textId="77777777" w:rsidR="00810636" w:rsidRPr="00370D5A" w:rsidRDefault="00810636" w:rsidP="00810636">
            <w:pPr>
              <w:rPr>
                <w:rFonts w:cstheme="minorHAnsi"/>
                <w:color w:val="000000" w:themeColor="text1"/>
                <w:sz w:val="20"/>
                <w:szCs w:val="20"/>
              </w:rPr>
            </w:pPr>
          </w:p>
        </w:tc>
        <w:tc>
          <w:tcPr>
            <w:tcW w:w="0" w:type="auto"/>
          </w:tcPr>
          <w:p w14:paraId="76A779AB" w14:textId="77777777" w:rsidR="00810636" w:rsidRPr="00370D5A" w:rsidRDefault="00810636" w:rsidP="00810636">
            <w:pPr>
              <w:rPr>
                <w:rFonts w:cstheme="minorHAnsi"/>
                <w:color w:val="000000" w:themeColor="text1"/>
                <w:sz w:val="16"/>
                <w:szCs w:val="16"/>
              </w:rPr>
            </w:pPr>
          </w:p>
        </w:tc>
      </w:tr>
      <w:tr w:rsidR="00370D5A" w:rsidRPr="00370D5A" w14:paraId="060C21FD" w14:textId="11F3976D" w:rsidTr="00CC7EFF">
        <w:tc>
          <w:tcPr>
            <w:tcW w:w="0" w:type="auto"/>
          </w:tcPr>
          <w:p w14:paraId="028DD4D3" w14:textId="1C844FDF" w:rsidR="00810636" w:rsidRPr="00370D5A" w:rsidRDefault="00BA71EE" w:rsidP="00810636">
            <w:pPr>
              <w:rPr>
                <w:rFonts w:cstheme="minorHAnsi"/>
                <w:b/>
                <w:bCs/>
                <w:color w:val="000000" w:themeColor="text1"/>
                <w:sz w:val="20"/>
                <w:szCs w:val="20"/>
                <w:lang w:val="en-US"/>
              </w:rPr>
            </w:pPr>
            <w:r w:rsidRPr="00370D5A">
              <w:rPr>
                <w:b/>
                <w:color w:val="000000" w:themeColor="text1"/>
                <w:sz w:val="20"/>
                <w:szCs w:val="20"/>
              </w:rPr>
              <w:t>Attitudes and Behavioral Control</w:t>
            </w:r>
          </w:p>
        </w:tc>
        <w:tc>
          <w:tcPr>
            <w:tcW w:w="0" w:type="auto"/>
          </w:tcPr>
          <w:p w14:paraId="162A4BB7" w14:textId="77777777" w:rsidR="00810636" w:rsidRPr="00370D5A" w:rsidRDefault="00810636" w:rsidP="00810636">
            <w:pPr>
              <w:rPr>
                <w:rFonts w:cstheme="minorHAnsi"/>
                <w:color w:val="000000" w:themeColor="text1"/>
                <w:sz w:val="20"/>
                <w:szCs w:val="20"/>
              </w:rPr>
            </w:pPr>
          </w:p>
        </w:tc>
        <w:tc>
          <w:tcPr>
            <w:tcW w:w="0" w:type="auto"/>
          </w:tcPr>
          <w:p w14:paraId="6FA773A3" w14:textId="77777777" w:rsidR="00810636" w:rsidRPr="00370D5A" w:rsidRDefault="00810636" w:rsidP="00810636">
            <w:pPr>
              <w:rPr>
                <w:rFonts w:cstheme="minorHAnsi"/>
                <w:color w:val="000000" w:themeColor="text1"/>
                <w:sz w:val="20"/>
                <w:szCs w:val="20"/>
              </w:rPr>
            </w:pPr>
          </w:p>
        </w:tc>
        <w:tc>
          <w:tcPr>
            <w:tcW w:w="0" w:type="auto"/>
          </w:tcPr>
          <w:p w14:paraId="4904EAD1" w14:textId="77777777" w:rsidR="00810636" w:rsidRPr="00370D5A" w:rsidRDefault="00810636" w:rsidP="00810636">
            <w:pPr>
              <w:rPr>
                <w:rFonts w:cstheme="minorHAnsi"/>
                <w:color w:val="000000" w:themeColor="text1"/>
                <w:sz w:val="16"/>
                <w:szCs w:val="16"/>
              </w:rPr>
            </w:pPr>
          </w:p>
        </w:tc>
      </w:tr>
      <w:tr w:rsidR="00370D5A" w:rsidRPr="00370D5A" w14:paraId="07162F7B" w14:textId="77777777" w:rsidTr="00CC7EFF">
        <w:tc>
          <w:tcPr>
            <w:tcW w:w="0" w:type="auto"/>
          </w:tcPr>
          <w:p w14:paraId="3D62AF0F" w14:textId="3293F44D" w:rsidR="00BA71EE" w:rsidRPr="00370D5A" w:rsidRDefault="00BA71EE" w:rsidP="00BA71EE">
            <w:pPr>
              <w:ind w:left="177"/>
              <w:rPr>
                <w:b/>
                <w:color w:val="000000" w:themeColor="text1"/>
                <w:sz w:val="20"/>
                <w:szCs w:val="20"/>
              </w:rPr>
            </w:pPr>
            <w:r w:rsidRPr="00370D5A">
              <w:rPr>
                <w:rFonts w:cstheme="minorHAnsi"/>
                <w:color w:val="000000" w:themeColor="text1"/>
                <w:sz w:val="20"/>
                <w:szCs w:val="20"/>
                <w:lang w:val="en-US"/>
              </w:rPr>
              <w:t xml:space="preserve">Attitude to ageing </w:t>
            </w:r>
          </w:p>
        </w:tc>
        <w:tc>
          <w:tcPr>
            <w:tcW w:w="0" w:type="auto"/>
          </w:tcPr>
          <w:p w14:paraId="0DE29CEE" w14:textId="710FF78D" w:rsidR="00BA71EE" w:rsidRPr="00370D5A" w:rsidRDefault="00BA71EE" w:rsidP="00BA71EE">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49AB1F11" w14:textId="0C98C44D" w:rsidR="00BA71EE" w:rsidRPr="00370D5A" w:rsidRDefault="00BA71EE" w:rsidP="00BA71EE">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44D3A964" w14:textId="5BAF7CFC" w:rsidR="00BA71EE" w:rsidRPr="00370D5A" w:rsidRDefault="00BA71EE" w:rsidP="00BA71EE">
            <w:pPr>
              <w:rPr>
                <w:rFonts w:cstheme="minorHAnsi"/>
                <w:color w:val="000000" w:themeColor="text1"/>
                <w:sz w:val="16"/>
                <w:szCs w:val="16"/>
              </w:rPr>
            </w:pPr>
            <w:r w:rsidRPr="00370D5A">
              <w:rPr>
                <w:rFonts w:cstheme="minorHAnsi"/>
                <w:color w:val="000000" w:themeColor="text1"/>
                <w:sz w:val="16"/>
                <w:szCs w:val="16"/>
                <w:lang w:val="en-US"/>
              </w:rPr>
              <w:t>Sawyer et al. (2020)</w:t>
            </w:r>
          </w:p>
        </w:tc>
      </w:tr>
      <w:tr w:rsidR="00370D5A" w:rsidRPr="00370D5A" w14:paraId="68FF827B" w14:textId="5CB132EF" w:rsidTr="00CC7EFF">
        <w:tc>
          <w:tcPr>
            <w:tcW w:w="0" w:type="auto"/>
          </w:tcPr>
          <w:p w14:paraId="1A809E6F" w14:textId="69E36653"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Attitude towards behavior</w:t>
            </w:r>
            <w:r w:rsidR="00523A1A" w:rsidRPr="00370D5A">
              <w:rPr>
                <w:rFonts w:cstheme="minorHAnsi"/>
                <w:color w:val="000000" w:themeColor="text1"/>
                <w:sz w:val="20"/>
                <w:szCs w:val="20"/>
                <w:lang w:val="en-US"/>
              </w:rPr>
              <w:t>*</w:t>
            </w:r>
          </w:p>
        </w:tc>
        <w:tc>
          <w:tcPr>
            <w:tcW w:w="0" w:type="auto"/>
          </w:tcPr>
          <w:p w14:paraId="534AD2A7" w14:textId="4C3F15CC"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788031B2" w14:textId="2B340CCD"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w:t>
            </w:r>
          </w:p>
        </w:tc>
        <w:tc>
          <w:tcPr>
            <w:tcW w:w="0" w:type="auto"/>
          </w:tcPr>
          <w:p w14:paraId="14FBE0F4" w14:textId="7EE73946"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Meister et al. (2014) </w:t>
            </w:r>
          </w:p>
        </w:tc>
      </w:tr>
      <w:tr w:rsidR="00370D5A" w:rsidRPr="00370D5A" w14:paraId="1E887EC8" w14:textId="1DF1BA39" w:rsidTr="00CC7EFF">
        <w:tc>
          <w:tcPr>
            <w:tcW w:w="0" w:type="auto"/>
          </w:tcPr>
          <w:p w14:paraId="2D3D9C99" w14:textId="53D97B5B"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Behavioral control</w:t>
            </w:r>
            <w:r w:rsidR="00523A1A" w:rsidRPr="00370D5A">
              <w:rPr>
                <w:rFonts w:cstheme="minorHAnsi"/>
                <w:color w:val="000000" w:themeColor="text1"/>
                <w:sz w:val="20"/>
                <w:szCs w:val="20"/>
                <w:lang w:val="en-US"/>
              </w:rPr>
              <w:t>*</w:t>
            </w:r>
          </w:p>
        </w:tc>
        <w:tc>
          <w:tcPr>
            <w:tcW w:w="0" w:type="auto"/>
          </w:tcPr>
          <w:p w14:paraId="2FAD7359" w14:textId="06DBD836"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2C2EE809" w14:textId="3B024AE3"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w:t>
            </w:r>
          </w:p>
        </w:tc>
        <w:tc>
          <w:tcPr>
            <w:tcW w:w="0" w:type="auto"/>
          </w:tcPr>
          <w:p w14:paraId="5D81DE6B" w14:textId="078D22D3"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Meister et al. (2014) </w:t>
            </w:r>
          </w:p>
        </w:tc>
      </w:tr>
      <w:tr w:rsidR="00370D5A" w:rsidRPr="00370D5A" w14:paraId="4D980D61" w14:textId="5A3E942C" w:rsidTr="00CC7EFF">
        <w:tc>
          <w:tcPr>
            <w:tcW w:w="0" w:type="auto"/>
          </w:tcPr>
          <w:p w14:paraId="75748C81" w14:textId="77777777" w:rsidR="00810636" w:rsidRPr="00370D5A" w:rsidRDefault="00810636" w:rsidP="00810636">
            <w:pPr>
              <w:ind w:left="181"/>
              <w:rPr>
                <w:rFonts w:cstheme="minorHAnsi"/>
                <w:color w:val="000000" w:themeColor="text1"/>
                <w:sz w:val="20"/>
                <w:szCs w:val="20"/>
                <w:lang w:val="en-US"/>
              </w:rPr>
            </w:pPr>
          </w:p>
        </w:tc>
        <w:tc>
          <w:tcPr>
            <w:tcW w:w="0" w:type="auto"/>
          </w:tcPr>
          <w:p w14:paraId="133F2681" w14:textId="77777777" w:rsidR="00810636" w:rsidRPr="00370D5A" w:rsidRDefault="00810636" w:rsidP="00810636">
            <w:pPr>
              <w:rPr>
                <w:rFonts w:cstheme="minorHAnsi"/>
                <w:color w:val="000000" w:themeColor="text1"/>
                <w:sz w:val="20"/>
                <w:szCs w:val="20"/>
              </w:rPr>
            </w:pPr>
          </w:p>
        </w:tc>
        <w:tc>
          <w:tcPr>
            <w:tcW w:w="0" w:type="auto"/>
          </w:tcPr>
          <w:p w14:paraId="78B4DD3B" w14:textId="77777777" w:rsidR="00810636" w:rsidRPr="00370D5A" w:rsidRDefault="00810636" w:rsidP="00810636">
            <w:pPr>
              <w:rPr>
                <w:rFonts w:cstheme="minorHAnsi"/>
                <w:color w:val="000000" w:themeColor="text1"/>
                <w:sz w:val="20"/>
                <w:szCs w:val="20"/>
              </w:rPr>
            </w:pPr>
          </w:p>
        </w:tc>
        <w:tc>
          <w:tcPr>
            <w:tcW w:w="0" w:type="auto"/>
          </w:tcPr>
          <w:p w14:paraId="2DC74C01" w14:textId="77777777" w:rsidR="00810636" w:rsidRPr="00370D5A" w:rsidRDefault="00810636" w:rsidP="00810636">
            <w:pPr>
              <w:rPr>
                <w:rFonts w:cstheme="minorHAnsi"/>
                <w:color w:val="000000" w:themeColor="text1"/>
                <w:sz w:val="16"/>
                <w:szCs w:val="16"/>
              </w:rPr>
            </w:pPr>
          </w:p>
        </w:tc>
      </w:tr>
      <w:tr w:rsidR="00370D5A" w:rsidRPr="00370D5A" w14:paraId="3BA8F359" w14:textId="51BB8B0B" w:rsidTr="00CC7EFF">
        <w:tc>
          <w:tcPr>
            <w:tcW w:w="0" w:type="auto"/>
          </w:tcPr>
          <w:p w14:paraId="5D462046" w14:textId="399FC309" w:rsidR="00810636" w:rsidRPr="00370D5A" w:rsidRDefault="00810636" w:rsidP="00810636">
            <w:pPr>
              <w:rPr>
                <w:rFonts w:cstheme="minorHAnsi"/>
                <w:b/>
                <w:bCs/>
                <w:color w:val="000000" w:themeColor="text1"/>
                <w:sz w:val="20"/>
                <w:szCs w:val="20"/>
                <w:lang w:val="en-US"/>
              </w:rPr>
            </w:pPr>
            <w:r w:rsidRPr="00370D5A">
              <w:rPr>
                <w:rFonts w:cstheme="minorHAnsi"/>
                <w:b/>
                <w:bCs/>
                <w:color w:val="000000" w:themeColor="text1"/>
                <w:sz w:val="20"/>
                <w:szCs w:val="20"/>
                <w:lang w:val="en-US"/>
              </w:rPr>
              <w:t xml:space="preserve">Other </w:t>
            </w:r>
          </w:p>
        </w:tc>
        <w:tc>
          <w:tcPr>
            <w:tcW w:w="0" w:type="auto"/>
          </w:tcPr>
          <w:p w14:paraId="6650F5B1" w14:textId="77777777" w:rsidR="00810636" w:rsidRPr="00370D5A" w:rsidRDefault="00810636" w:rsidP="00810636">
            <w:pPr>
              <w:rPr>
                <w:rFonts w:cstheme="minorHAnsi"/>
                <w:color w:val="000000" w:themeColor="text1"/>
                <w:sz w:val="20"/>
                <w:szCs w:val="20"/>
              </w:rPr>
            </w:pPr>
          </w:p>
        </w:tc>
        <w:tc>
          <w:tcPr>
            <w:tcW w:w="0" w:type="auto"/>
          </w:tcPr>
          <w:p w14:paraId="4AEE8674" w14:textId="77777777" w:rsidR="00810636" w:rsidRPr="00370D5A" w:rsidRDefault="00810636" w:rsidP="00810636">
            <w:pPr>
              <w:rPr>
                <w:rFonts w:cstheme="minorHAnsi"/>
                <w:color w:val="000000" w:themeColor="text1"/>
                <w:sz w:val="20"/>
                <w:szCs w:val="20"/>
              </w:rPr>
            </w:pPr>
          </w:p>
        </w:tc>
        <w:tc>
          <w:tcPr>
            <w:tcW w:w="0" w:type="auto"/>
          </w:tcPr>
          <w:p w14:paraId="22D2062E" w14:textId="77777777" w:rsidR="00810636" w:rsidRPr="00370D5A" w:rsidRDefault="00810636" w:rsidP="00810636">
            <w:pPr>
              <w:rPr>
                <w:rFonts w:cstheme="minorHAnsi"/>
                <w:color w:val="000000" w:themeColor="text1"/>
                <w:sz w:val="16"/>
                <w:szCs w:val="16"/>
              </w:rPr>
            </w:pPr>
          </w:p>
        </w:tc>
      </w:tr>
      <w:tr w:rsidR="00370D5A" w:rsidRPr="00370D5A" w14:paraId="4CC87ABD" w14:textId="6E43DCBD" w:rsidTr="00CC7EFF">
        <w:tc>
          <w:tcPr>
            <w:tcW w:w="0" w:type="auto"/>
          </w:tcPr>
          <w:p w14:paraId="5B8C63B0" w14:textId="51572109"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 xml:space="preserve">Source of recruitment </w:t>
            </w:r>
          </w:p>
        </w:tc>
        <w:tc>
          <w:tcPr>
            <w:tcW w:w="0" w:type="auto"/>
          </w:tcPr>
          <w:p w14:paraId="33D94648" w14:textId="080BD1E0"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316A0ED9" w14:textId="487F3346"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3C782A2F" w14:textId="201432E1"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Pronk et al. (2017) </w:t>
            </w:r>
          </w:p>
        </w:tc>
      </w:tr>
      <w:tr w:rsidR="00370D5A" w:rsidRPr="00370D5A" w14:paraId="1B50E803" w14:textId="68F719B9" w:rsidTr="00D44510">
        <w:tc>
          <w:tcPr>
            <w:tcW w:w="0" w:type="auto"/>
          </w:tcPr>
          <w:p w14:paraId="421991AE" w14:textId="34FCA14D" w:rsidR="00810636" w:rsidRPr="00370D5A" w:rsidRDefault="00810636" w:rsidP="00810636">
            <w:pPr>
              <w:ind w:left="181"/>
              <w:rPr>
                <w:rFonts w:cstheme="minorHAnsi"/>
                <w:color w:val="000000" w:themeColor="text1"/>
                <w:sz w:val="20"/>
                <w:szCs w:val="20"/>
                <w:lang w:val="en-US"/>
              </w:rPr>
            </w:pPr>
            <w:r w:rsidRPr="00370D5A">
              <w:rPr>
                <w:rFonts w:cstheme="minorHAnsi"/>
                <w:color w:val="000000" w:themeColor="text1"/>
                <w:sz w:val="20"/>
                <w:szCs w:val="20"/>
                <w:lang w:val="en-US"/>
              </w:rPr>
              <w:t xml:space="preserve">Technology </w:t>
            </w:r>
          </w:p>
        </w:tc>
        <w:tc>
          <w:tcPr>
            <w:tcW w:w="0" w:type="auto"/>
          </w:tcPr>
          <w:p w14:paraId="69F6A510" w14:textId="52DEE769"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1</w:t>
            </w:r>
          </w:p>
        </w:tc>
        <w:tc>
          <w:tcPr>
            <w:tcW w:w="0" w:type="auto"/>
          </w:tcPr>
          <w:p w14:paraId="36274362" w14:textId="4C607EF6" w:rsidR="00810636" w:rsidRPr="00370D5A" w:rsidRDefault="00810636" w:rsidP="00810636">
            <w:pPr>
              <w:rPr>
                <w:rFonts w:cstheme="minorHAnsi"/>
                <w:color w:val="000000" w:themeColor="text1"/>
                <w:sz w:val="20"/>
                <w:szCs w:val="20"/>
              </w:rPr>
            </w:pPr>
            <w:r w:rsidRPr="00370D5A">
              <w:rPr>
                <w:rFonts w:cstheme="minorHAnsi"/>
                <w:color w:val="000000" w:themeColor="text1"/>
                <w:sz w:val="20"/>
                <w:szCs w:val="20"/>
                <w:lang w:val="en-US"/>
              </w:rPr>
              <w:t>0</w:t>
            </w:r>
          </w:p>
        </w:tc>
        <w:tc>
          <w:tcPr>
            <w:tcW w:w="0" w:type="auto"/>
          </w:tcPr>
          <w:p w14:paraId="6AA2C770" w14:textId="41F0B176" w:rsidR="00810636" w:rsidRPr="00370D5A" w:rsidRDefault="00810636" w:rsidP="00810636">
            <w:pPr>
              <w:rPr>
                <w:rFonts w:cstheme="minorHAnsi"/>
                <w:color w:val="000000" w:themeColor="text1"/>
                <w:sz w:val="16"/>
                <w:szCs w:val="16"/>
                <w:lang w:val="en-US"/>
              </w:rPr>
            </w:pPr>
            <w:r w:rsidRPr="00370D5A">
              <w:rPr>
                <w:rFonts w:cstheme="minorHAnsi"/>
                <w:color w:val="000000" w:themeColor="text1"/>
                <w:sz w:val="16"/>
                <w:szCs w:val="16"/>
                <w:lang w:val="en-US"/>
              </w:rPr>
              <w:t xml:space="preserve">Ham et al. (2014) </w:t>
            </w:r>
          </w:p>
        </w:tc>
      </w:tr>
      <w:tr w:rsidR="00370D5A" w:rsidRPr="00370D5A" w14:paraId="00EC579A" w14:textId="77777777" w:rsidTr="00CC7EFF">
        <w:tc>
          <w:tcPr>
            <w:tcW w:w="0" w:type="auto"/>
            <w:tcBorders>
              <w:bottom w:val="single" w:sz="4" w:space="0" w:color="auto"/>
            </w:tcBorders>
          </w:tcPr>
          <w:p w14:paraId="4EF67DA1" w14:textId="5AF15E7D" w:rsidR="00D44510" w:rsidRPr="00370D5A" w:rsidRDefault="00D44510" w:rsidP="00D44510">
            <w:pPr>
              <w:ind w:left="181"/>
              <w:rPr>
                <w:rFonts w:cstheme="minorHAnsi"/>
                <w:color w:val="000000" w:themeColor="text1"/>
                <w:sz w:val="20"/>
                <w:szCs w:val="20"/>
                <w:lang w:val="en-US"/>
              </w:rPr>
            </w:pPr>
            <w:r w:rsidRPr="00370D5A">
              <w:rPr>
                <w:color w:val="000000" w:themeColor="text1"/>
                <w:sz w:val="20"/>
                <w:szCs w:val="20"/>
              </w:rPr>
              <w:t>Recall hearing screening result*</w:t>
            </w:r>
          </w:p>
        </w:tc>
        <w:tc>
          <w:tcPr>
            <w:tcW w:w="0" w:type="auto"/>
            <w:tcBorders>
              <w:bottom w:val="single" w:sz="4" w:space="0" w:color="auto"/>
            </w:tcBorders>
          </w:tcPr>
          <w:p w14:paraId="613E6786" w14:textId="78C2C284" w:rsidR="00D44510" w:rsidRPr="00370D5A" w:rsidRDefault="00D44510" w:rsidP="00D44510">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0" w:type="auto"/>
            <w:tcBorders>
              <w:bottom w:val="single" w:sz="4" w:space="0" w:color="auto"/>
            </w:tcBorders>
          </w:tcPr>
          <w:p w14:paraId="321657F2" w14:textId="62AD2B60" w:rsidR="00D44510" w:rsidRPr="00370D5A" w:rsidRDefault="00D44510" w:rsidP="00D44510">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Borders>
              <w:bottom w:val="single" w:sz="4" w:space="0" w:color="auto"/>
            </w:tcBorders>
          </w:tcPr>
          <w:p w14:paraId="1E38B7B5" w14:textId="2865F198" w:rsidR="00D44510" w:rsidRPr="00370D5A" w:rsidRDefault="00D44510" w:rsidP="00D44510">
            <w:pPr>
              <w:rPr>
                <w:rFonts w:cstheme="minorHAnsi"/>
                <w:color w:val="000000" w:themeColor="text1"/>
                <w:sz w:val="16"/>
                <w:szCs w:val="16"/>
                <w:lang w:val="en-US"/>
              </w:rPr>
            </w:pPr>
            <w:r w:rsidRPr="00370D5A">
              <w:rPr>
                <w:rFonts w:cstheme="minorHAnsi"/>
                <w:color w:val="000000" w:themeColor="text1"/>
                <w:sz w:val="16"/>
                <w:szCs w:val="16"/>
                <w:lang w:val="en-US"/>
              </w:rPr>
              <w:t>Meyer et al. (2011)</w:t>
            </w:r>
          </w:p>
        </w:tc>
      </w:tr>
    </w:tbl>
    <w:p w14:paraId="78649360" w14:textId="20E3BC4B" w:rsidR="00523A1A" w:rsidRPr="00370D5A" w:rsidRDefault="00816B09" w:rsidP="00523A1A">
      <w:pPr>
        <w:rPr>
          <w:color w:val="000000" w:themeColor="text1"/>
          <w:sz w:val="20"/>
          <w:szCs w:val="20"/>
        </w:rPr>
      </w:pPr>
      <w:r w:rsidRPr="00370D5A">
        <w:rPr>
          <w:rFonts w:cstheme="minorHAnsi" w:hint="cs"/>
          <w:color w:val="000000" w:themeColor="text1"/>
          <w:sz w:val="20"/>
          <w:szCs w:val="20"/>
        </w:rPr>
        <w:t>Note: “</w:t>
      </w:r>
      <w:r w:rsidRPr="00370D5A">
        <w:rPr>
          <w:rFonts w:cstheme="minorHAnsi"/>
          <w:color w:val="000000" w:themeColor="text1"/>
          <w:sz w:val="20"/>
          <w:szCs w:val="20"/>
        </w:rPr>
        <w:t>+</w:t>
      </w:r>
      <w:r w:rsidRPr="00370D5A">
        <w:rPr>
          <w:rFonts w:cstheme="minorHAnsi" w:hint="cs"/>
          <w:color w:val="000000" w:themeColor="text1"/>
          <w:sz w:val="20"/>
          <w:szCs w:val="20"/>
        </w:rPr>
        <w:t>” indicates a positive association between the factor and the outcome, “–” a negative association, “0” no association</w:t>
      </w:r>
      <w:r w:rsidR="00523A1A" w:rsidRPr="00370D5A">
        <w:rPr>
          <w:rFonts w:cstheme="minorHAnsi"/>
          <w:color w:val="000000" w:themeColor="text1"/>
          <w:sz w:val="20"/>
          <w:szCs w:val="20"/>
        </w:rPr>
        <w:t xml:space="preserve">. </w:t>
      </w:r>
      <w:r w:rsidR="00523A1A" w:rsidRPr="00370D5A">
        <w:rPr>
          <w:color w:val="000000" w:themeColor="text1"/>
          <w:sz w:val="20"/>
          <w:szCs w:val="20"/>
        </w:rPr>
        <w:t>*Significant factors that have not been reported in previous reviews relevant to the specific outcome</w:t>
      </w:r>
      <w:r w:rsidR="005F3129" w:rsidRPr="00370D5A">
        <w:rPr>
          <w:color w:val="000000" w:themeColor="text1"/>
          <w:sz w:val="20"/>
          <w:szCs w:val="20"/>
        </w:rPr>
        <w:t>.</w:t>
      </w:r>
    </w:p>
    <w:p w14:paraId="7094BD96" w14:textId="77777777" w:rsidR="00CC7EFF" w:rsidRPr="00370D5A" w:rsidRDefault="00CC7EFF" w:rsidP="00FE3537">
      <w:pPr>
        <w:rPr>
          <w:rFonts w:cstheme="minorHAnsi"/>
          <w:color w:val="000000" w:themeColor="text1"/>
          <w:sz w:val="20"/>
          <w:szCs w:val="20"/>
          <w:lang w:val="en-US"/>
        </w:rPr>
      </w:pPr>
    </w:p>
    <w:p w14:paraId="776CF7E4" w14:textId="33E19819" w:rsidR="00FE3537" w:rsidRPr="00370D5A" w:rsidRDefault="00FE3537" w:rsidP="00FE3537">
      <w:pPr>
        <w:rPr>
          <w:rFonts w:cstheme="minorHAnsi"/>
          <w:color w:val="000000" w:themeColor="text1"/>
          <w:sz w:val="20"/>
          <w:szCs w:val="20"/>
          <w:lang w:val="en-US"/>
        </w:rPr>
      </w:pPr>
      <w:r w:rsidRPr="00370D5A">
        <w:rPr>
          <w:rFonts w:cstheme="minorHAnsi"/>
          <w:color w:val="000000" w:themeColor="text1"/>
          <w:sz w:val="20"/>
          <w:szCs w:val="20"/>
          <w:lang w:val="en-US"/>
        </w:rPr>
        <w:t xml:space="preserve">Supplementary Table 3. Audiological factors influencing hearing aid uptake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839"/>
        <w:gridCol w:w="1059"/>
        <w:gridCol w:w="3867"/>
      </w:tblGrid>
      <w:tr w:rsidR="00370D5A" w:rsidRPr="00370D5A" w14:paraId="7BE2CDAC" w14:textId="77777777" w:rsidTr="005A3C63">
        <w:tc>
          <w:tcPr>
            <w:tcW w:w="3261" w:type="dxa"/>
            <w:tcBorders>
              <w:top w:val="single" w:sz="4" w:space="0" w:color="auto"/>
              <w:bottom w:val="single" w:sz="4" w:space="0" w:color="auto"/>
            </w:tcBorders>
          </w:tcPr>
          <w:p w14:paraId="2A6EE1E9" w14:textId="77777777" w:rsidR="00FE3537" w:rsidRPr="00370D5A" w:rsidRDefault="00FE3537" w:rsidP="0016016A">
            <w:pPr>
              <w:rPr>
                <w:color w:val="000000" w:themeColor="text1"/>
                <w:sz w:val="20"/>
                <w:szCs w:val="20"/>
              </w:rPr>
            </w:pPr>
            <w:r w:rsidRPr="00370D5A">
              <w:rPr>
                <w:rFonts w:cstheme="minorHAnsi"/>
                <w:b/>
                <w:bCs/>
                <w:color w:val="000000" w:themeColor="text1"/>
                <w:sz w:val="20"/>
                <w:szCs w:val="20"/>
              </w:rPr>
              <w:t>Category and factors</w:t>
            </w:r>
          </w:p>
        </w:tc>
        <w:tc>
          <w:tcPr>
            <w:tcW w:w="839" w:type="dxa"/>
            <w:tcBorders>
              <w:top w:val="single" w:sz="4" w:space="0" w:color="auto"/>
              <w:bottom w:val="single" w:sz="4" w:space="0" w:color="auto"/>
            </w:tcBorders>
          </w:tcPr>
          <w:p w14:paraId="7ADD79B0" w14:textId="13F6A046" w:rsidR="00FE3537" w:rsidRPr="00370D5A" w:rsidRDefault="00FE3537" w:rsidP="0016016A">
            <w:pPr>
              <w:rPr>
                <w:color w:val="000000" w:themeColor="text1"/>
                <w:sz w:val="20"/>
                <w:szCs w:val="20"/>
              </w:rPr>
            </w:pPr>
            <w:r w:rsidRPr="00370D5A">
              <w:rPr>
                <w:rFonts w:cstheme="minorHAnsi"/>
                <w:b/>
                <w:bCs/>
                <w:color w:val="000000" w:themeColor="text1"/>
                <w:sz w:val="20"/>
                <w:szCs w:val="20"/>
              </w:rPr>
              <w:t>N</w:t>
            </w:r>
            <w:r w:rsidR="00E86F47" w:rsidRPr="00370D5A">
              <w:rPr>
                <w:rFonts w:cstheme="minorHAnsi"/>
                <w:b/>
                <w:bCs/>
                <w:color w:val="000000" w:themeColor="text1"/>
                <w:sz w:val="20"/>
                <w:szCs w:val="20"/>
              </w:rPr>
              <w:t>o.</w:t>
            </w:r>
            <w:r w:rsidRPr="00370D5A">
              <w:rPr>
                <w:rFonts w:cstheme="minorHAnsi"/>
                <w:b/>
                <w:bCs/>
                <w:color w:val="000000" w:themeColor="text1"/>
                <w:sz w:val="20"/>
                <w:szCs w:val="20"/>
              </w:rPr>
              <w:t xml:space="preserve"> of studies</w:t>
            </w:r>
          </w:p>
        </w:tc>
        <w:tc>
          <w:tcPr>
            <w:tcW w:w="1059" w:type="dxa"/>
            <w:tcBorders>
              <w:top w:val="single" w:sz="4" w:space="0" w:color="auto"/>
              <w:bottom w:val="single" w:sz="4" w:space="0" w:color="auto"/>
            </w:tcBorders>
          </w:tcPr>
          <w:p w14:paraId="1D92512C" w14:textId="77777777" w:rsidR="00FE3537" w:rsidRPr="00370D5A" w:rsidRDefault="00FE3537" w:rsidP="0016016A">
            <w:pPr>
              <w:rPr>
                <w:color w:val="000000" w:themeColor="text1"/>
                <w:sz w:val="20"/>
                <w:szCs w:val="20"/>
              </w:rPr>
            </w:pPr>
            <w:r w:rsidRPr="00370D5A">
              <w:rPr>
                <w:rFonts w:cstheme="minorHAnsi"/>
                <w:b/>
                <w:bCs/>
                <w:color w:val="000000" w:themeColor="text1"/>
                <w:sz w:val="20"/>
                <w:szCs w:val="20"/>
              </w:rPr>
              <w:t>Result</w:t>
            </w:r>
          </w:p>
        </w:tc>
        <w:tc>
          <w:tcPr>
            <w:tcW w:w="0" w:type="auto"/>
            <w:tcBorders>
              <w:top w:val="single" w:sz="4" w:space="0" w:color="auto"/>
              <w:bottom w:val="single" w:sz="4" w:space="0" w:color="auto"/>
            </w:tcBorders>
          </w:tcPr>
          <w:p w14:paraId="1140BEC2" w14:textId="77777777" w:rsidR="00FE3537" w:rsidRPr="00370D5A" w:rsidRDefault="00FE3537" w:rsidP="0016016A">
            <w:pPr>
              <w:rPr>
                <w:rFonts w:cstheme="minorHAnsi"/>
                <w:b/>
                <w:bCs/>
                <w:color w:val="000000" w:themeColor="text1"/>
                <w:sz w:val="16"/>
                <w:szCs w:val="16"/>
              </w:rPr>
            </w:pPr>
            <w:r w:rsidRPr="00370D5A">
              <w:rPr>
                <w:rFonts w:cstheme="minorHAnsi"/>
                <w:b/>
                <w:bCs/>
                <w:color w:val="000000" w:themeColor="text1"/>
                <w:sz w:val="20"/>
                <w:szCs w:val="20"/>
              </w:rPr>
              <w:t>References</w:t>
            </w:r>
          </w:p>
        </w:tc>
      </w:tr>
      <w:tr w:rsidR="00370D5A" w:rsidRPr="00370D5A" w14:paraId="346E48F2" w14:textId="77777777" w:rsidTr="005A3C63">
        <w:tc>
          <w:tcPr>
            <w:tcW w:w="3261" w:type="dxa"/>
            <w:tcBorders>
              <w:top w:val="single" w:sz="4" w:space="0" w:color="auto"/>
            </w:tcBorders>
          </w:tcPr>
          <w:p w14:paraId="46F93E56" w14:textId="77777777" w:rsidR="00FE3537" w:rsidRPr="00370D5A" w:rsidRDefault="00FE3537" w:rsidP="0016016A">
            <w:pPr>
              <w:rPr>
                <w:b/>
                <w:bCs/>
                <w:color w:val="000000" w:themeColor="text1"/>
                <w:sz w:val="20"/>
                <w:szCs w:val="20"/>
              </w:rPr>
            </w:pPr>
            <w:r w:rsidRPr="00370D5A">
              <w:rPr>
                <w:b/>
                <w:bCs/>
                <w:color w:val="000000" w:themeColor="text1"/>
                <w:sz w:val="20"/>
                <w:szCs w:val="20"/>
              </w:rPr>
              <w:t>Hearing Sensitivity</w:t>
            </w:r>
          </w:p>
        </w:tc>
        <w:tc>
          <w:tcPr>
            <w:tcW w:w="839" w:type="dxa"/>
            <w:tcBorders>
              <w:top w:val="single" w:sz="4" w:space="0" w:color="auto"/>
            </w:tcBorders>
          </w:tcPr>
          <w:p w14:paraId="62D95703" w14:textId="77777777" w:rsidR="00FE3537" w:rsidRPr="00370D5A" w:rsidRDefault="00FE3537" w:rsidP="0016016A">
            <w:pPr>
              <w:rPr>
                <w:color w:val="000000" w:themeColor="text1"/>
                <w:sz w:val="20"/>
                <w:szCs w:val="20"/>
              </w:rPr>
            </w:pPr>
          </w:p>
        </w:tc>
        <w:tc>
          <w:tcPr>
            <w:tcW w:w="1059" w:type="dxa"/>
            <w:tcBorders>
              <w:top w:val="single" w:sz="4" w:space="0" w:color="auto"/>
            </w:tcBorders>
          </w:tcPr>
          <w:p w14:paraId="46EBEBE6" w14:textId="77777777" w:rsidR="00FE3537" w:rsidRPr="00370D5A" w:rsidRDefault="00FE3537" w:rsidP="0016016A">
            <w:pPr>
              <w:rPr>
                <w:color w:val="000000" w:themeColor="text1"/>
                <w:sz w:val="20"/>
                <w:szCs w:val="20"/>
              </w:rPr>
            </w:pPr>
          </w:p>
        </w:tc>
        <w:tc>
          <w:tcPr>
            <w:tcW w:w="0" w:type="auto"/>
            <w:tcBorders>
              <w:top w:val="single" w:sz="4" w:space="0" w:color="auto"/>
            </w:tcBorders>
          </w:tcPr>
          <w:p w14:paraId="63C5C047" w14:textId="77777777" w:rsidR="00FE3537" w:rsidRPr="00370D5A" w:rsidRDefault="00FE3537" w:rsidP="0016016A">
            <w:pPr>
              <w:rPr>
                <w:color w:val="000000" w:themeColor="text1"/>
                <w:sz w:val="16"/>
                <w:szCs w:val="16"/>
              </w:rPr>
            </w:pPr>
          </w:p>
        </w:tc>
      </w:tr>
      <w:tr w:rsidR="00370D5A" w:rsidRPr="00370D5A" w14:paraId="171B72DB" w14:textId="77777777" w:rsidTr="005A3C63">
        <w:tc>
          <w:tcPr>
            <w:tcW w:w="3261" w:type="dxa"/>
          </w:tcPr>
          <w:p w14:paraId="05F14E00" w14:textId="77777777" w:rsidR="00FE3537" w:rsidRPr="00370D5A" w:rsidRDefault="00FE3537" w:rsidP="0016016A">
            <w:pPr>
              <w:rPr>
                <w:color w:val="000000" w:themeColor="text1"/>
                <w:sz w:val="20"/>
                <w:szCs w:val="20"/>
              </w:rPr>
            </w:pPr>
            <w:r w:rsidRPr="00370D5A">
              <w:rPr>
                <w:color w:val="000000" w:themeColor="text1"/>
                <w:sz w:val="20"/>
                <w:szCs w:val="20"/>
              </w:rPr>
              <w:t>Hearing screening (1 and 3 kHz)</w:t>
            </w:r>
          </w:p>
        </w:tc>
        <w:tc>
          <w:tcPr>
            <w:tcW w:w="839" w:type="dxa"/>
          </w:tcPr>
          <w:p w14:paraId="154A0090" w14:textId="77777777" w:rsidR="00FE3537" w:rsidRPr="00370D5A" w:rsidRDefault="00FE3537" w:rsidP="0016016A">
            <w:pPr>
              <w:rPr>
                <w:color w:val="000000" w:themeColor="text1"/>
                <w:sz w:val="20"/>
                <w:szCs w:val="20"/>
              </w:rPr>
            </w:pPr>
            <w:r w:rsidRPr="00370D5A">
              <w:rPr>
                <w:color w:val="000000" w:themeColor="text1"/>
                <w:sz w:val="20"/>
                <w:szCs w:val="20"/>
              </w:rPr>
              <w:t>1</w:t>
            </w:r>
          </w:p>
        </w:tc>
        <w:tc>
          <w:tcPr>
            <w:tcW w:w="1059" w:type="dxa"/>
          </w:tcPr>
          <w:p w14:paraId="53044E62" w14:textId="77777777" w:rsidR="00FE3537" w:rsidRPr="00370D5A" w:rsidRDefault="00FE3537" w:rsidP="0016016A">
            <w:pPr>
              <w:rPr>
                <w:rFonts w:cstheme="minorHAnsi"/>
                <w:color w:val="000000" w:themeColor="text1"/>
                <w:sz w:val="20"/>
                <w:szCs w:val="20"/>
                <w:lang w:val="en-US"/>
              </w:rPr>
            </w:pPr>
            <w:r w:rsidRPr="00370D5A">
              <w:rPr>
                <w:color w:val="000000" w:themeColor="text1"/>
                <w:sz w:val="20"/>
                <w:szCs w:val="20"/>
              </w:rPr>
              <w:t>+</w:t>
            </w:r>
          </w:p>
        </w:tc>
        <w:tc>
          <w:tcPr>
            <w:tcW w:w="0" w:type="auto"/>
          </w:tcPr>
          <w:p w14:paraId="673FD6AC" w14:textId="77777777" w:rsidR="00FE3537" w:rsidRPr="00370D5A" w:rsidRDefault="00FE3537" w:rsidP="0016016A">
            <w:pPr>
              <w:rPr>
                <w:rFonts w:cstheme="minorHAnsi"/>
                <w:color w:val="000000" w:themeColor="text1"/>
                <w:sz w:val="16"/>
                <w:szCs w:val="16"/>
                <w:highlight w:val="yellow"/>
                <w:lang w:val="en-US"/>
              </w:rPr>
            </w:pPr>
            <w:r w:rsidRPr="00370D5A">
              <w:rPr>
                <w:color w:val="000000" w:themeColor="text1"/>
                <w:sz w:val="16"/>
                <w:szCs w:val="16"/>
              </w:rPr>
              <w:t>Sawyer et al. (2020)</w:t>
            </w:r>
          </w:p>
        </w:tc>
      </w:tr>
      <w:tr w:rsidR="00370D5A" w:rsidRPr="00370D5A" w14:paraId="07D4D837" w14:textId="77777777" w:rsidTr="005A3C63">
        <w:tc>
          <w:tcPr>
            <w:tcW w:w="3261" w:type="dxa"/>
          </w:tcPr>
          <w:p w14:paraId="13120464" w14:textId="77777777" w:rsidR="00FE3537" w:rsidRPr="00370D5A" w:rsidRDefault="00FE3537" w:rsidP="0016016A">
            <w:pPr>
              <w:rPr>
                <w:color w:val="000000" w:themeColor="text1"/>
                <w:sz w:val="20"/>
                <w:szCs w:val="20"/>
              </w:rPr>
            </w:pPr>
            <w:r w:rsidRPr="00370D5A">
              <w:rPr>
                <w:color w:val="000000" w:themeColor="text1"/>
                <w:sz w:val="20"/>
                <w:szCs w:val="20"/>
              </w:rPr>
              <w:t>Worst ear PTA (1, 2, 4 kHz)</w:t>
            </w:r>
          </w:p>
        </w:tc>
        <w:tc>
          <w:tcPr>
            <w:tcW w:w="839" w:type="dxa"/>
          </w:tcPr>
          <w:p w14:paraId="353F3916" w14:textId="77777777" w:rsidR="00FE3537" w:rsidRPr="00370D5A" w:rsidRDefault="00FE3537" w:rsidP="0016016A">
            <w:pPr>
              <w:rPr>
                <w:color w:val="000000" w:themeColor="text1"/>
                <w:sz w:val="20"/>
                <w:szCs w:val="20"/>
              </w:rPr>
            </w:pPr>
            <w:r w:rsidRPr="00370D5A">
              <w:rPr>
                <w:color w:val="000000" w:themeColor="text1"/>
                <w:sz w:val="20"/>
                <w:szCs w:val="20"/>
              </w:rPr>
              <w:t>1</w:t>
            </w:r>
          </w:p>
        </w:tc>
        <w:tc>
          <w:tcPr>
            <w:tcW w:w="1059" w:type="dxa"/>
          </w:tcPr>
          <w:p w14:paraId="557DC2C7"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54A63890" w14:textId="77777777" w:rsidR="00FE3537" w:rsidRPr="00370D5A" w:rsidRDefault="00FE3537" w:rsidP="0016016A">
            <w:pPr>
              <w:rPr>
                <w:rFonts w:cstheme="minorHAnsi"/>
                <w:color w:val="000000" w:themeColor="text1"/>
                <w:sz w:val="16"/>
                <w:szCs w:val="16"/>
                <w:highlight w:val="yellow"/>
                <w:lang w:val="en-US"/>
              </w:rPr>
            </w:pPr>
            <w:r w:rsidRPr="00370D5A">
              <w:rPr>
                <w:rFonts w:cstheme="minorHAnsi"/>
                <w:color w:val="000000" w:themeColor="text1"/>
                <w:sz w:val="16"/>
                <w:szCs w:val="16"/>
                <w:lang w:val="en-US"/>
              </w:rPr>
              <w:t>Pronk et al. (2019)</w:t>
            </w:r>
          </w:p>
        </w:tc>
      </w:tr>
      <w:tr w:rsidR="00370D5A" w:rsidRPr="00370D5A" w14:paraId="1CA5E783" w14:textId="77777777" w:rsidTr="005A3C63">
        <w:tc>
          <w:tcPr>
            <w:tcW w:w="3261" w:type="dxa"/>
          </w:tcPr>
          <w:p w14:paraId="0B7758AD" w14:textId="77777777" w:rsidR="00FE3537" w:rsidRPr="00370D5A" w:rsidRDefault="00FE3537" w:rsidP="0016016A">
            <w:pPr>
              <w:rPr>
                <w:color w:val="000000" w:themeColor="text1"/>
                <w:sz w:val="20"/>
                <w:szCs w:val="20"/>
              </w:rPr>
            </w:pPr>
            <w:r w:rsidRPr="00370D5A">
              <w:rPr>
                <w:color w:val="000000" w:themeColor="text1"/>
                <w:sz w:val="20"/>
                <w:szCs w:val="20"/>
              </w:rPr>
              <w:t>Better ear PTA (0.5, 1, 2, 4 kHz)</w:t>
            </w:r>
          </w:p>
        </w:tc>
        <w:tc>
          <w:tcPr>
            <w:tcW w:w="839" w:type="dxa"/>
          </w:tcPr>
          <w:p w14:paraId="7C919C24" w14:textId="77777777" w:rsidR="00FE3537" w:rsidRPr="00370D5A" w:rsidRDefault="00FE3537" w:rsidP="0016016A">
            <w:pPr>
              <w:rPr>
                <w:color w:val="000000" w:themeColor="text1"/>
                <w:sz w:val="20"/>
                <w:szCs w:val="20"/>
              </w:rPr>
            </w:pPr>
            <w:r w:rsidRPr="00370D5A">
              <w:rPr>
                <w:color w:val="000000" w:themeColor="text1"/>
                <w:sz w:val="20"/>
                <w:szCs w:val="20"/>
              </w:rPr>
              <w:t>11</w:t>
            </w:r>
          </w:p>
        </w:tc>
        <w:tc>
          <w:tcPr>
            <w:tcW w:w="1059" w:type="dxa"/>
          </w:tcPr>
          <w:p w14:paraId="7920133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xml:space="preserve">+, +, +, +, +, +, +, 0, 0, +, + </w:t>
            </w:r>
          </w:p>
        </w:tc>
        <w:tc>
          <w:tcPr>
            <w:tcW w:w="0" w:type="auto"/>
          </w:tcPr>
          <w:p w14:paraId="5E8E858A"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Maidment &amp; Wege (2021), Nixon et al. (2021), Humes (2021), He et al. (2018), Ridgway et al. (2016), Saunders et al. (2016), Fischer et al. (2011), Laplante-Lévesque et al. (2012), Chang et al. (2016), Meyer et al. (2014), Ridgway et al. (2015)</w:t>
            </w:r>
          </w:p>
        </w:tc>
      </w:tr>
      <w:tr w:rsidR="00370D5A" w:rsidRPr="00370D5A" w14:paraId="3DF96373" w14:textId="77777777" w:rsidTr="005A3C63">
        <w:tc>
          <w:tcPr>
            <w:tcW w:w="3261" w:type="dxa"/>
          </w:tcPr>
          <w:p w14:paraId="23AF410B" w14:textId="77777777" w:rsidR="00FE3537" w:rsidRPr="00370D5A" w:rsidRDefault="00FE3537" w:rsidP="0016016A">
            <w:pPr>
              <w:ind w:left="181"/>
              <w:rPr>
                <w:color w:val="000000" w:themeColor="text1"/>
                <w:sz w:val="20"/>
                <w:szCs w:val="20"/>
              </w:rPr>
            </w:pPr>
            <w:r w:rsidRPr="00370D5A">
              <w:rPr>
                <w:color w:val="000000" w:themeColor="text1"/>
                <w:sz w:val="20"/>
                <w:szCs w:val="20"/>
              </w:rPr>
              <w:t>Better ear PTA (0.5, 1, 2 kHz)</w:t>
            </w:r>
          </w:p>
        </w:tc>
        <w:tc>
          <w:tcPr>
            <w:tcW w:w="839" w:type="dxa"/>
          </w:tcPr>
          <w:p w14:paraId="155EFC2B"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77FCC7CC"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3789D692"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Kelly et al. (2011)</w:t>
            </w:r>
          </w:p>
        </w:tc>
      </w:tr>
      <w:tr w:rsidR="00370D5A" w:rsidRPr="00370D5A" w14:paraId="031FD9EB" w14:textId="77777777" w:rsidTr="005A3C63">
        <w:tc>
          <w:tcPr>
            <w:tcW w:w="3261" w:type="dxa"/>
          </w:tcPr>
          <w:p w14:paraId="23690666" w14:textId="77777777" w:rsidR="00FE3537" w:rsidRPr="00370D5A" w:rsidRDefault="00FE3537" w:rsidP="0016016A">
            <w:pPr>
              <w:ind w:left="181"/>
              <w:rPr>
                <w:color w:val="000000" w:themeColor="text1"/>
                <w:sz w:val="20"/>
                <w:szCs w:val="20"/>
              </w:rPr>
            </w:pPr>
            <w:r w:rsidRPr="00370D5A">
              <w:rPr>
                <w:color w:val="000000" w:themeColor="text1"/>
                <w:sz w:val="20"/>
                <w:szCs w:val="20"/>
              </w:rPr>
              <w:t>PTA (0.5, 1, 2, 4 kHz above 25 dB HL)</w:t>
            </w:r>
          </w:p>
          <w:p w14:paraId="0F2745CF" w14:textId="77777777" w:rsidR="00FE3537" w:rsidRPr="00370D5A" w:rsidRDefault="00FE3537" w:rsidP="0016016A">
            <w:pPr>
              <w:ind w:left="181"/>
              <w:rPr>
                <w:color w:val="000000" w:themeColor="text1"/>
                <w:sz w:val="20"/>
                <w:szCs w:val="20"/>
              </w:rPr>
            </w:pPr>
          </w:p>
        </w:tc>
        <w:tc>
          <w:tcPr>
            <w:tcW w:w="839" w:type="dxa"/>
          </w:tcPr>
          <w:p w14:paraId="70ADC600"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2</w:t>
            </w:r>
          </w:p>
        </w:tc>
        <w:tc>
          <w:tcPr>
            <w:tcW w:w="1059" w:type="dxa"/>
          </w:tcPr>
          <w:p w14:paraId="5591E9DB"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 +</w:t>
            </w:r>
          </w:p>
        </w:tc>
        <w:tc>
          <w:tcPr>
            <w:tcW w:w="0" w:type="auto"/>
          </w:tcPr>
          <w:p w14:paraId="59C55A23"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Tran et al. (2021), Gopinath et al. (2011)</w:t>
            </w:r>
          </w:p>
        </w:tc>
      </w:tr>
      <w:tr w:rsidR="00370D5A" w:rsidRPr="00370D5A" w14:paraId="7BAC9C8D" w14:textId="77777777" w:rsidTr="005A3C63">
        <w:tc>
          <w:tcPr>
            <w:tcW w:w="3261" w:type="dxa"/>
          </w:tcPr>
          <w:p w14:paraId="77F7C0BE" w14:textId="77777777" w:rsidR="00FE3537" w:rsidRPr="00370D5A" w:rsidRDefault="00FE3537" w:rsidP="0016016A">
            <w:pPr>
              <w:ind w:left="181"/>
              <w:rPr>
                <w:color w:val="000000" w:themeColor="text1"/>
                <w:sz w:val="20"/>
                <w:szCs w:val="20"/>
              </w:rPr>
            </w:pPr>
            <w:r w:rsidRPr="00370D5A">
              <w:rPr>
                <w:color w:val="000000" w:themeColor="text1"/>
                <w:sz w:val="20"/>
                <w:szCs w:val="20"/>
              </w:rPr>
              <w:t>Mean binaural PTA (0.5, 1, 2 kHz)</w:t>
            </w:r>
          </w:p>
        </w:tc>
        <w:tc>
          <w:tcPr>
            <w:tcW w:w="839" w:type="dxa"/>
          </w:tcPr>
          <w:p w14:paraId="76AA37F4"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7B317104"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32C99D84"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Singh &amp; Launer (2018)</w:t>
            </w:r>
          </w:p>
        </w:tc>
      </w:tr>
      <w:tr w:rsidR="00370D5A" w:rsidRPr="00370D5A" w14:paraId="0EBD3E89" w14:textId="77777777" w:rsidTr="005A3C63">
        <w:tc>
          <w:tcPr>
            <w:tcW w:w="3261" w:type="dxa"/>
          </w:tcPr>
          <w:p w14:paraId="27FED7FE" w14:textId="77777777" w:rsidR="00FE3537" w:rsidRPr="00370D5A" w:rsidRDefault="00FE3537" w:rsidP="0016016A">
            <w:pPr>
              <w:ind w:left="181"/>
              <w:rPr>
                <w:color w:val="000000" w:themeColor="text1"/>
                <w:sz w:val="20"/>
                <w:szCs w:val="20"/>
              </w:rPr>
            </w:pPr>
            <w:r w:rsidRPr="00370D5A">
              <w:rPr>
                <w:color w:val="000000" w:themeColor="text1"/>
                <w:sz w:val="20"/>
                <w:szCs w:val="20"/>
              </w:rPr>
              <w:t>Mean binaural PTA (0.5, 1, 2, 4 kHz)</w:t>
            </w:r>
          </w:p>
        </w:tc>
        <w:tc>
          <w:tcPr>
            <w:tcW w:w="839" w:type="dxa"/>
          </w:tcPr>
          <w:p w14:paraId="76B0EE08"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7CA8A309"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6C839377"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Singh &amp; Launer (2016)</w:t>
            </w:r>
          </w:p>
        </w:tc>
      </w:tr>
      <w:tr w:rsidR="00370D5A" w:rsidRPr="00370D5A" w14:paraId="2F337463" w14:textId="77777777" w:rsidTr="005A3C63">
        <w:tc>
          <w:tcPr>
            <w:tcW w:w="3261" w:type="dxa"/>
          </w:tcPr>
          <w:p w14:paraId="0D14BC74" w14:textId="77777777" w:rsidR="00FE3537" w:rsidRPr="00370D5A" w:rsidRDefault="00FE3537" w:rsidP="0016016A">
            <w:pPr>
              <w:ind w:left="181"/>
              <w:rPr>
                <w:rFonts w:cstheme="minorHAnsi"/>
                <w:color w:val="000000" w:themeColor="text1"/>
                <w:sz w:val="20"/>
                <w:szCs w:val="20"/>
              </w:rPr>
            </w:pPr>
            <w:r w:rsidRPr="00370D5A">
              <w:rPr>
                <w:rFonts w:cstheme="minorHAnsi"/>
                <w:color w:val="000000" w:themeColor="text1"/>
                <w:sz w:val="20"/>
                <w:szCs w:val="20"/>
              </w:rPr>
              <w:t>High-frequency PTA (3, 4, 6, 8 kHz and 2, 3, 4, 6, 8 kHz)</w:t>
            </w:r>
          </w:p>
        </w:tc>
        <w:tc>
          <w:tcPr>
            <w:tcW w:w="839" w:type="dxa"/>
          </w:tcPr>
          <w:p w14:paraId="6F8E67D5"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4532515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w:t>
            </w:r>
          </w:p>
        </w:tc>
        <w:tc>
          <w:tcPr>
            <w:tcW w:w="0" w:type="auto"/>
          </w:tcPr>
          <w:p w14:paraId="36672CEE"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Weycker et al. (2021), Simpson et al. (2019)</w:t>
            </w:r>
          </w:p>
        </w:tc>
      </w:tr>
      <w:tr w:rsidR="00370D5A" w:rsidRPr="00370D5A" w14:paraId="2C14BA2B" w14:textId="77777777" w:rsidTr="005A3C63">
        <w:tc>
          <w:tcPr>
            <w:tcW w:w="3261" w:type="dxa"/>
          </w:tcPr>
          <w:p w14:paraId="6404D035" w14:textId="77777777" w:rsidR="00FE3537" w:rsidRPr="00370D5A" w:rsidRDefault="00FE3537" w:rsidP="0016016A">
            <w:pPr>
              <w:ind w:left="181"/>
              <w:rPr>
                <w:rFonts w:cstheme="minorHAnsi"/>
                <w:color w:val="000000" w:themeColor="text1"/>
                <w:sz w:val="20"/>
                <w:szCs w:val="20"/>
              </w:rPr>
            </w:pPr>
            <w:r w:rsidRPr="00370D5A">
              <w:rPr>
                <w:rFonts w:cstheme="minorHAnsi"/>
                <w:color w:val="000000" w:themeColor="text1"/>
                <w:sz w:val="20"/>
                <w:szCs w:val="20"/>
              </w:rPr>
              <w:t>Low-frequency PTA (0.25, 0.5, 1 kHz)</w:t>
            </w:r>
          </w:p>
        </w:tc>
        <w:tc>
          <w:tcPr>
            <w:tcW w:w="839" w:type="dxa"/>
          </w:tcPr>
          <w:p w14:paraId="27B45DB8"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4D7C14DD"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2C3944E4"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Simpson et al. (2019) </w:t>
            </w:r>
          </w:p>
        </w:tc>
      </w:tr>
      <w:tr w:rsidR="00370D5A" w:rsidRPr="00370D5A" w14:paraId="225A0430" w14:textId="77777777" w:rsidTr="005A3C63">
        <w:tc>
          <w:tcPr>
            <w:tcW w:w="3261" w:type="dxa"/>
          </w:tcPr>
          <w:p w14:paraId="3236C735" w14:textId="541362C9" w:rsidR="00FE3537" w:rsidRPr="00370D5A" w:rsidRDefault="00FE3537" w:rsidP="0016016A">
            <w:pPr>
              <w:ind w:left="181"/>
              <w:rPr>
                <w:rFonts w:cstheme="minorHAnsi"/>
                <w:color w:val="000000" w:themeColor="text1"/>
                <w:sz w:val="20"/>
                <w:szCs w:val="20"/>
              </w:rPr>
            </w:pPr>
            <w:r w:rsidRPr="00370D5A">
              <w:rPr>
                <w:rFonts w:cstheme="minorHAnsi"/>
                <w:color w:val="000000" w:themeColor="text1"/>
                <w:sz w:val="20"/>
                <w:szCs w:val="20"/>
              </w:rPr>
              <w:t>Degree of hearing loss</w:t>
            </w:r>
            <w:r w:rsidR="00CF714C" w:rsidRPr="00370D5A">
              <w:rPr>
                <w:rFonts w:cstheme="minorHAnsi"/>
                <w:color w:val="000000" w:themeColor="text1"/>
                <w:sz w:val="20"/>
                <w:szCs w:val="20"/>
              </w:rPr>
              <w:t xml:space="preserve"> (</w:t>
            </w:r>
            <w:r w:rsidRPr="00370D5A">
              <w:rPr>
                <w:rFonts w:cstheme="minorHAnsi"/>
                <w:color w:val="000000" w:themeColor="text1"/>
                <w:sz w:val="20"/>
                <w:szCs w:val="20"/>
              </w:rPr>
              <w:t>e.g.</w:t>
            </w:r>
            <w:r w:rsidR="00CF714C" w:rsidRPr="00370D5A">
              <w:rPr>
                <w:rFonts w:cstheme="minorHAnsi"/>
                <w:color w:val="000000" w:themeColor="text1"/>
                <w:sz w:val="20"/>
                <w:szCs w:val="20"/>
              </w:rPr>
              <w:t>,</w:t>
            </w:r>
            <w:r w:rsidRPr="00370D5A">
              <w:rPr>
                <w:rFonts w:cstheme="minorHAnsi"/>
                <w:color w:val="000000" w:themeColor="text1"/>
                <w:sz w:val="20"/>
                <w:szCs w:val="20"/>
              </w:rPr>
              <w:t xml:space="preserve"> severe to profound</w:t>
            </w:r>
            <w:r w:rsidR="00CF714C" w:rsidRPr="00370D5A">
              <w:rPr>
                <w:rFonts w:cstheme="minorHAnsi"/>
                <w:color w:val="000000" w:themeColor="text1"/>
                <w:sz w:val="20"/>
                <w:szCs w:val="20"/>
              </w:rPr>
              <w:t>)</w:t>
            </w:r>
          </w:p>
          <w:p w14:paraId="7A850FF2" w14:textId="77777777" w:rsidR="00FE3537" w:rsidRPr="00370D5A" w:rsidRDefault="00FE3537" w:rsidP="0016016A">
            <w:pPr>
              <w:ind w:left="181"/>
              <w:rPr>
                <w:rFonts w:cstheme="minorHAnsi"/>
                <w:color w:val="000000" w:themeColor="text1"/>
                <w:sz w:val="20"/>
                <w:szCs w:val="20"/>
              </w:rPr>
            </w:pPr>
          </w:p>
        </w:tc>
        <w:tc>
          <w:tcPr>
            <w:tcW w:w="839" w:type="dxa"/>
          </w:tcPr>
          <w:p w14:paraId="5DC1B2FE"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6AFCB2AE"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7B5FB970"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Chua Wei De (2021)</w:t>
            </w:r>
          </w:p>
        </w:tc>
      </w:tr>
      <w:tr w:rsidR="00370D5A" w:rsidRPr="00370D5A" w14:paraId="5AD3105F" w14:textId="77777777" w:rsidTr="005A3C63">
        <w:tc>
          <w:tcPr>
            <w:tcW w:w="3261" w:type="dxa"/>
          </w:tcPr>
          <w:p w14:paraId="725F5AB5" w14:textId="77777777" w:rsidR="00FE3537" w:rsidRPr="00370D5A" w:rsidRDefault="00FE3537" w:rsidP="0016016A">
            <w:pPr>
              <w:ind w:left="181"/>
              <w:rPr>
                <w:rFonts w:cstheme="minorHAnsi"/>
                <w:color w:val="000000" w:themeColor="text1"/>
                <w:sz w:val="20"/>
                <w:szCs w:val="20"/>
              </w:rPr>
            </w:pPr>
            <w:r w:rsidRPr="00370D5A">
              <w:rPr>
                <w:rFonts w:cstheme="minorHAnsi"/>
                <w:color w:val="000000" w:themeColor="text1"/>
                <w:sz w:val="20"/>
                <w:szCs w:val="20"/>
              </w:rPr>
              <w:t xml:space="preserve">Erber’s area (includes hearing thresholds poorer than 35 dB in the frequency range below 1000 Hz)* </w:t>
            </w:r>
          </w:p>
        </w:tc>
        <w:tc>
          <w:tcPr>
            <w:tcW w:w="839" w:type="dxa"/>
          </w:tcPr>
          <w:p w14:paraId="4F27D793"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46860C20"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1F8C0CC8"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Robertson et al. (2012)</w:t>
            </w:r>
          </w:p>
        </w:tc>
      </w:tr>
      <w:tr w:rsidR="00370D5A" w:rsidRPr="00370D5A" w14:paraId="20069E15" w14:textId="77777777" w:rsidTr="005A3C63">
        <w:tc>
          <w:tcPr>
            <w:tcW w:w="3261" w:type="dxa"/>
          </w:tcPr>
          <w:p w14:paraId="6E2803CC" w14:textId="77777777" w:rsidR="00FE3537" w:rsidRPr="00370D5A" w:rsidRDefault="00FE3537" w:rsidP="0016016A">
            <w:pPr>
              <w:ind w:left="181"/>
              <w:rPr>
                <w:rFonts w:cstheme="minorHAnsi"/>
                <w:color w:val="000000" w:themeColor="text1"/>
                <w:sz w:val="20"/>
                <w:szCs w:val="20"/>
              </w:rPr>
            </w:pPr>
            <w:r w:rsidRPr="00370D5A">
              <w:rPr>
                <w:color w:val="000000" w:themeColor="text1"/>
                <w:sz w:val="20"/>
                <w:szCs w:val="20"/>
              </w:rPr>
              <w:t>Bilateral hearing loss*</w:t>
            </w:r>
          </w:p>
        </w:tc>
        <w:tc>
          <w:tcPr>
            <w:tcW w:w="839" w:type="dxa"/>
          </w:tcPr>
          <w:p w14:paraId="1026898C"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31776AA5"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4D430AEA"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Angara et al. (2021)</w:t>
            </w:r>
          </w:p>
        </w:tc>
      </w:tr>
      <w:tr w:rsidR="00370D5A" w:rsidRPr="00370D5A" w14:paraId="3339D262" w14:textId="77777777" w:rsidTr="005A3C63">
        <w:tc>
          <w:tcPr>
            <w:tcW w:w="3261" w:type="dxa"/>
          </w:tcPr>
          <w:p w14:paraId="38EB54C2" w14:textId="77777777" w:rsidR="00FE3537" w:rsidRPr="00370D5A" w:rsidRDefault="00FE3537" w:rsidP="0016016A">
            <w:pPr>
              <w:ind w:left="181"/>
              <w:rPr>
                <w:color w:val="000000" w:themeColor="text1"/>
                <w:sz w:val="20"/>
                <w:szCs w:val="20"/>
              </w:rPr>
            </w:pPr>
          </w:p>
        </w:tc>
        <w:tc>
          <w:tcPr>
            <w:tcW w:w="839" w:type="dxa"/>
          </w:tcPr>
          <w:p w14:paraId="371F7B1B" w14:textId="77777777" w:rsidR="00FE3537" w:rsidRPr="00370D5A" w:rsidRDefault="00FE3537" w:rsidP="0016016A">
            <w:pPr>
              <w:rPr>
                <w:rFonts w:cstheme="minorHAnsi"/>
                <w:color w:val="000000" w:themeColor="text1"/>
                <w:sz w:val="20"/>
                <w:szCs w:val="20"/>
                <w:lang w:val="en-US"/>
              </w:rPr>
            </w:pPr>
          </w:p>
        </w:tc>
        <w:tc>
          <w:tcPr>
            <w:tcW w:w="1059" w:type="dxa"/>
          </w:tcPr>
          <w:p w14:paraId="4DC29279" w14:textId="77777777" w:rsidR="00FE3537" w:rsidRPr="00370D5A" w:rsidRDefault="00FE3537" w:rsidP="0016016A">
            <w:pPr>
              <w:rPr>
                <w:rFonts w:cstheme="minorHAnsi"/>
                <w:color w:val="000000" w:themeColor="text1"/>
                <w:sz w:val="20"/>
                <w:szCs w:val="20"/>
                <w:lang w:val="en-US"/>
              </w:rPr>
            </w:pPr>
          </w:p>
        </w:tc>
        <w:tc>
          <w:tcPr>
            <w:tcW w:w="0" w:type="auto"/>
          </w:tcPr>
          <w:p w14:paraId="3C7A19BA" w14:textId="77777777" w:rsidR="00FE3537" w:rsidRPr="00370D5A" w:rsidRDefault="00FE3537" w:rsidP="0016016A">
            <w:pPr>
              <w:rPr>
                <w:rFonts w:cstheme="minorHAnsi"/>
                <w:color w:val="000000" w:themeColor="text1"/>
                <w:sz w:val="16"/>
                <w:szCs w:val="16"/>
                <w:lang w:val="en-US"/>
              </w:rPr>
            </w:pPr>
          </w:p>
        </w:tc>
      </w:tr>
      <w:tr w:rsidR="00370D5A" w:rsidRPr="00370D5A" w14:paraId="2EFF0241" w14:textId="77777777" w:rsidTr="005A3C63">
        <w:tc>
          <w:tcPr>
            <w:tcW w:w="3261" w:type="dxa"/>
          </w:tcPr>
          <w:p w14:paraId="4C48BCF6" w14:textId="77777777" w:rsidR="00FE3537" w:rsidRPr="00370D5A" w:rsidRDefault="00FE3537" w:rsidP="0016016A">
            <w:pPr>
              <w:ind w:left="181"/>
              <w:rPr>
                <w:color w:val="000000" w:themeColor="text1"/>
                <w:sz w:val="20"/>
                <w:szCs w:val="20"/>
              </w:rPr>
            </w:pPr>
            <w:r w:rsidRPr="00370D5A">
              <w:rPr>
                <w:b/>
                <w:color w:val="000000" w:themeColor="text1"/>
                <w:sz w:val="20"/>
                <w:szCs w:val="20"/>
              </w:rPr>
              <w:t>Duration of Hearing Loss and Age of Diagnosis</w:t>
            </w:r>
          </w:p>
        </w:tc>
        <w:tc>
          <w:tcPr>
            <w:tcW w:w="839" w:type="dxa"/>
          </w:tcPr>
          <w:p w14:paraId="1D860E86" w14:textId="77777777" w:rsidR="00FE3537" w:rsidRPr="00370D5A" w:rsidRDefault="00FE3537" w:rsidP="0016016A">
            <w:pPr>
              <w:rPr>
                <w:rFonts w:cstheme="minorHAnsi"/>
                <w:color w:val="000000" w:themeColor="text1"/>
                <w:sz w:val="20"/>
                <w:szCs w:val="20"/>
                <w:lang w:val="en-US"/>
              </w:rPr>
            </w:pPr>
          </w:p>
        </w:tc>
        <w:tc>
          <w:tcPr>
            <w:tcW w:w="1059" w:type="dxa"/>
          </w:tcPr>
          <w:p w14:paraId="3AE7E666" w14:textId="77777777" w:rsidR="00FE3537" w:rsidRPr="00370D5A" w:rsidRDefault="00FE3537" w:rsidP="0016016A">
            <w:pPr>
              <w:rPr>
                <w:rFonts w:cstheme="minorHAnsi"/>
                <w:color w:val="000000" w:themeColor="text1"/>
                <w:sz w:val="20"/>
                <w:szCs w:val="20"/>
                <w:lang w:val="en-US"/>
              </w:rPr>
            </w:pPr>
          </w:p>
        </w:tc>
        <w:tc>
          <w:tcPr>
            <w:tcW w:w="0" w:type="auto"/>
          </w:tcPr>
          <w:p w14:paraId="6D7EA7FA" w14:textId="77777777" w:rsidR="00FE3537" w:rsidRPr="00370D5A" w:rsidRDefault="00FE3537" w:rsidP="0016016A">
            <w:pPr>
              <w:rPr>
                <w:rFonts w:cstheme="minorHAnsi"/>
                <w:color w:val="000000" w:themeColor="text1"/>
                <w:sz w:val="16"/>
                <w:szCs w:val="16"/>
                <w:lang w:val="en-US"/>
              </w:rPr>
            </w:pPr>
          </w:p>
        </w:tc>
      </w:tr>
      <w:tr w:rsidR="00370D5A" w:rsidRPr="00370D5A" w14:paraId="7FE3C377" w14:textId="77777777" w:rsidTr="005A3C63">
        <w:tc>
          <w:tcPr>
            <w:tcW w:w="3261" w:type="dxa"/>
          </w:tcPr>
          <w:p w14:paraId="080648C4" w14:textId="77777777" w:rsidR="00FE3537" w:rsidRPr="00370D5A" w:rsidRDefault="00FE3537" w:rsidP="0016016A">
            <w:pPr>
              <w:ind w:left="181"/>
              <w:rPr>
                <w:color w:val="000000" w:themeColor="text1"/>
                <w:sz w:val="20"/>
                <w:szCs w:val="20"/>
              </w:rPr>
            </w:pPr>
            <w:r w:rsidRPr="00370D5A">
              <w:rPr>
                <w:color w:val="000000" w:themeColor="text1"/>
                <w:sz w:val="20"/>
                <w:szCs w:val="20"/>
              </w:rPr>
              <w:t xml:space="preserve">Age of hearing loss onset </w:t>
            </w:r>
          </w:p>
        </w:tc>
        <w:tc>
          <w:tcPr>
            <w:tcW w:w="839" w:type="dxa"/>
          </w:tcPr>
          <w:p w14:paraId="74222FD0" w14:textId="77777777" w:rsidR="00FE3537" w:rsidRPr="00370D5A" w:rsidRDefault="00FE3537" w:rsidP="0016016A">
            <w:pPr>
              <w:rPr>
                <w:rFonts w:cstheme="minorHAnsi"/>
                <w:color w:val="000000" w:themeColor="text1"/>
                <w:sz w:val="20"/>
                <w:szCs w:val="20"/>
                <w:lang w:val="en-US"/>
              </w:rPr>
            </w:pPr>
            <w:r w:rsidRPr="00370D5A">
              <w:rPr>
                <w:color w:val="000000" w:themeColor="text1"/>
                <w:sz w:val="20"/>
                <w:szCs w:val="20"/>
              </w:rPr>
              <w:t>2</w:t>
            </w:r>
          </w:p>
        </w:tc>
        <w:tc>
          <w:tcPr>
            <w:tcW w:w="1059" w:type="dxa"/>
          </w:tcPr>
          <w:p w14:paraId="5E9129A2"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 + (&gt;58 group)</w:t>
            </w:r>
          </w:p>
        </w:tc>
        <w:tc>
          <w:tcPr>
            <w:tcW w:w="0" w:type="auto"/>
          </w:tcPr>
          <w:p w14:paraId="01F71B6D"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Chan et al. (2017), Moschis et al. (2015)</w:t>
            </w:r>
          </w:p>
        </w:tc>
      </w:tr>
      <w:tr w:rsidR="00370D5A" w:rsidRPr="00370D5A" w14:paraId="748D4192" w14:textId="77777777" w:rsidTr="005A3C63">
        <w:tc>
          <w:tcPr>
            <w:tcW w:w="3261" w:type="dxa"/>
          </w:tcPr>
          <w:p w14:paraId="5FCEA624" w14:textId="77777777" w:rsidR="00FE3537" w:rsidRPr="00370D5A" w:rsidRDefault="00FE3537" w:rsidP="0016016A">
            <w:pPr>
              <w:ind w:left="181"/>
              <w:rPr>
                <w:color w:val="000000" w:themeColor="text1"/>
                <w:sz w:val="20"/>
                <w:szCs w:val="20"/>
              </w:rPr>
            </w:pPr>
            <w:r w:rsidRPr="00370D5A">
              <w:rPr>
                <w:color w:val="000000" w:themeColor="text1"/>
                <w:sz w:val="20"/>
                <w:szCs w:val="20"/>
              </w:rPr>
              <w:t xml:space="preserve">Hearing loss duration </w:t>
            </w:r>
          </w:p>
        </w:tc>
        <w:tc>
          <w:tcPr>
            <w:tcW w:w="839" w:type="dxa"/>
          </w:tcPr>
          <w:p w14:paraId="15C891DE" w14:textId="77777777" w:rsidR="00FE3537" w:rsidRPr="00370D5A" w:rsidRDefault="00FE3537" w:rsidP="0016016A">
            <w:pPr>
              <w:rPr>
                <w:rFonts w:cstheme="minorHAnsi"/>
                <w:color w:val="000000" w:themeColor="text1"/>
                <w:sz w:val="20"/>
                <w:szCs w:val="20"/>
                <w:lang w:val="en-US"/>
              </w:rPr>
            </w:pPr>
            <w:r w:rsidRPr="00370D5A">
              <w:rPr>
                <w:color w:val="000000" w:themeColor="text1"/>
                <w:sz w:val="20"/>
                <w:szCs w:val="20"/>
              </w:rPr>
              <w:t>5</w:t>
            </w:r>
          </w:p>
        </w:tc>
        <w:tc>
          <w:tcPr>
            <w:tcW w:w="1059" w:type="dxa"/>
          </w:tcPr>
          <w:p w14:paraId="4A909C82"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 xml:space="preserve">+, 0, +, + (&lt;58 group), 0 </w:t>
            </w:r>
          </w:p>
        </w:tc>
        <w:tc>
          <w:tcPr>
            <w:tcW w:w="0" w:type="auto"/>
          </w:tcPr>
          <w:p w14:paraId="28D0FD2C"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Cho et al. (2022), Humes (2021), Saunders et al. (2016), Moschis et al. (2015), Laplante-Lévesque et al. (2012)</w:t>
            </w:r>
          </w:p>
        </w:tc>
      </w:tr>
      <w:tr w:rsidR="00370D5A" w:rsidRPr="00370D5A" w14:paraId="16043B28" w14:textId="77777777" w:rsidTr="005A3C63">
        <w:tc>
          <w:tcPr>
            <w:tcW w:w="3261" w:type="dxa"/>
          </w:tcPr>
          <w:p w14:paraId="6A196DE8" w14:textId="77777777" w:rsidR="00FE3537" w:rsidRPr="00370D5A" w:rsidRDefault="00FE3537" w:rsidP="0016016A">
            <w:pPr>
              <w:ind w:left="181"/>
              <w:rPr>
                <w:color w:val="000000" w:themeColor="text1"/>
                <w:sz w:val="20"/>
                <w:szCs w:val="20"/>
              </w:rPr>
            </w:pPr>
          </w:p>
        </w:tc>
        <w:tc>
          <w:tcPr>
            <w:tcW w:w="839" w:type="dxa"/>
          </w:tcPr>
          <w:p w14:paraId="6C9A3E76" w14:textId="77777777" w:rsidR="00FE3537" w:rsidRPr="00370D5A" w:rsidRDefault="00FE3537" w:rsidP="0016016A">
            <w:pPr>
              <w:rPr>
                <w:color w:val="000000" w:themeColor="text1"/>
                <w:sz w:val="20"/>
                <w:szCs w:val="20"/>
              </w:rPr>
            </w:pPr>
          </w:p>
        </w:tc>
        <w:tc>
          <w:tcPr>
            <w:tcW w:w="1059" w:type="dxa"/>
          </w:tcPr>
          <w:p w14:paraId="745B2542" w14:textId="77777777" w:rsidR="00FE3537" w:rsidRPr="00370D5A" w:rsidRDefault="00FE3537" w:rsidP="0016016A">
            <w:pPr>
              <w:rPr>
                <w:rFonts w:cstheme="minorHAnsi"/>
                <w:color w:val="000000" w:themeColor="text1"/>
                <w:sz w:val="20"/>
                <w:szCs w:val="20"/>
                <w:lang w:val="en-US"/>
              </w:rPr>
            </w:pPr>
          </w:p>
        </w:tc>
        <w:tc>
          <w:tcPr>
            <w:tcW w:w="0" w:type="auto"/>
          </w:tcPr>
          <w:p w14:paraId="67B1407F" w14:textId="77777777" w:rsidR="00FE3537" w:rsidRPr="00370D5A" w:rsidRDefault="00FE3537" w:rsidP="0016016A">
            <w:pPr>
              <w:rPr>
                <w:rFonts w:cstheme="minorHAnsi"/>
                <w:color w:val="000000" w:themeColor="text1"/>
                <w:sz w:val="16"/>
                <w:szCs w:val="16"/>
                <w:lang w:val="en-US"/>
              </w:rPr>
            </w:pPr>
          </w:p>
        </w:tc>
      </w:tr>
      <w:tr w:rsidR="00370D5A" w:rsidRPr="00370D5A" w14:paraId="6046D203" w14:textId="77777777" w:rsidTr="005A3C63">
        <w:tc>
          <w:tcPr>
            <w:tcW w:w="3261" w:type="dxa"/>
          </w:tcPr>
          <w:p w14:paraId="3B5E1A0A" w14:textId="77777777" w:rsidR="00FE3537" w:rsidRPr="00370D5A" w:rsidRDefault="00FE3537" w:rsidP="0016016A">
            <w:pPr>
              <w:ind w:left="181"/>
              <w:rPr>
                <w:rFonts w:cstheme="minorHAnsi"/>
                <w:b/>
                <w:bCs/>
                <w:color w:val="000000" w:themeColor="text1"/>
                <w:sz w:val="20"/>
                <w:szCs w:val="20"/>
              </w:rPr>
            </w:pPr>
            <w:r w:rsidRPr="00370D5A">
              <w:rPr>
                <w:b/>
                <w:color w:val="000000" w:themeColor="text1"/>
                <w:sz w:val="20"/>
                <w:szCs w:val="20"/>
              </w:rPr>
              <w:t>Self-reported Hearing Difficulties and Beliefs</w:t>
            </w:r>
          </w:p>
        </w:tc>
        <w:tc>
          <w:tcPr>
            <w:tcW w:w="839" w:type="dxa"/>
          </w:tcPr>
          <w:p w14:paraId="2419C76E" w14:textId="77777777" w:rsidR="00FE3537" w:rsidRPr="00370D5A" w:rsidRDefault="00FE3537" w:rsidP="0016016A">
            <w:pPr>
              <w:rPr>
                <w:rFonts w:cstheme="minorHAnsi"/>
                <w:color w:val="000000" w:themeColor="text1"/>
                <w:sz w:val="20"/>
                <w:szCs w:val="20"/>
                <w:lang w:val="en-US"/>
              </w:rPr>
            </w:pPr>
          </w:p>
        </w:tc>
        <w:tc>
          <w:tcPr>
            <w:tcW w:w="1059" w:type="dxa"/>
          </w:tcPr>
          <w:p w14:paraId="0C04799E" w14:textId="77777777" w:rsidR="00FE3537" w:rsidRPr="00370D5A" w:rsidRDefault="00FE3537" w:rsidP="0016016A">
            <w:pPr>
              <w:rPr>
                <w:rFonts w:cstheme="minorHAnsi"/>
                <w:color w:val="000000" w:themeColor="text1"/>
                <w:sz w:val="20"/>
                <w:szCs w:val="20"/>
                <w:lang w:val="en-US"/>
              </w:rPr>
            </w:pPr>
          </w:p>
        </w:tc>
        <w:tc>
          <w:tcPr>
            <w:tcW w:w="0" w:type="auto"/>
          </w:tcPr>
          <w:p w14:paraId="22BA4DC9" w14:textId="77777777" w:rsidR="00FE3537" w:rsidRPr="00370D5A" w:rsidRDefault="00FE3537" w:rsidP="0016016A">
            <w:pPr>
              <w:rPr>
                <w:rFonts w:cstheme="minorHAnsi"/>
                <w:color w:val="000000" w:themeColor="text1"/>
                <w:sz w:val="16"/>
                <w:szCs w:val="16"/>
                <w:lang w:val="en-US"/>
              </w:rPr>
            </w:pPr>
          </w:p>
        </w:tc>
      </w:tr>
      <w:tr w:rsidR="00370D5A" w:rsidRPr="00370D5A" w14:paraId="266D3A50" w14:textId="77777777" w:rsidTr="005A3C63">
        <w:tc>
          <w:tcPr>
            <w:tcW w:w="3261" w:type="dxa"/>
          </w:tcPr>
          <w:p w14:paraId="17F3AD8F" w14:textId="77777777" w:rsidR="00FE3537" w:rsidRPr="00370D5A" w:rsidRDefault="00FE3537" w:rsidP="0016016A">
            <w:pPr>
              <w:ind w:left="181"/>
              <w:rPr>
                <w:rFonts w:cstheme="minorHAnsi"/>
                <w:b/>
                <w:bCs/>
                <w:color w:val="000000" w:themeColor="text1"/>
                <w:sz w:val="20"/>
                <w:szCs w:val="20"/>
              </w:rPr>
            </w:pPr>
            <w:r w:rsidRPr="00370D5A">
              <w:rPr>
                <w:rFonts w:cstheme="minorHAnsi"/>
                <w:color w:val="000000" w:themeColor="text1"/>
                <w:sz w:val="20"/>
                <w:szCs w:val="20"/>
              </w:rPr>
              <w:t>Self-reported hearing difficulties</w:t>
            </w:r>
          </w:p>
        </w:tc>
        <w:tc>
          <w:tcPr>
            <w:tcW w:w="839" w:type="dxa"/>
          </w:tcPr>
          <w:p w14:paraId="7A561313"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9</w:t>
            </w:r>
          </w:p>
        </w:tc>
        <w:tc>
          <w:tcPr>
            <w:tcW w:w="1059" w:type="dxa"/>
          </w:tcPr>
          <w:p w14:paraId="5326AEB8"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 +, 0, +, +, +, +, 0, +</w:t>
            </w:r>
          </w:p>
        </w:tc>
        <w:tc>
          <w:tcPr>
            <w:tcW w:w="0" w:type="auto"/>
          </w:tcPr>
          <w:p w14:paraId="0E09BB90"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Maidment &amp; Wege (2021), Angara et al. (2021), He et al. (2018), Ridgway et al. (2016), Ridgway et al. (2015), Fischer et al. (2011), Gopinath et al. (2011), Otavio et al. (2016), Tahden et al. (2018)</w:t>
            </w:r>
          </w:p>
        </w:tc>
      </w:tr>
      <w:tr w:rsidR="00370D5A" w:rsidRPr="00370D5A" w14:paraId="76C64E9D" w14:textId="77777777" w:rsidTr="005A3C63">
        <w:tc>
          <w:tcPr>
            <w:tcW w:w="3261" w:type="dxa"/>
          </w:tcPr>
          <w:p w14:paraId="4762CEFA" w14:textId="22940B1C" w:rsidR="00FE3537" w:rsidRPr="00370D5A" w:rsidRDefault="00FE3537" w:rsidP="0016016A">
            <w:pPr>
              <w:ind w:left="181"/>
              <w:rPr>
                <w:color w:val="000000" w:themeColor="text1"/>
                <w:sz w:val="20"/>
                <w:szCs w:val="20"/>
              </w:rPr>
            </w:pPr>
            <w:r w:rsidRPr="00370D5A">
              <w:rPr>
                <w:color w:val="000000" w:themeColor="text1"/>
                <w:sz w:val="20"/>
                <w:szCs w:val="20"/>
              </w:rPr>
              <w:t>Self-reported hearing disability (e.g.</w:t>
            </w:r>
            <w:r w:rsidR="00CF714C" w:rsidRPr="00370D5A">
              <w:rPr>
                <w:color w:val="000000" w:themeColor="text1"/>
                <w:sz w:val="20"/>
                <w:szCs w:val="20"/>
              </w:rPr>
              <w:t xml:space="preserve">, </w:t>
            </w:r>
            <w:r w:rsidRPr="00370D5A">
              <w:rPr>
                <w:color w:val="000000" w:themeColor="text1"/>
                <w:sz w:val="20"/>
                <w:szCs w:val="20"/>
              </w:rPr>
              <w:t>HHI)</w:t>
            </w:r>
          </w:p>
        </w:tc>
        <w:tc>
          <w:tcPr>
            <w:tcW w:w="839" w:type="dxa"/>
          </w:tcPr>
          <w:p w14:paraId="34AB2456" w14:textId="77777777" w:rsidR="00FE3537" w:rsidRPr="00370D5A" w:rsidRDefault="00FE3537" w:rsidP="0016016A">
            <w:pPr>
              <w:rPr>
                <w:color w:val="000000" w:themeColor="text1"/>
                <w:sz w:val="20"/>
                <w:szCs w:val="20"/>
              </w:rPr>
            </w:pPr>
            <w:r w:rsidRPr="00370D5A">
              <w:rPr>
                <w:color w:val="000000" w:themeColor="text1"/>
                <w:sz w:val="20"/>
                <w:szCs w:val="20"/>
              </w:rPr>
              <w:t>11</w:t>
            </w:r>
          </w:p>
        </w:tc>
        <w:tc>
          <w:tcPr>
            <w:tcW w:w="1059" w:type="dxa"/>
          </w:tcPr>
          <w:p w14:paraId="249DD714"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 +, +, 0, +, +, 0, +, 0, 0</w:t>
            </w:r>
          </w:p>
        </w:tc>
        <w:tc>
          <w:tcPr>
            <w:tcW w:w="0" w:type="auto"/>
          </w:tcPr>
          <w:p w14:paraId="5650D9F4"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Cho et al. (2022), Weycker et al. (2021), Simpson et al. (2019), Saunders et al. (2016), Kelly-Campbell &amp; Parry (2014), Fischer et al. (2011), Gopinath et al. (2011), Chang et al. (2016), Van Leeuwen et al. (2021), Pronk et al. (2019), Laplante-Lévesque et al. (2012)</w:t>
            </w:r>
          </w:p>
        </w:tc>
      </w:tr>
      <w:tr w:rsidR="00370D5A" w:rsidRPr="00370D5A" w14:paraId="6ACDD8F9" w14:textId="77777777" w:rsidTr="005A3C63">
        <w:tc>
          <w:tcPr>
            <w:tcW w:w="3261" w:type="dxa"/>
          </w:tcPr>
          <w:p w14:paraId="30C2C93C" w14:textId="77777777" w:rsidR="00FE3537" w:rsidRPr="00370D5A" w:rsidRDefault="00FE3537" w:rsidP="0016016A">
            <w:pPr>
              <w:ind w:left="181"/>
              <w:rPr>
                <w:rFonts w:cstheme="minorHAnsi"/>
                <w:color w:val="000000" w:themeColor="text1"/>
                <w:sz w:val="20"/>
                <w:szCs w:val="20"/>
              </w:rPr>
            </w:pPr>
            <w:r w:rsidRPr="00370D5A">
              <w:rPr>
                <w:rFonts w:cstheme="minorHAnsi"/>
                <w:color w:val="000000" w:themeColor="text1"/>
                <w:sz w:val="20"/>
                <w:szCs w:val="20"/>
              </w:rPr>
              <w:t>Difficulty when someone whispers*</w:t>
            </w:r>
          </w:p>
        </w:tc>
        <w:tc>
          <w:tcPr>
            <w:tcW w:w="839" w:type="dxa"/>
          </w:tcPr>
          <w:p w14:paraId="3BAEC15D"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3A3CD9F6"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4B828FA7"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Gopinath et al. (2011)</w:t>
            </w:r>
          </w:p>
        </w:tc>
      </w:tr>
      <w:tr w:rsidR="00370D5A" w:rsidRPr="00370D5A" w14:paraId="4056EA7E" w14:textId="77777777" w:rsidTr="005A3C63">
        <w:tc>
          <w:tcPr>
            <w:tcW w:w="3261" w:type="dxa"/>
          </w:tcPr>
          <w:p w14:paraId="7609CA74" w14:textId="77777777" w:rsidR="00FE3537" w:rsidRPr="00370D5A" w:rsidRDefault="00FE3537" w:rsidP="0016016A">
            <w:pPr>
              <w:ind w:left="181"/>
              <w:rPr>
                <w:color w:val="000000" w:themeColor="text1"/>
                <w:sz w:val="20"/>
                <w:szCs w:val="20"/>
              </w:rPr>
            </w:pPr>
            <w:r w:rsidRPr="00370D5A">
              <w:rPr>
                <w:color w:val="000000" w:themeColor="text1"/>
                <w:sz w:val="20"/>
                <w:szCs w:val="20"/>
              </w:rPr>
              <w:t xml:space="preserve">Hearing disability perceived by others </w:t>
            </w:r>
          </w:p>
        </w:tc>
        <w:tc>
          <w:tcPr>
            <w:tcW w:w="839" w:type="dxa"/>
          </w:tcPr>
          <w:p w14:paraId="70A8CA09" w14:textId="77777777" w:rsidR="00FE3537" w:rsidRPr="00370D5A" w:rsidRDefault="00FE3537" w:rsidP="0016016A">
            <w:pPr>
              <w:rPr>
                <w:color w:val="000000" w:themeColor="text1"/>
                <w:sz w:val="20"/>
                <w:szCs w:val="20"/>
              </w:rPr>
            </w:pPr>
            <w:r w:rsidRPr="00370D5A">
              <w:rPr>
                <w:color w:val="000000" w:themeColor="text1"/>
                <w:sz w:val="20"/>
                <w:szCs w:val="20"/>
              </w:rPr>
              <w:t>1</w:t>
            </w:r>
          </w:p>
        </w:tc>
        <w:tc>
          <w:tcPr>
            <w:tcW w:w="1059" w:type="dxa"/>
          </w:tcPr>
          <w:p w14:paraId="165BABE4"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xml:space="preserve">0 </w:t>
            </w:r>
          </w:p>
        </w:tc>
        <w:tc>
          <w:tcPr>
            <w:tcW w:w="0" w:type="auto"/>
          </w:tcPr>
          <w:p w14:paraId="55DDFD9A"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Laplante-Lévesque et al. (2012)</w:t>
            </w:r>
          </w:p>
        </w:tc>
      </w:tr>
      <w:tr w:rsidR="00370D5A" w:rsidRPr="00370D5A" w14:paraId="1A2C055B" w14:textId="77777777" w:rsidTr="005A3C63">
        <w:tc>
          <w:tcPr>
            <w:tcW w:w="3261" w:type="dxa"/>
          </w:tcPr>
          <w:p w14:paraId="616EACAD" w14:textId="77777777" w:rsidR="00FE3537" w:rsidRPr="00370D5A" w:rsidRDefault="00FE3537" w:rsidP="0016016A">
            <w:pPr>
              <w:ind w:left="181"/>
              <w:rPr>
                <w:color w:val="000000" w:themeColor="text1"/>
                <w:sz w:val="20"/>
                <w:szCs w:val="20"/>
              </w:rPr>
            </w:pPr>
            <w:r w:rsidRPr="00370D5A">
              <w:rPr>
                <w:color w:val="000000" w:themeColor="text1"/>
                <w:sz w:val="20"/>
                <w:szCs w:val="20"/>
              </w:rPr>
              <w:t>Hearing difficulties perceived by others*</w:t>
            </w:r>
          </w:p>
        </w:tc>
        <w:tc>
          <w:tcPr>
            <w:tcW w:w="839" w:type="dxa"/>
          </w:tcPr>
          <w:p w14:paraId="6DE35EEF" w14:textId="77777777" w:rsidR="00FE3537" w:rsidRPr="00370D5A" w:rsidRDefault="00FE3537" w:rsidP="0016016A">
            <w:pPr>
              <w:rPr>
                <w:color w:val="000000" w:themeColor="text1"/>
                <w:sz w:val="20"/>
                <w:szCs w:val="20"/>
              </w:rPr>
            </w:pPr>
            <w:r w:rsidRPr="00370D5A">
              <w:rPr>
                <w:color w:val="000000" w:themeColor="text1"/>
                <w:sz w:val="20"/>
                <w:szCs w:val="20"/>
              </w:rPr>
              <w:t>1</w:t>
            </w:r>
          </w:p>
        </w:tc>
        <w:tc>
          <w:tcPr>
            <w:tcW w:w="1059" w:type="dxa"/>
          </w:tcPr>
          <w:p w14:paraId="46BDDADA"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7C81C9EA"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Weycker et al. (2021)</w:t>
            </w:r>
          </w:p>
        </w:tc>
      </w:tr>
      <w:tr w:rsidR="00370D5A" w:rsidRPr="00370D5A" w14:paraId="32910DC9" w14:textId="77777777" w:rsidTr="005A3C63">
        <w:tc>
          <w:tcPr>
            <w:tcW w:w="3261" w:type="dxa"/>
          </w:tcPr>
          <w:p w14:paraId="25D6248A"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lang w:val="en-US"/>
              </w:rPr>
              <w:t>Disturbance to daily life</w:t>
            </w:r>
          </w:p>
        </w:tc>
        <w:tc>
          <w:tcPr>
            <w:tcW w:w="839" w:type="dxa"/>
          </w:tcPr>
          <w:p w14:paraId="2344899E"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176030D1"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603D812A"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Chang et al. (2016)</w:t>
            </w:r>
          </w:p>
        </w:tc>
      </w:tr>
      <w:tr w:rsidR="00370D5A" w:rsidRPr="00370D5A" w14:paraId="12E67FDB" w14:textId="77777777" w:rsidTr="005A3C63">
        <w:tc>
          <w:tcPr>
            <w:tcW w:w="3261" w:type="dxa"/>
          </w:tcPr>
          <w:p w14:paraId="01CAB695"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Uses closed captions*</w:t>
            </w:r>
          </w:p>
        </w:tc>
        <w:tc>
          <w:tcPr>
            <w:tcW w:w="839" w:type="dxa"/>
          </w:tcPr>
          <w:p w14:paraId="58CB2E72"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05C1ADB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723268AC"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Weycker et al. (2021) </w:t>
            </w:r>
          </w:p>
        </w:tc>
      </w:tr>
      <w:tr w:rsidR="00370D5A" w:rsidRPr="00370D5A" w14:paraId="60C345B4" w14:textId="77777777" w:rsidTr="005A3C63">
        <w:tc>
          <w:tcPr>
            <w:tcW w:w="3261" w:type="dxa"/>
          </w:tcPr>
          <w:p w14:paraId="2FC3A14B" w14:textId="77777777" w:rsidR="00FE3537" w:rsidRPr="00370D5A" w:rsidRDefault="00FE3537" w:rsidP="0016016A">
            <w:pPr>
              <w:ind w:left="181"/>
              <w:rPr>
                <w:color w:val="000000" w:themeColor="text1"/>
                <w:sz w:val="20"/>
                <w:szCs w:val="20"/>
              </w:rPr>
            </w:pPr>
            <w:r w:rsidRPr="00370D5A">
              <w:rPr>
                <w:color w:val="000000" w:themeColor="text1"/>
                <w:sz w:val="20"/>
                <w:szCs w:val="20"/>
              </w:rPr>
              <w:lastRenderedPageBreak/>
              <w:t xml:space="preserve">Tinnitus </w:t>
            </w:r>
          </w:p>
        </w:tc>
        <w:tc>
          <w:tcPr>
            <w:tcW w:w="839" w:type="dxa"/>
          </w:tcPr>
          <w:p w14:paraId="7F0F7E94"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3</w:t>
            </w:r>
          </w:p>
        </w:tc>
        <w:tc>
          <w:tcPr>
            <w:tcW w:w="1059" w:type="dxa"/>
          </w:tcPr>
          <w:p w14:paraId="1077E6C9"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0, 0, 0</w:t>
            </w:r>
          </w:p>
        </w:tc>
        <w:tc>
          <w:tcPr>
            <w:tcW w:w="0" w:type="auto"/>
          </w:tcPr>
          <w:p w14:paraId="62DD599A"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Cho et al. (2022), Angara et al. (2021), Chang et al. (2016)</w:t>
            </w:r>
          </w:p>
        </w:tc>
      </w:tr>
      <w:tr w:rsidR="00370D5A" w:rsidRPr="00370D5A" w14:paraId="4C5E9670" w14:textId="77777777" w:rsidTr="005A3C63">
        <w:tc>
          <w:tcPr>
            <w:tcW w:w="3261" w:type="dxa"/>
          </w:tcPr>
          <w:p w14:paraId="3E5605A6" w14:textId="77777777" w:rsidR="00FE3537" w:rsidRPr="00370D5A" w:rsidRDefault="00FE3537" w:rsidP="0016016A">
            <w:pPr>
              <w:ind w:left="181"/>
              <w:rPr>
                <w:color w:val="000000" w:themeColor="text1"/>
                <w:sz w:val="20"/>
                <w:szCs w:val="20"/>
              </w:rPr>
            </w:pPr>
            <w:r w:rsidRPr="00370D5A">
              <w:rPr>
                <w:color w:val="000000" w:themeColor="text1"/>
                <w:sz w:val="20"/>
                <w:szCs w:val="20"/>
              </w:rPr>
              <w:t>Vertigo</w:t>
            </w:r>
          </w:p>
        </w:tc>
        <w:tc>
          <w:tcPr>
            <w:tcW w:w="839" w:type="dxa"/>
          </w:tcPr>
          <w:p w14:paraId="0523836E"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3E75C96F"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47BD8330"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Chang et al. (2016)</w:t>
            </w:r>
          </w:p>
        </w:tc>
      </w:tr>
      <w:tr w:rsidR="00370D5A" w:rsidRPr="00370D5A" w14:paraId="34490985" w14:textId="77777777" w:rsidTr="005A3C63">
        <w:tc>
          <w:tcPr>
            <w:tcW w:w="3261" w:type="dxa"/>
          </w:tcPr>
          <w:p w14:paraId="63BE23E5" w14:textId="77777777" w:rsidR="00FE3537" w:rsidRPr="00370D5A" w:rsidRDefault="00FE3537" w:rsidP="0016016A">
            <w:pPr>
              <w:rPr>
                <w:color w:val="000000" w:themeColor="text1"/>
                <w:sz w:val="20"/>
                <w:szCs w:val="20"/>
              </w:rPr>
            </w:pPr>
          </w:p>
        </w:tc>
        <w:tc>
          <w:tcPr>
            <w:tcW w:w="839" w:type="dxa"/>
          </w:tcPr>
          <w:p w14:paraId="107406E6" w14:textId="77777777" w:rsidR="00FE3537" w:rsidRPr="00370D5A" w:rsidRDefault="00FE3537" w:rsidP="0016016A">
            <w:pPr>
              <w:rPr>
                <w:color w:val="000000" w:themeColor="text1"/>
                <w:sz w:val="20"/>
                <w:szCs w:val="20"/>
              </w:rPr>
            </w:pPr>
          </w:p>
        </w:tc>
        <w:tc>
          <w:tcPr>
            <w:tcW w:w="1059" w:type="dxa"/>
          </w:tcPr>
          <w:p w14:paraId="4E395EF3" w14:textId="77777777" w:rsidR="00FE3537" w:rsidRPr="00370D5A" w:rsidRDefault="00FE3537" w:rsidP="0016016A">
            <w:pPr>
              <w:rPr>
                <w:color w:val="000000" w:themeColor="text1"/>
                <w:sz w:val="20"/>
                <w:szCs w:val="20"/>
              </w:rPr>
            </w:pPr>
          </w:p>
        </w:tc>
        <w:tc>
          <w:tcPr>
            <w:tcW w:w="0" w:type="auto"/>
          </w:tcPr>
          <w:p w14:paraId="09FC6F5D" w14:textId="77777777" w:rsidR="00FE3537" w:rsidRPr="00370D5A" w:rsidRDefault="00FE3537" w:rsidP="0016016A">
            <w:pPr>
              <w:rPr>
                <w:color w:val="000000" w:themeColor="text1"/>
                <w:sz w:val="16"/>
                <w:szCs w:val="16"/>
              </w:rPr>
            </w:pPr>
          </w:p>
        </w:tc>
      </w:tr>
      <w:tr w:rsidR="00370D5A" w:rsidRPr="00370D5A" w14:paraId="49812F3B" w14:textId="77777777" w:rsidTr="005A3C63">
        <w:tc>
          <w:tcPr>
            <w:tcW w:w="3261" w:type="dxa"/>
          </w:tcPr>
          <w:p w14:paraId="70FEF8C6" w14:textId="77777777" w:rsidR="00FE3537" w:rsidRPr="00370D5A" w:rsidRDefault="00FE3537" w:rsidP="0016016A">
            <w:pPr>
              <w:ind w:left="172"/>
              <w:rPr>
                <w:color w:val="000000" w:themeColor="text1"/>
                <w:sz w:val="20"/>
                <w:szCs w:val="20"/>
              </w:rPr>
            </w:pPr>
            <w:r w:rsidRPr="00370D5A">
              <w:rPr>
                <w:rFonts w:cstheme="minorHAnsi"/>
                <w:color w:val="000000" w:themeColor="text1"/>
                <w:sz w:val="20"/>
                <w:szCs w:val="20"/>
              </w:rPr>
              <w:t>Hearing beliefs questionnaire:</w:t>
            </w:r>
          </w:p>
        </w:tc>
        <w:tc>
          <w:tcPr>
            <w:tcW w:w="839" w:type="dxa"/>
          </w:tcPr>
          <w:p w14:paraId="009AAC62" w14:textId="77777777" w:rsidR="00FE3537" w:rsidRPr="00370D5A" w:rsidRDefault="00FE3537" w:rsidP="0016016A">
            <w:pPr>
              <w:rPr>
                <w:i/>
                <w:iCs/>
                <w:color w:val="000000" w:themeColor="text1"/>
                <w:sz w:val="20"/>
                <w:szCs w:val="20"/>
              </w:rPr>
            </w:pPr>
          </w:p>
        </w:tc>
        <w:tc>
          <w:tcPr>
            <w:tcW w:w="1059" w:type="dxa"/>
          </w:tcPr>
          <w:p w14:paraId="48D3E72B" w14:textId="77777777" w:rsidR="00FE3537" w:rsidRPr="00370D5A" w:rsidRDefault="00FE3537" w:rsidP="0016016A">
            <w:pPr>
              <w:rPr>
                <w:i/>
                <w:iCs/>
                <w:color w:val="000000" w:themeColor="text1"/>
                <w:sz w:val="20"/>
                <w:szCs w:val="20"/>
              </w:rPr>
            </w:pPr>
          </w:p>
        </w:tc>
        <w:tc>
          <w:tcPr>
            <w:tcW w:w="0" w:type="auto"/>
          </w:tcPr>
          <w:p w14:paraId="045845FA" w14:textId="77777777" w:rsidR="00FE3537" w:rsidRPr="00370D5A" w:rsidRDefault="00FE3537" w:rsidP="0016016A">
            <w:pPr>
              <w:rPr>
                <w:i/>
                <w:iCs/>
                <w:color w:val="000000" w:themeColor="text1"/>
                <w:sz w:val="16"/>
                <w:szCs w:val="16"/>
              </w:rPr>
            </w:pPr>
          </w:p>
        </w:tc>
      </w:tr>
      <w:tr w:rsidR="00370D5A" w:rsidRPr="00370D5A" w14:paraId="62E3966D" w14:textId="77777777" w:rsidTr="005A3C63">
        <w:tc>
          <w:tcPr>
            <w:tcW w:w="3261" w:type="dxa"/>
          </w:tcPr>
          <w:p w14:paraId="7BFDD919"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Susceptibility (lower)</w:t>
            </w:r>
          </w:p>
        </w:tc>
        <w:tc>
          <w:tcPr>
            <w:tcW w:w="839" w:type="dxa"/>
          </w:tcPr>
          <w:p w14:paraId="547E9F2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18AC5371" w14:textId="2557685C"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xml:space="preserve">0, </w:t>
            </w:r>
            <w:r w:rsidR="00E31BB5" w:rsidRPr="00370D5A">
              <w:rPr>
                <w:rFonts w:cstheme="minorHAnsi"/>
                <w:color w:val="000000" w:themeColor="text1"/>
                <w:sz w:val="20"/>
                <w:szCs w:val="20"/>
                <w:lang w:val="en-US"/>
              </w:rPr>
              <w:t>+</w:t>
            </w:r>
          </w:p>
        </w:tc>
        <w:tc>
          <w:tcPr>
            <w:tcW w:w="0" w:type="auto"/>
          </w:tcPr>
          <w:p w14:paraId="2609D957" w14:textId="77777777" w:rsidR="00FE3537" w:rsidRPr="00370D5A" w:rsidRDefault="00FE3537" w:rsidP="0016016A">
            <w:pPr>
              <w:rPr>
                <w:rFonts w:cstheme="minorHAnsi"/>
                <w:i/>
                <w:iCs/>
                <w:color w:val="000000" w:themeColor="text1"/>
                <w:sz w:val="16"/>
                <w:szCs w:val="16"/>
                <w:lang w:val="en-US"/>
              </w:rPr>
            </w:pPr>
            <w:r w:rsidRPr="00370D5A">
              <w:rPr>
                <w:rFonts w:cstheme="minorHAnsi"/>
                <w:color w:val="000000" w:themeColor="text1"/>
                <w:sz w:val="16"/>
                <w:szCs w:val="16"/>
                <w:lang w:val="en-US"/>
              </w:rPr>
              <w:t xml:space="preserve">Saunders et al. (2016), Saunders et al. (2013) </w:t>
            </w:r>
          </w:p>
        </w:tc>
      </w:tr>
      <w:tr w:rsidR="00370D5A" w:rsidRPr="00370D5A" w14:paraId="0FC2C706" w14:textId="77777777" w:rsidTr="005A3C63">
        <w:tc>
          <w:tcPr>
            <w:tcW w:w="3261" w:type="dxa"/>
          </w:tcPr>
          <w:p w14:paraId="500EB9CD"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Severity (higher)</w:t>
            </w:r>
          </w:p>
        </w:tc>
        <w:tc>
          <w:tcPr>
            <w:tcW w:w="839" w:type="dxa"/>
          </w:tcPr>
          <w:p w14:paraId="5FFABE05"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3158A9C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0</w:t>
            </w:r>
          </w:p>
        </w:tc>
        <w:tc>
          <w:tcPr>
            <w:tcW w:w="0" w:type="auto"/>
          </w:tcPr>
          <w:p w14:paraId="3175D03F" w14:textId="77777777" w:rsidR="00FE3537" w:rsidRPr="00370D5A" w:rsidRDefault="00FE3537" w:rsidP="0016016A">
            <w:pPr>
              <w:rPr>
                <w:rFonts w:cstheme="minorHAnsi"/>
                <w:i/>
                <w:iCs/>
                <w:color w:val="000000" w:themeColor="text1"/>
                <w:sz w:val="16"/>
                <w:szCs w:val="16"/>
                <w:lang w:val="en-US"/>
              </w:rPr>
            </w:pPr>
            <w:r w:rsidRPr="00370D5A">
              <w:rPr>
                <w:rFonts w:cstheme="minorHAnsi"/>
                <w:color w:val="000000" w:themeColor="text1"/>
                <w:sz w:val="16"/>
                <w:szCs w:val="16"/>
                <w:lang w:val="en-US"/>
              </w:rPr>
              <w:t xml:space="preserve">Saunders et al. (2016), Saunders et al. (2013) </w:t>
            </w:r>
          </w:p>
        </w:tc>
      </w:tr>
      <w:tr w:rsidR="00370D5A" w:rsidRPr="00370D5A" w14:paraId="10BE4ECF" w14:textId="77777777" w:rsidTr="005A3C63">
        <w:tc>
          <w:tcPr>
            <w:tcW w:w="3261" w:type="dxa"/>
          </w:tcPr>
          <w:p w14:paraId="3E59E541"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Benefits (higher)</w:t>
            </w:r>
          </w:p>
        </w:tc>
        <w:tc>
          <w:tcPr>
            <w:tcW w:w="839" w:type="dxa"/>
          </w:tcPr>
          <w:p w14:paraId="19BCD1A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7BC46BE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w:t>
            </w:r>
          </w:p>
        </w:tc>
        <w:tc>
          <w:tcPr>
            <w:tcW w:w="0" w:type="auto"/>
          </w:tcPr>
          <w:p w14:paraId="396C7481" w14:textId="77777777" w:rsidR="00FE3537" w:rsidRPr="00370D5A" w:rsidRDefault="00FE3537" w:rsidP="0016016A">
            <w:pPr>
              <w:rPr>
                <w:rFonts w:cstheme="minorHAnsi"/>
                <w:i/>
                <w:iCs/>
                <w:color w:val="000000" w:themeColor="text1"/>
                <w:sz w:val="16"/>
                <w:szCs w:val="16"/>
                <w:lang w:val="en-US"/>
              </w:rPr>
            </w:pPr>
            <w:r w:rsidRPr="00370D5A">
              <w:rPr>
                <w:rFonts w:cstheme="minorHAnsi"/>
                <w:color w:val="000000" w:themeColor="text1"/>
                <w:sz w:val="16"/>
                <w:szCs w:val="16"/>
                <w:lang w:val="en-US"/>
              </w:rPr>
              <w:t xml:space="preserve">Saunders et al. (2016), Saunders et al. (2013) </w:t>
            </w:r>
          </w:p>
        </w:tc>
      </w:tr>
      <w:tr w:rsidR="00370D5A" w:rsidRPr="00370D5A" w14:paraId="46238867" w14:textId="77777777" w:rsidTr="005A3C63">
        <w:tc>
          <w:tcPr>
            <w:tcW w:w="3261" w:type="dxa"/>
          </w:tcPr>
          <w:p w14:paraId="6FE21BC9"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Barriers (higher)</w:t>
            </w:r>
          </w:p>
        </w:tc>
        <w:tc>
          <w:tcPr>
            <w:tcW w:w="839" w:type="dxa"/>
          </w:tcPr>
          <w:p w14:paraId="5050DDE3"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495D2EA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w:t>
            </w:r>
          </w:p>
        </w:tc>
        <w:tc>
          <w:tcPr>
            <w:tcW w:w="0" w:type="auto"/>
          </w:tcPr>
          <w:p w14:paraId="16D36056" w14:textId="77777777" w:rsidR="00FE3537" w:rsidRPr="00370D5A" w:rsidRDefault="00FE3537" w:rsidP="0016016A">
            <w:pPr>
              <w:rPr>
                <w:rFonts w:cstheme="minorHAnsi"/>
                <w:i/>
                <w:iCs/>
                <w:color w:val="000000" w:themeColor="text1"/>
                <w:sz w:val="16"/>
                <w:szCs w:val="16"/>
                <w:lang w:val="en-US"/>
              </w:rPr>
            </w:pPr>
            <w:r w:rsidRPr="00370D5A">
              <w:rPr>
                <w:rFonts w:cstheme="minorHAnsi"/>
                <w:color w:val="000000" w:themeColor="text1"/>
                <w:sz w:val="16"/>
                <w:szCs w:val="16"/>
                <w:lang w:val="en-US"/>
              </w:rPr>
              <w:t xml:space="preserve">Saunders et al. (2016), Saunders et al. (2013) </w:t>
            </w:r>
          </w:p>
        </w:tc>
      </w:tr>
      <w:tr w:rsidR="00370D5A" w:rsidRPr="00370D5A" w14:paraId="7EB5AB57" w14:textId="77777777" w:rsidTr="005A3C63">
        <w:tc>
          <w:tcPr>
            <w:tcW w:w="3261" w:type="dxa"/>
          </w:tcPr>
          <w:p w14:paraId="5C34A3FE"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Self-efficacy (lower)</w:t>
            </w:r>
          </w:p>
        </w:tc>
        <w:tc>
          <w:tcPr>
            <w:tcW w:w="839" w:type="dxa"/>
          </w:tcPr>
          <w:p w14:paraId="6A843989"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6DA03D0B" w14:textId="573F7374" w:rsidR="00FE3537" w:rsidRPr="00370D5A" w:rsidRDefault="00E31BB5" w:rsidP="0016016A">
            <w:pPr>
              <w:rPr>
                <w:color w:val="000000" w:themeColor="text1"/>
                <w:sz w:val="20"/>
                <w:szCs w:val="20"/>
              </w:rPr>
            </w:pPr>
            <w:r w:rsidRPr="00370D5A">
              <w:rPr>
                <w:rFonts w:cstheme="minorHAnsi"/>
                <w:color w:val="000000" w:themeColor="text1"/>
                <w:sz w:val="20"/>
                <w:szCs w:val="20"/>
                <w:lang w:val="en-US"/>
              </w:rPr>
              <w:t>+</w:t>
            </w:r>
            <w:r w:rsidR="00FE3537" w:rsidRPr="00370D5A">
              <w:rPr>
                <w:rFonts w:cstheme="minorHAnsi"/>
                <w:color w:val="000000" w:themeColor="text1"/>
                <w:sz w:val="20"/>
                <w:szCs w:val="20"/>
                <w:lang w:val="en-US"/>
              </w:rPr>
              <w:t>, 0</w:t>
            </w:r>
          </w:p>
        </w:tc>
        <w:tc>
          <w:tcPr>
            <w:tcW w:w="0" w:type="auto"/>
          </w:tcPr>
          <w:p w14:paraId="3752CE00" w14:textId="77777777" w:rsidR="00FE3537" w:rsidRPr="00370D5A" w:rsidRDefault="00FE3537" w:rsidP="0016016A">
            <w:pPr>
              <w:rPr>
                <w:rFonts w:cstheme="minorHAnsi"/>
                <w:i/>
                <w:iCs/>
                <w:color w:val="000000" w:themeColor="text1"/>
                <w:sz w:val="16"/>
                <w:szCs w:val="16"/>
                <w:lang w:val="en-US"/>
              </w:rPr>
            </w:pPr>
            <w:r w:rsidRPr="00370D5A">
              <w:rPr>
                <w:rFonts w:cstheme="minorHAnsi"/>
                <w:color w:val="000000" w:themeColor="text1"/>
                <w:sz w:val="16"/>
                <w:szCs w:val="16"/>
                <w:lang w:val="en-US"/>
              </w:rPr>
              <w:t xml:space="preserve">Saunders et al. (2016), Saunders et al. (2013) </w:t>
            </w:r>
          </w:p>
        </w:tc>
      </w:tr>
      <w:tr w:rsidR="00370D5A" w:rsidRPr="00370D5A" w14:paraId="4274A0AE" w14:textId="77777777" w:rsidTr="005A3C63">
        <w:tc>
          <w:tcPr>
            <w:tcW w:w="3261" w:type="dxa"/>
          </w:tcPr>
          <w:p w14:paraId="1A7B248A"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Cues to action (higher)</w:t>
            </w:r>
          </w:p>
        </w:tc>
        <w:tc>
          <w:tcPr>
            <w:tcW w:w="839" w:type="dxa"/>
          </w:tcPr>
          <w:p w14:paraId="0135866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7D71965F"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w:t>
            </w:r>
          </w:p>
        </w:tc>
        <w:tc>
          <w:tcPr>
            <w:tcW w:w="0" w:type="auto"/>
          </w:tcPr>
          <w:p w14:paraId="09A2B7DF" w14:textId="77777777" w:rsidR="00FE3537" w:rsidRPr="00370D5A" w:rsidRDefault="00FE3537" w:rsidP="0016016A">
            <w:pPr>
              <w:rPr>
                <w:rFonts w:cstheme="minorHAnsi"/>
                <w:i/>
                <w:iCs/>
                <w:color w:val="000000" w:themeColor="text1"/>
                <w:sz w:val="16"/>
                <w:szCs w:val="16"/>
                <w:lang w:val="en-US"/>
              </w:rPr>
            </w:pPr>
            <w:r w:rsidRPr="00370D5A">
              <w:rPr>
                <w:rFonts w:cstheme="minorHAnsi"/>
                <w:color w:val="000000" w:themeColor="text1"/>
                <w:sz w:val="16"/>
                <w:szCs w:val="16"/>
                <w:lang w:val="en-US"/>
              </w:rPr>
              <w:t xml:space="preserve">Saunders et al. (2016), Saunders et al. (2013) </w:t>
            </w:r>
          </w:p>
        </w:tc>
      </w:tr>
      <w:tr w:rsidR="00370D5A" w:rsidRPr="00370D5A" w14:paraId="3A54F0BF" w14:textId="77777777" w:rsidTr="005A3C63">
        <w:tc>
          <w:tcPr>
            <w:tcW w:w="3261" w:type="dxa"/>
          </w:tcPr>
          <w:p w14:paraId="0F4515AC" w14:textId="77777777" w:rsidR="00FE3537" w:rsidRPr="00370D5A" w:rsidRDefault="00FE3537" w:rsidP="0016016A">
            <w:pPr>
              <w:rPr>
                <w:color w:val="000000" w:themeColor="text1"/>
                <w:sz w:val="20"/>
                <w:szCs w:val="20"/>
              </w:rPr>
            </w:pPr>
          </w:p>
        </w:tc>
        <w:tc>
          <w:tcPr>
            <w:tcW w:w="839" w:type="dxa"/>
          </w:tcPr>
          <w:p w14:paraId="685D0E85" w14:textId="77777777" w:rsidR="00FE3537" w:rsidRPr="00370D5A" w:rsidRDefault="00FE3537" w:rsidP="0016016A">
            <w:pPr>
              <w:rPr>
                <w:color w:val="000000" w:themeColor="text1"/>
                <w:sz w:val="20"/>
                <w:szCs w:val="20"/>
              </w:rPr>
            </w:pPr>
          </w:p>
        </w:tc>
        <w:tc>
          <w:tcPr>
            <w:tcW w:w="1059" w:type="dxa"/>
          </w:tcPr>
          <w:p w14:paraId="5502F682" w14:textId="77777777" w:rsidR="00FE3537" w:rsidRPr="00370D5A" w:rsidRDefault="00FE3537" w:rsidP="0016016A">
            <w:pPr>
              <w:rPr>
                <w:color w:val="000000" w:themeColor="text1"/>
                <w:sz w:val="20"/>
                <w:szCs w:val="20"/>
              </w:rPr>
            </w:pPr>
          </w:p>
        </w:tc>
        <w:tc>
          <w:tcPr>
            <w:tcW w:w="0" w:type="auto"/>
          </w:tcPr>
          <w:p w14:paraId="6DB7AC2B" w14:textId="77777777" w:rsidR="00FE3537" w:rsidRPr="00370D5A" w:rsidRDefault="00FE3537" w:rsidP="0016016A">
            <w:pPr>
              <w:rPr>
                <w:color w:val="000000" w:themeColor="text1"/>
                <w:sz w:val="16"/>
                <w:szCs w:val="16"/>
              </w:rPr>
            </w:pPr>
          </w:p>
        </w:tc>
      </w:tr>
      <w:tr w:rsidR="00370D5A" w:rsidRPr="00370D5A" w14:paraId="09E2F570" w14:textId="77777777" w:rsidTr="005A3C63">
        <w:tc>
          <w:tcPr>
            <w:tcW w:w="3261" w:type="dxa"/>
          </w:tcPr>
          <w:p w14:paraId="67A4A46E" w14:textId="77777777" w:rsidR="00FE3537" w:rsidRPr="00370D5A" w:rsidRDefault="00FE3537" w:rsidP="0016016A">
            <w:pPr>
              <w:rPr>
                <w:b/>
                <w:bCs/>
                <w:color w:val="000000" w:themeColor="text1"/>
                <w:sz w:val="20"/>
                <w:szCs w:val="20"/>
              </w:rPr>
            </w:pPr>
            <w:r w:rsidRPr="00370D5A">
              <w:rPr>
                <w:b/>
                <w:color w:val="000000" w:themeColor="text1"/>
                <w:sz w:val="20"/>
                <w:szCs w:val="20"/>
              </w:rPr>
              <w:t>Speech Perception</w:t>
            </w:r>
          </w:p>
        </w:tc>
        <w:tc>
          <w:tcPr>
            <w:tcW w:w="839" w:type="dxa"/>
          </w:tcPr>
          <w:p w14:paraId="3244F005" w14:textId="77777777" w:rsidR="00FE3537" w:rsidRPr="00370D5A" w:rsidRDefault="00FE3537" w:rsidP="0016016A">
            <w:pPr>
              <w:rPr>
                <w:color w:val="000000" w:themeColor="text1"/>
                <w:sz w:val="20"/>
                <w:szCs w:val="20"/>
              </w:rPr>
            </w:pPr>
          </w:p>
        </w:tc>
        <w:tc>
          <w:tcPr>
            <w:tcW w:w="1059" w:type="dxa"/>
          </w:tcPr>
          <w:p w14:paraId="19B8C46A" w14:textId="77777777" w:rsidR="00FE3537" w:rsidRPr="00370D5A" w:rsidRDefault="00FE3537" w:rsidP="0016016A">
            <w:pPr>
              <w:rPr>
                <w:color w:val="000000" w:themeColor="text1"/>
                <w:sz w:val="20"/>
                <w:szCs w:val="20"/>
              </w:rPr>
            </w:pPr>
          </w:p>
        </w:tc>
        <w:tc>
          <w:tcPr>
            <w:tcW w:w="0" w:type="auto"/>
          </w:tcPr>
          <w:p w14:paraId="6053CCC1" w14:textId="77777777" w:rsidR="00FE3537" w:rsidRPr="00370D5A" w:rsidRDefault="00FE3537" w:rsidP="0016016A">
            <w:pPr>
              <w:rPr>
                <w:color w:val="000000" w:themeColor="text1"/>
                <w:sz w:val="16"/>
                <w:szCs w:val="16"/>
              </w:rPr>
            </w:pPr>
          </w:p>
        </w:tc>
      </w:tr>
      <w:tr w:rsidR="00370D5A" w:rsidRPr="00370D5A" w14:paraId="320A4792" w14:textId="77777777" w:rsidTr="005A3C63">
        <w:tc>
          <w:tcPr>
            <w:tcW w:w="3261" w:type="dxa"/>
          </w:tcPr>
          <w:p w14:paraId="62EE7DB0"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Signal-to-noise ratio loss*</w:t>
            </w:r>
          </w:p>
        </w:tc>
        <w:tc>
          <w:tcPr>
            <w:tcW w:w="839" w:type="dxa"/>
          </w:tcPr>
          <w:p w14:paraId="7258A50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4DBFBA1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w:t>
            </w:r>
          </w:p>
        </w:tc>
        <w:tc>
          <w:tcPr>
            <w:tcW w:w="0" w:type="auto"/>
          </w:tcPr>
          <w:p w14:paraId="4F52AED7"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Kelly-Campbell &amp; Parry (2014), Robertson et al. (2012) </w:t>
            </w:r>
          </w:p>
        </w:tc>
      </w:tr>
      <w:tr w:rsidR="00370D5A" w:rsidRPr="00370D5A" w14:paraId="2C35D975" w14:textId="77777777" w:rsidTr="005A3C63">
        <w:tc>
          <w:tcPr>
            <w:tcW w:w="3261" w:type="dxa"/>
          </w:tcPr>
          <w:p w14:paraId="4F68813B" w14:textId="1DB4F729"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 xml:space="preserve">Speech recognition </w:t>
            </w:r>
            <w:r w:rsidR="0064012A" w:rsidRPr="00370D5A">
              <w:rPr>
                <w:rFonts w:cstheme="minorHAnsi"/>
                <w:color w:val="000000" w:themeColor="text1"/>
                <w:sz w:val="20"/>
                <w:szCs w:val="20"/>
              </w:rPr>
              <w:t>threshold</w:t>
            </w:r>
            <w:r w:rsidRPr="00370D5A">
              <w:rPr>
                <w:rFonts w:cstheme="minorHAnsi"/>
                <w:color w:val="000000" w:themeColor="text1"/>
                <w:sz w:val="20"/>
                <w:szCs w:val="20"/>
              </w:rPr>
              <w:t>*</w:t>
            </w:r>
          </w:p>
        </w:tc>
        <w:tc>
          <w:tcPr>
            <w:tcW w:w="839" w:type="dxa"/>
          </w:tcPr>
          <w:p w14:paraId="7732A26D"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6C8E224F"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w:t>
            </w:r>
          </w:p>
        </w:tc>
        <w:tc>
          <w:tcPr>
            <w:tcW w:w="0" w:type="auto"/>
          </w:tcPr>
          <w:p w14:paraId="23C73480"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Van Leeuwen et al. (2021), Robertson et al. (2012) </w:t>
            </w:r>
          </w:p>
        </w:tc>
      </w:tr>
      <w:tr w:rsidR="00370D5A" w:rsidRPr="00370D5A" w14:paraId="5A4FC933" w14:textId="77777777" w:rsidTr="005A3C63">
        <w:tc>
          <w:tcPr>
            <w:tcW w:w="3261" w:type="dxa"/>
          </w:tcPr>
          <w:p w14:paraId="28E437DF"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Word recognition score</w:t>
            </w:r>
          </w:p>
        </w:tc>
        <w:tc>
          <w:tcPr>
            <w:tcW w:w="839" w:type="dxa"/>
          </w:tcPr>
          <w:p w14:paraId="56401BB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7474DE33"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427D41BD"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Robertson et al. (2012) </w:t>
            </w:r>
          </w:p>
        </w:tc>
      </w:tr>
      <w:tr w:rsidR="00370D5A" w:rsidRPr="00370D5A" w14:paraId="649A74F4" w14:textId="77777777" w:rsidTr="005A3C63">
        <w:tc>
          <w:tcPr>
            <w:tcW w:w="3261" w:type="dxa"/>
          </w:tcPr>
          <w:p w14:paraId="41E685B0"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Word recognition in quiet</w:t>
            </w:r>
          </w:p>
        </w:tc>
        <w:tc>
          <w:tcPr>
            <w:tcW w:w="839" w:type="dxa"/>
          </w:tcPr>
          <w:p w14:paraId="43A39AD0"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7676EA49"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4B06F2B9"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Simpson et al. (2019)</w:t>
            </w:r>
          </w:p>
        </w:tc>
      </w:tr>
      <w:tr w:rsidR="00370D5A" w:rsidRPr="00370D5A" w14:paraId="733A4F37" w14:textId="77777777" w:rsidTr="005A3C63">
        <w:tc>
          <w:tcPr>
            <w:tcW w:w="3261" w:type="dxa"/>
          </w:tcPr>
          <w:p w14:paraId="14859500" w14:textId="7722A2AA"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Low-context sentences</w:t>
            </w:r>
            <w:r w:rsidR="0064012A" w:rsidRPr="00370D5A">
              <w:rPr>
                <w:rFonts w:cstheme="minorHAnsi"/>
                <w:color w:val="000000" w:themeColor="text1"/>
                <w:sz w:val="20"/>
                <w:szCs w:val="20"/>
              </w:rPr>
              <w:t xml:space="preserve"> recognition</w:t>
            </w:r>
            <w:r w:rsidRPr="00370D5A">
              <w:rPr>
                <w:rFonts w:cstheme="minorHAnsi"/>
                <w:color w:val="000000" w:themeColor="text1"/>
                <w:sz w:val="20"/>
                <w:szCs w:val="20"/>
              </w:rPr>
              <w:t xml:space="preserve"> in babble*  </w:t>
            </w:r>
          </w:p>
        </w:tc>
        <w:tc>
          <w:tcPr>
            <w:tcW w:w="839" w:type="dxa"/>
          </w:tcPr>
          <w:p w14:paraId="63B1EB1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3B9536F0" w14:textId="19547597" w:rsidR="00FE3537" w:rsidRPr="00370D5A" w:rsidRDefault="00E31BB5" w:rsidP="0016016A">
            <w:pPr>
              <w:rPr>
                <w:color w:val="000000" w:themeColor="text1"/>
                <w:sz w:val="20"/>
                <w:szCs w:val="20"/>
              </w:rPr>
            </w:pPr>
            <w:r w:rsidRPr="00370D5A">
              <w:rPr>
                <w:color w:val="000000" w:themeColor="text1"/>
                <w:sz w:val="20"/>
                <w:szCs w:val="20"/>
              </w:rPr>
              <w:t>-</w:t>
            </w:r>
          </w:p>
        </w:tc>
        <w:tc>
          <w:tcPr>
            <w:tcW w:w="0" w:type="auto"/>
          </w:tcPr>
          <w:p w14:paraId="66695DA4"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Simpson et al. (2019)</w:t>
            </w:r>
          </w:p>
        </w:tc>
      </w:tr>
      <w:tr w:rsidR="00370D5A" w:rsidRPr="00370D5A" w14:paraId="1175BC4D" w14:textId="77777777" w:rsidTr="005A3C63">
        <w:tc>
          <w:tcPr>
            <w:tcW w:w="3261" w:type="dxa"/>
          </w:tcPr>
          <w:p w14:paraId="1EFDEDBD"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 xml:space="preserve">High-context sentences in babble* </w:t>
            </w:r>
          </w:p>
        </w:tc>
        <w:tc>
          <w:tcPr>
            <w:tcW w:w="839" w:type="dxa"/>
          </w:tcPr>
          <w:p w14:paraId="0E962FC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32B376AD"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29DCAA15"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Simpson et al. (2019)</w:t>
            </w:r>
          </w:p>
        </w:tc>
      </w:tr>
      <w:tr w:rsidR="00370D5A" w:rsidRPr="00370D5A" w14:paraId="7577086C" w14:textId="77777777" w:rsidTr="005A3C63">
        <w:tc>
          <w:tcPr>
            <w:tcW w:w="3261" w:type="dxa"/>
          </w:tcPr>
          <w:p w14:paraId="6CC59330"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 xml:space="preserve">Connected Speech Test </w:t>
            </w:r>
          </w:p>
        </w:tc>
        <w:tc>
          <w:tcPr>
            <w:tcW w:w="839" w:type="dxa"/>
          </w:tcPr>
          <w:p w14:paraId="72AC81A2"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5EF624F4"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23F47D48"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(2021) </w:t>
            </w:r>
          </w:p>
        </w:tc>
      </w:tr>
      <w:tr w:rsidR="00370D5A" w:rsidRPr="00370D5A" w14:paraId="4FA509E1" w14:textId="77777777" w:rsidTr="005A3C63">
        <w:tc>
          <w:tcPr>
            <w:tcW w:w="3261" w:type="dxa"/>
          </w:tcPr>
          <w:p w14:paraId="728B0C32"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 xml:space="preserve">Acceptable Noise Level </w:t>
            </w:r>
          </w:p>
        </w:tc>
        <w:tc>
          <w:tcPr>
            <w:tcW w:w="839" w:type="dxa"/>
          </w:tcPr>
          <w:p w14:paraId="5B5FC8D5"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04A87829"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4E167C22"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(2021) </w:t>
            </w:r>
          </w:p>
        </w:tc>
      </w:tr>
      <w:tr w:rsidR="00370D5A" w:rsidRPr="00370D5A" w14:paraId="186609C7" w14:textId="77777777" w:rsidTr="005A3C63">
        <w:tc>
          <w:tcPr>
            <w:tcW w:w="3261" w:type="dxa"/>
          </w:tcPr>
          <w:p w14:paraId="0978DB4D" w14:textId="77777777" w:rsidR="00FE3537" w:rsidRPr="00370D5A" w:rsidRDefault="00FE3537" w:rsidP="0016016A">
            <w:pPr>
              <w:rPr>
                <w:color w:val="000000" w:themeColor="text1"/>
                <w:sz w:val="20"/>
                <w:szCs w:val="20"/>
              </w:rPr>
            </w:pPr>
          </w:p>
        </w:tc>
        <w:tc>
          <w:tcPr>
            <w:tcW w:w="839" w:type="dxa"/>
          </w:tcPr>
          <w:p w14:paraId="7C81D549" w14:textId="77777777" w:rsidR="00FE3537" w:rsidRPr="00370D5A" w:rsidRDefault="00FE3537" w:rsidP="0016016A">
            <w:pPr>
              <w:rPr>
                <w:color w:val="000000" w:themeColor="text1"/>
                <w:sz w:val="20"/>
                <w:szCs w:val="20"/>
              </w:rPr>
            </w:pPr>
          </w:p>
        </w:tc>
        <w:tc>
          <w:tcPr>
            <w:tcW w:w="1059" w:type="dxa"/>
          </w:tcPr>
          <w:p w14:paraId="1BE05A31" w14:textId="77777777" w:rsidR="00FE3537" w:rsidRPr="00370D5A" w:rsidRDefault="00FE3537" w:rsidP="0016016A">
            <w:pPr>
              <w:rPr>
                <w:color w:val="000000" w:themeColor="text1"/>
                <w:sz w:val="20"/>
                <w:szCs w:val="20"/>
              </w:rPr>
            </w:pPr>
          </w:p>
        </w:tc>
        <w:tc>
          <w:tcPr>
            <w:tcW w:w="0" w:type="auto"/>
          </w:tcPr>
          <w:p w14:paraId="08F0C945" w14:textId="77777777" w:rsidR="00FE3537" w:rsidRPr="00370D5A" w:rsidRDefault="00FE3537" w:rsidP="0016016A">
            <w:pPr>
              <w:rPr>
                <w:color w:val="000000" w:themeColor="text1"/>
                <w:sz w:val="16"/>
                <w:szCs w:val="16"/>
              </w:rPr>
            </w:pPr>
          </w:p>
        </w:tc>
      </w:tr>
      <w:tr w:rsidR="00370D5A" w:rsidRPr="00370D5A" w14:paraId="7BFD2CC2" w14:textId="77777777" w:rsidTr="005A3C63">
        <w:tc>
          <w:tcPr>
            <w:tcW w:w="3261" w:type="dxa"/>
          </w:tcPr>
          <w:p w14:paraId="1D91C321" w14:textId="6C8A7841" w:rsidR="00FE3537" w:rsidRPr="00370D5A" w:rsidRDefault="00A60D89" w:rsidP="0016016A">
            <w:pPr>
              <w:rPr>
                <w:b/>
                <w:bCs/>
                <w:color w:val="000000" w:themeColor="text1"/>
                <w:sz w:val="20"/>
                <w:szCs w:val="20"/>
              </w:rPr>
            </w:pPr>
            <w:r w:rsidRPr="00370D5A">
              <w:rPr>
                <w:b/>
                <w:bCs/>
                <w:color w:val="000000" w:themeColor="text1"/>
                <w:sz w:val="20"/>
                <w:szCs w:val="20"/>
              </w:rPr>
              <w:t xml:space="preserve">Audiology Appointment, </w:t>
            </w:r>
            <w:r w:rsidR="00FE3537" w:rsidRPr="00370D5A">
              <w:rPr>
                <w:b/>
                <w:bCs/>
                <w:color w:val="000000" w:themeColor="text1"/>
                <w:sz w:val="20"/>
                <w:szCs w:val="20"/>
              </w:rPr>
              <w:t>Hearing Assessment and Consultation</w:t>
            </w:r>
          </w:p>
        </w:tc>
        <w:tc>
          <w:tcPr>
            <w:tcW w:w="839" w:type="dxa"/>
          </w:tcPr>
          <w:p w14:paraId="7BF7866D" w14:textId="77777777" w:rsidR="00FE3537" w:rsidRPr="00370D5A" w:rsidRDefault="00FE3537" w:rsidP="0016016A">
            <w:pPr>
              <w:rPr>
                <w:color w:val="000000" w:themeColor="text1"/>
                <w:sz w:val="20"/>
                <w:szCs w:val="20"/>
              </w:rPr>
            </w:pPr>
          </w:p>
        </w:tc>
        <w:tc>
          <w:tcPr>
            <w:tcW w:w="1059" w:type="dxa"/>
          </w:tcPr>
          <w:p w14:paraId="61ED01B3" w14:textId="77777777" w:rsidR="00FE3537" w:rsidRPr="00370D5A" w:rsidRDefault="00FE3537" w:rsidP="0016016A">
            <w:pPr>
              <w:rPr>
                <w:color w:val="000000" w:themeColor="text1"/>
                <w:sz w:val="20"/>
                <w:szCs w:val="20"/>
              </w:rPr>
            </w:pPr>
          </w:p>
        </w:tc>
        <w:tc>
          <w:tcPr>
            <w:tcW w:w="0" w:type="auto"/>
          </w:tcPr>
          <w:p w14:paraId="5C6724D7" w14:textId="77777777" w:rsidR="00FE3537" w:rsidRPr="00370D5A" w:rsidRDefault="00FE3537" w:rsidP="0016016A">
            <w:pPr>
              <w:rPr>
                <w:color w:val="000000" w:themeColor="text1"/>
                <w:sz w:val="16"/>
                <w:szCs w:val="16"/>
              </w:rPr>
            </w:pPr>
          </w:p>
        </w:tc>
      </w:tr>
      <w:tr w:rsidR="00370D5A" w:rsidRPr="00370D5A" w14:paraId="0AB7E6BC" w14:textId="77777777" w:rsidTr="005A3C63">
        <w:trPr>
          <w:trHeight w:val="268"/>
        </w:trPr>
        <w:tc>
          <w:tcPr>
            <w:tcW w:w="3261" w:type="dxa"/>
          </w:tcPr>
          <w:p w14:paraId="3AAB1AD1" w14:textId="77777777" w:rsidR="00FE3537" w:rsidRPr="00370D5A" w:rsidRDefault="00FE3537" w:rsidP="0016016A">
            <w:pPr>
              <w:ind w:left="464" w:hanging="283"/>
              <w:rPr>
                <w:color w:val="000000" w:themeColor="text1"/>
                <w:sz w:val="20"/>
                <w:szCs w:val="20"/>
              </w:rPr>
            </w:pPr>
            <w:r w:rsidRPr="00370D5A">
              <w:rPr>
                <w:color w:val="000000" w:themeColor="text1"/>
                <w:sz w:val="20"/>
                <w:szCs w:val="20"/>
              </w:rPr>
              <w:t>Self-referred for hearing test*</w:t>
            </w:r>
          </w:p>
        </w:tc>
        <w:tc>
          <w:tcPr>
            <w:tcW w:w="839" w:type="dxa"/>
          </w:tcPr>
          <w:p w14:paraId="5130A602"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525D6BA6"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64F79FBC"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Saunders et al. (2016)</w:t>
            </w:r>
          </w:p>
        </w:tc>
      </w:tr>
      <w:tr w:rsidR="00370D5A" w:rsidRPr="00370D5A" w14:paraId="0FCA1A74" w14:textId="77777777" w:rsidTr="005A3C63">
        <w:trPr>
          <w:trHeight w:val="268"/>
        </w:trPr>
        <w:tc>
          <w:tcPr>
            <w:tcW w:w="3261" w:type="dxa"/>
          </w:tcPr>
          <w:p w14:paraId="4C1B824D" w14:textId="77777777" w:rsidR="00FE3537" w:rsidRPr="00370D5A" w:rsidRDefault="00FE3537" w:rsidP="0016016A">
            <w:pPr>
              <w:ind w:left="464" w:hanging="283"/>
              <w:rPr>
                <w:color w:val="000000" w:themeColor="text1"/>
                <w:sz w:val="20"/>
                <w:szCs w:val="20"/>
              </w:rPr>
            </w:pPr>
            <w:r w:rsidRPr="00370D5A">
              <w:rPr>
                <w:color w:val="000000" w:themeColor="text1"/>
                <w:sz w:val="20"/>
                <w:szCs w:val="20"/>
              </w:rPr>
              <w:t>First hearing aid consultation institution*</w:t>
            </w:r>
          </w:p>
        </w:tc>
        <w:tc>
          <w:tcPr>
            <w:tcW w:w="839" w:type="dxa"/>
          </w:tcPr>
          <w:p w14:paraId="5662B32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23804161"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0A58E807"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Cho et al. (2022) </w:t>
            </w:r>
          </w:p>
        </w:tc>
      </w:tr>
      <w:tr w:rsidR="00370D5A" w:rsidRPr="00370D5A" w14:paraId="23F91870" w14:textId="77777777" w:rsidTr="005A3C63">
        <w:tc>
          <w:tcPr>
            <w:tcW w:w="3261" w:type="dxa"/>
          </w:tcPr>
          <w:p w14:paraId="576599AC" w14:textId="77777777" w:rsidR="00FE3537" w:rsidRPr="00370D5A" w:rsidRDefault="00FE3537" w:rsidP="0016016A">
            <w:pPr>
              <w:ind w:left="464" w:hanging="283"/>
              <w:rPr>
                <w:color w:val="000000" w:themeColor="text1"/>
                <w:sz w:val="20"/>
                <w:szCs w:val="20"/>
              </w:rPr>
            </w:pPr>
            <w:r w:rsidRPr="00370D5A">
              <w:rPr>
                <w:color w:val="000000" w:themeColor="text1"/>
                <w:sz w:val="20"/>
                <w:szCs w:val="20"/>
              </w:rPr>
              <w:t xml:space="preserve">Hearing aid recommendation </w:t>
            </w:r>
          </w:p>
        </w:tc>
        <w:tc>
          <w:tcPr>
            <w:tcW w:w="839" w:type="dxa"/>
          </w:tcPr>
          <w:p w14:paraId="6FC54AE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7ED75D93"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272DD2B4"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Cho et al. (2022) </w:t>
            </w:r>
          </w:p>
        </w:tc>
      </w:tr>
      <w:tr w:rsidR="00370D5A" w:rsidRPr="00370D5A" w14:paraId="5BFC9E9D" w14:textId="77777777" w:rsidTr="005A3C63">
        <w:tc>
          <w:tcPr>
            <w:tcW w:w="3261" w:type="dxa"/>
          </w:tcPr>
          <w:p w14:paraId="262B3A62" w14:textId="77777777" w:rsidR="00FE3537" w:rsidRPr="00370D5A" w:rsidRDefault="00FE3537" w:rsidP="0016016A">
            <w:pPr>
              <w:ind w:left="464" w:hanging="283"/>
              <w:rPr>
                <w:color w:val="000000" w:themeColor="text1"/>
                <w:sz w:val="20"/>
                <w:szCs w:val="20"/>
              </w:rPr>
            </w:pPr>
            <w:r w:rsidRPr="00370D5A">
              <w:rPr>
                <w:color w:val="000000" w:themeColor="text1"/>
                <w:sz w:val="20"/>
                <w:szCs w:val="20"/>
              </w:rPr>
              <w:t>Recent hearing test*</w:t>
            </w:r>
          </w:p>
        </w:tc>
        <w:tc>
          <w:tcPr>
            <w:tcW w:w="839" w:type="dxa"/>
          </w:tcPr>
          <w:p w14:paraId="636B9632"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316DD8C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w:t>
            </w:r>
          </w:p>
        </w:tc>
        <w:tc>
          <w:tcPr>
            <w:tcW w:w="0" w:type="auto"/>
          </w:tcPr>
          <w:p w14:paraId="5E221140"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Angara et al. (2021), He et al. (2018)</w:t>
            </w:r>
          </w:p>
        </w:tc>
      </w:tr>
      <w:tr w:rsidR="00370D5A" w:rsidRPr="00370D5A" w14:paraId="4FC3E896" w14:textId="77777777" w:rsidTr="005A3C63">
        <w:tc>
          <w:tcPr>
            <w:tcW w:w="3261" w:type="dxa"/>
          </w:tcPr>
          <w:p w14:paraId="055DC920" w14:textId="77777777" w:rsidR="00FE3537" w:rsidRPr="00370D5A" w:rsidRDefault="00FE3537" w:rsidP="0016016A">
            <w:pPr>
              <w:ind w:left="464" w:hanging="283"/>
              <w:rPr>
                <w:color w:val="000000" w:themeColor="text1"/>
                <w:sz w:val="20"/>
                <w:szCs w:val="20"/>
              </w:rPr>
            </w:pPr>
            <w:r w:rsidRPr="00370D5A">
              <w:rPr>
                <w:rFonts w:cstheme="minorHAnsi"/>
                <w:color w:val="000000" w:themeColor="text1"/>
                <w:sz w:val="20"/>
                <w:szCs w:val="20"/>
                <w:lang w:val="en-US"/>
              </w:rPr>
              <w:t>Participant’s recommendation of dispenser services</w:t>
            </w:r>
          </w:p>
        </w:tc>
        <w:tc>
          <w:tcPr>
            <w:tcW w:w="839" w:type="dxa"/>
          </w:tcPr>
          <w:p w14:paraId="79F98D2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75A97B7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01F28423"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Pronk et al. (2019)</w:t>
            </w:r>
          </w:p>
        </w:tc>
      </w:tr>
      <w:tr w:rsidR="00370D5A" w:rsidRPr="00370D5A" w14:paraId="7A5E979F" w14:textId="77777777" w:rsidTr="005A3C63">
        <w:tc>
          <w:tcPr>
            <w:tcW w:w="3261" w:type="dxa"/>
          </w:tcPr>
          <w:p w14:paraId="29BEB357" w14:textId="77777777" w:rsidR="00FE3537" w:rsidRPr="00370D5A" w:rsidRDefault="00FE3537" w:rsidP="0016016A">
            <w:pPr>
              <w:ind w:left="464" w:hanging="283"/>
              <w:rPr>
                <w:color w:val="000000" w:themeColor="text1"/>
                <w:sz w:val="20"/>
                <w:szCs w:val="20"/>
              </w:rPr>
            </w:pPr>
            <w:r w:rsidRPr="00370D5A">
              <w:rPr>
                <w:rFonts w:cstheme="minorHAnsi"/>
                <w:color w:val="000000" w:themeColor="text1"/>
                <w:sz w:val="20"/>
                <w:szCs w:val="20"/>
              </w:rPr>
              <w:t>Consulted audiologist*</w:t>
            </w:r>
          </w:p>
        </w:tc>
        <w:tc>
          <w:tcPr>
            <w:tcW w:w="839" w:type="dxa"/>
          </w:tcPr>
          <w:p w14:paraId="13F2C9DB"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6436815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1A0CDBF2"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Moschis et al. (2015)</w:t>
            </w:r>
          </w:p>
        </w:tc>
      </w:tr>
      <w:tr w:rsidR="00370D5A" w:rsidRPr="00370D5A" w14:paraId="596DABE1" w14:textId="77777777" w:rsidTr="005A3C63">
        <w:tc>
          <w:tcPr>
            <w:tcW w:w="3261" w:type="dxa"/>
          </w:tcPr>
          <w:p w14:paraId="19EB9E42" w14:textId="77777777" w:rsidR="00FE3537" w:rsidRPr="00370D5A" w:rsidRDefault="00FE3537" w:rsidP="0016016A">
            <w:pPr>
              <w:ind w:left="464" w:hanging="283"/>
              <w:rPr>
                <w:color w:val="000000" w:themeColor="text1"/>
                <w:sz w:val="20"/>
                <w:szCs w:val="20"/>
              </w:rPr>
            </w:pPr>
            <w:r w:rsidRPr="00370D5A">
              <w:rPr>
                <w:rFonts w:cstheme="minorHAnsi"/>
                <w:color w:val="000000" w:themeColor="text1"/>
                <w:sz w:val="20"/>
                <w:szCs w:val="20"/>
              </w:rPr>
              <w:t xml:space="preserve">Consulted ear, nose and throat doctor </w:t>
            </w:r>
          </w:p>
        </w:tc>
        <w:tc>
          <w:tcPr>
            <w:tcW w:w="839" w:type="dxa"/>
          </w:tcPr>
          <w:p w14:paraId="7F23083D"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7E000A30"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6293C15B"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Moschis et al. (2015)</w:t>
            </w:r>
          </w:p>
        </w:tc>
      </w:tr>
      <w:tr w:rsidR="00370D5A" w:rsidRPr="00370D5A" w14:paraId="050B108F" w14:textId="77777777" w:rsidTr="005A3C63">
        <w:tc>
          <w:tcPr>
            <w:tcW w:w="3261" w:type="dxa"/>
          </w:tcPr>
          <w:p w14:paraId="5F67BF30" w14:textId="77777777" w:rsidR="00FE3537" w:rsidRPr="00370D5A" w:rsidRDefault="00FE3537" w:rsidP="0016016A">
            <w:pPr>
              <w:ind w:left="464" w:hanging="283"/>
              <w:rPr>
                <w:color w:val="000000" w:themeColor="text1"/>
                <w:sz w:val="20"/>
                <w:szCs w:val="20"/>
              </w:rPr>
            </w:pPr>
            <w:r w:rsidRPr="00370D5A">
              <w:rPr>
                <w:rFonts w:cstheme="minorHAnsi"/>
                <w:color w:val="000000" w:themeColor="text1"/>
                <w:sz w:val="20"/>
                <w:szCs w:val="20"/>
              </w:rPr>
              <w:t>Consulted hearing aid dispenser*</w:t>
            </w:r>
          </w:p>
        </w:tc>
        <w:tc>
          <w:tcPr>
            <w:tcW w:w="839" w:type="dxa"/>
          </w:tcPr>
          <w:p w14:paraId="2A1E7638"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6DAA1DC1"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32446608"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Moschis et al. (2015)</w:t>
            </w:r>
          </w:p>
        </w:tc>
      </w:tr>
      <w:tr w:rsidR="00370D5A" w:rsidRPr="00370D5A" w14:paraId="66C6708D" w14:textId="77777777" w:rsidTr="005A3C63">
        <w:tc>
          <w:tcPr>
            <w:tcW w:w="3261" w:type="dxa"/>
          </w:tcPr>
          <w:p w14:paraId="1486F4A6" w14:textId="77777777" w:rsidR="00FE3537" w:rsidRPr="00370D5A" w:rsidRDefault="00FE3537" w:rsidP="0016016A">
            <w:pPr>
              <w:ind w:left="464" w:hanging="283"/>
              <w:rPr>
                <w:rFonts w:cstheme="minorHAnsi"/>
                <w:color w:val="000000" w:themeColor="text1"/>
                <w:sz w:val="20"/>
                <w:szCs w:val="20"/>
              </w:rPr>
            </w:pPr>
            <w:r w:rsidRPr="00370D5A">
              <w:rPr>
                <w:rFonts w:cstheme="minorHAnsi"/>
                <w:color w:val="000000" w:themeColor="text1"/>
                <w:sz w:val="20"/>
                <w:szCs w:val="20"/>
                <w:lang w:val="en-US"/>
              </w:rPr>
              <w:t xml:space="preserve">Referral source </w:t>
            </w:r>
          </w:p>
        </w:tc>
        <w:tc>
          <w:tcPr>
            <w:tcW w:w="839" w:type="dxa"/>
          </w:tcPr>
          <w:p w14:paraId="18644EB6"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5B2C5DC1"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50159373"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Ridgway et al. (2016) </w:t>
            </w:r>
          </w:p>
        </w:tc>
      </w:tr>
      <w:tr w:rsidR="00370D5A" w:rsidRPr="00370D5A" w14:paraId="0FB5477F" w14:textId="77777777" w:rsidTr="005A3C63">
        <w:tc>
          <w:tcPr>
            <w:tcW w:w="3261" w:type="dxa"/>
          </w:tcPr>
          <w:p w14:paraId="65D8BFE4" w14:textId="29DAD86C" w:rsidR="00FE3537" w:rsidRPr="00370D5A" w:rsidRDefault="0064012A" w:rsidP="0016016A">
            <w:pPr>
              <w:ind w:left="464" w:hanging="283"/>
              <w:rPr>
                <w:rFonts w:cstheme="minorHAnsi"/>
                <w:color w:val="000000" w:themeColor="text1"/>
                <w:sz w:val="20"/>
                <w:szCs w:val="20"/>
              </w:rPr>
            </w:pPr>
            <w:r w:rsidRPr="00370D5A">
              <w:rPr>
                <w:rFonts w:cstheme="minorHAnsi"/>
                <w:color w:val="000000" w:themeColor="text1"/>
                <w:sz w:val="20"/>
                <w:szCs w:val="20"/>
                <w:lang w:val="en-US"/>
              </w:rPr>
              <w:t>Later t</w:t>
            </w:r>
            <w:r w:rsidR="00FE3537" w:rsidRPr="00370D5A">
              <w:rPr>
                <w:rFonts w:cstheme="minorHAnsi"/>
                <w:color w:val="000000" w:themeColor="text1"/>
                <w:sz w:val="20"/>
                <w:szCs w:val="20"/>
                <w:lang w:val="en-US"/>
              </w:rPr>
              <w:t>ime of the day</w:t>
            </w:r>
            <w:r w:rsidRPr="00370D5A">
              <w:rPr>
                <w:rFonts w:cstheme="minorHAnsi"/>
                <w:color w:val="000000" w:themeColor="text1"/>
                <w:sz w:val="20"/>
                <w:szCs w:val="20"/>
                <w:lang w:val="en-US"/>
              </w:rPr>
              <w:t xml:space="preserve"> (vs. </w:t>
            </w:r>
            <w:proofErr w:type="gramStart"/>
            <w:r w:rsidRPr="00370D5A">
              <w:rPr>
                <w:rFonts w:cstheme="minorHAnsi"/>
                <w:color w:val="000000" w:themeColor="text1"/>
                <w:sz w:val="20"/>
                <w:szCs w:val="20"/>
                <w:lang w:val="en-US"/>
              </w:rPr>
              <w:t>earlier)</w:t>
            </w:r>
            <w:r w:rsidR="00FE3537" w:rsidRPr="00370D5A">
              <w:rPr>
                <w:rFonts w:cstheme="minorHAnsi"/>
                <w:color w:val="000000" w:themeColor="text1"/>
                <w:sz w:val="20"/>
                <w:szCs w:val="20"/>
                <w:lang w:val="en-US"/>
              </w:rPr>
              <w:t>*</w:t>
            </w:r>
            <w:proofErr w:type="gramEnd"/>
            <w:r w:rsidR="00FE3537" w:rsidRPr="00370D5A">
              <w:rPr>
                <w:rFonts w:cstheme="minorHAnsi"/>
                <w:color w:val="000000" w:themeColor="text1"/>
                <w:sz w:val="20"/>
                <w:szCs w:val="20"/>
                <w:lang w:val="en-US"/>
              </w:rPr>
              <w:t xml:space="preserve"> </w:t>
            </w:r>
          </w:p>
        </w:tc>
        <w:tc>
          <w:tcPr>
            <w:tcW w:w="839" w:type="dxa"/>
          </w:tcPr>
          <w:p w14:paraId="47467288"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74A4AA0A"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6C1C2B48"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Singh &amp; Launer (2018)</w:t>
            </w:r>
          </w:p>
        </w:tc>
      </w:tr>
      <w:tr w:rsidR="00370D5A" w:rsidRPr="00370D5A" w14:paraId="4C48C4D5" w14:textId="77777777" w:rsidTr="005A3C63">
        <w:tc>
          <w:tcPr>
            <w:tcW w:w="3261" w:type="dxa"/>
          </w:tcPr>
          <w:p w14:paraId="38847AA0" w14:textId="77777777" w:rsidR="00FE3537" w:rsidRPr="00370D5A" w:rsidRDefault="00FE3537" w:rsidP="0016016A">
            <w:pPr>
              <w:ind w:left="464" w:hanging="283"/>
              <w:rPr>
                <w:rFonts w:cstheme="minorHAnsi"/>
                <w:color w:val="000000" w:themeColor="text1"/>
                <w:sz w:val="20"/>
                <w:szCs w:val="20"/>
              </w:rPr>
            </w:pPr>
            <w:r w:rsidRPr="00370D5A">
              <w:rPr>
                <w:rFonts w:cstheme="minorHAnsi"/>
                <w:color w:val="000000" w:themeColor="text1"/>
                <w:sz w:val="20"/>
                <w:szCs w:val="20"/>
                <w:lang w:val="en-US"/>
              </w:rPr>
              <w:t xml:space="preserve">Day of the week </w:t>
            </w:r>
          </w:p>
        </w:tc>
        <w:tc>
          <w:tcPr>
            <w:tcW w:w="839" w:type="dxa"/>
          </w:tcPr>
          <w:p w14:paraId="4D611B66"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2164F8A4"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39A3643A"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Singh &amp; Launer (2018)</w:t>
            </w:r>
          </w:p>
        </w:tc>
      </w:tr>
      <w:tr w:rsidR="00370D5A" w:rsidRPr="00370D5A" w14:paraId="40E07B58" w14:textId="77777777" w:rsidTr="005A3C63">
        <w:tc>
          <w:tcPr>
            <w:tcW w:w="3261" w:type="dxa"/>
          </w:tcPr>
          <w:p w14:paraId="1EB40F53" w14:textId="77777777" w:rsidR="00FE3537" w:rsidRPr="00370D5A" w:rsidRDefault="00FE3537" w:rsidP="0016016A">
            <w:pPr>
              <w:ind w:left="460" w:hanging="283"/>
              <w:rPr>
                <w:rFonts w:cstheme="minorHAnsi"/>
                <w:color w:val="000000" w:themeColor="text1"/>
                <w:sz w:val="20"/>
                <w:szCs w:val="20"/>
              </w:rPr>
            </w:pPr>
            <w:r w:rsidRPr="00370D5A">
              <w:rPr>
                <w:rFonts w:cstheme="minorHAnsi"/>
                <w:color w:val="000000" w:themeColor="text1"/>
                <w:sz w:val="20"/>
                <w:szCs w:val="20"/>
                <w:lang w:val="en-US"/>
              </w:rPr>
              <w:t>Attending appointment with other</w:t>
            </w:r>
          </w:p>
        </w:tc>
        <w:tc>
          <w:tcPr>
            <w:tcW w:w="839" w:type="dxa"/>
          </w:tcPr>
          <w:p w14:paraId="7CBCA4DC"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6C0D9796"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607D4582"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Singh &amp; Launer (2016) </w:t>
            </w:r>
          </w:p>
        </w:tc>
      </w:tr>
      <w:tr w:rsidR="00370D5A" w:rsidRPr="00370D5A" w14:paraId="28559211" w14:textId="77777777" w:rsidTr="005A3C63">
        <w:tc>
          <w:tcPr>
            <w:tcW w:w="3261" w:type="dxa"/>
          </w:tcPr>
          <w:p w14:paraId="7EE8C71E" w14:textId="77777777" w:rsidR="00FE3537" w:rsidRPr="00370D5A" w:rsidRDefault="00FE3537" w:rsidP="0016016A">
            <w:pPr>
              <w:ind w:left="464" w:hanging="283"/>
              <w:rPr>
                <w:rFonts w:cstheme="minorHAnsi"/>
                <w:color w:val="000000" w:themeColor="text1"/>
                <w:sz w:val="20"/>
                <w:szCs w:val="20"/>
              </w:rPr>
            </w:pPr>
            <w:r w:rsidRPr="00370D5A">
              <w:rPr>
                <w:rFonts w:cstheme="minorHAnsi"/>
                <w:color w:val="000000" w:themeColor="text1"/>
                <w:sz w:val="20"/>
                <w:szCs w:val="20"/>
                <w:lang w:val="en-US"/>
              </w:rPr>
              <w:t>Language</w:t>
            </w:r>
          </w:p>
        </w:tc>
        <w:tc>
          <w:tcPr>
            <w:tcW w:w="839" w:type="dxa"/>
          </w:tcPr>
          <w:p w14:paraId="432BB62C"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7EF87B97"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1DAA463F"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Tran et al. (2021)</w:t>
            </w:r>
          </w:p>
        </w:tc>
      </w:tr>
      <w:tr w:rsidR="00370D5A" w:rsidRPr="00370D5A" w14:paraId="70F6FF4F" w14:textId="77777777" w:rsidTr="005A3C63">
        <w:tc>
          <w:tcPr>
            <w:tcW w:w="3261" w:type="dxa"/>
          </w:tcPr>
          <w:p w14:paraId="75D14BF9" w14:textId="77777777" w:rsidR="00FE3537" w:rsidRPr="00370D5A" w:rsidRDefault="00FE3537" w:rsidP="0016016A">
            <w:pPr>
              <w:ind w:left="464" w:hanging="283"/>
              <w:rPr>
                <w:rFonts w:cstheme="minorHAnsi"/>
                <w:color w:val="000000" w:themeColor="text1"/>
                <w:sz w:val="20"/>
                <w:szCs w:val="20"/>
              </w:rPr>
            </w:pPr>
            <w:r w:rsidRPr="00370D5A">
              <w:rPr>
                <w:rFonts w:cstheme="minorHAnsi"/>
                <w:color w:val="000000" w:themeColor="text1"/>
                <w:sz w:val="20"/>
                <w:szCs w:val="20"/>
                <w:lang w:val="en-US"/>
              </w:rPr>
              <w:t xml:space="preserve">Health literacy </w:t>
            </w:r>
          </w:p>
        </w:tc>
        <w:tc>
          <w:tcPr>
            <w:tcW w:w="839" w:type="dxa"/>
          </w:tcPr>
          <w:p w14:paraId="795C7954"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6BA77EAE"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13B3BA19"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Tran et al. (2021)</w:t>
            </w:r>
          </w:p>
        </w:tc>
      </w:tr>
      <w:tr w:rsidR="00370D5A" w:rsidRPr="00370D5A" w14:paraId="75A5A5AE" w14:textId="77777777" w:rsidTr="005A3C63">
        <w:tc>
          <w:tcPr>
            <w:tcW w:w="3261" w:type="dxa"/>
          </w:tcPr>
          <w:p w14:paraId="4EAD7CAC" w14:textId="77777777" w:rsidR="00FE3537" w:rsidRPr="00370D5A" w:rsidRDefault="00FE3537" w:rsidP="0016016A">
            <w:pPr>
              <w:ind w:left="464" w:hanging="283"/>
              <w:rPr>
                <w:rFonts w:cstheme="minorHAnsi"/>
                <w:color w:val="000000" w:themeColor="text1"/>
                <w:sz w:val="20"/>
                <w:szCs w:val="20"/>
              </w:rPr>
            </w:pPr>
            <w:r w:rsidRPr="00370D5A">
              <w:rPr>
                <w:rFonts w:cstheme="minorHAnsi"/>
                <w:color w:val="000000" w:themeColor="text1"/>
                <w:sz w:val="20"/>
                <w:szCs w:val="20"/>
                <w:lang w:val="en-US"/>
              </w:rPr>
              <w:t xml:space="preserve">Medical language* </w:t>
            </w:r>
          </w:p>
        </w:tc>
        <w:tc>
          <w:tcPr>
            <w:tcW w:w="839" w:type="dxa"/>
          </w:tcPr>
          <w:p w14:paraId="7094BFCD"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158F1C34"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2E39ACC4"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Adorni et al. (2021) </w:t>
            </w:r>
          </w:p>
        </w:tc>
      </w:tr>
      <w:tr w:rsidR="00370D5A" w:rsidRPr="00370D5A" w14:paraId="48E1CA76" w14:textId="77777777" w:rsidTr="005A3C63">
        <w:tc>
          <w:tcPr>
            <w:tcW w:w="3261" w:type="dxa"/>
          </w:tcPr>
          <w:p w14:paraId="6ED1F32D" w14:textId="217D82E6" w:rsidR="00FE3537" w:rsidRPr="00370D5A" w:rsidRDefault="00FE3537" w:rsidP="0016016A">
            <w:pPr>
              <w:ind w:left="464" w:hanging="283"/>
              <w:rPr>
                <w:rFonts w:cstheme="minorHAnsi"/>
                <w:color w:val="000000" w:themeColor="text1"/>
                <w:sz w:val="20"/>
                <w:szCs w:val="20"/>
              </w:rPr>
            </w:pPr>
            <w:r w:rsidRPr="00370D5A">
              <w:rPr>
                <w:rFonts w:cstheme="minorHAnsi"/>
                <w:color w:val="000000" w:themeColor="text1"/>
                <w:sz w:val="20"/>
                <w:szCs w:val="20"/>
                <w:lang w:val="en-US"/>
              </w:rPr>
              <w:t>Flesch–Kincaid reading grade level</w:t>
            </w:r>
            <w:r w:rsidR="0064012A" w:rsidRPr="00370D5A">
              <w:rPr>
                <w:rFonts w:cstheme="minorHAnsi"/>
                <w:color w:val="000000" w:themeColor="text1"/>
                <w:sz w:val="20"/>
                <w:szCs w:val="20"/>
                <w:lang w:val="en-US"/>
              </w:rPr>
              <w:t xml:space="preserve"> of audiologist talk</w:t>
            </w:r>
            <w:r w:rsidRPr="00370D5A">
              <w:rPr>
                <w:rFonts w:cstheme="minorHAnsi"/>
                <w:color w:val="000000" w:themeColor="text1"/>
                <w:sz w:val="20"/>
                <w:szCs w:val="20"/>
                <w:lang w:val="en-US"/>
              </w:rPr>
              <w:t>* (higher)</w:t>
            </w:r>
          </w:p>
        </w:tc>
        <w:tc>
          <w:tcPr>
            <w:tcW w:w="839" w:type="dxa"/>
          </w:tcPr>
          <w:p w14:paraId="076B0601"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2FD20332"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26D15CCC"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Sciacca et al. (2017) </w:t>
            </w:r>
          </w:p>
        </w:tc>
      </w:tr>
      <w:tr w:rsidR="00370D5A" w:rsidRPr="00370D5A" w14:paraId="434A49CF" w14:textId="77777777" w:rsidTr="005A3C63">
        <w:tc>
          <w:tcPr>
            <w:tcW w:w="3261" w:type="dxa"/>
          </w:tcPr>
          <w:p w14:paraId="1920EE3B" w14:textId="77777777" w:rsidR="00FE3537" w:rsidRPr="00370D5A" w:rsidRDefault="00FE3537" w:rsidP="0016016A">
            <w:pPr>
              <w:ind w:left="464" w:hanging="283"/>
              <w:rPr>
                <w:rFonts w:cstheme="minorHAnsi"/>
                <w:color w:val="000000" w:themeColor="text1"/>
                <w:sz w:val="20"/>
                <w:szCs w:val="20"/>
              </w:rPr>
            </w:pPr>
            <w:r w:rsidRPr="00370D5A">
              <w:rPr>
                <w:rFonts w:cstheme="minorHAnsi"/>
                <w:color w:val="000000" w:themeColor="text1"/>
                <w:sz w:val="20"/>
                <w:szCs w:val="20"/>
                <w:lang w:val="en-US"/>
              </w:rPr>
              <w:t xml:space="preserve">Audiologists’ number of sentences </w:t>
            </w:r>
          </w:p>
        </w:tc>
        <w:tc>
          <w:tcPr>
            <w:tcW w:w="839" w:type="dxa"/>
          </w:tcPr>
          <w:p w14:paraId="1F600D5A"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42ECE6D9"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1560F2AB"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Sciacca et al. (2017) </w:t>
            </w:r>
          </w:p>
        </w:tc>
      </w:tr>
      <w:tr w:rsidR="00370D5A" w:rsidRPr="00370D5A" w14:paraId="7E6DF165" w14:textId="77777777" w:rsidTr="005A3C63">
        <w:tc>
          <w:tcPr>
            <w:tcW w:w="3261" w:type="dxa"/>
          </w:tcPr>
          <w:p w14:paraId="13FE732D" w14:textId="77777777" w:rsidR="00FE3537" w:rsidRPr="00370D5A" w:rsidRDefault="00FE3537" w:rsidP="0016016A">
            <w:pPr>
              <w:rPr>
                <w:color w:val="000000" w:themeColor="text1"/>
                <w:sz w:val="20"/>
                <w:szCs w:val="20"/>
              </w:rPr>
            </w:pPr>
          </w:p>
        </w:tc>
        <w:tc>
          <w:tcPr>
            <w:tcW w:w="839" w:type="dxa"/>
          </w:tcPr>
          <w:p w14:paraId="23954B2F" w14:textId="77777777" w:rsidR="00FE3537" w:rsidRPr="00370D5A" w:rsidRDefault="00FE3537" w:rsidP="0016016A">
            <w:pPr>
              <w:rPr>
                <w:color w:val="000000" w:themeColor="text1"/>
                <w:sz w:val="20"/>
                <w:szCs w:val="20"/>
              </w:rPr>
            </w:pPr>
          </w:p>
        </w:tc>
        <w:tc>
          <w:tcPr>
            <w:tcW w:w="1059" w:type="dxa"/>
          </w:tcPr>
          <w:p w14:paraId="317208A4" w14:textId="77777777" w:rsidR="00FE3537" w:rsidRPr="00370D5A" w:rsidRDefault="00FE3537" w:rsidP="0016016A">
            <w:pPr>
              <w:rPr>
                <w:color w:val="000000" w:themeColor="text1"/>
                <w:sz w:val="20"/>
                <w:szCs w:val="20"/>
              </w:rPr>
            </w:pPr>
          </w:p>
        </w:tc>
        <w:tc>
          <w:tcPr>
            <w:tcW w:w="0" w:type="auto"/>
          </w:tcPr>
          <w:p w14:paraId="7EC248C0" w14:textId="77777777" w:rsidR="00FE3537" w:rsidRPr="00370D5A" w:rsidRDefault="00FE3537" w:rsidP="0016016A">
            <w:pPr>
              <w:rPr>
                <w:color w:val="000000" w:themeColor="text1"/>
                <w:sz w:val="16"/>
                <w:szCs w:val="16"/>
              </w:rPr>
            </w:pPr>
          </w:p>
        </w:tc>
      </w:tr>
      <w:tr w:rsidR="00370D5A" w:rsidRPr="00370D5A" w14:paraId="60059D29" w14:textId="77777777" w:rsidTr="005A3C63">
        <w:tc>
          <w:tcPr>
            <w:tcW w:w="3261" w:type="dxa"/>
          </w:tcPr>
          <w:p w14:paraId="5AD2B570" w14:textId="77777777" w:rsidR="00FE3537" w:rsidRPr="00370D5A" w:rsidRDefault="00FE3537" w:rsidP="0016016A">
            <w:pPr>
              <w:rPr>
                <w:rFonts w:cstheme="minorHAnsi"/>
                <w:b/>
                <w:bCs/>
                <w:color w:val="000000" w:themeColor="text1"/>
                <w:sz w:val="20"/>
                <w:szCs w:val="20"/>
              </w:rPr>
            </w:pPr>
            <w:r w:rsidRPr="00370D5A">
              <w:rPr>
                <w:rFonts w:cstheme="minorHAnsi"/>
                <w:b/>
                <w:bCs/>
                <w:color w:val="000000" w:themeColor="text1"/>
                <w:sz w:val="20"/>
                <w:szCs w:val="20"/>
              </w:rPr>
              <w:t>Communication Difficulties</w:t>
            </w:r>
          </w:p>
        </w:tc>
        <w:tc>
          <w:tcPr>
            <w:tcW w:w="839" w:type="dxa"/>
          </w:tcPr>
          <w:p w14:paraId="60876C5E" w14:textId="77777777" w:rsidR="00FE3537" w:rsidRPr="00370D5A" w:rsidRDefault="00FE3537" w:rsidP="0016016A">
            <w:pPr>
              <w:rPr>
                <w:color w:val="000000" w:themeColor="text1"/>
                <w:sz w:val="20"/>
                <w:szCs w:val="20"/>
              </w:rPr>
            </w:pPr>
          </w:p>
        </w:tc>
        <w:tc>
          <w:tcPr>
            <w:tcW w:w="1059" w:type="dxa"/>
          </w:tcPr>
          <w:p w14:paraId="46553474" w14:textId="77777777" w:rsidR="00FE3537" w:rsidRPr="00370D5A" w:rsidRDefault="00FE3537" w:rsidP="0016016A">
            <w:pPr>
              <w:rPr>
                <w:color w:val="000000" w:themeColor="text1"/>
                <w:sz w:val="20"/>
                <w:szCs w:val="20"/>
              </w:rPr>
            </w:pPr>
          </w:p>
        </w:tc>
        <w:tc>
          <w:tcPr>
            <w:tcW w:w="0" w:type="auto"/>
          </w:tcPr>
          <w:p w14:paraId="4DCA2BF8" w14:textId="77777777" w:rsidR="00FE3537" w:rsidRPr="00370D5A" w:rsidRDefault="00FE3537" w:rsidP="0016016A">
            <w:pPr>
              <w:rPr>
                <w:color w:val="000000" w:themeColor="text1"/>
                <w:sz w:val="16"/>
                <w:szCs w:val="16"/>
              </w:rPr>
            </w:pPr>
          </w:p>
        </w:tc>
      </w:tr>
      <w:tr w:rsidR="00370D5A" w:rsidRPr="00370D5A" w14:paraId="0CEE1058" w14:textId="77777777" w:rsidTr="005A3C63">
        <w:tc>
          <w:tcPr>
            <w:tcW w:w="3261" w:type="dxa"/>
          </w:tcPr>
          <w:p w14:paraId="526B2674" w14:textId="77777777" w:rsidR="00FE3537" w:rsidRPr="00370D5A" w:rsidRDefault="00FE3537" w:rsidP="0016016A">
            <w:pPr>
              <w:ind w:left="323" w:hanging="181"/>
              <w:rPr>
                <w:rFonts w:cstheme="minorHAnsi"/>
                <w:color w:val="000000" w:themeColor="text1"/>
                <w:sz w:val="20"/>
                <w:szCs w:val="20"/>
              </w:rPr>
            </w:pPr>
            <w:r w:rsidRPr="00370D5A">
              <w:rPr>
                <w:rFonts w:cstheme="minorHAnsi"/>
                <w:color w:val="000000" w:themeColor="text1"/>
                <w:sz w:val="20"/>
                <w:szCs w:val="20"/>
                <w:lang w:val="en-US"/>
              </w:rPr>
              <w:t xml:space="preserve">Communication partner assignment </w:t>
            </w:r>
          </w:p>
        </w:tc>
        <w:tc>
          <w:tcPr>
            <w:tcW w:w="839" w:type="dxa"/>
          </w:tcPr>
          <w:p w14:paraId="73AF13F1"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1E9D02A8"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087BB57C"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Pronk et al. (2019)</w:t>
            </w:r>
          </w:p>
        </w:tc>
      </w:tr>
      <w:tr w:rsidR="00370D5A" w:rsidRPr="00370D5A" w14:paraId="6026F68B" w14:textId="77777777" w:rsidTr="005A3C63">
        <w:tc>
          <w:tcPr>
            <w:tcW w:w="3261" w:type="dxa"/>
          </w:tcPr>
          <w:p w14:paraId="23F5BF96" w14:textId="77777777" w:rsidR="00FE3537" w:rsidRPr="00370D5A" w:rsidRDefault="00FE3537" w:rsidP="0016016A">
            <w:pPr>
              <w:ind w:left="323" w:hanging="181"/>
              <w:rPr>
                <w:rFonts w:cstheme="minorHAnsi"/>
                <w:color w:val="000000" w:themeColor="text1"/>
                <w:sz w:val="20"/>
                <w:szCs w:val="20"/>
                <w:lang w:val="en-US"/>
              </w:rPr>
            </w:pPr>
            <w:r w:rsidRPr="00370D5A">
              <w:rPr>
                <w:rFonts w:cstheme="minorHAnsi"/>
                <w:color w:val="000000" w:themeColor="text1"/>
                <w:sz w:val="20"/>
                <w:szCs w:val="20"/>
                <w:lang w:val="en-US"/>
              </w:rPr>
              <w:t>Perceived communication program effectiveness</w:t>
            </w:r>
          </w:p>
        </w:tc>
        <w:tc>
          <w:tcPr>
            <w:tcW w:w="839" w:type="dxa"/>
          </w:tcPr>
          <w:p w14:paraId="25C39923"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5BD69DAB"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536B8DAD"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Laplante-Lévesque et al. (2012) </w:t>
            </w:r>
          </w:p>
        </w:tc>
      </w:tr>
      <w:tr w:rsidR="00370D5A" w:rsidRPr="00370D5A" w14:paraId="7E20085A" w14:textId="77777777" w:rsidTr="005A3C63">
        <w:tc>
          <w:tcPr>
            <w:tcW w:w="3261" w:type="dxa"/>
          </w:tcPr>
          <w:p w14:paraId="51CD2463" w14:textId="77777777" w:rsidR="00FE3537" w:rsidRPr="00370D5A" w:rsidRDefault="00FE3537" w:rsidP="0016016A">
            <w:pPr>
              <w:ind w:left="323" w:hanging="181"/>
              <w:rPr>
                <w:rFonts w:cstheme="minorHAnsi"/>
                <w:color w:val="000000" w:themeColor="text1"/>
                <w:sz w:val="20"/>
                <w:szCs w:val="20"/>
              </w:rPr>
            </w:pPr>
            <w:r w:rsidRPr="00370D5A">
              <w:rPr>
                <w:rFonts w:cstheme="minorHAnsi"/>
                <w:color w:val="000000" w:themeColor="text1"/>
                <w:sz w:val="20"/>
                <w:szCs w:val="20"/>
              </w:rPr>
              <w:t>Perceived suitability of the individual communication program*</w:t>
            </w:r>
          </w:p>
        </w:tc>
        <w:tc>
          <w:tcPr>
            <w:tcW w:w="839" w:type="dxa"/>
          </w:tcPr>
          <w:p w14:paraId="45F9C766"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1A63814E"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76643A5D"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Laplante-Lévesque et al. (2012) </w:t>
            </w:r>
          </w:p>
        </w:tc>
      </w:tr>
      <w:tr w:rsidR="00370D5A" w:rsidRPr="00370D5A" w14:paraId="46AA1F7A" w14:textId="77777777" w:rsidTr="005A3C63">
        <w:tc>
          <w:tcPr>
            <w:tcW w:w="3261" w:type="dxa"/>
          </w:tcPr>
          <w:p w14:paraId="2DED6D97" w14:textId="77777777" w:rsidR="00FE3537" w:rsidRPr="00370D5A" w:rsidRDefault="00FE3537" w:rsidP="0016016A">
            <w:pPr>
              <w:ind w:left="323" w:hanging="181"/>
              <w:rPr>
                <w:rFonts w:cstheme="minorHAnsi"/>
                <w:color w:val="000000" w:themeColor="text1"/>
                <w:sz w:val="20"/>
                <w:szCs w:val="20"/>
              </w:rPr>
            </w:pPr>
            <w:r w:rsidRPr="00370D5A">
              <w:rPr>
                <w:rFonts w:cstheme="minorHAnsi"/>
                <w:color w:val="000000" w:themeColor="text1"/>
                <w:sz w:val="20"/>
                <w:szCs w:val="20"/>
                <w:lang w:val="en-US"/>
              </w:rPr>
              <w:t>Communication self-efficacy*</w:t>
            </w:r>
          </w:p>
        </w:tc>
        <w:tc>
          <w:tcPr>
            <w:tcW w:w="839" w:type="dxa"/>
          </w:tcPr>
          <w:p w14:paraId="08920E4E"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663B6EA5"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w:t>
            </w:r>
          </w:p>
        </w:tc>
        <w:tc>
          <w:tcPr>
            <w:tcW w:w="0" w:type="auto"/>
          </w:tcPr>
          <w:p w14:paraId="1110A582"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Laplante-Lévesque et al. (2012) </w:t>
            </w:r>
          </w:p>
        </w:tc>
      </w:tr>
      <w:tr w:rsidR="00370D5A" w:rsidRPr="00370D5A" w14:paraId="1F48B5EE" w14:textId="77777777" w:rsidTr="005A3C63">
        <w:tc>
          <w:tcPr>
            <w:tcW w:w="3261" w:type="dxa"/>
          </w:tcPr>
          <w:p w14:paraId="07866E74" w14:textId="77777777" w:rsidR="00FE3537" w:rsidRPr="00370D5A" w:rsidRDefault="00FE3537" w:rsidP="0016016A">
            <w:pPr>
              <w:ind w:left="323" w:hanging="181"/>
              <w:rPr>
                <w:rFonts w:cstheme="minorHAnsi"/>
                <w:color w:val="000000" w:themeColor="text1"/>
                <w:sz w:val="20"/>
                <w:szCs w:val="20"/>
              </w:rPr>
            </w:pPr>
            <w:r w:rsidRPr="00370D5A">
              <w:rPr>
                <w:rFonts w:cstheme="minorHAnsi"/>
                <w:color w:val="000000" w:themeColor="text1"/>
                <w:sz w:val="20"/>
                <w:szCs w:val="20"/>
                <w:lang w:val="en-US"/>
              </w:rPr>
              <w:t>Perceived likely adherence</w:t>
            </w:r>
          </w:p>
        </w:tc>
        <w:tc>
          <w:tcPr>
            <w:tcW w:w="839" w:type="dxa"/>
          </w:tcPr>
          <w:p w14:paraId="4B481788"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27BB8982"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6097168B"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Laplante-Lévesque et al. (2012) </w:t>
            </w:r>
          </w:p>
        </w:tc>
      </w:tr>
      <w:tr w:rsidR="00370D5A" w:rsidRPr="00370D5A" w14:paraId="5DC81CB8" w14:textId="77777777" w:rsidTr="005A3C63">
        <w:tc>
          <w:tcPr>
            <w:tcW w:w="3261" w:type="dxa"/>
          </w:tcPr>
          <w:p w14:paraId="4378205C" w14:textId="77777777" w:rsidR="00FE3537" w:rsidRPr="00370D5A" w:rsidRDefault="00FE3537" w:rsidP="0016016A">
            <w:pPr>
              <w:ind w:left="323" w:hanging="181"/>
              <w:rPr>
                <w:rFonts w:cstheme="minorHAnsi"/>
                <w:color w:val="000000" w:themeColor="text1"/>
                <w:sz w:val="20"/>
                <w:szCs w:val="20"/>
              </w:rPr>
            </w:pPr>
            <w:r w:rsidRPr="00370D5A">
              <w:rPr>
                <w:rFonts w:cstheme="minorHAnsi"/>
                <w:color w:val="000000" w:themeColor="text1"/>
                <w:sz w:val="20"/>
                <w:szCs w:val="20"/>
                <w:lang w:val="en-US"/>
              </w:rPr>
              <w:lastRenderedPageBreak/>
              <w:t>Perceived suitability of group communication program</w:t>
            </w:r>
          </w:p>
        </w:tc>
        <w:tc>
          <w:tcPr>
            <w:tcW w:w="839" w:type="dxa"/>
          </w:tcPr>
          <w:p w14:paraId="727E4C66"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7245E33B"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7E2B4A23"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Laplante-Lévesque et al. (2012) </w:t>
            </w:r>
          </w:p>
        </w:tc>
      </w:tr>
      <w:tr w:rsidR="00370D5A" w:rsidRPr="00370D5A" w14:paraId="62CB372B" w14:textId="77777777" w:rsidTr="005A3C63">
        <w:tc>
          <w:tcPr>
            <w:tcW w:w="3261" w:type="dxa"/>
          </w:tcPr>
          <w:p w14:paraId="6102B05C" w14:textId="77777777" w:rsidR="00FE3537" w:rsidRPr="00370D5A" w:rsidRDefault="00FE3537" w:rsidP="0016016A">
            <w:pPr>
              <w:ind w:left="323" w:hanging="181"/>
              <w:rPr>
                <w:rFonts w:cstheme="minorHAnsi"/>
                <w:color w:val="000000" w:themeColor="text1"/>
                <w:sz w:val="20"/>
                <w:szCs w:val="20"/>
              </w:rPr>
            </w:pPr>
            <w:r w:rsidRPr="00370D5A">
              <w:rPr>
                <w:rFonts w:cstheme="minorHAnsi"/>
                <w:color w:val="000000" w:themeColor="text1"/>
                <w:sz w:val="20"/>
                <w:szCs w:val="20"/>
                <w:lang w:val="en-US"/>
              </w:rPr>
              <w:t>Other people’s recommendation of the communication programs</w:t>
            </w:r>
          </w:p>
        </w:tc>
        <w:tc>
          <w:tcPr>
            <w:tcW w:w="839" w:type="dxa"/>
          </w:tcPr>
          <w:p w14:paraId="3F349A61"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1059" w:type="dxa"/>
          </w:tcPr>
          <w:p w14:paraId="601356B9"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0" w:type="auto"/>
          </w:tcPr>
          <w:p w14:paraId="60F2EF17"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Laplante-Lévesque et al. (2012) </w:t>
            </w:r>
          </w:p>
        </w:tc>
      </w:tr>
      <w:tr w:rsidR="00370D5A" w:rsidRPr="00370D5A" w14:paraId="6420305A" w14:textId="77777777" w:rsidTr="005A3C63">
        <w:tc>
          <w:tcPr>
            <w:tcW w:w="3261" w:type="dxa"/>
          </w:tcPr>
          <w:p w14:paraId="29106974" w14:textId="77777777" w:rsidR="00FE3537" w:rsidRPr="00370D5A" w:rsidRDefault="00FE3537" w:rsidP="0016016A">
            <w:pPr>
              <w:ind w:left="323" w:hanging="181"/>
              <w:rPr>
                <w:rFonts w:cstheme="minorHAnsi"/>
                <w:color w:val="000000" w:themeColor="text1"/>
                <w:sz w:val="20"/>
                <w:szCs w:val="20"/>
              </w:rPr>
            </w:pPr>
          </w:p>
        </w:tc>
        <w:tc>
          <w:tcPr>
            <w:tcW w:w="839" w:type="dxa"/>
          </w:tcPr>
          <w:p w14:paraId="75AA5224" w14:textId="77777777" w:rsidR="00FE3537" w:rsidRPr="00370D5A" w:rsidRDefault="00FE3537" w:rsidP="0016016A">
            <w:pPr>
              <w:rPr>
                <w:rFonts w:cstheme="minorHAnsi"/>
                <w:color w:val="000000" w:themeColor="text1"/>
                <w:sz w:val="20"/>
                <w:szCs w:val="20"/>
                <w:lang w:val="en-US"/>
              </w:rPr>
            </w:pPr>
          </w:p>
        </w:tc>
        <w:tc>
          <w:tcPr>
            <w:tcW w:w="1059" w:type="dxa"/>
          </w:tcPr>
          <w:p w14:paraId="221E2877" w14:textId="77777777" w:rsidR="00FE3537" w:rsidRPr="00370D5A" w:rsidRDefault="00FE3537" w:rsidP="0016016A">
            <w:pPr>
              <w:rPr>
                <w:rFonts w:cstheme="minorHAnsi"/>
                <w:color w:val="000000" w:themeColor="text1"/>
                <w:sz w:val="20"/>
                <w:szCs w:val="20"/>
                <w:lang w:val="en-US"/>
              </w:rPr>
            </w:pPr>
          </w:p>
        </w:tc>
        <w:tc>
          <w:tcPr>
            <w:tcW w:w="0" w:type="auto"/>
          </w:tcPr>
          <w:p w14:paraId="7A031A98" w14:textId="77777777" w:rsidR="00FE3537" w:rsidRPr="00370D5A" w:rsidRDefault="00FE3537" w:rsidP="0016016A">
            <w:pPr>
              <w:rPr>
                <w:rFonts w:cstheme="minorHAnsi"/>
                <w:color w:val="000000" w:themeColor="text1"/>
                <w:sz w:val="16"/>
                <w:szCs w:val="16"/>
                <w:lang w:val="en-US"/>
              </w:rPr>
            </w:pPr>
          </w:p>
        </w:tc>
      </w:tr>
      <w:tr w:rsidR="00370D5A" w:rsidRPr="00370D5A" w14:paraId="01B07D0D" w14:textId="77777777" w:rsidTr="005A3C63">
        <w:tc>
          <w:tcPr>
            <w:tcW w:w="3261" w:type="dxa"/>
          </w:tcPr>
          <w:p w14:paraId="41EBE5B4" w14:textId="77777777" w:rsidR="00FE3537" w:rsidRPr="00370D5A" w:rsidRDefault="00FE3537" w:rsidP="0016016A">
            <w:pPr>
              <w:ind w:left="316" w:hanging="142"/>
              <w:rPr>
                <w:rFonts w:cstheme="minorHAnsi"/>
                <w:color w:val="000000" w:themeColor="text1"/>
                <w:sz w:val="20"/>
                <w:szCs w:val="20"/>
              </w:rPr>
            </w:pPr>
            <w:r w:rsidRPr="00370D5A">
              <w:rPr>
                <w:rFonts w:cstheme="minorHAnsi"/>
                <w:color w:val="000000" w:themeColor="text1"/>
                <w:sz w:val="20"/>
                <w:szCs w:val="20"/>
              </w:rPr>
              <w:t xml:space="preserve">Communication Profile for the Hearing Impaired: </w:t>
            </w:r>
          </w:p>
        </w:tc>
        <w:tc>
          <w:tcPr>
            <w:tcW w:w="839" w:type="dxa"/>
          </w:tcPr>
          <w:p w14:paraId="11D811A5" w14:textId="77777777" w:rsidR="00FE3537" w:rsidRPr="00370D5A" w:rsidRDefault="00FE3537" w:rsidP="0016016A">
            <w:pPr>
              <w:rPr>
                <w:rFonts w:cstheme="minorHAnsi"/>
                <w:color w:val="000000" w:themeColor="text1"/>
                <w:sz w:val="20"/>
                <w:szCs w:val="20"/>
                <w:lang w:val="en-US"/>
              </w:rPr>
            </w:pPr>
          </w:p>
        </w:tc>
        <w:tc>
          <w:tcPr>
            <w:tcW w:w="1059" w:type="dxa"/>
          </w:tcPr>
          <w:p w14:paraId="2929A5F5" w14:textId="77777777" w:rsidR="00FE3537" w:rsidRPr="00370D5A" w:rsidRDefault="00FE3537" w:rsidP="0016016A">
            <w:pPr>
              <w:rPr>
                <w:rFonts w:cstheme="minorHAnsi"/>
                <w:color w:val="000000" w:themeColor="text1"/>
                <w:sz w:val="20"/>
                <w:szCs w:val="20"/>
                <w:lang w:val="en-US"/>
              </w:rPr>
            </w:pPr>
          </w:p>
        </w:tc>
        <w:tc>
          <w:tcPr>
            <w:tcW w:w="0" w:type="auto"/>
          </w:tcPr>
          <w:p w14:paraId="3DD078A1" w14:textId="77777777" w:rsidR="00FE3537" w:rsidRPr="00370D5A" w:rsidRDefault="00FE3537" w:rsidP="0016016A">
            <w:pPr>
              <w:rPr>
                <w:rFonts w:cstheme="minorHAnsi"/>
                <w:color w:val="000000" w:themeColor="text1"/>
                <w:sz w:val="16"/>
                <w:szCs w:val="16"/>
                <w:lang w:val="en-US"/>
              </w:rPr>
            </w:pPr>
          </w:p>
        </w:tc>
      </w:tr>
      <w:tr w:rsidR="00370D5A" w:rsidRPr="00370D5A" w14:paraId="4F5FED69" w14:textId="77777777" w:rsidTr="005A3C63">
        <w:tc>
          <w:tcPr>
            <w:tcW w:w="3261" w:type="dxa"/>
            <w:shd w:val="clear" w:color="auto" w:fill="auto"/>
          </w:tcPr>
          <w:p w14:paraId="6ABA16EA" w14:textId="77777777" w:rsidR="00FE3537" w:rsidRPr="00370D5A" w:rsidRDefault="00FE3537" w:rsidP="0016016A">
            <w:pPr>
              <w:ind w:left="457" w:hanging="142"/>
              <w:rPr>
                <w:i/>
                <w:iCs/>
                <w:color w:val="000000" w:themeColor="text1"/>
                <w:sz w:val="20"/>
                <w:szCs w:val="20"/>
              </w:rPr>
            </w:pPr>
            <w:r w:rsidRPr="00370D5A">
              <w:rPr>
                <w:rFonts w:cstheme="minorHAnsi"/>
                <w:i/>
                <w:iCs/>
                <w:color w:val="000000" w:themeColor="text1"/>
                <w:sz w:val="20"/>
                <w:szCs w:val="20"/>
              </w:rPr>
              <w:t>Performance - social (lower scores)</w:t>
            </w:r>
          </w:p>
        </w:tc>
        <w:tc>
          <w:tcPr>
            <w:tcW w:w="839" w:type="dxa"/>
          </w:tcPr>
          <w:p w14:paraId="000DFBE3"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3384D4A9" w14:textId="6FAF19C5" w:rsidR="00FE3537" w:rsidRPr="00370D5A" w:rsidRDefault="00E31BB5" w:rsidP="0016016A">
            <w:pPr>
              <w:rPr>
                <w:color w:val="000000" w:themeColor="text1"/>
                <w:sz w:val="20"/>
                <w:szCs w:val="20"/>
              </w:rPr>
            </w:pPr>
            <w:r w:rsidRPr="00370D5A">
              <w:rPr>
                <w:rFonts w:cstheme="minorHAnsi"/>
                <w:color w:val="000000" w:themeColor="text1"/>
                <w:sz w:val="20"/>
                <w:szCs w:val="20"/>
                <w:lang w:val="en-US"/>
              </w:rPr>
              <w:t>-, -</w:t>
            </w:r>
          </w:p>
        </w:tc>
        <w:tc>
          <w:tcPr>
            <w:tcW w:w="0" w:type="auto"/>
          </w:tcPr>
          <w:p w14:paraId="09DF1CC8"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165E3DEA" w14:textId="77777777" w:rsidTr="005A3C63">
        <w:tc>
          <w:tcPr>
            <w:tcW w:w="3261" w:type="dxa"/>
            <w:shd w:val="clear" w:color="auto" w:fill="auto"/>
          </w:tcPr>
          <w:p w14:paraId="2E23BD4C" w14:textId="77777777" w:rsidR="00FE3537" w:rsidRPr="00370D5A" w:rsidRDefault="00FE3537" w:rsidP="0016016A">
            <w:pPr>
              <w:ind w:left="457" w:hanging="142"/>
              <w:rPr>
                <w:i/>
                <w:iCs/>
                <w:color w:val="000000" w:themeColor="text1"/>
                <w:sz w:val="20"/>
                <w:szCs w:val="20"/>
              </w:rPr>
            </w:pPr>
            <w:r w:rsidRPr="00370D5A">
              <w:rPr>
                <w:rFonts w:cstheme="minorHAnsi"/>
                <w:i/>
                <w:iCs/>
                <w:color w:val="000000" w:themeColor="text1"/>
                <w:sz w:val="20"/>
                <w:szCs w:val="20"/>
              </w:rPr>
              <w:t>Performance -</w:t>
            </w:r>
            <w:r w:rsidRPr="00370D5A">
              <w:rPr>
                <w:rFonts w:cstheme="minorHAnsi"/>
                <w:i/>
                <w:iCs/>
                <w:color w:val="000000" w:themeColor="text1"/>
                <w:sz w:val="20"/>
                <w:szCs w:val="20"/>
                <w:lang w:val="en-US"/>
              </w:rPr>
              <w:t xml:space="preserve"> work </w:t>
            </w:r>
            <w:r w:rsidRPr="00370D5A">
              <w:rPr>
                <w:rFonts w:cstheme="minorHAnsi"/>
                <w:i/>
                <w:iCs/>
                <w:color w:val="000000" w:themeColor="text1"/>
                <w:sz w:val="20"/>
                <w:szCs w:val="20"/>
              </w:rPr>
              <w:t>(lower scores)</w:t>
            </w:r>
          </w:p>
        </w:tc>
        <w:tc>
          <w:tcPr>
            <w:tcW w:w="839" w:type="dxa"/>
          </w:tcPr>
          <w:p w14:paraId="2C21D285"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2895FDDA" w14:textId="7C1D172D" w:rsidR="00FE3537" w:rsidRPr="00370D5A" w:rsidRDefault="00E31BB5" w:rsidP="0016016A">
            <w:pPr>
              <w:rPr>
                <w:color w:val="000000" w:themeColor="text1"/>
                <w:sz w:val="20"/>
                <w:szCs w:val="20"/>
              </w:rPr>
            </w:pPr>
            <w:r w:rsidRPr="00370D5A">
              <w:rPr>
                <w:rFonts w:cstheme="minorHAnsi"/>
                <w:color w:val="000000" w:themeColor="text1"/>
                <w:sz w:val="20"/>
                <w:szCs w:val="20"/>
                <w:lang w:val="en-US"/>
              </w:rPr>
              <w:t>-, -</w:t>
            </w:r>
          </w:p>
        </w:tc>
        <w:tc>
          <w:tcPr>
            <w:tcW w:w="0" w:type="auto"/>
          </w:tcPr>
          <w:p w14:paraId="1D385D41"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0441F488" w14:textId="77777777" w:rsidTr="005A3C63">
        <w:tc>
          <w:tcPr>
            <w:tcW w:w="3261" w:type="dxa"/>
            <w:shd w:val="clear" w:color="auto" w:fill="auto"/>
          </w:tcPr>
          <w:p w14:paraId="3879EF6F" w14:textId="77777777" w:rsidR="00FE3537" w:rsidRPr="00370D5A" w:rsidRDefault="00FE3537" w:rsidP="0016016A">
            <w:pPr>
              <w:ind w:left="457" w:hanging="142"/>
              <w:rPr>
                <w:i/>
                <w:iCs/>
                <w:color w:val="000000" w:themeColor="text1"/>
                <w:sz w:val="20"/>
                <w:szCs w:val="20"/>
              </w:rPr>
            </w:pPr>
            <w:r w:rsidRPr="00370D5A">
              <w:rPr>
                <w:rFonts w:cstheme="minorHAnsi"/>
                <w:i/>
                <w:iCs/>
                <w:color w:val="000000" w:themeColor="text1"/>
                <w:sz w:val="20"/>
                <w:szCs w:val="20"/>
              </w:rPr>
              <w:t>Performance -</w:t>
            </w:r>
            <w:r w:rsidRPr="00370D5A">
              <w:rPr>
                <w:rFonts w:cstheme="minorHAnsi"/>
                <w:i/>
                <w:iCs/>
                <w:color w:val="000000" w:themeColor="text1"/>
                <w:sz w:val="20"/>
                <w:szCs w:val="20"/>
                <w:lang w:val="en-US"/>
              </w:rPr>
              <w:t xml:space="preserve"> home </w:t>
            </w:r>
            <w:r w:rsidRPr="00370D5A">
              <w:rPr>
                <w:rFonts w:cstheme="minorHAnsi"/>
                <w:i/>
                <w:iCs/>
                <w:color w:val="000000" w:themeColor="text1"/>
                <w:sz w:val="20"/>
                <w:szCs w:val="20"/>
              </w:rPr>
              <w:t>(lower scores)</w:t>
            </w:r>
          </w:p>
        </w:tc>
        <w:tc>
          <w:tcPr>
            <w:tcW w:w="839" w:type="dxa"/>
          </w:tcPr>
          <w:p w14:paraId="38E33C5B"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008F5065" w14:textId="161157C9" w:rsidR="00FE3537" w:rsidRPr="00370D5A" w:rsidRDefault="00E31BB5" w:rsidP="0016016A">
            <w:pPr>
              <w:rPr>
                <w:color w:val="000000" w:themeColor="text1"/>
                <w:sz w:val="20"/>
                <w:szCs w:val="20"/>
              </w:rPr>
            </w:pPr>
            <w:r w:rsidRPr="00370D5A">
              <w:rPr>
                <w:rFonts w:cstheme="minorHAnsi"/>
                <w:color w:val="000000" w:themeColor="text1"/>
                <w:sz w:val="20"/>
                <w:szCs w:val="20"/>
                <w:lang w:val="en-US"/>
              </w:rPr>
              <w:t>-, -</w:t>
            </w:r>
          </w:p>
        </w:tc>
        <w:tc>
          <w:tcPr>
            <w:tcW w:w="0" w:type="auto"/>
          </w:tcPr>
          <w:p w14:paraId="150BE44C"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572D5081" w14:textId="77777777" w:rsidTr="005A3C63">
        <w:tc>
          <w:tcPr>
            <w:tcW w:w="3261" w:type="dxa"/>
            <w:shd w:val="clear" w:color="auto" w:fill="auto"/>
          </w:tcPr>
          <w:p w14:paraId="714EB7DE" w14:textId="77777777" w:rsidR="00FE3537" w:rsidRPr="00370D5A" w:rsidRDefault="00FE3537" w:rsidP="0016016A">
            <w:pPr>
              <w:ind w:left="457" w:hanging="142"/>
              <w:rPr>
                <w:i/>
                <w:iCs/>
                <w:color w:val="000000" w:themeColor="text1"/>
                <w:sz w:val="20"/>
                <w:szCs w:val="20"/>
              </w:rPr>
            </w:pPr>
            <w:r w:rsidRPr="00370D5A">
              <w:rPr>
                <w:rFonts w:cstheme="minorHAnsi"/>
                <w:i/>
                <w:iCs/>
                <w:color w:val="000000" w:themeColor="text1"/>
                <w:sz w:val="20"/>
                <w:szCs w:val="20"/>
              </w:rPr>
              <w:t>Performance -</w:t>
            </w:r>
            <w:r w:rsidRPr="00370D5A">
              <w:rPr>
                <w:rFonts w:cstheme="minorHAnsi"/>
                <w:i/>
                <w:iCs/>
                <w:color w:val="000000" w:themeColor="text1"/>
                <w:sz w:val="20"/>
                <w:szCs w:val="20"/>
                <w:lang w:val="en-US"/>
              </w:rPr>
              <w:t xml:space="preserve"> problem awareness </w:t>
            </w:r>
            <w:r w:rsidRPr="00370D5A">
              <w:rPr>
                <w:rFonts w:cstheme="minorHAnsi"/>
                <w:i/>
                <w:iCs/>
                <w:color w:val="000000" w:themeColor="text1"/>
                <w:sz w:val="20"/>
                <w:szCs w:val="20"/>
              </w:rPr>
              <w:t>(higher scores)</w:t>
            </w:r>
          </w:p>
        </w:tc>
        <w:tc>
          <w:tcPr>
            <w:tcW w:w="839" w:type="dxa"/>
          </w:tcPr>
          <w:p w14:paraId="73F0B984"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shd w:val="clear" w:color="auto" w:fill="auto"/>
          </w:tcPr>
          <w:p w14:paraId="7509FAE8"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w:t>
            </w:r>
          </w:p>
        </w:tc>
        <w:tc>
          <w:tcPr>
            <w:tcW w:w="0" w:type="auto"/>
          </w:tcPr>
          <w:p w14:paraId="1AEB7D29"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7E3DD544" w14:textId="77777777" w:rsidTr="005A3C63">
        <w:tc>
          <w:tcPr>
            <w:tcW w:w="3261" w:type="dxa"/>
          </w:tcPr>
          <w:p w14:paraId="00765110" w14:textId="77777777" w:rsidR="00FE3537" w:rsidRPr="00370D5A" w:rsidRDefault="00FE3537" w:rsidP="0016016A">
            <w:pPr>
              <w:ind w:left="457" w:hanging="142"/>
              <w:rPr>
                <w:i/>
                <w:iCs/>
                <w:color w:val="000000" w:themeColor="text1"/>
                <w:sz w:val="20"/>
                <w:szCs w:val="20"/>
              </w:rPr>
            </w:pPr>
            <w:r w:rsidRPr="00370D5A">
              <w:rPr>
                <w:rFonts w:cstheme="minorHAnsi"/>
                <w:i/>
                <w:iCs/>
                <w:color w:val="000000" w:themeColor="text1"/>
                <w:sz w:val="20"/>
                <w:szCs w:val="20"/>
                <w:lang w:val="en-US"/>
              </w:rPr>
              <w:t>Environment - communication need</w:t>
            </w:r>
          </w:p>
        </w:tc>
        <w:tc>
          <w:tcPr>
            <w:tcW w:w="839" w:type="dxa"/>
          </w:tcPr>
          <w:p w14:paraId="56109160"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54A6036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xml:space="preserve">0, 0 </w:t>
            </w:r>
          </w:p>
        </w:tc>
        <w:tc>
          <w:tcPr>
            <w:tcW w:w="0" w:type="auto"/>
          </w:tcPr>
          <w:p w14:paraId="7FDDE241"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5480823F" w14:textId="77777777" w:rsidTr="005A3C63">
        <w:tc>
          <w:tcPr>
            <w:tcW w:w="3261" w:type="dxa"/>
          </w:tcPr>
          <w:p w14:paraId="252B8312" w14:textId="77777777" w:rsidR="00FE3537" w:rsidRPr="00370D5A" w:rsidRDefault="00FE3537" w:rsidP="0016016A">
            <w:pPr>
              <w:ind w:left="457" w:hanging="142"/>
              <w:rPr>
                <w:i/>
                <w:iCs/>
                <w:color w:val="000000" w:themeColor="text1"/>
                <w:sz w:val="20"/>
                <w:szCs w:val="20"/>
              </w:rPr>
            </w:pPr>
            <w:r w:rsidRPr="00370D5A">
              <w:rPr>
                <w:rFonts w:cstheme="minorHAnsi"/>
                <w:i/>
                <w:iCs/>
                <w:color w:val="000000" w:themeColor="text1"/>
                <w:sz w:val="20"/>
                <w:szCs w:val="20"/>
                <w:lang w:val="en-US"/>
              </w:rPr>
              <w:t>Environment - physical characteristics</w:t>
            </w:r>
          </w:p>
        </w:tc>
        <w:tc>
          <w:tcPr>
            <w:tcW w:w="839" w:type="dxa"/>
          </w:tcPr>
          <w:p w14:paraId="11501CA3"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49675D8D"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xml:space="preserve">0, 0 </w:t>
            </w:r>
          </w:p>
        </w:tc>
        <w:tc>
          <w:tcPr>
            <w:tcW w:w="0" w:type="auto"/>
          </w:tcPr>
          <w:p w14:paraId="1D7CB6E0"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6A5DF27E" w14:textId="77777777" w:rsidTr="005A3C63">
        <w:tc>
          <w:tcPr>
            <w:tcW w:w="3261" w:type="dxa"/>
          </w:tcPr>
          <w:p w14:paraId="611180AE" w14:textId="77777777" w:rsidR="00FE3537" w:rsidRPr="00370D5A" w:rsidRDefault="00FE3537" w:rsidP="0016016A">
            <w:pPr>
              <w:ind w:left="457" w:hanging="142"/>
              <w:rPr>
                <w:i/>
                <w:iCs/>
                <w:color w:val="000000" w:themeColor="text1"/>
                <w:sz w:val="20"/>
                <w:szCs w:val="20"/>
              </w:rPr>
            </w:pPr>
            <w:r w:rsidRPr="00370D5A">
              <w:rPr>
                <w:rFonts w:cstheme="minorHAnsi"/>
                <w:i/>
                <w:iCs/>
                <w:color w:val="000000" w:themeColor="text1"/>
                <w:sz w:val="20"/>
                <w:szCs w:val="20"/>
                <w:lang w:val="en-US"/>
              </w:rPr>
              <w:t>Environment - attitudes of others</w:t>
            </w:r>
          </w:p>
        </w:tc>
        <w:tc>
          <w:tcPr>
            <w:tcW w:w="839" w:type="dxa"/>
          </w:tcPr>
          <w:p w14:paraId="77826C39"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617EBED1"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xml:space="preserve">0, 0 </w:t>
            </w:r>
          </w:p>
        </w:tc>
        <w:tc>
          <w:tcPr>
            <w:tcW w:w="0" w:type="auto"/>
          </w:tcPr>
          <w:p w14:paraId="566B385C"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0EB031FB" w14:textId="77777777" w:rsidTr="005A3C63">
        <w:tc>
          <w:tcPr>
            <w:tcW w:w="3261" w:type="dxa"/>
          </w:tcPr>
          <w:p w14:paraId="312CBA25" w14:textId="77777777" w:rsidR="00FE3537" w:rsidRPr="00370D5A" w:rsidRDefault="00FE3537" w:rsidP="0016016A">
            <w:pPr>
              <w:ind w:left="457" w:hanging="142"/>
              <w:rPr>
                <w:i/>
                <w:iCs/>
                <w:color w:val="000000" w:themeColor="text1"/>
                <w:sz w:val="20"/>
                <w:szCs w:val="20"/>
              </w:rPr>
            </w:pPr>
            <w:r w:rsidRPr="00370D5A">
              <w:rPr>
                <w:rFonts w:cstheme="minorHAnsi"/>
                <w:i/>
                <w:iCs/>
                <w:color w:val="000000" w:themeColor="text1"/>
                <w:sz w:val="20"/>
                <w:szCs w:val="20"/>
                <w:lang w:val="en-US"/>
              </w:rPr>
              <w:t>Environment - behaviors of others</w:t>
            </w:r>
          </w:p>
        </w:tc>
        <w:tc>
          <w:tcPr>
            <w:tcW w:w="839" w:type="dxa"/>
          </w:tcPr>
          <w:p w14:paraId="1BEDE64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10A7D430"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xml:space="preserve">0, 0 </w:t>
            </w:r>
          </w:p>
        </w:tc>
        <w:tc>
          <w:tcPr>
            <w:tcW w:w="0" w:type="auto"/>
          </w:tcPr>
          <w:p w14:paraId="1183F73A"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5D0044AC" w14:textId="77777777" w:rsidTr="005A3C63">
        <w:tc>
          <w:tcPr>
            <w:tcW w:w="3261" w:type="dxa"/>
          </w:tcPr>
          <w:p w14:paraId="187A2FB8" w14:textId="77777777" w:rsidR="00FE3537" w:rsidRPr="00370D5A" w:rsidRDefault="00FE3537" w:rsidP="0016016A">
            <w:pPr>
              <w:ind w:left="457" w:hanging="142"/>
              <w:rPr>
                <w:i/>
                <w:iCs/>
                <w:color w:val="000000" w:themeColor="text1"/>
                <w:sz w:val="20"/>
                <w:szCs w:val="20"/>
              </w:rPr>
            </w:pPr>
            <w:r w:rsidRPr="00370D5A">
              <w:rPr>
                <w:rFonts w:cstheme="minorHAnsi"/>
                <w:i/>
                <w:iCs/>
                <w:color w:val="000000" w:themeColor="text1"/>
                <w:sz w:val="20"/>
                <w:szCs w:val="20"/>
                <w:lang w:val="en-US"/>
              </w:rPr>
              <w:t>Strategies - maladaptive behaviors</w:t>
            </w:r>
          </w:p>
        </w:tc>
        <w:tc>
          <w:tcPr>
            <w:tcW w:w="839" w:type="dxa"/>
          </w:tcPr>
          <w:p w14:paraId="22856EE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3</w:t>
            </w:r>
          </w:p>
        </w:tc>
        <w:tc>
          <w:tcPr>
            <w:tcW w:w="1059" w:type="dxa"/>
          </w:tcPr>
          <w:p w14:paraId="73FC4B3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0, 0, 0</w:t>
            </w:r>
          </w:p>
        </w:tc>
        <w:tc>
          <w:tcPr>
            <w:tcW w:w="0" w:type="auto"/>
          </w:tcPr>
          <w:p w14:paraId="30DE58C5"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 Humes (2021), Pronk et al. (2019)</w:t>
            </w:r>
          </w:p>
        </w:tc>
      </w:tr>
      <w:tr w:rsidR="00370D5A" w:rsidRPr="00370D5A" w14:paraId="41F65391" w14:textId="77777777" w:rsidTr="005A3C63">
        <w:tc>
          <w:tcPr>
            <w:tcW w:w="3261" w:type="dxa"/>
            <w:shd w:val="clear" w:color="auto" w:fill="auto"/>
          </w:tcPr>
          <w:p w14:paraId="6E5762C8"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Strategies - verbal strategies (higher scores)</w:t>
            </w:r>
          </w:p>
        </w:tc>
        <w:tc>
          <w:tcPr>
            <w:tcW w:w="839" w:type="dxa"/>
          </w:tcPr>
          <w:p w14:paraId="29758CDE"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3</w:t>
            </w:r>
          </w:p>
        </w:tc>
        <w:tc>
          <w:tcPr>
            <w:tcW w:w="1059" w:type="dxa"/>
          </w:tcPr>
          <w:p w14:paraId="1DA9DE04"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 0</w:t>
            </w:r>
          </w:p>
        </w:tc>
        <w:tc>
          <w:tcPr>
            <w:tcW w:w="0" w:type="auto"/>
          </w:tcPr>
          <w:p w14:paraId="18B7103B"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 Humes (2021), Pronk et al. (2019)</w:t>
            </w:r>
          </w:p>
        </w:tc>
      </w:tr>
      <w:tr w:rsidR="00370D5A" w:rsidRPr="00370D5A" w14:paraId="15699DE2" w14:textId="77777777" w:rsidTr="005A3C63">
        <w:tc>
          <w:tcPr>
            <w:tcW w:w="3261" w:type="dxa"/>
            <w:shd w:val="clear" w:color="auto" w:fill="auto"/>
          </w:tcPr>
          <w:p w14:paraId="21F0BAFE"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Strategies - nonverbal strategies (higher scores)</w:t>
            </w:r>
          </w:p>
        </w:tc>
        <w:tc>
          <w:tcPr>
            <w:tcW w:w="839" w:type="dxa"/>
          </w:tcPr>
          <w:p w14:paraId="2B426988"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3</w:t>
            </w:r>
          </w:p>
        </w:tc>
        <w:tc>
          <w:tcPr>
            <w:tcW w:w="1059" w:type="dxa"/>
          </w:tcPr>
          <w:p w14:paraId="2DD75648"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 0</w:t>
            </w:r>
          </w:p>
        </w:tc>
        <w:tc>
          <w:tcPr>
            <w:tcW w:w="0" w:type="auto"/>
          </w:tcPr>
          <w:p w14:paraId="3915D3C2"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 Humes (2021), Pronk et al. (2019)</w:t>
            </w:r>
          </w:p>
        </w:tc>
      </w:tr>
      <w:tr w:rsidR="00370D5A" w:rsidRPr="00370D5A" w14:paraId="4AA9ACCD" w14:textId="77777777" w:rsidTr="005A3C63">
        <w:tc>
          <w:tcPr>
            <w:tcW w:w="3261" w:type="dxa"/>
            <w:shd w:val="clear" w:color="auto" w:fill="auto"/>
          </w:tcPr>
          <w:p w14:paraId="0FDAA9DE"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self-acceptance (lower)</w:t>
            </w:r>
          </w:p>
        </w:tc>
        <w:tc>
          <w:tcPr>
            <w:tcW w:w="839" w:type="dxa"/>
            <w:shd w:val="clear" w:color="auto" w:fill="auto"/>
          </w:tcPr>
          <w:p w14:paraId="52B3570E"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3</w:t>
            </w:r>
          </w:p>
        </w:tc>
        <w:tc>
          <w:tcPr>
            <w:tcW w:w="1059" w:type="dxa"/>
            <w:shd w:val="clear" w:color="auto" w:fill="auto"/>
          </w:tcPr>
          <w:p w14:paraId="451F90C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 0</w:t>
            </w:r>
          </w:p>
        </w:tc>
        <w:tc>
          <w:tcPr>
            <w:tcW w:w="0" w:type="auto"/>
          </w:tcPr>
          <w:p w14:paraId="6701C9DA"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 Humes (2021), Pronk et al. (2019)</w:t>
            </w:r>
          </w:p>
        </w:tc>
      </w:tr>
      <w:tr w:rsidR="00370D5A" w:rsidRPr="00370D5A" w14:paraId="5226A000" w14:textId="77777777" w:rsidTr="005A3C63">
        <w:tc>
          <w:tcPr>
            <w:tcW w:w="3261" w:type="dxa"/>
            <w:shd w:val="clear" w:color="auto" w:fill="auto"/>
          </w:tcPr>
          <w:p w14:paraId="6A5710EF"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acceptance of loss (higher)</w:t>
            </w:r>
          </w:p>
        </w:tc>
        <w:tc>
          <w:tcPr>
            <w:tcW w:w="839" w:type="dxa"/>
            <w:shd w:val="clear" w:color="auto" w:fill="auto"/>
          </w:tcPr>
          <w:p w14:paraId="2931803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3</w:t>
            </w:r>
          </w:p>
        </w:tc>
        <w:tc>
          <w:tcPr>
            <w:tcW w:w="1059" w:type="dxa"/>
            <w:shd w:val="clear" w:color="auto" w:fill="auto"/>
          </w:tcPr>
          <w:p w14:paraId="6B1053DB"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0, 0</w:t>
            </w:r>
          </w:p>
        </w:tc>
        <w:tc>
          <w:tcPr>
            <w:tcW w:w="0" w:type="auto"/>
          </w:tcPr>
          <w:p w14:paraId="6C6DFA42"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 Humes (2021), Pronk et al. (2019)</w:t>
            </w:r>
          </w:p>
        </w:tc>
      </w:tr>
      <w:tr w:rsidR="00370D5A" w:rsidRPr="00370D5A" w14:paraId="2AA3E0A8" w14:textId="77777777" w:rsidTr="005A3C63">
        <w:tc>
          <w:tcPr>
            <w:tcW w:w="3261" w:type="dxa"/>
            <w:shd w:val="clear" w:color="auto" w:fill="auto"/>
          </w:tcPr>
          <w:p w14:paraId="2ED4FABD"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anger</w:t>
            </w:r>
          </w:p>
        </w:tc>
        <w:tc>
          <w:tcPr>
            <w:tcW w:w="839" w:type="dxa"/>
            <w:shd w:val="clear" w:color="auto" w:fill="auto"/>
          </w:tcPr>
          <w:p w14:paraId="3BA3FD3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shd w:val="clear" w:color="auto" w:fill="auto"/>
          </w:tcPr>
          <w:p w14:paraId="1D36685F"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0, 0</w:t>
            </w:r>
          </w:p>
        </w:tc>
        <w:tc>
          <w:tcPr>
            <w:tcW w:w="0" w:type="auto"/>
          </w:tcPr>
          <w:p w14:paraId="4B4ED73B"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1984FA41" w14:textId="77777777" w:rsidTr="005A3C63">
        <w:tc>
          <w:tcPr>
            <w:tcW w:w="3261" w:type="dxa"/>
            <w:shd w:val="clear" w:color="auto" w:fill="auto"/>
          </w:tcPr>
          <w:p w14:paraId="6BEE47EC"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displacement of responsibility (higher)</w:t>
            </w:r>
          </w:p>
        </w:tc>
        <w:tc>
          <w:tcPr>
            <w:tcW w:w="839" w:type="dxa"/>
            <w:shd w:val="clear" w:color="auto" w:fill="auto"/>
          </w:tcPr>
          <w:p w14:paraId="2F4A2019"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shd w:val="clear" w:color="auto" w:fill="auto"/>
          </w:tcPr>
          <w:p w14:paraId="49BE2032"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0</w:t>
            </w:r>
          </w:p>
        </w:tc>
        <w:tc>
          <w:tcPr>
            <w:tcW w:w="0" w:type="auto"/>
          </w:tcPr>
          <w:p w14:paraId="1DE5F216"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19E6C425" w14:textId="77777777" w:rsidTr="005A3C63">
        <w:tc>
          <w:tcPr>
            <w:tcW w:w="3261" w:type="dxa"/>
            <w:shd w:val="clear" w:color="auto" w:fill="auto"/>
          </w:tcPr>
          <w:p w14:paraId="1D81554D"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exaggeration of responsibility (lower)</w:t>
            </w:r>
          </w:p>
        </w:tc>
        <w:tc>
          <w:tcPr>
            <w:tcW w:w="839" w:type="dxa"/>
            <w:shd w:val="clear" w:color="auto" w:fill="auto"/>
          </w:tcPr>
          <w:p w14:paraId="05B21B9B"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shd w:val="clear" w:color="auto" w:fill="auto"/>
          </w:tcPr>
          <w:p w14:paraId="1CD9B85E"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w:t>
            </w:r>
          </w:p>
        </w:tc>
        <w:tc>
          <w:tcPr>
            <w:tcW w:w="0" w:type="auto"/>
          </w:tcPr>
          <w:p w14:paraId="6782A452"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31F1D66F" w14:textId="77777777" w:rsidTr="005A3C63">
        <w:tc>
          <w:tcPr>
            <w:tcW w:w="3261" w:type="dxa"/>
            <w:shd w:val="clear" w:color="auto" w:fill="auto"/>
          </w:tcPr>
          <w:p w14:paraId="44FF7790"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 xml:space="preserve">Personal adjustment - discouragement </w:t>
            </w:r>
          </w:p>
        </w:tc>
        <w:tc>
          <w:tcPr>
            <w:tcW w:w="839" w:type="dxa"/>
            <w:shd w:val="clear" w:color="auto" w:fill="auto"/>
          </w:tcPr>
          <w:p w14:paraId="179AAB0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shd w:val="clear" w:color="auto" w:fill="auto"/>
          </w:tcPr>
          <w:p w14:paraId="239FEB9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0, 0</w:t>
            </w:r>
          </w:p>
        </w:tc>
        <w:tc>
          <w:tcPr>
            <w:tcW w:w="0" w:type="auto"/>
          </w:tcPr>
          <w:p w14:paraId="491E7EC3"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2DA97EE6" w14:textId="77777777" w:rsidTr="005A3C63">
        <w:tc>
          <w:tcPr>
            <w:tcW w:w="3261" w:type="dxa"/>
            <w:shd w:val="clear" w:color="auto" w:fill="auto"/>
          </w:tcPr>
          <w:p w14:paraId="25BC20C4"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stress</w:t>
            </w:r>
          </w:p>
        </w:tc>
        <w:tc>
          <w:tcPr>
            <w:tcW w:w="839" w:type="dxa"/>
            <w:shd w:val="clear" w:color="auto" w:fill="auto"/>
          </w:tcPr>
          <w:p w14:paraId="3D41BAC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3</w:t>
            </w:r>
          </w:p>
        </w:tc>
        <w:tc>
          <w:tcPr>
            <w:tcW w:w="1059" w:type="dxa"/>
            <w:shd w:val="clear" w:color="auto" w:fill="auto"/>
          </w:tcPr>
          <w:p w14:paraId="1DA700EB"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0, 0, 0</w:t>
            </w:r>
          </w:p>
        </w:tc>
        <w:tc>
          <w:tcPr>
            <w:tcW w:w="0" w:type="auto"/>
          </w:tcPr>
          <w:p w14:paraId="2ADAF9AF"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 Humes (2021), Pronk et al. (2019)</w:t>
            </w:r>
          </w:p>
        </w:tc>
      </w:tr>
      <w:tr w:rsidR="00370D5A" w:rsidRPr="00370D5A" w14:paraId="5AD0C5F7" w14:textId="77777777" w:rsidTr="005A3C63">
        <w:tc>
          <w:tcPr>
            <w:tcW w:w="3261" w:type="dxa"/>
            <w:shd w:val="clear" w:color="auto" w:fill="auto"/>
          </w:tcPr>
          <w:p w14:paraId="5A760C9A"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withdrawal (lower)</w:t>
            </w:r>
          </w:p>
        </w:tc>
        <w:tc>
          <w:tcPr>
            <w:tcW w:w="839" w:type="dxa"/>
            <w:shd w:val="clear" w:color="auto" w:fill="auto"/>
          </w:tcPr>
          <w:p w14:paraId="7DCE61FC"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3</w:t>
            </w:r>
          </w:p>
        </w:tc>
        <w:tc>
          <w:tcPr>
            <w:tcW w:w="1059" w:type="dxa"/>
            <w:shd w:val="clear" w:color="auto" w:fill="auto"/>
          </w:tcPr>
          <w:p w14:paraId="7191EBEB" w14:textId="6D3F3EA3"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xml:space="preserve">0, </w:t>
            </w:r>
            <w:r w:rsidR="00E31BB5" w:rsidRPr="00370D5A">
              <w:rPr>
                <w:rFonts w:cstheme="minorHAnsi"/>
                <w:color w:val="000000" w:themeColor="text1"/>
                <w:sz w:val="20"/>
                <w:szCs w:val="20"/>
                <w:lang w:val="en-US"/>
              </w:rPr>
              <w:t>-</w:t>
            </w:r>
            <w:r w:rsidRPr="00370D5A">
              <w:rPr>
                <w:rFonts w:cstheme="minorHAnsi"/>
                <w:color w:val="000000" w:themeColor="text1"/>
                <w:sz w:val="20"/>
                <w:szCs w:val="20"/>
                <w:lang w:val="en-US"/>
              </w:rPr>
              <w:t>, 0</w:t>
            </w:r>
          </w:p>
        </w:tc>
        <w:tc>
          <w:tcPr>
            <w:tcW w:w="0" w:type="auto"/>
          </w:tcPr>
          <w:p w14:paraId="06147B74"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Humes &amp; Dubno (2021), Humes (2021), Pronk et al. (2019)</w:t>
            </w:r>
          </w:p>
        </w:tc>
      </w:tr>
      <w:tr w:rsidR="00370D5A" w:rsidRPr="00370D5A" w14:paraId="199AB799" w14:textId="77777777" w:rsidTr="005A3C63">
        <w:tc>
          <w:tcPr>
            <w:tcW w:w="3261" w:type="dxa"/>
            <w:shd w:val="clear" w:color="auto" w:fill="auto"/>
          </w:tcPr>
          <w:p w14:paraId="164770BF"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adjustment - denial (lower)</w:t>
            </w:r>
          </w:p>
        </w:tc>
        <w:tc>
          <w:tcPr>
            <w:tcW w:w="839" w:type="dxa"/>
          </w:tcPr>
          <w:p w14:paraId="4DBD04F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67742655" w14:textId="3BDEA93F"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 xml:space="preserve">0, </w:t>
            </w:r>
            <w:r w:rsidR="00E31BB5" w:rsidRPr="00370D5A">
              <w:rPr>
                <w:rFonts w:cstheme="minorHAnsi"/>
                <w:color w:val="000000" w:themeColor="text1"/>
                <w:sz w:val="20"/>
                <w:szCs w:val="20"/>
                <w:lang w:val="en-US"/>
              </w:rPr>
              <w:t>-</w:t>
            </w:r>
          </w:p>
        </w:tc>
        <w:tc>
          <w:tcPr>
            <w:tcW w:w="0" w:type="auto"/>
          </w:tcPr>
          <w:p w14:paraId="6DEF8A54"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&amp; Dubno (2021), Humes (2021)  </w:t>
            </w:r>
          </w:p>
        </w:tc>
      </w:tr>
      <w:tr w:rsidR="00370D5A" w:rsidRPr="00370D5A" w14:paraId="38522BC1" w14:textId="77777777" w:rsidTr="005A3C63">
        <w:tc>
          <w:tcPr>
            <w:tcW w:w="3261" w:type="dxa"/>
            <w:shd w:val="clear" w:color="auto" w:fill="auto"/>
          </w:tcPr>
          <w:p w14:paraId="5F821E74" w14:textId="77777777" w:rsidR="00FE3537" w:rsidRPr="00370D5A" w:rsidRDefault="00FE3537" w:rsidP="0016016A">
            <w:pPr>
              <w:rPr>
                <w:color w:val="000000" w:themeColor="text1"/>
                <w:sz w:val="20"/>
                <w:szCs w:val="20"/>
              </w:rPr>
            </w:pPr>
          </w:p>
        </w:tc>
        <w:tc>
          <w:tcPr>
            <w:tcW w:w="839" w:type="dxa"/>
          </w:tcPr>
          <w:p w14:paraId="1DD738FC" w14:textId="77777777" w:rsidR="00FE3537" w:rsidRPr="00370D5A" w:rsidRDefault="00FE3537" w:rsidP="0016016A">
            <w:pPr>
              <w:rPr>
                <w:color w:val="000000" w:themeColor="text1"/>
                <w:sz w:val="20"/>
                <w:szCs w:val="20"/>
              </w:rPr>
            </w:pPr>
          </w:p>
        </w:tc>
        <w:tc>
          <w:tcPr>
            <w:tcW w:w="1059" w:type="dxa"/>
          </w:tcPr>
          <w:p w14:paraId="64B1E427" w14:textId="77777777" w:rsidR="00FE3537" w:rsidRPr="00370D5A" w:rsidRDefault="00FE3537" w:rsidP="0016016A">
            <w:pPr>
              <w:rPr>
                <w:color w:val="000000" w:themeColor="text1"/>
                <w:sz w:val="20"/>
                <w:szCs w:val="20"/>
              </w:rPr>
            </w:pPr>
          </w:p>
        </w:tc>
        <w:tc>
          <w:tcPr>
            <w:tcW w:w="0" w:type="auto"/>
          </w:tcPr>
          <w:p w14:paraId="178A8662" w14:textId="77777777" w:rsidR="00FE3537" w:rsidRPr="00370D5A" w:rsidRDefault="00FE3537" w:rsidP="0016016A">
            <w:pPr>
              <w:rPr>
                <w:color w:val="000000" w:themeColor="text1"/>
                <w:sz w:val="16"/>
                <w:szCs w:val="16"/>
              </w:rPr>
            </w:pPr>
          </w:p>
        </w:tc>
      </w:tr>
      <w:tr w:rsidR="00370D5A" w:rsidRPr="00370D5A" w14:paraId="23AD7F37" w14:textId="77777777" w:rsidTr="005A3C63">
        <w:tc>
          <w:tcPr>
            <w:tcW w:w="3261" w:type="dxa"/>
          </w:tcPr>
          <w:p w14:paraId="43654FE6" w14:textId="77777777" w:rsidR="00FE3537" w:rsidRPr="00370D5A" w:rsidRDefault="00FE3537" w:rsidP="0016016A">
            <w:pPr>
              <w:rPr>
                <w:b/>
                <w:bCs/>
                <w:color w:val="000000" w:themeColor="text1"/>
                <w:sz w:val="20"/>
                <w:szCs w:val="20"/>
              </w:rPr>
            </w:pPr>
            <w:r w:rsidRPr="00370D5A">
              <w:rPr>
                <w:b/>
                <w:color w:val="000000" w:themeColor="text1"/>
                <w:sz w:val="20"/>
                <w:szCs w:val="20"/>
              </w:rPr>
              <w:t>Belief, Expectation and Understanding of Hearing aids</w:t>
            </w:r>
          </w:p>
        </w:tc>
        <w:tc>
          <w:tcPr>
            <w:tcW w:w="839" w:type="dxa"/>
          </w:tcPr>
          <w:p w14:paraId="20B6FAA8" w14:textId="77777777" w:rsidR="00FE3537" w:rsidRPr="00370D5A" w:rsidRDefault="00FE3537" w:rsidP="0016016A">
            <w:pPr>
              <w:rPr>
                <w:color w:val="000000" w:themeColor="text1"/>
                <w:sz w:val="20"/>
                <w:szCs w:val="20"/>
              </w:rPr>
            </w:pPr>
          </w:p>
        </w:tc>
        <w:tc>
          <w:tcPr>
            <w:tcW w:w="1059" w:type="dxa"/>
          </w:tcPr>
          <w:p w14:paraId="26BAB92D" w14:textId="77777777" w:rsidR="00FE3537" w:rsidRPr="00370D5A" w:rsidRDefault="00FE3537" w:rsidP="0016016A">
            <w:pPr>
              <w:rPr>
                <w:color w:val="000000" w:themeColor="text1"/>
                <w:sz w:val="20"/>
                <w:szCs w:val="20"/>
              </w:rPr>
            </w:pPr>
          </w:p>
        </w:tc>
        <w:tc>
          <w:tcPr>
            <w:tcW w:w="0" w:type="auto"/>
          </w:tcPr>
          <w:p w14:paraId="645ECB63" w14:textId="77777777" w:rsidR="00FE3537" w:rsidRPr="00370D5A" w:rsidRDefault="00FE3537" w:rsidP="0016016A">
            <w:pPr>
              <w:rPr>
                <w:color w:val="000000" w:themeColor="text1"/>
                <w:sz w:val="16"/>
                <w:szCs w:val="16"/>
              </w:rPr>
            </w:pPr>
          </w:p>
        </w:tc>
      </w:tr>
      <w:tr w:rsidR="00370D5A" w:rsidRPr="00370D5A" w14:paraId="4FCCEE19" w14:textId="77777777" w:rsidTr="005A3C63">
        <w:tc>
          <w:tcPr>
            <w:tcW w:w="3261" w:type="dxa"/>
          </w:tcPr>
          <w:p w14:paraId="51F62A2F"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HearSupport received*</w:t>
            </w:r>
          </w:p>
        </w:tc>
        <w:tc>
          <w:tcPr>
            <w:tcW w:w="839" w:type="dxa"/>
          </w:tcPr>
          <w:p w14:paraId="6BBD38AB"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5533F207"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44D8E4C3"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Pronk et al. (2019)</w:t>
            </w:r>
          </w:p>
        </w:tc>
      </w:tr>
      <w:tr w:rsidR="00370D5A" w:rsidRPr="00370D5A" w14:paraId="2F480BB3" w14:textId="77777777" w:rsidTr="005A3C63">
        <w:tc>
          <w:tcPr>
            <w:tcW w:w="3261" w:type="dxa"/>
          </w:tcPr>
          <w:p w14:paraId="03D70615"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Understanding HA function*</w:t>
            </w:r>
          </w:p>
        </w:tc>
        <w:tc>
          <w:tcPr>
            <w:tcW w:w="839" w:type="dxa"/>
          </w:tcPr>
          <w:p w14:paraId="6B1114AA"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0952B113"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445FEE5C"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He et al. (2018)</w:t>
            </w:r>
          </w:p>
        </w:tc>
      </w:tr>
      <w:tr w:rsidR="00370D5A" w:rsidRPr="00370D5A" w14:paraId="13E53DF8" w14:textId="77777777" w:rsidTr="005A3C63">
        <w:tc>
          <w:tcPr>
            <w:tcW w:w="3261" w:type="dxa"/>
          </w:tcPr>
          <w:p w14:paraId="79F5A86B" w14:textId="77777777" w:rsidR="00FE3537" w:rsidRPr="00370D5A" w:rsidRDefault="00FE3537" w:rsidP="0016016A">
            <w:pPr>
              <w:ind w:left="181"/>
              <w:rPr>
                <w:rFonts w:cstheme="minorHAnsi"/>
                <w:color w:val="000000" w:themeColor="text1"/>
                <w:sz w:val="20"/>
                <w:szCs w:val="20"/>
              </w:rPr>
            </w:pPr>
            <w:r w:rsidRPr="00370D5A">
              <w:rPr>
                <w:color w:val="000000" w:themeColor="text1"/>
                <w:sz w:val="20"/>
                <w:szCs w:val="20"/>
              </w:rPr>
              <w:t xml:space="preserve">Hearing aid handling* </w:t>
            </w:r>
          </w:p>
        </w:tc>
        <w:tc>
          <w:tcPr>
            <w:tcW w:w="839" w:type="dxa"/>
          </w:tcPr>
          <w:p w14:paraId="604AFB45" w14:textId="77777777" w:rsidR="00FE3537" w:rsidRPr="00370D5A" w:rsidRDefault="00FE3537" w:rsidP="0016016A">
            <w:pPr>
              <w:rPr>
                <w:rFonts w:cstheme="minorHAnsi"/>
                <w:color w:val="000000" w:themeColor="text1"/>
                <w:sz w:val="20"/>
                <w:szCs w:val="20"/>
                <w:lang w:val="en-US"/>
              </w:rPr>
            </w:pPr>
            <w:r w:rsidRPr="00370D5A">
              <w:rPr>
                <w:color w:val="000000" w:themeColor="text1"/>
                <w:sz w:val="20"/>
                <w:szCs w:val="20"/>
              </w:rPr>
              <w:t>2</w:t>
            </w:r>
          </w:p>
        </w:tc>
        <w:tc>
          <w:tcPr>
            <w:tcW w:w="1059" w:type="dxa"/>
          </w:tcPr>
          <w:p w14:paraId="37965D35" w14:textId="77777777" w:rsidR="00FE3537" w:rsidRPr="00370D5A" w:rsidRDefault="00FE3537" w:rsidP="0016016A">
            <w:pPr>
              <w:rPr>
                <w:rFonts w:cstheme="minorHAnsi"/>
                <w:color w:val="000000" w:themeColor="text1"/>
                <w:sz w:val="20"/>
                <w:szCs w:val="20"/>
                <w:lang w:val="en-US"/>
              </w:rPr>
            </w:pPr>
            <w:r w:rsidRPr="00370D5A">
              <w:rPr>
                <w:rFonts w:cstheme="minorHAnsi"/>
                <w:color w:val="000000" w:themeColor="text1"/>
                <w:sz w:val="20"/>
                <w:szCs w:val="20"/>
                <w:lang w:val="en-US"/>
              </w:rPr>
              <w:t xml:space="preserve">+, 0 </w:t>
            </w:r>
          </w:p>
        </w:tc>
        <w:tc>
          <w:tcPr>
            <w:tcW w:w="0" w:type="auto"/>
          </w:tcPr>
          <w:p w14:paraId="1E829D9C"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Meyer et al. (2014), Pronk et al. (2019)</w:t>
            </w:r>
          </w:p>
        </w:tc>
      </w:tr>
      <w:tr w:rsidR="00370D5A" w:rsidRPr="00370D5A" w14:paraId="5EAA5234" w14:textId="77777777" w:rsidTr="005A3C63">
        <w:tc>
          <w:tcPr>
            <w:tcW w:w="3261" w:type="dxa"/>
          </w:tcPr>
          <w:p w14:paraId="5C8713D5"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Desire for hearing aids</w:t>
            </w:r>
          </w:p>
        </w:tc>
        <w:tc>
          <w:tcPr>
            <w:tcW w:w="839" w:type="dxa"/>
          </w:tcPr>
          <w:p w14:paraId="4510A9D2"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2</w:t>
            </w:r>
          </w:p>
        </w:tc>
        <w:tc>
          <w:tcPr>
            <w:tcW w:w="1059" w:type="dxa"/>
          </w:tcPr>
          <w:p w14:paraId="2B4FB628"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0, 0</w:t>
            </w:r>
          </w:p>
        </w:tc>
        <w:tc>
          <w:tcPr>
            <w:tcW w:w="0" w:type="auto"/>
          </w:tcPr>
          <w:p w14:paraId="2C0BE058"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Ridgway et al. (2016), Ridgway et al. (2015)  </w:t>
            </w:r>
          </w:p>
        </w:tc>
      </w:tr>
      <w:tr w:rsidR="00370D5A" w:rsidRPr="00370D5A" w14:paraId="0AB19A1E" w14:textId="77777777" w:rsidTr="005A3C63">
        <w:tc>
          <w:tcPr>
            <w:tcW w:w="3261" w:type="dxa"/>
          </w:tcPr>
          <w:p w14:paraId="4720849C"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lang w:val="en-US"/>
              </w:rPr>
              <w:t>Concerns about hearing aid cost and practices</w:t>
            </w:r>
          </w:p>
        </w:tc>
        <w:tc>
          <w:tcPr>
            <w:tcW w:w="839" w:type="dxa"/>
          </w:tcPr>
          <w:p w14:paraId="458C27D8"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2CE154C6"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5B7DF875"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Laplante-Lévesque et al. (2012)</w:t>
            </w:r>
          </w:p>
        </w:tc>
      </w:tr>
      <w:tr w:rsidR="00370D5A" w:rsidRPr="00370D5A" w14:paraId="02B1A8CF" w14:textId="77777777" w:rsidTr="005A3C63">
        <w:tc>
          <w:tcPr>
            <w:tcW w:w="3261" w:type="dxa"/>
          </w:tcPr>
          <w:p w14:paraId="5A721CCE"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lastRenderedPageBreak/>
              <w:t xml:space="preserve">Attitude towards hearing aids: Benefits scale </w:t>
            </w:r>
          </w:p>
        </w:tc>
        <w:tc>
          <w:tcPr>
            <w:tcW w:w="839" w:type="dxa"/>
          </w:tcPr>
          <w:p w14:paraId="66C7F59B"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2026354B"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w:t>
            </w:r>
          </w:p>
        </w:tc>
        <w:tc>
          <w:tcPr>
            <w:tcW w:w="0" w:type="auto"/>
          </w:tcPr>
          <w:p w14:paraId="74D74CFE"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Meyer et al. (2014) </w:t>
            </w:r>
          </w:p>
        </w:tc>
      </w:tr>
      <w:tr w:rsidR="00370D5A" w:rsidRPr="00370D5A" w14:paraId="69D48098" w14:textId="77777777" w:rsidTr="005A3C63">
        <w:tc>
          <w:tcPr>
            <w:tcW w:w="3261" w:type="dxa"/>
          </w:tcPr>
          <w:p w14:paraId="74A5BC7A"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Attitude towards hearing aids</w:t>
            </w:r>
          </w:p>
        </w:tc>
        <w:tc>
          <w:tcPr>
            <w:tcW w:w="839" w:type="dxa"/>
          </w:tcPr>
          <w:p w14:paraId="153C85C4" w14:textId="77777777" w:rsidR="00FE3537" w:rsidRPr="00370D5A" w:rsidRDefault="00FE3537" w:rsidP="0016016A">
            <w:pPr>
              <w:rPr>
                <w:color w:val="000000" w:themeColor="text1"/>
                <w:sz w:val="20"/>
                <w:szCs w:val="20"/>
              </w:rPr>
            </w:pPr>
            <w:r w:rsidRPr="00370D5A">
              <w:rPr>
                <w:color w:val="000000" w:themeColor="text1"/>
                <w:sz w:val="20"/>
                <w:szCs w:val="20"/>
              </w:rPr>
              <w:t>2</w:t>
            </w:r>
          </w:p>
        </w:tc>
        <w:tc>
          <w:tcPr>
            <w:tcW w:w="1059" w:type="dxa"/>
          </w:tcPr>
          <w:p w14:paraId="4DE47AE8" w14:textId="77777777" w:rsidR="00FE3537" w:rsidRPr="00370D5A" w:rsidRDefault="00FE3537" w:rsidP="0016016A">
            <w:pPr>
              <w:rPr>
                <w:color w:val="000000" w:themeColor="text1"/>
                <w:sz w:val="20"/>
                <w:szCs w:val="20"/>
              </w:rPr>
            </w:pPr>
            <w:r w:rsidRPr="00370D5A">
              <w:rPr>
                <w:color w:val="000000" w:themeColor="text1"/>
                <w:sz w:val="20"/>
                <w:szCs w:val="20"/>
              </w:rPr>
              <w:t>+, +</w:t>
            </w:r>
          </w:p>
        </w:tc>
        <w:tc>
          <w:tcPr>
            <w:tcW w:w="0" w:type="auto"/>
          </w:tcPr>
          <w:p w14:paraId="514BF3CB"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Meyer et al. (2014), Cobelli et al. (2014)</w:t>
            </w:r>
          </w:p>
        </w:tc>
      </w:tr>
      <w:tr w:rsidR="00370D5A" w:rsidRPr="00370D5A" w14:paraId="526A72D7" w14:textId="77777777" w:rsidTr="005A3C63">
        <w:tc>
          <w:tcPr>
            <w:tcW w:w="3261" w:type="dxa"/>
          </w:tcPr>
          <w:p w14:paraId="18563CDC"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 xml:space="preserve">Attitude towards hearing aids: Negative support scale </w:t>
            </w:r>
          </w:p>
        </w:tc>
        <w:tc>
          <w:tcPr>
            <w:tcW w:w="839" w:type="dxa"/>
          </w:tcPr>
          <w:p w14:paraId="3F697E24"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4D190A16" w14:textId="3CA46671" w:rsidR="00FE3537" w:rsidRPr="00370D5A" w:rsidRDefault="00E31BB5" w:rsidP="0016016A">
            <w:pPr>
              <w:rPr>
                <w:color w:val="000000" w:themeColor="text1"/>
                <w:sz w:val="20"/>
                <w:szCs w:val="20"/>
              </w:rPr>
            </w:pPr>
            <w:r w:rsidRPr="00370D5A">
              <w:rPr>
                <w:color w:val="000000" w:themeColor="text1"/>
                <w:sz w:val="20"/>
                <w:szCs w:val="20"/>
              </w:rPr>
              <w:t>-</w:t>
            </w:r>
          </w:p>
        </w:tc>
        <w:tc>
          <w:tcPr>
            <w:tcW w:w="0" w:type="auto"/>
          </w:tcPr>
          <w:p w14:paraId="54A4D41E"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Meyer et al. (2014) </w:t>
            </w:r>
          </w:p>
        </w:tc>
      </w:tr>
      <w:tr w:rsidR="00370D5A" w:rsidRPr="00370D5A" w14:paraId="393BB561" w14:textId="77777777" w:rsidTr="005A3C63">
        <w:tc>
          <w:tcPr>
            <w:tcW w:w="3261" w:type="dxa"/>
          </w:tcPr>
          <w:p w14:paraId="58C48A2E" w14:textId="77777777" w:rsidR="00FE3537" w:rsidRPr="00370D5A" w:rsidRDefault="00FE3537" w:rsidP="0016016A">
            <w:pPr>
              <w:ind w:left="181"/>
              <w:rPr>
                <w:color w:val="000000" w:themeColor="text1"/>
                <w:sz w:val="20"/>
                <w:szCs w:val="20"/>
              </w:rPr>
            </w:pPr>
          </w:p>
        </w:tc>
        <w:tc>
          <w:tcPr>
            <w:tcW w:w="839" w:type="dxa"/>
          </w:tcPr>
          <w:p w14:paraId="06F5EC05" w14:textId="77777777" w:rsidR="00FE3537" w:rsidRPr="00370D5A" w:rsidRDefault="00FE3537" w:rsidP="0016016A">
            <w:pPr>
              <w:rPr>
                <w:color w:val="000000" w:themeColor="text1"/>
                <w:sz w:val="20"/>
                <w:szCs w:val="20"/>
              </w:rPr>
            </w:pPr>
          </w:p>
        </w:tc>
        <w:tc>
          <w:tcPr>
            <w:tcW w:w="1059" w:type="dxa"/>
          </w:tcPr>
          <w:p w14:paraId="236C1F1C" w14:textId="77777777" w:rsidR="00FE3537" w:rsidRPr="00370D5A" w:rsidRDefault="00FE3537" w:rsidP="0016016A">
            <w:pPr>
              <w:rPr>
                <w:color w:val="000000" w:themeColor="text1"/>
                <w:sz w:val="20"/>
                <w:szCs w:val="20"/>
              </w:rPr>
            </w:pPr>
          </w:p>
        </w:tc>
        <w:tc>
          <w:tcPr>
            <w:tcW w:w="0" w:type="auto"/>
          </w:tcPr>
          <w:p w14:paraId="05F23DDB" w14:textId="77777777" w:rsidR="00FE3537" w:rsidRPr="00370D5A" w:rsidRDefault="00FE3537" w:rsidP="0016016A">
            <w:pPr>
              <w:rPr>
                <w:color w:val="000000" w:themeColor="text1"/>
                <w:sz w:val="16"/>
                <w:szCs w:val="16"/>
              </w:rPr>
            </w:pPr>
          </w:p>
        </w:tc>
      </w:tr>
      <w:tr w:rsidR="00370D5A" w:rsidRPr="00370D5A" w14:paraId="77AE4C2A" w14:textId="77777777" w:rsidTr="005A3C63">
        <w:tc>
          <w:tcPr>
            <w:tcW w:w="3261" w:type="dxa"/>
          </w:tcPr>
          <w:p w14:paraId="42AA1445" w14:textId="77777777" w:rsidR="00FE3537" w:rsidRPr="00370D5A" w:rsidRDefault="00FE3537" w:rsidP="0016016A">
            <w:pPr>
              <w:ind w:left="181"/>
              <w:rPr>
                <w:color w:val="000000" w:themeColor="text1"/>
                <w:sz w:val="20"/>
                <w:szCs w:val="20"/>
              </w:rPr>
            </w:pPr>
            <w:r w:rsidRPr="00370D5A">
              <w:rPr>
                <w:rFonts w:cstheme="minorHAnsi"/>
                <w:color w:val="000000" w:themeColor="text1"/>
                <w:sz w:val="20"/>
                <w:szCs w:val="20"/>
              </w:rPr>
              <w:t>Expected Consequences of Hearing Aid Ownership (ECHO)</w:t>
            </w:r>
          </w:p>
        </w:tc>
        <w:tc>
          <w:tcPr>
            <w:tcW w:w="839" w:type="dxa"/>
          </w:tcPr>
          <w:p w14:paraId="11D8603A" w14:textId="77777777" w:rsidR="00FE3537" w:rsidRPr="00370D5A" w:rsidRDefault="00FE3537" w:rsidP="0016016A">
            <w:pPr>
              <w:rPr>
                <w:color w:val="000000" w:themeColor="text1"/>
                <w:sz w:val="20"/>
                <w:szCs w:val="20"/>
              </w:rPr>
            </w:pPr>
          </w:p>
        </w:tc>
        <w:tc>
          <w:tcPr>
            <w:tcW w:w="1059" w:type="dxa"/>
          </w:tcPr>
          <w:p w14:paraId="34F05DA6" w14:textId="77777777" w:rsidR="00FE3537" w:rsidRPr="00370D5A" w:rsidRDefault="00FE3537" w:rsidP="0016016A">
            <w:pPr>
              <w:rPr>
                <w:color w:val="000000" w:themeColor="text1"/>
                <w:sz w:val="20"/>
                <w:szCs w:val="20"/>
              </w:rPr>
            </w:pPr>
          </w:p>
        </w:tc>
        <w:tc>
          <w:tcPr>
            <w:tcW w:w="0" w:type="auto"/>
          </w:tcPr>
          <w:p w14:paraId="04457536" w14:textId="77777777" w:rsidR="00FE3537" w:rsidRPr="00370D5A" w:rsidRDefault="00FE3537" w:rsidP="0016016A">
            <w:pPr>
              <w:rPr>
                <w:color w:val="000000" w:themeColor="text1"/>
                <w:sz w:val="16"/>
                <w:szCs w:val="16"/>
              </w:rPr>
            </w:pPr>
          </w:p>
        </w:tc>
      </w:tr>
      <w:tr w:rsidR="00370D5A" w:rsidRPr="00370D5A" w14:paraId="33E30439" w14:textId="77777777" w:rsidTr="005A3C63">
        <w:tc>
          <w:tcPr>
            <w:tcW w:w="3261" w:type="dxa"/>
          </w:tcPr>
          <w:p w14:paraId="74ACE642"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rPr>
              <w:t xml:space="preserve">Positive effects </w:t>
            </w:r>
          </w:p>
        </w:tc>
        <w:tc>
          <w:tcPr>
            <w:tcW w:w="839" w:type="dxa"/>
          </w:tcPr>
          <w:p w14:paraId="280A6DAF"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331EA838" w14:textId="38D5BA95" w:rsidR="00FE3537" w:rsidRPr="00370D5A" w:rsidRDefault="00E31BB5" w:rsidP="0016016A">
            <w:pPr>
              <w:rPr>
                <w:color w:val="000000" w:themeColor="text1"/>
                <w:sz w:val="20"/>
                <w:szCs w:val="20"/>
              </w:rPr>
            </w:pPr>
            <w:r w:rsidRPr="00370D5A">
              <w:rPr>
                <w:color w:val="000000" w:themeColor="text1"/>
                <w:sz w:val="20"/>
                <w:szCs w:val="20"/>
              </w:rPr>
              <w:t>+</w:t>
            </w:r>
          </w:p>
        </w:tc>
        <w:tc>
          <w:tcPr>
            <w:tcW w:w="0" w:type="auto"/>
          </w:tcPr>
          <w:p w14:paraId="3A28376C"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(2021) </w:t>
            </w:r>
          </w:p>
        </w:tc>
      </w:tr>
      <w:tr w:rsidR="00370D5A" w:rsidRPr="00370D5A" w14:paraId="4640F439" w14:textId="77777777" w:rsidTr="005A3C63">
        <w:tc>
          <w:tcPr>
            <w:tcW w:w="3261" w:type="dxa"/>
          </w:tcPr>
          <w:p w14:paraId="2725DE51"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Negative effects</w:t>
            </w:r>
          </w:p>
        </w:tc>
        <w:tc>
          <w:tcPr>
            <w:tcW w:w="839" w:type="dxa"/>
          </w:tcPr>
          <w:p w14:paraId="72CE9A92"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7B0CC860"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0</w:t>
            </w:r>
          </w:p>
        </w:tc>
        <w:tc>
          <w:tcPr>
            <w:tcW w:w="0" w:type="auto"/>
          </w:tcPr>
          <w:p w14:paraId="346FF619"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(2021) </w:t>
            </w:r>
          </w:p>
        </w:tc>
      </w:tr>
      <w:tr w:rsidR="00370D5A" w:rsidRPr="00370D5A" w14:paraId="2EDC74DC" w14:textId="77777777" w:rsidTr="005A3C63">
        <w:tc>
          <w:tcPr>
            <w:tcW w:w="3261" w:type="dxa"/>
          </w:tcPr>
          <w:p w14:paraId="44E61210"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Service and cost</w:t>
            </w:r>
          </w:p>
        </w:tc>
        <w:tc>
          <w:tcPr>
            <w:tcW w:w="839" w:type="dxa"/>
          </w:tcPr>
          <w:p w14:paraId="494FC41B"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Pr>
          <w:p w14:paraId="142326EA" w14:textId="609D1532" w:rsidR="00FE3537" w:rsidRPr="00370D5A" w:rsidRDefault="00E31BB5" w:rsidP="0016016A">
            <w:pPr>
              <w:rPr>
                <w:color w:val="000000" w:themeColor="text1"/>
                <w:sz w:val="20"/>
                <w:szCs w:val="20"/>
              </w:rPr>
            </w:pPr>
            <w:r w:rsidRPr="00370D5A">
              <w:rPr>
                <w:color w:val="000000" w:themeColor="text1"/>
                <w:sz w:val="20"/>
                <w:szCs w:val="20"/>
              </w:rPr>
              <w:t>+</w:t>
            </w:r>
          </w:p>
        </w:tc>
        <w:tc>
          <w:tcPr>
            <w:tcW w:w="0" w:type="auto"/>
          </w:tcPr>
          <w:p w14:paraId="23989017"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(2021) </w:t>
            </w:r>
          </w:p>
        </w:tc>
      </w:tr>
      <w:tr w:rsidR="00370D5A" w:rsidRPr="00370D5A" w14:paraId="24921190" w14:textId="77777777" w:rsidTr="005A3C63">
        <w:tc>
          <w:tcPr>
            <w:tcW w:w="3261" w:type="dxa"/>
            <w:tcBorders>
              <w:bottom w:val="single" w:sz="4" w:space="0" w:color="auto"/>
            </w:tcBorders>
          </w:tcPr>
          <w:p w14:paraId="5A7BDFBB" w14:textId="77777777" w:rsidR="00FE3537" w:rsidRPr="00370D5A" w:rsidRDefault="00FE3537" w:rsidP="0016016A">
            <w:pPr>
              <w:ind w:left="316"/>
              <w:rPr>
                <w:i/>
                <w:iCs/>
                <w:color w:val="000000" w:themeColor="text1"/>
                <w:sz w:val="20"/>
                <w:szCs w:val="20"/>
              </w:rPr>
            </w:pPr>
            <w:r w:rsidRPr="00370D5A">
              <w:rPr>
                <w:rFonts w:cstheme="minorHAnsi"/>
                <w:i/>
                <w:iCs/>
                <w:color w:val="000000" w:themeColor="text1"/>
                <w:sz w:val="20"/>
                <w:szCs w:val="20"/>
                <w:lang w:val="en-US"/>
              </w:rPr>
              <w:t>Personal image</w:t>
            </w:r>
          </w:p>
        </w:tc>
        <w:tc>
          <w:tcPr>
            <w:tcW w:w="839" w:type="dxa"/>
            <w:tcBorders>
              <w:bottom w:val="single" w:sz="4" w:space="0" w:color="auto"/>
            </w:tcBorders>
          </w:tcPr>
          <w:p w14:paraId="5D42F188" w14:textId="77777777" w:rsidR="00FE3537" w:rsidRPr="00370D5A" w:rsidRDefault="00FE3537" w:rsidP="0016016A">
            <w:pPr>
              <w:rPr>
                <w:color w:val="000000" w:themeColor="text1"/>
                <w:sz w:val="20"/>
                <w:szCs w:val="20"/>
              </w:rPr>
            </w:pPr>
            <w:r w:rsidRPr="00370D5A">
              <w:rPr>
                <w:rFonts w:cstheme="minorHAnsi"/>
                <w:color w:val="000000" w:themeColor="text1"/>
                <w:sz w:val="20"/>
                <w:szCs w:val="20"/>
                <w:lang w:val="en-US"/>
              </w:rPr>
              <w:t>1</w:t>
            </w:r>
          </w:p>
        </w:tc>
        <w:tc>
          <w:tcPr>
            <w:tcW w:w="1059" w:type="dxa"/>
            <w:tcBorders>
              <w:bottom w:val="single" w:sz="4" w:space="0" w:color="auto"/>
            </w:tcBorders>
          </w:tcPr>
          <w:p w14:paraId="6C38DE1F" w14:textId="7590EA72" w:rsidR="00FE3537" w:rsidRPr="00370D5A" w:rsidRDefault="00E31BB5" w:rsidP="0016016A">
            <w:pPr>
              <w:rPr>
                <w:color w:val="000000" w:themeColor="text1"/>
                <w:sz w:val="20"/>
                <w:szCs w:val="20"/>
              </w:rPr>
            </w:pPr>
            <w:r w:rsidRPr="00370D5A">
              <w:rPr>
                <w:color w:val="000000" w:themeColor="text1"/>
                <w:sz w:val="20"/>
                <w:szCs w:val="20"/>
              </w:rPr>
              <w:t>+</w:t>
            </w:r>
          </w:p>
        </w:tc>
        <w:tc>
          <w:tcPr>
            <w:tcW w:w="0" w:type="auto"/>
            <w:tcBorders>
              <w:bottom w:val="single" w:sz="4" w:space="0" w:color="auto"/>
            </w:tcBorders>
          </w:tcPr>
          <w:p w14:paraId="5CAE44CB" w14:textId="77777777" w:rsidR="00FE3537" w:rsidRPr="00370D5A" w:rsidRDefault="00FE3537" w:rsidP="0016016A">
            <w:pPr>
              <w:rPr>
                <w:rFonts w:cstheme="minorHAnsi"/>
                <w:color w:val="000000" w:themeColor="text1"/>
                <w:sz w:val="16"/>
                <w:szCs w:val="16"/>
                <w:lang w:val="en-US"/>
              </w:rPr>
            </w:pPr>
            <w:r w:rsidRPr="00370D5A">
              <w:rPr>
                <w:rFonts w:cstheme="minorHAnsi"/>
                <w:color w:val="000000" w:themeColor="text1"/>
                <w:sz w:val="16"/>
                <w:szCs w:val="16"/>
                <w:lang w:val="en-US"/>
              </w:rPr>
              <w:t xml:space="preserve">Humes (2021) </w:t>
            </w:r>
          </w:p>
        </w:tc>
      </w:tr>
    </w:tbl>
    <w:p w14:paraId="12B897C8" w14:textId="77777777" w:rsidR="00FE3537" w:rsidRPr="00370D5A" w:rsidRDefault="00FE3537" w:rsidP="00FE3537">
      <w:pPr>
        <w:rPr>
          <w:color w:val="000000" w:themeColor="text1"/>
          <w:sz w:val="20"/>
          <w:szCs w:val="20"/>
        </w:rPr>
      </w:pPr>
      <w:r w:rsidRPr="00370D5A">
        <w:rPr>
          <w:rFonts w:cstheme="minorHAnsi" w:hint="cs"/>
          <w:color w:val="000000" w:themeColor="text1"/>
          <w:sz w:val="20"/>
          <w:szCs w:val="20"/>
        </w:rPr>
        <w:t>Note:</w:t>
      </w:r>
      <w:r w:rsidRPr="00370D5A">
        <w:rPr>
          <w:rFonts w:cstheme="minorHAnsi"/>
          <w:color w:val="000000" w:themeColor="text1"/>
          <w:sz w:val="20"/>
          <w:szCs w:val="20"/>
        </w:rPr>
        <w:t xml:space="preserve"> </w:t>
      </w:r>
      <w:r w:rsidRPr="00370D5A">
        <w:rPr>
          <w:color w:val="000000" w:themeColor="text1"/>
          <w:sz w:val="20"/>
          <w:szCs w:val="20"/>
        </w:rPr>
        <w:t>PTA = Pure Tone Average, HHI = Hearing Handicap Inventory.</w:t>
      </w:r>
      <w:r w:rsidRPr="00370D5A">
        <w:rPr>
          <w:rFonts w:cstheme="minorHAnsi" w:hint="cs"/>
          <w:color w:val="000000" w:themeColor="text1"/>
          <w:sz w:val="20"/>
          <w:szCs w:val="20"/>
        </w:rPr>
        <w:t xml:space="preserve"> “</w:t>
      </w:r>
      <w:r w:rsidRPr="00370D5A">
        <w:rPr>
          <w:rFonts w:cstheme="minorHAnsi"/>
          <w:color w:val="000000" w:themeColor="text1"/>
          <w:sz w:val="20"/>
          <w:szCs w:val="20"/>
        </w:rPr>
        <w:t>+</w:t>
      </w:r>
      <w:r w:rsidRPr="00370D5A">
        <w:rPr>
          <w:rFonts w:cstheme="minorHAnsi" w:hint="cs"/>
          <w:color w:val="000000" w:themeColor="text1"/>
          <w:sz w:val="20"/>
          <w:szCs w:val="20"/>
        </w:rPr>
        <w:t>” indicates a positive association between the factor and the outcome, “–” a negative association, “0” no association.</w:t>
      </w:r>
      <w:r w:rsidRPr="00370D5A">
        <w:rPr>
          <w:rFonts w:cstheme="minorHAnsi"/>
          <w:color w:val="000000" w:themeColor="text1"/>
          <w:sz w:val="20"/>
          <w:szCs w:val="20"/>
        </w:rPr>
        <w:t xml:space="preserve"> </w:t>
      </w:r>
      <w:r w:rsidRPr="00370D5A">
        <w:rPr>
          <w:color w:val="000000" w:themeColor="text1"/>
          <w:sz w:val="20"/>
          <w:szCs w:val="20"/>
        </w:rPr>
        <w:t xml:space="preserve">*Significant factors that have not been reported in previous reviews relevant to the specific outcome. </w:t>
      </w:r>
    </w:p>
    <w:p w14:paraId="77C1135D" w14:textId="609762EF" w:rsidR="00941848" w:rsidRPr="00370D5A" w:rsidRDefault="00941848" w:rsidP="006D7436">
      <w:pPr>
        <w:rPr>
          <w:rFonts w:cstheme="minorHAnsi"/>
          <w:color w:val="000000" w:themeColor="text1"/>
          <w:sz w:val="20"/>
          <w:szCs w:val="20"/>
        </w:rPr>
      </w:pPr>
    </w:p>
    <w:p w14:paraId="0217B029" w14:textId="77777777" w:rsidR="00E10F88" w:rsidRPr="00370D5A" w:rsidRDefault="00E10F88" w:rsidP="00DE3C8F">
      <w:pPr>
        <w:rPr>
          <w:rFonts w:cstheme="minorHAnsi"/>
          <w:color w:val="000000" w:themeColor="text1"/>
          <w:sz w:val="20"/>
          <w:szCs w:val="20"/>
          <w:lang w:val="en-US"/>
        </w:rPr>
      </w:pPr>
    </w:p>
    <w:p w14:paraId="0863E186" w14:textId="77777777" w:rsidR="00335CFA" w:rsidRPr="00370D5A" w:rsidRDefault="00335CFA">
      <w:pPr>
        <w:rPr>
          <w:rFonts w:cstheme="minorHAnsi"/>
          <w:color w:val="000000" w:themeColor="text1"/>
          <w:sz w:val="20"/>
          <w:szCs w:val="20"/>
          <w:lang w:val="en-US"/>
        </w:rPr>
      </w:pPr>
    </w:p>
    <w:p w14:paraId="03CFDCC1" w14:textId="77777777" w:rsidR="00335CFA" w:rsidRPr="00370D5A" w:rsidRDefault="00335CFA">
      <w:pPr>
        <w:rPr>
          <w:rFonts w:cstheme="minorHAnsi"/>
          <w:color w:val="000000" w:themeColor="text1"/>
          <w:sz w:val="20"/>
          <w:szCs w:val="20"/>
          <w:lang w:val="en-US"/>
        </w:rPr>
      </w:pPr>
    </w:p>
    <w:p w14:paraId="3DBE3A10" w14:textId="77777777" w:rsidR="00335CFA" w:rsidRPr="00370D5A" w:rsidRDefault="00335CFA">
      <w:pPr>
        <w:rPr>
          <w:rFonts w:cstheme="minorHAnsi"/>
          <w:color w:val="000000" w:themeColor="text1"/>
          <w:sz w:val="20"/>
          <w:szCs w:val="20"/>
          <w:lang w:val="en-US"/>
        </w:rPr>
      </w:pPr>
    </w:p>
    <w:p w14:paraId="64AA402A" w14:textId="77777777" w:rsidR="00335CFA" w:rsidRPr="00370D5A" w:rsidRDefault="00335CFA">
      <w:pPr>
        <w:rPr>
          <w:rFonts w:cstheme="minorHAnsi"/>
          <w:color w:val="000000" w:themeColor="text1"/>
          <w:sz w:val="20"/>
          <w:szCs w:val="20"/>
          <w:lang w:val="en-US"/>
        </w:rPr>
      </w:pPr>
    </w:p>
    <w:p w14:paraId="4768D3F9" w14:textId="77777777" w:rsidR="00335CFA" w:rsidRPr="00370D5A" w:rsidRDefault="00335CFA">
      <w:pPr>
        <w:rPr>
          <w:rFonts w:cstheme="minorHAnsi"/>
          <w:color w:val="000000" w:themeColor="text1"/>
          <w:sz w:val="20"/>
          <w:szCs w:val="20"/>
          <w:lang w:val="en-US"/>
        </w:rPr>
      </w:pPr>
    </w:p>
    <w:p w14:paraId="5068A4DE" w14:textId="77777777" w:rsidR="00335CFA" w:rsidRPr="00370D5A" w:rsidRDefault="00335CFA">
      <w:pPr>
        <w:rPr>
          <w:rFonts w:cstheme="minorHAnsi"/>
          <w:color w:val="000000" w:themeColor="text1"/>
          <w:sz w:val="20"/>
          <w:szCs w:val="20"/>
          <w:lang w:val="en-US"/>
        </w:rPr>
      </w:pPr>
    </w:p>
    <w:p w14:paraId="135A6E08" w14:textId="77777777" w:rsidR="00335CFA" w:rsidRPr="00370D5A" w:rsidRDefault="00335CFA">
      <w:pPr>
        <w:rPr>
          <w:rFonts w:cstheme="minorHAnsi"/>
          <w:color w:val="000000" w:themeColor="text1"/>
          <w:sz w:val="20"/>
          <w:szCs w:val="20"/>
          <w:lang w:val="en-US"/>
        </w:rPr>
      </w:pPr>
    </w:p>
    <w:p w14:paraId="09344E3D" w14:textId="77777777" w:rsidR="00335CFA" w:rsidRPr="00370D5A" w:rsidRDefault="00335CFA">
      <w:pPr>
        <w:rPr>
          <w:rFonts w:cstheme="minorHAnsi"/>
          <w:color w:val="000000" w:themeColor="text1"/>
          <w:sz w:val="20"/>
          <w:szCs w:val="20"/>
          <w:lang w:val="en-US"/>
        </w:rPr>
      </w:pPr>
    </w:p>
    <w:p w14:paraId="3AD64A2E" w14:textId="77777777" w:rsidR="00335CFA" w:rsidRPr="00370D5A" w:rsidRDefault="00335CFA">
      <w:pPr>
        <w:rPr>
          <w:rFonts w:cstheme="minorHAnsi"/>
          <w:color w:val="000000" w:themeColor="text1"/>
          <w:sz w:val="20"/>
          <w:szCs w:val="20"/>
          <w:lang w:val="en-US"/>
        </w:rPr>
      </w:pPr>
    </w:p>
    <w:p w14:paraId="7A19AD46" w14:textId="77777777" w:rsidR="00335CFA" w:rsidRPr="00370D5A" w:rsidRDefault="00335CFA">
      <w:pPr>
        <w:rPr>
          <w:rFonts w:cstheme="minorHAnsi"/>
          <w:color w:val="000000" w:themeColor="text1"/>
          <w:sz w:val="20"/>
          <w:szCs w:val="20"/>
          <w:lang w:val="en-US"/>
        </w:rPr>
      </w:pPr>
    </w:p>
    <w:p w14:paraId="548D9D10" w14:textId="77777777" w:rsidR="00335CFA" w:rsidRPr="00370D5A" w:rsidRDefault="00335CFA">
      <w:pPr>
        <w:rPr>
          <w:rFonts w:cstheme="minorHAnsi"/>
          <w:color w:val="000000" w:themeColor="text1"/>
          <w:sz w:val="20"/>
          <w:szCs w:val="20"/>
          <w:lang w:val="en-US"/>
        </w:rPr>
      </w:pPr>
    </w:p>
    <w:p w14:paraId="493F3C84" w14:textId="77777777" w:rsidR="00335CFA" w:rsidRPr="00370D5A" w:rsidRDefault="00335CFA">
      <w:pPr>
        <w:rPr>
          <w:rFonts w:cstheme="minorHAnsi"/>
          <w:color w:val="000000" w:themeColor="text1"/>
          <w:sz w:val="20"/>
          <w:szCs w:val="20"/>
          <w:lang w:val="en-US"/>
        </w:rPr>
      </w:pPr>
    </w:p>
    <w:p w14:paraId="4533E707" w14:textId="77777777" w:rsidR="00335CFA" w:rsidRPr="00370D5A" w:rsidRDefault="00335CFA">
      <w:pPr>
        <w:rPr>
          <w:rFonts w:cstheme="minorHAnsi"/>
          <w:color w:val="000000" w:themeColor="text1"/>
          <w:sz w:val="20"/>
          <w:szCs w:val="20"/>
          <w:lang w:val="en-US"/>
        </w:rPr>
      </w:pPr>
    </w:p>
    <w:p w14:paraId="00C540B3" w14:textId="77777777" w:rsidR="00335CFA" w:rsidRPr="00370D5A" w:rsidRDefault="00335CFA">
      <w:pPr>
        <w:rPr>
          <w:rFonts w:cstheme="minorHAnsi"/>
          <w:color w:val="000000" w:themeColor="text1"/>
          <w:sz w:val="20"/>
          <w:szCs w:val="20"/>
          <w:lang w:val="en-US"/>
        </w:rPr>
      </w:pPr>
    </w:p>
    <w:p w14:paraId="4FD5A7AD" w14:textId="77777777" w:rsidR="00335CFA" w:rsidRPr="00370D5A" w:rsidRDefault="00335CFA">
      <w:pPr>
        <w:rPr>
          <w:rFonts w:cstheme="minorHAnsi"/>
          <w:color w:val="000000" w:themeColor="text1"/>
          <w:sz w:val="20"/>
          <w:szCs w:val="20"/>
          <w:lang w:val="en-US"/>
        </w:rPr>
      </w:pPr>
    </w:p>
    <w:p w14:paraId="3EBEC24C" w14:textId="77777777" w:rsidR="00335CFA" w:rsidRPr="00370D5A" w:rsidRDefault="00335CFA">
      <w:pPr>
        <w:rPr>
          <w:rFonts w:cstheme="minorHAnsi"/>
          <w:color w:val="000000" w:themeColor="text1"/>
          <w:sz w:val="20"/>
          <w:szCs w:val="20"/>
          <w:lang w:val="en-US"/>
        </w:rPr>
      </w:pPr>
    </w:p>
    <w:p w14:paraId="61F21458" w14:textId="77777777" w:rsidR="00335CFA" w:rsidRPr="00370D5A" w:rsidRDefault="00335CFA">
      <w:pPr>
        <w:rPr>
          <w:rFonts w:cstheme="minorHAnsi"/>
          <w:color w:val="000000" w:themeColor="text1"/>
          <w:sz w:val="20"/>
          <w:szCs w:val="20"/>
          <w:lang w:val="en-US"/>
        </w:rPr>
      </w:pPr>
    </w:p>
    <w:p w14:paraId="61CED631" w14:textId="77777777" w:rsidR="00335CFA" w:rsidRPr="00370D5A" w:rsidRDefault="00335CFA">
      <w:pPr>
        <w:rPr>
          <w:rFonts w:cstheme="minorHAnsi"/>
          <w:color w:val="000000" w:themeColor="text1"/>
          <w:sz w:val="20"/>
          <w:szCs w:val="20"/>
          <w:lang w:val="en-US"/>
        </w:rPr>
      </w:pPr>
    </w:p>
    <w:p w14:paraId="1A983314" w14:textId="77777777" w:rsidR="00335CFA" w:rsidRPr="00370D5A" w:rsidRDefault="00335CFA">
      <w:pPr>
        <w:rPr>
          <w:rFonts w:cstheme="minorHAnsi"/>
          <w:color w:val="000000" w:themeColor="text1"/>
          <w:sz w:val="20"/>
          <w:szCs w:val="20"/>
          <w:lang w:val="en-US"/>
        </w:rPr>
      </w:pPr>
    </w:p>
    <w:p w14:paraId="146991EB" w14:textId="77777777" w:rsidR="00335CFA" w:rsidRPr="00370D5A" w:rsidRDefault="00335CFA">
      <w:pPr>
        <w:rPr>
          <w:rFonts w:cstheme="minorHAnsi"/>
          <w:color w:val="000000" w:themeColor="text1"/>
          <w:sz w:val="20"/>
          <w:szCs w:val="20"/>
          <w:lang w:val="en-US"/>
        </w:rPr>
      </w:pPr>
    </w:p>
    <w:p w14:paraId="3E07B417" w14:textId="77777777" w:rsidR="00335CFA" w:rsidRPr="00370D5A" w:rsidRDefault="00335CFA">
      <w:pPr>
        <w:rPr>
          <w:rFonts w:cstheme="minorHAnsi"/>
          <w:color w:val="000000" w:themeColor="text1"/>
          <w:sz w:val="20"/>
          <w:szCs w:val="20"/>
          <w:lang w:val="en-US"/>
        </w:rPr>
      </w:pPr>
    </w:p>
    <w:p w14:paraId="0C0176C9" w14:textId="77777777" w:rsidR="00335CFA" w:rsidRPr="00370D5A" w:rsidRDefault="00335CFA">
      <w:pPr>
        <w:rPr>
          <w:rFonts w:cstheme="minorHAnsi"/>
          <w:color w:val="000000" w:themeColor="text1"/>
          <w:sz w:val="20"/>
          <w:szCs w:val="20"/>
          <w:lang w:val="en-US"/>
        </w:rPr>
      </w:pPr>
    </w:p>
    <w:p w14:paraId="62CFAAC5" w14:textId="77777777" w:rsidR="00335CFA" w:rsidRPr="00370D5A" w:rsidRDefault="00335CFA">
      <w:pPr>
        <w:rPr>
          <w:rFonts w:cstheme="minorHAnsi"/>
          <w:color w:val="000000" w:themeColor="text1"/>
          <w:sz w:val="20"/>
          <w:szCs w:val="20"/>
          <w:lang w:val="en-US"/>
        </w:rPr>
      </w:pPr>
    </w:p>
    <w:p w14:paraId="55D92997" w14:textId="5F7974C3" w:rsidR="00335CFA" w:rsidRPr="00370D5A" w:rsidRDefault="00335CFA">
      <w:pPr>
        <w:rPr>
          <w:rFonts w:cstheme="minorHAnsi"/>
          <w:color w:val="000000" w:themeColor="text1"/>
          <w:sz w:val="20"/>
          <w:szCs w:val="20"/>
          <w:lang w:val="en-US"/>
        </w:rPr>
      </w:pPr>
    </w:p>
    <w:p w14:paraId="51815852" w14:textId="6A2628D0" w:rsidR="007B1085" w:rsidRPr="00370D5A" w:rsidRDefault="007B1085">
      <w:pPr>
        <w:rPr>
          <w:rFonts w:cstheme="minorHAnsi"/>
          <w:color w:val="000000" w:themeColor="text1"/>
          <w:sz w:val="20"/>
          <w:szCs w:val="20"/>
          <w:lang w:val="en-US"/>
        </w:rPr>
      </w:pPr>
    </w:p>
    <w:p w14:paraId="54F8AA66" w14:textId="62ADE80A" w:rsidR="007B1085" w:rsidRPr="00370D5A" w:rsidRDefault="007B1085">
      <w:pPr>
        <w:rPr>
          <w:rFonts w:cstheme="minorHAnsi"/>
          <w:color w:val="000000" w:themeColor="text1"/>
          <w:sz w:val="20"/>
          <w:szCs w:val="20"/>
          <w:lang w:val="en-US"/>
        </w:rPr>
      </w:pPr>
    </w:p>
    <w:p w14:paraId="44ABB16E" w14:textId="09C2B516" w:rsidR="007B1085" w:rsidRPr="00370D5A" w:rsidRDefault="007B1085">
      <w:pPr>
        <w:rPr>
          <w:rFonts w:cstheme="minorHAnsi"/>
          <w:color w:val="000000" w:themeColor="text1"/>
          <w:sz w:val="20"/>
          <w:szCs w:val="20"/>
          <w:lang w:val="en-US"/>
        </w:rPr>
      </w:pPr>
    </w:p>
    <w:p w14:paraId="0DA9C498" w14:textId="44E7A627" w:rsidR="007B1085" w:rsidRPr="00370D5A" w:rsidRDefault="007B1085">
      <w:pPr>
        <w:rPr>
          <w:rFonts w:cstheme="minorHAnsi"/>
          <w:color w:val="000000" w:themeColor="text1"/>
          <w:sz w:val="20"/>
          <w:szCs w:val="20"/>
          <w:lang w:val="en-US"/>
        </w:rPr>
      </w:pPr>
    </w:p>
    <w:p w14:paraId="05DE0315" w14:textId="3128F919" w:rsidR="007B1085" w:rsidRPr="00370D5A" w:rsidRDefault="007B1085">
      <w:pPr>
        <w:rPr>
          <w:rFonts w:cstheme="minorHAnsi"/>
          <w:color w:val="000000" w:themeColor="text1"/>
          <w:sz w:val="20"/>
          <w:szCs w:val="20"/>
          <w:lang w:val="en-US"/>
        </w:rPr>
      </w:pPr>
    </w:p>
    <w:p w14:paraId="0BE8FDF7" w14:textId="0463A3F5" w:rsidR="007B1085" w:rsidRPr="00370D5A" w:rsidRDefault="007B1085">
      <w:pPr>
        <w:rPr>
          <w:rFonts w:cstheme="minorHAnsi"/>
          <w:color w:val="000000" w:themeColor="text1"/>
          <w:sz w:val="20"/>
          <w:szCs w:val="20"/>
          <w:lang w:val="en-US"/>
        </w:rPr>
      </w:pPr>
    </w:p>
    <w:p w14:paraId="0DB9A23E" w14:textId="77777777" w:rsidR="00FE3537" w:rsidRPr="00370D5A" w:rsidRDefault="00FE3537">
      <w:pPr>
        <w:rPr>
          <w:rFonts w:cstheme="minorHAnsi"/>
          <w:color w:val="000000" w:themeColor="text1"/>
          <w:sz w:val="20"/>
          <w:szCs w:val="20"/>
          <w:lang w:val="en-US"/>
        </w:rPr>
      </w:pPr>
    </w:p>
    <w:p w14:paraId="06FDC93F" w14:textId="77777777" w:rsidR="00E86F47" w:rsidRPr="00370D5A" w:rsidRDefault="00E86F47">
      <w:pPr>
        <w:rPr>
          <w:rFonts w:cstheme="minorHAnsi"/>
          <w:color w:val="000000" w:themeColor="text1"/>
          <w:sz w:val="20"/>
          <w:szCs w:val="20"/>
          <w:lang w:val="en-US"/>
        </w:rPr>
      </w:pPr>
    </w:p>
    <w:p w14:paraId="0DF49D26" w14:textId="77777777" w:rsidR="00E86F47" w:rsidRPr="00370D5A" w:rsidRDefault="00E86F47">
      <w:pPr>
        <w:rPr>
          <w:rFonts w:cstheme="minorHAnsi"/>
          <w:color w:val="000000" w:themeColor="text1"/>
          <w:sz w:val="20"/>
          <w:szCs w:val="20"/>
          <w:lang w:val="en-US"/>
        </w:rPr>
      </w:pPr>
    </w:p>
    <w:p w14:paraId="5D324104" w14:textId="77777777" w:rsidR="00E86F47" w:rsidRPr="00370D5A" w:rsidRDefault="00E86F47">
      <w:pPr>
        <w:rPr>
          <w:rFonts w:cstheme="minorHAnsi"/>
          <w:color w:val="000000" w:themeColor="text1"/>
          <w:sz w:val="20"/>
          <w:szCs w:val="20"/>
          <w:lang w:val="en-US"/>
        </w:rPr>
      </w:pPr>
    </w:p>
    <w:p w14:paraId="33A15D5E" w14:textId="77777777" w:rsidR="00E86F47" w:rsidRPr="00370D5A" w:rsidRDefault="00E86F47">
      <w:pPr>
        <w:rPr>
          <w:rFonts w:cstheme="minorHAnsi"/>
          <w:color w:val="000000" w:themeColor="text1"/>
          <w:sz w:val="20"/>
          <w:szCs w:val="20"/>
          <w:lang w:val="en-US"/>
        </w:rPr>
      </w:pPr>
    </w:p>
    <w:p w14:paraId="001BA73E" w14:textId="77777777" w:rsidR="00E86F47" w:rsidRPr="00370D5A" w:rsidRDefault="00E86F47">
      <w:pPr>
        <w:rPr>
          <w:rFonts w:cstheme="minorHAnsi"/>
          <w:color w:val="000000" w:themeColor="text1"/>
          <w:sz w:val="20"/>
          <w:szCs w:val="20"/>
          <w:lang w:val="en-US"/>
        </w:rPr>
      </w:pPr>
    </w:p>
    <w:p w14:paraId="5090E1B9" w14:textId="19BB3FAC" w:rsidR="00E86F47" w:rsidRPr="00370D5A" w:rsidRDefault="00E86F47">
      <w:pPr>
        <w:rPr>
          <w:rFonts w:cstheme="minorHAnsi"/>
          <w:color w:val="000000" w:themeColor="text1"/>
          <w:sz w:val="20"/>
          <w:szCs w:val="20"/>
          <w:lang w:val="en-US"/>
        </w:rPr>
      </w:pPr>
    </w:p>
    <w:p w14:paraId="3F866C8C" w14:textId="22FF0024" w:rsidR="00EC6DE8" w:rsidRPr="00370D5A" w:rsidRDefault="00EC6DE8">
      <w:pPr>
        <w:rPr>
          <w:rFonts w:cstheme="minorHAnsi"/>
          <w:color w:val="000000" w:themeColor="text1"/>
          <w:sz w:val="20"/>
          <w:szCs w:val="20"/>
          <w:lang w:val="en-US"/>
        </w:rPr>
      </w:pPr>
    </w:p>
    <w:p w14:paraId="2BB53148" w14:textId="61306694" w:rsidR="00EC6DE8" w:rsidRPr="00370D5A" w:rsidRDefault="00EC6DE8">
      <w:pPr>
        <w:rPr>
          <w:rFonts w:cstheme="minorHAnsi"/>
          <w:color w:val="000000" w:themeColor="text1"/>
          <w:sz w:val="20"/>
          <w:szCs w:val="20"/>
          <w:lang w:val="en-US"/>
        </w:rPr>
      </w:pPr>
    </w:p>
    <w:p w14:paraId="18DC2A4A" w14:textId="77777777" w:rsidR="00EC6DE8" w:rsidRPr="00370D5A" w:rsidRDefault="00EC6DE8">
      <w:pPr>
        <w:rPr>
          <w:rFonts w:cstheme="minorHAnsi"/>
          <w:color w:val="000000" w:themeColor="text1"/>
          <w:sz w:val="20"/>
          <w:szCs w:val="20"/>
          <w:lang w:val="en-US"/>
        </w:rPr>
      </w:pPr>
    </w:p>
    <w:p w14:paraId="4857223E" w14:textId="1AE6F9A3" w:rsidR="005A3C63" w:rsidRPr="00370D5A" w:rsidRDefault="005A3C63">
      <w:pPr>
        <w:rPr>
          <w:rFonts w:cstheme="minorHAnsi"/>
          <w:color w:val="000000" w:themeColor="text1"/>
          <w:sz w:val="20"/>
          <w:szCs w:val="20"/>
          <w:lang w:val="en-US"/>
        </w:rPr>
      </w:pPr>
    </w:p>
    <w:p w14:paraId="2A03A414" w14:textId="77777777" w:rsidR="009C43ED" w:rsidRPr="00370D5A" w:rsidRDefault="009C43ED">
      <w:pPr>
        <w:rPr>
          <w:rFonts w:cstheme="minorHAnsi"/>
          <w:color w:val="000000" w:themeColor="text1"/>
          <w:sz w:val="20"/>
          <w:szCs w:val="20"/>
          <w:lang w:val="en-US"/>
        </w:rPr>
      </w:pPr>
    </w:p>
    <w:p w14:paraId="3C04104F" w14:textId="77777777" w:rsidR="005A3C63" w:rsidRPr="00370D5A" w:rsidRDefault="005A3C63">
      <w:pPr>
        <w:rPr>
          <w:rFonts w:cstheme="minorHAnsi"/>
          <w:color w:val="000000" w:themeColor="text1"/>
          <w:sz w:val="20"/>
          <w:szCs w:val="20"/>
          <w:lang w:val="en-US"/>
        </w:rPr>
      </w:pPr>
    </w:p>
    <w:p w14:paraId="6D2841F5" w14:textId="51C98BC6" w:rsidR="006D7436" w:rsidRPr="00370D5A" w:rsidRDefault="00FE3537">
      <w:pPr>
        <w:rPr>
          <w:rFonts w:cstheme="minorHAnsi"/>
          <w:color w:val="000000" w:themeColor="text1"/>
          <w:sz w:val="20"/>
          <w:szCs w:val="20"/>
          <w:lang w:val="en-US"/>
        </w:rPr>
      </w:pPr>
      <w:r w:rsidRPr="00370D5A">
        <w:rPr>
          <w:rFonts w:cstheme="minorHAnsi"/>
          <w:color w:val="000000" w:themeColor="text1"/>
          <w:sz w:val="20"/>
          <w:szCs w:val="20"/>
          <w:lang w:val="en-US"/>
        </w:rPr>
        <w:t>Supplementary Table 4</w:t>
      </w:r>
      <w:r w:rsidR="00DE3C8F" w:rsidRPr="00370D5A">
        <w:rPr>
          <w:rFonts w:cstheme="minorHAnsi"/>
          <w:color w:val="000000" w:themeColor="text1"/>
          <w:sz w:val="20"/>
          <w:szCs w:val="20"/>
          <w:lang w:val="en-US"/>
        </w:rPr>
        <w:t xml:space="preserve">. Non-audiological factors influencing hearing </w:t>
      </w:r>
      <w:r w:rsidR="00991CC8" w:rsidRPr="00370D5A">
        <w:rPr>
          <w:rFonts w:cstheme="minorHAnsi"/>
          <w:color w:val="000000" w:themeColor="text1"/>
          <w:sz w:val="20"/>
          <w:szCs w:val="20"/>
          <w:lang w:val="en-US"/>
        </w:rPr>
        <w:t>aid</w:t>
      </w:r>
      <w:r w:rsidR="00DE3C8F" w:rsidRPr="00370D5A">
        <w:rPr>
          <w:rFonts w:cstheme="minorHAnsi"/>
          <w:color w:val="000000" w:themeColor="text1"/>
          <w:sz w:val="20"/>
          <w:szCs w:val="20"/>
          <w:lang w:val="en-US"/>
        </w:rPr>
        <w:t xml:space="preserve"> uptake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1"/>
        <w:gridCol w:w="876"/>
        <w:gridCol w:w="1255"/>
        <w:gridCol w:w="4744"/>
      </w:tblGrid>
      <w:tr w:rsidR="00370D5A" w:rsidRPr="00370D5A" w14:paraId="6D43AB95" w14:textId="2322D0DE" w:rsidTr="00412D68">
        <w:tc>
          <w:tcPr>
            <w:tcW w:w="1192" w:type="pct"/>
            <w:tcBorders>
              <w:top w:val="single" w:sz="4" w:space="0" w:color="auto"/>
              <w:bottom w:val="single" w:sz="4" w:space="0" w:color="auto"/>
            </w:tcBorders>
          </w:tcPr>
          <w:p w14:paraId="6F682C63" w14:textId="66DA21A5" w:rsidR="00B0728D" w:rsidRPr="00370D5A" w:rsidRDefault="00DA10FD" w:rsidP="00412D68">
            <w:pPr>
              <w:rPr>
                <w:color w:val="000000" w:themeColor="text1"/>
                <w:sz w:val="20"/>
                <w:szCs w:val="20"/>
              </w:rPr>
            </w:pPr>
            <w:r w:rsidRPr="00370D5A">
              <w:rPr>
                <w:rFonts w:cstheme="minorHAnsi"/>
                <w:b/>
                <w:bCs/>
                <w:color w:val="000000" w:themeColor="text1"/>
                <w:sz w:val="20"/>
                <w:szCs w:val="20"/>
              </w:rPr>
              <w:t>Category and factors</w:t>
            </w:r>
          </w:p>
        </w:tc>
        <w:tc>
          <w:tcPr>
            <w:tcW w:w="485" w:type="pct"/>
            <w:tcBorders>
              <w:top w:val="single" w:sz="4" w:space="0" w:color="auto"/>
              <w:bottom w:val="single" w:sz="4" w:space="0" w:color="auto"/>
            </w:tcBorders>
          </w:tcPr>
          <w:p w14:paraId="0A7BCB5A" w14:textId="0360F04A" w:rsidR="00B0728D" w:rsidRPr="00370D5A" w:rsidRDefault="00B0728D" w:rsidP="00412D68">
            <w:pPr>
              <w:rPr>
                <w:color w:val="000000" w:themeColor="text1"/>
                <w:sz w:val="20"/>
                <w:szCs w:val="20"/>
              </w:rPr>
            </w:pPr>
            <w:r w:rsidRPr="00370D5A">
              <w:rPr>
                <w:rFonts w:cstheme="minorHAnsi"/>
                <w:b/>
                <w:bCs/>
                <w:color w:val="000000" w:themeColor="text1"/>
                <w:sz w:val="20"/>
                <w:szCs w:val="20"/>
              </w:rPr>
              <w:t>N</w:t>
            </w:r>
            <w:r w:rsidR="00E86F47" w:rsidRPr="00370D5A">
              <w:rPr>
                <w:rFonts w:cstheme="minorHAnsi"/>
                <w:b/>
                <w:bCs/>
                <w:color w:val="000000" w:themeColor="text1"/>
                <w:sz w:val="20"/>
                <w:szCs w:val="20"/>
              </w:rPr>
              <w:t>o.</w:t>
            </w:r>
            <w:r w:rsidRPr="00370D5A">
              <w:rPr>
                <w:rFonts w:cstheme="minorHAnsi"/>
                <w:b/>
                <w:bCs/>
                <w:color w:val="000000" w:themeColor="text1"/>
                <w:sz w:val="20"/>
                <w:szCs w:val="20"/>
              </w:rPr>
              <w:t xml:space="preserve"> of studies</w:t>
            </w:r>
          </w:p>
        </w:tc>
        <w:tc>
          <w:tcPr>
            <w:tcW w:w="695" w:type="pct"/>
            <w:tcBorders>
              <w:top w:val="single" w:sz="4" w:space="0" w:color="auto"/>
              <w:bottom w:val="single" w:sz="4" w:space="0" w:color="auto"/>
            </w:tcBorders>
          </w:tcPr>
          <w:p w14:paraId="4A34F910" w14:textId="40508B41" w:rsidR="00B0728D" w:rsidRPr="00370D5A" w:rsidRDefault="00B0728D" w:rsidP="00412D68">
            <w:pPr>
              <w:rPr>
                <w:color w:val="000000" w:themeColor="text1"/>
                <w:sz w:val="20"/>
                <w:szCs w:val="20"/>
              </w:rPr>
            </w:pPr>
            <w:r w:rsidRPr="00370D5A">
              <w:rPr>
                <w:rFonts w:cstheme="minorHAnsi"/>
                <w:b/>
                <w:bCs/>
                <w:color w:val="000000" w:themeColor="text1"/>
                <w:sz w:val="20"/>
                <w:szCs w:val="20"/>
              </w:rPr>
              <w:t>Result</w:t>
            </w:r>
          </w:p>
        </w:tc>
        <w:tc>
          <w:tcPr>
            <w:tcW w:w="2629" w:type="pct"/>
            <w:tcBorders>
              <w:top w:val="single" w:sz="4" w:space="0" w:color="auto"/>
              <w:bottom w:val="single" w:sz="4" w:space="0" w:color="auto"/>
            </w:tcBorders>
          </w:tcPr>
          <w:p w14:paraId="09B39EC2" w14:textId="3471C346" w:rsidR="00B0728D" w:rsidRPr="00370D5A" w:rsidRDefault="00B0728D" w:rsidP="00412D68">
            <w:pPr>
              <w:rPr>
                <w:rFonts w:cstheme="minorHAnsi"/>
                <w:b/>
                <w:bCs/>
                <w:color w:val="000000" w:themeColor="text1"/>
                <w:sz w:val="20"/>
                <w:szCs w:val="20"/>
              </w:rPr>
            </w:pPr>
            <w:r w:rsidRPr="00370D5A">
              <w:rPr>
                <w:rFonts w:cstheme="minorHAnsi"/>
                <w:b/>
                <w:bCs/>
                <w:color w:val="000000" w:themeColor="text1"/>
                <w:sz w:val="20"/>
                <w:szCs w:val="20"/>
              </w:rPr>
              <w:t>References</w:t>
            </w:r>
          </w:p>
        </w:tc>
      </w:tr>
      <w:tr w:rsidR="00370D5A" w:rsidRPr="00370D5A" w14:paraId="6EEA9A47" w14:textId="4ADE1E3D" w:rsidTr="00412D68">
        <w:tc>
          <w:tcPr>
            <w:tcW w:w="1192" w:type="pct"/>
            <w:tcBorders>
              <w:top w:val="single" w:sz="4" w:space="0" w:color="auto"/>
            </w:tcBorders>
          </w:tcPr>
          <w:p w14:paraId="581A6BFD" w14:textId="1E880AC0" w:rsidR="00B0728D" w:rsidRPr="00370D5A" w:rsidRDefault="00B0728D">
            <w:pPr>
              <w:rPr>
                <w:b/>
                <w:bCs/>
                <w:color w:val="000000" w:themeColor="text1"/>
                <w:sz w:val="20"/>
                <w:szCs w:val="20"/>
              </w:rPr>
            </w:pPr>
            <w:r w:rsidRPr="00370D5A">
              <w:rPr>
                <w:b/>
                <w:bCs/>
                <w:color w:val="000000" w:themeColor="text1"/>
                <w:sz w:val="20"/>
                <w:szCs w:val="20"/>
              </w:rPr>
              <w:t>Demographic</w:t>
            </w:r>
            <w:r w:rsidR="00FF0FF0" w:rsidRPr="00370D5A">
              <w:rPr>
                <w:b/>
                <w:bCs/>
                <w:color w:val="000000" w:themeColor="text1"/>
                <w:sz w:val="20"/>
                <w:szCs w:val="20"/>
              </w:rPr>
              <w:t>s</w:t>
            </w:r>
            <w:r w:rsidRPr="00370D5A">
              <w:rPr>
                <w:b/>
                <w:bCs/>
                <w:color w:val="000000" w:themeColor="text1"/>
                <w:sz w:val="20"/>
                <w:szCs w:val="20"/>
              </w:rPr>
              <w:t xml:space="preserve"> </w:t>
            </w:r>
          </w:p>
        </w:tc>
        <w:tc>
          <w:tcPr>
            <w:tcW w:w="485" w:type="pct"/>
            <w:tcBorders>
              <w:top w:val="single" w:sz="4" w:space="0" w:color="auto"/>
            </w:tcBorders>
          </w:tcPr>
          <w:p w14:paraId="08ADA24E" w14:textId="77777777" w:rsidR="00B0728D" w:rsidRPr="00370D5A" w:rsidRDefault="00B0728D">
            <w:pPr>
              <w:rPr>
                <w:color w:val="000000" w:themeColor="text1"/>
                <w:sz w:val="20"/>
                <w:szCs w:val="20"/>
              </w:rPr>
            </w:pPr>
          </w:p>
        </w:tc>
        <w:tc>
          <w:tcPr>
            <w:tcW w:w="695" w:type="pct"/>
            <w:tcBorders>
              <w:top w:val="single" w:sz="4" w:space="0" w:color="auto"/>
            </w:tcBorders>
          </w:tcPr>
          <w:p w14:paraId="08383234" w14:textId="77777777" w:rsidR="00B0728D" w:rsidRPr="00370D5A" w:rsidRDefault="00B0728D">
            <w:pPr>
              <w:rPr>
                <w:color w:val="000000" w:themeColor="text1"/>
                <w:sz w:val="20"/>
                <w:szCs w:val="20"/>
              </w:rPr>
            </w:pPr>
          </w:p>
        </w:tc>
        <w:tc>
          <w:tcPr>
            <w:tcW w:w="2629" w:type="pct"/>
            <w:tcBorders>
              <w:top w:val="single" w:sz="4" w:space="0" w:color="auto"/>
            </w:tcBorders>
          </w:tcPr>
          <w:p w14:paraId="463AF8FB" w14:textId="77777777" w:rsidR="00B0728D" w:rsidRPr="00370D5A" w:rsidRDefault="00B0728D">
            <w:pPr>
              <w:rPr>
                <w:color w:val="000000" w:themeColor="text1"/>
                <w:sz w:val="16"/>
                <w:szCs w:val="16"/>
              </w:rPr>
            </w:pPr>
          </w:p>
        </w:tc>
      </w:tr>
      <w:tr w:rsidR="00370D5A" w:rsidRPr="00370D5A" w14:paraId="20D43FDA" w14:textId="5F6E8176" w:rsidTr="00412D68">
        <w:tc>
          <w:tcPr>
            <w:tcW w:w="1192" w:type="pct"/>
          </w:tcPr>
          <w:p w14:paraId="392D8822" w14:textId="268F385A" w:rsidR="00B0728D" w:rsidRPr="00370D5A" w:rsidRDefault="00B0728D" w:rsidP="000535D8">
            <w:pPr>
              <w:ind w:left="181"/>
              <w:rPr>
                <w:color w:val="000000" w:themeColor="text1"/>
                <w:sz w:val="20"/>
                <w:szCs w:val="20"/>
              </w:rPr>
            </w:pPr>
            <w:r w:rsidRPr="00370D5A">
              <w:rPr>
                <w:rFonts w:cstheme="minorHAnsi"/>
                <w:color w:val="000000" w:themeColor="text1"/>
                <w:sz w:val="20"/>
                <w:szCs w:val="20"/>
                <w:lang w:val="en-US"/>
              </w:rPr>
              <w:t>Age (older)</w:t>
            </w:r>
          </w:p>
        </w:tc>
        <w:tc>
          <w:tcPr>
            <w:tcW w:w="485" w:type="pct"/>
          </w:tcPr>
          <w:p w14:paraId="22CC6163" w14:textId="1D09279E" w:rsidR="00B0728D" w:rsidRPr="00370D5A" w:rsidRDefault="00B0728D" w:rsidP="00A90B71">
            <w:pPr>
              <w:rPr>
                <w:color w:val="000000" w:themeColor="text1"/>
                <w:sz w:val="20"/>
                <w:szCs w:val="20"/>
              </w:rPr>
            </w:pPr>
            <w:r w:rsidRPr="00370D5A">
              <w:rPr>
                <w:rFonts w:cstheme="minorHAnsi"/>
                <w:color w:val="000000" w:themeColor="text1"/>
                <w:sz w:val="20"/>
                <w:szCs w:val="20"/>
                <w:lang w:val="en-US"/>
              </w:rPr>
              <w:t>25</w:t>
            </w:r>
          </w:p>
        </w:tc>
        <w:tc>
          <w:tcPr>
            <w:tcW w:w="695" w:type="pct"/>
          </w:tcPr>
          <w:p w14:paraId="15C0CF0F" w14:textId="2CAEEB5C" w:rsidR="00B0728D" w:rsidRPr="00370D5A" w:rsidRDefault="00B0728D" w:rsidP="00A90B71">
            <w:pPr>
              <w:rPr>
                <w:color w:val="000000" w:themeColor="text1"/>
                <w:sz w:val="20"/>
                <w:szCs w:val="20"/>
              </w:rPr>
            </w:pPr>
            <w:r w:rsidRPr="00370D5A">
              <w:rPr>
                <w:rFonts w:cstheme="minorHAnsi"/>
                <w:color w:val="000000" w:themeColor="text1"/>
                <w:sz w:val="20"/>
                <w:szCs w:val="20"/>
                <w:lang w:val="en-US"/>
              </w:rPr>
              <w:t xml:space="preserve">0, 0, 0, 0, +, 0, 0, 0, +, +, 0, 0, 0, +, 0, +, 0, </w:t>
            </w:r>
            <w:r w:rsidR="00CE662E" w:rsidRPr="00370D5A">
              <w:rPr>
                <w:rFonts w:cstheme="minorHAnsi"/>
                <w:color w:val="000000" w:themeColor="text1"/>
                <w:sz w:val="20"/>
                <w:szCs w:val="20"/>
                <w:lang w:val="en-US"/>
              </w:rPr>
              <w:t>+</w:t>
            </w:r>
            <w:r w:rsidRPr="00370D5A">
              <w:rPr>
                <w:rFonts w:cstheme="minorHAnsi"/>
                <w:color w:val="000000" w:themeColor="text1"/>
                <w:sz w:val="20"/>
                <w:szCs w:val="20"/>
                <w:lang w:val="en-US"/>
              </w:rPr>
              <w:t>, +, 0, 0, +, 0, 0, -</w:t>
            </w:r>
          </w:p>
        </w:tc>
        <w:tc>
          <w:tcPr>
            <w:tcW w:w="2629" w:type="pct"/>
          </w:tcPr>
          <w:p w14:paraId="2D696243" w14:textId="1A248431" w:rsidR="00B0728D" w:rsidRPr="00370D5A" w:rsidRDefault="00D55585" w:rsidP="00A90B71">
            <w:pPr>
              <w:rPr>
                <w:rFonts w:cstheme="minorHAnsi"/>
                <w:color w:val="000000" w:themeColor="text1"/>
                <w:sz w:val="16"/>
                <w:szCs w:val="16"/>
                <w:lang w:val="en-US"/>
              </w:rPr>
            </w:pPr>
            <w:r w:rsidRPr="00370D5A">
              <w:rPr>
                <w:rFonts w:cstheme="minorHAnsi"/>
                <w:color w:val="000000" w:themeColor="text1"/>
                <w:sz w:val="16"/>
                <w:szCs w:val="16"/>
                <w:lang w:val="en-US"/>
              </w:rPr>
              <w:t>Cho et al. (2022), Weycker et al. (2021) , Van Leeuwen et al. (2021), Tran et al. (2021), Maidment &amp; Wege (2021), Nixon et al. (2021), Humes (2021) , Chua Wei De (2021), Angara et al. (2021), Sawyer et al. (2020), Pronk et al. (2019), Simpson et al. (2019), He et al. (2018), Singh &amp; Launer (2018), Sciacca et al. (2017), Singh &amp; Launer (2016) , Ridgway et al. (2016), Saunders et al. (2016) , Saunders et al. (2013) , Robertson et al. (2012) , Fischer et al. (2011) , Gopinath et al. (2011) , Kelly et al. (2011) , Laplante-Lévesque et al. (2012) , Chang et al. (2016)</w:t>
            </w:r>
          </w:p>
        </w:tc>
      </w:tr>
      <w:tr w:rsidR="00370D5A" w:rsidRPr="00370D5A" w14:paraId="0085629F" w14:textId="3EEB6860" w:rsidTr="00412D68">
        <w:tc>
          <w:tcPr>
            <w:tcW w:w="1192" w:type="pct"/>
          </w:tcPr>
          <w:p w14:paraId="17CED158" w14:textId="602EB8B9" w:rsidR="00D55585" w:rsidRPr="00370D5A" w:rsidRDefault="00D55585" w:rsidP="00D55585">
            <w:pPr>
              <w:ind w:left="181"/>
              <w:rPr>
                <w:rFonts w:cstheme="minorHAnsi"/>
                <w:color w:val="000000" w:themeColor="text1"/>
                <w:sz w:val="20"/>
                <w:szCs w:val="20"/>
                <w:lang w:val="en-US"/>
              </w:rPr>
            </w:pPr>
            <w:r w:rsidRPr="00370D5A">
              <w:rPr>
                <w:rFonts w:cstheme="minorHAnsi"/>
                <w:color w:val="000000" w:themeColor="text1"/>
                <w:sz w:val="20"/>
                <w:szCs w:val="20"/>
              </w:rPr>
              <w:t>Duration in old-age roles</w:t>
            </w:r>
          </w:p>
        </w:tc>
        <w:tc>
          <w:tcPr>
            <w:tcW w:w="485" w:type="pct"/>
          </w:tcPr>
          <w:p w14:paraId="7441ED10" w14:textId="7B71884D" w:rsidR="00D55585" w:rsidRPr="00370D5A" w:rsidRDefault="00D55585" w:rsidP="00D55585">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695" w:type="pct"/>
          </w:tcPr>
          <w:p w14:paraId="203085B0" w14:textId="4D86FA7E" w:rsidR="00D55585" w:rsidRPr="00370D5A" w:rsidRDefault="00D55585" w:rsidP="00D55585">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2629" w:type="pct"/>
          </w:tcPr>
          <w:p w14:paraId="68100204" w14:textId="4D108E2B"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Moschis et al. (2015)</w:t>
            </w:r>
          </w:p>
        </w:tc>
      </w:tr>
      <w:tr w:rsidR="00370D5A" w:rsidRPr="00370D5A" w14:paraId="283368DF" w14:textId="492A36CF" w:rsidTr="00412D68">
        <w:tc>
          <w:tcPr>
            <w:tcW w:w="1192" w:type="pct"/>
          </w:tcPr>
          <w:p w14:paraId="316622CD" w14:textId="701EE042" w:rsidR="00D55585" w:rsidRPr="00370D5A" w:rsidRDefault="00D55585" w:rsidP="00D55585">
            <w:pPr>
              <w:ind w:left="181"/>
              <w:rPr>
                <w:rFonts w:cstheme="minorHAnsi"/>
                <w:color w:val="000000" w:themeColor="text1"/>
                <w:sz w:val="20"/>
                <w:szCs w:val="20"/>
              </w:rPr>
            </w:pPr>
            <w:r w:rsidRPr="00370D5A">
              <w:rPr>
                <w:rFonts w:cstheme="minorHAnsi"/>
                <w:color w:val="000000" w:themeColor="text1"/>
                <w:sz w:val="20"/>
                <w:szCs w:val="20"/>
              </w:rPr>
              <w:t>Number of transitions experienced</w:t>
            </w:r>
          </w:p>
        </w:tc>
        <w:tc>
          <w:tcPr>
            <w:tcW w:w="485" w:type="pct"/>
          </w:tcPr>
          <w:p w14:paraId="3651E605" w14:textId="2FE15F5D" w:rsidR="00D55585" w:rsidRPr="00370D5A" w:rsidRDefault="00D55585" w:rsidP="00D55585">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695" w:type="pct"/>
          </w:tcPr>
          <w:p w14:paraId="7EF21598" w14:textId="741439BD" w:rsidR="00D55585" w:rsidRPr="00370D5A" w:rsidRDefault="00D55585" w:rsidP="00D55585">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2629" w:type="pct"/>
          </w:tcPr>
          <w:p w14:paraId="7385777E" w14:textId="6D3BA78C"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Moschis et al. (2015)</w:t>
            </w:r>
          </w:p>
        </w:tc>
      </w:tr>
      <w:tr w:rsidR="00370D5A" w:rsidRPr="00370D5A" w14:paraId="2A4CB5DC" w14:textId="624603DF" w:rsidTr="00412D68">
        <w:tc>
          <w:tcPr>
            <w:tcW w:w="1192" w:type="pct"/>
          </w:tcPr>
          <w:p w14:paraId="09A25A07" w14:textId="7D725AAC"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Sex (male)</w:t>
            </w:r>
          </w:p>
        </w:tc>
        <w:tc>
          <w:tcPr>
            <w:tcW w:w="485" w:type="pct"/>
          </w:tcPr>
          <w:p w14:paraId="34646B20" w14:textId="0A1F04CD" w:rsidR="00D55585" w:rsidRPr="00370D5A" w:rsidRDefault="0032516A" w:rsidP="00D55585">
            <w:pPr>
              <w:rPr>
                <w:color w:val="000000" w:themeColor="text1"/>
                <w:sz w:val="20"/>
                <w:szCs w:val="20"/>
              </w:rPr>
            </w:pPr>
            <w:r w:rsidRPr="00370D5A">
              <w:rPr>
                <w:color w:val="000000" w:themeColor="text1"/>
                <w:sz w:val="20"/>
                <w:szCs w:val="20"/>
              </w:rPr>
              <w:t>20</w:t>
            </w:r>
          </w:p>
        </w:tc>
        <w:tc>
          <w:tcPr>
            <w:tcW w:w="695" w:type="pct"/>
            <w:shd w:val="clear" w:color="auto" w:fill="auto"/>
          </w:tcPr>
          <w:p w14:paraId="0B6E8764" w14:textId="0A437327"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 xml:space="preserve">0, 0, 0, 0, 0, 0, 0, </w:t>
            </w:r>
            <w:r w:rsidR="00FF0D5C" w:rsidRPr="00370D5A">
              <w:rPr>
                <w:rFonts w:cstheme="minorHAnsi"/>
                <w:color w:val="000000" w:themeColor="text1"/>
                <w:sz w:val="20"/>
                <w:szCs w:val="20"/>
                <w:lang w:val="en-US"/>
              </w:rPr>
              <w:t>+</w:t>
            </w:r>
            <w:r w:rsidRPr="00370D5A">
              <w:rPr>
                <w:rFonts w:cstheme="minorHAnsi"/>
                <w:color w:val="000000" w:themeColor="text1"/>
                <w:sz w:val="20"/>
                <w:szCs w:val="20"/>
                <w:lang w:val="en-US"/>
              </w:rPr>
              <w:t xml:space="preserve">, </w:t>
            </w:r>
            <w:r w:rsidR="00E50303" w:rsidRPr="00370D5A">
              <w:rPr>
                <w:rFonts w:cstheme="minorHAnsi"/>
                <w:color w:val="000000" w:themeColor="text1"/>
                <w:sz w:val="20"/>
                <w:szCs w:val="20"/>
                <w:lang w:val="en-US"/>
              </w:rPr>
              <w:t>-</w:t>
            </w:r>
            <w:r w:rsidRPr="00370D5A">
              <w:rPr>
                <w:rFonts w:cstheme="minorHAnsi"/>
                <w:color w:val="000000" w:themeColor="text1"/>
                <w:sz w:val="20"/>
                <w:szCs w:val="20"/>
                <w:lang w:val="en-US"/>
              </w:rPr>
              <w:t xml:space="preserve">, 0, 0, 0, 0, +, </w:t>
            </w:r>
            <w:r w:rsidR="0032516A" w:rsidRPr="00370D5A">
              <w:rPr>
                <w:rFonts w:cstheme="minorHAnsi"/>
                <w:color w:val="000000" w:themeColor="text1"/>
                <w:sz w:val="20"/>
                <w:szCs w:val="20"/>
                <w:lang w:val="en-US"/>
              </w:rPr>
              <w:t xml:space="preserve">0, </w:t>
            </w:r>
            <w:r w:rsidRPr="00370D5A">
              <w:rPr>
                <w:rFonts w:cstheme="minorHAnsi"/>
                <w:color w:val="000000" w:themeColor="text1"/>
                <w:sz w:val="20"/>
                <w:szCs w:val="20"/>
                <w:lang w:val="en-US"/>
              </w:rPr>
              <w:t xml:space="preserve">0, 0, 0, 0, + </w:t>
            </w:r>
          </w:p>
        </w:tc>
        <w:tc>
          <w:tcPr>
            <w:tcW w:w="2629" w:type="pct"/>
          </w:tcPr>
          <w:p w14:paraId="330F7FD1" w14:textId="3715C905"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 xml:space="preserve">Cho et al. (2022), Weycker et al. (2021), Van Leeuwen et al. (2021), Tran et al. (2021), Maidment &amp; Wege (2021), Humes (2021), Chua Wei De (2021), Angara et al. (2021), Simpson et al. (2019), He et al. (2018), Singh &amp; Launer (2016), Ridgway et al. (2016), Ridgway et al. (2015), Öberg et al. (2012), </w:t>
            </w:r>
            <w:r w:rsidR="0032516A" w:rsidRPr="00370D5A">
              <w:rPr>
                <w:rFonts w:cstheme="minorHAnsi"/>
                <w:color w:val="000000" w:themeColor="text1"/>
                <w:sz w:val="16"/>
                <w:szCs w:val="16"/>
                <w:lang w:val="en-US"/>
              </w:rPr>
              <w:t xml:space="preserve">Robertson et al. (2012), </w:t>
            </w:r>
            <w:r w:rsidRPr="00370D5A">
              <w:rPr>
                <w:rFonts w:cstheme="minorHAnsi"/>
                <w:color w:val="000000" w:themeColor="text1"/>
                <w:sz w:val="16"/>
                <w:szCs w:val="16"/>
                <w:lang w:val="en-US"/>
              </w:rPr>
              <w:t>Fischer et al. (2011), Gopinath et al. (2011), Kelly et al. (2011), Laplante-Lévesque et al. (2012), Chang et al. (2016)</w:t>
            </w:r>
          </w:p>
        </w:tc>
      </w:tr>
      <w:tr w:rsidR="00370D5A" w:rsidRPr="00370D5A" w14:paraId="636A2C86" w14:textId="74A74DCA" w:rsidTr="00412D68">
        <w:tc>
          <w:tcPr>
            <w:tcW w:w="1192" w:type="pct"/>
          </w:tcPr>
          <w:p w14:paraId="5BE98B0B" w14:textId="45B683F3"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Race</w:t>
            </w:r>
            <w:r w:rsidR="0064012A" w:rsidRPr="00370D5A">
              <w:rPr>
                <w:rFonts w:cstheme="minorHAnsi"/>
                <w:color w:val="000000" w:themeColor="text1"/>
                <w:sz w:val="20"/>
                <w:szCs w:val="20"/>
                <w:lang w:val="en-US"/>
              </w:rPr>
              <w:t xml:space="preserve"> (white)</w:t>
            </w:r>
          </w:p>
        </w:tc>
        <w:tc>
          <w:tcPr>
            <w:tcW w:w="485" w:type="pct"/>
          </w:tcPr>
          <w:p w14:paraId="298801D5" w14:textId="33B82244"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4</w:t>
            </w:r>
          </w:p>
        </w:tc>
        <w:tc>
          <w:tcPr>
            <w:tcW w:w="695" w:type="pct"/>
          </w:tcPr>
          <w:p w14:paraId="61BB243D" w14:textId="3A0753F2"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0, +, +, 0</w:t>
            </w:r>
          </w:p>
        </w:tc>
        <w:tc>
          <w:tcPr>
            <w:tcW w:w="2629" w:type="pct"/>
          </w:tcPr>
          <w:p w14:paraId="5160288E" w14:textId="05BB950B"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Tran et al. (2021), Angara et al. (2021), Simpson et al. (2019), He et al. (2018)</w:t>
            </w:r>
          </w:p>
        </w:tc>
      </w:tr>
      <w:tr w:rsidR="00370D5A" w:rsidRPr="00370D5A" w14:paraId="6197B131" w14:textId="7100B842" w:rsidTr="00412D68">
        <w:tc>
          <w:tcPr>
            <w:tcW w:w="1192" w:type="pct"/>
          </w:tcPr>
          <w:p w14:paraId="7B3AEDE3" w14:textId="208E1AA3"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Education</w:t>
            </w:r>
          </w:p>
        </w:tc>
        <w:tc>
          <w:tcPr>
            <w:tcW w:w="485" w:type="pct"/>
          </w:tcPr>
          <w:p w14:paraId="1EC51C2C" w14:textId="462C46D0"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12</w:t>
            </w:r>
          </w:p>
        </w:tc>
        <w:tc>
          <w:tcPr>
            <w:tcW w:w="695" w:type="pct"/>
          </w:tcPr>
          <w:p w14:paraId="0AD67D75" w14:textId="2BA57E45"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 +, 0, 0, 0, +, 0, 0, 0, 0, +, 0</w:t>
            </w:r>
          </w:p>
        </w:tc>
        <w:tc>
          <w:tcPr>
            <w:tcW w:w="2629" w:type="pct"/>
          </w:tcPr>
          <w:p w14:paraId="43A9B2AA" w14:textId="36BABDD0"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Cho et al. (2022), Weycker et al. (2021), Van Leeuwen et al. (2021), Tran et al. (2021), Humes (2021), Angara et al. (2021), Pronk et al. (2019), Simpson et al. (2019), He et al. (2018), Öberg et al. (2012), Fischer et al. (2011), Laplante-Lévesque et al. (2012)</w:t>
            </w:r>
          </w:p>
        </w:tc>
      </w:tr>
      <w:tr w:rsidR="00370D5A" w:rsidRPr="00370D5A" w14:paraId="2DCC1DC3" w14:textId="6037F2CE" w:rsidTr="00412D68">
        <w:tc>
          <w:tcPr>
            <w:tcW w:w="1192" w:type="pct"/>
          </w:tcPr>
          <w:p w14:paraId="13758DC7" w14:textId="06A098FD"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Country of birth</w:t>
            </w:r>
          </w:p>
        </w:tc>
        <w:tc>
          <w:tcPr>
            <w:tcW w:w="485" w:type="pct"/>
          </w:tcPr>
          <w:p w14:paraId="1FCCD121" w14:textId="06E9D557"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1</w:t>
            </w:r>
          </w:p>
        </w:tc>
        <w:tc>
          <w:tcPr>
            <w:tcW w:w="695" w:type="pct"/>
          </w:tcPr>
          <w:p w14:paraId="0F7F9D8F" w14:textId="53AA2DE4"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0</w:t>
            </w:r>
          </w:p>
        </w:tc>
        <w:tc>
          <w:tcPr>
            <w:tcW w:w="2629" w:type="pct"/>
          </w:tcPr>
          <w:p w14:paraId="5D6ABAE0" w14:textId="4D481D54"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Pronk et al. (2019)</w:t>
            </w:r>
          </w:p>
        </w:tc>
      </w:tr>
      <w:tr w:rsidR="00370D5A" w:rsidRPr="00370D5A" w14:paraId="05069F55" w14:textId="62900EBF" w:rsidTr="00412D68">
        <w:tc>
          <w:tcPr>
            <w:tcW w:w="1192" w:type="pct"/>
          </w:tcPr>
          <w:p w14:paraId="0A9E9F21" w14:textId="63604EFE"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Area of residence</w:t>
            </w:r>
            <w:r w:rsidR="00523A1A" w:rsidRPr="00370D5A">
              <w:rPr>
                <w:rFonts w:cstheme="minorHAnsi"/>
                <w:color w:val="000000" w:themeColor="text1"/>
                <w:sz w:val="20"/>
                <w:szCs w:val="20"/>
                <w:lang w:val="en-US"/>
              </w:rPr>
              <w:t>*</w:t>
            </w:r>
            <w:r w:rsidRPr="00370D5A">
              <w:rPr>
                <w:rFonts w:cstheme="minorHAnsi"/>
                <w:color w:val="000000" w:themeColor="text1"/>
                <w:sz w:val="20"/>
                <w:szCs w:val="20"/>
                <w:lang w:val="en-US"/>
              </w:rPr>
              <w:t xml:space="preserve"> </w:t>
            </w:r>
            <w:r w:rsidR="001667F1" w:rsidRPr="00370D5A">
              <w:rPr>
                <w:rFonts w:cstheme="minorHAnsi"/>
                <w:color w:val="000000" w:themeColor="text1"/>
                <w:sz w:val="20"/>
                <w:szCs w:val="20"/>
                <w:lang w:val="en-US"/>
              </w:rPr>
              <w:t>(urban)</w:t>
            </w:r>
          </w:p>
        </w:tc>
        <w:tc>
          <w:tcPr>
            <w:tcW w:w="485" w:type="pct"/>
          </w:tcPr>
          <w:p w14:paraId="024B6DF0" w14:textId="42AF6203"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2</w:t>
            </w:r>
          </w:p>
        </w:tc>
        <w:tc>
          <w:tcPr>
            <w:tcW w:w="695" w:type="pct"/>
          </w:tcPr>
          <w:p w14:paraId="22C54577" w14:textId="5D4FF34A"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 +</w:t>
            </w:r>
          </w:p>
        </w:tc>
        <w:tc>
          <w:tcPr>
            <w:tcW w:w="2629" w:type="pct"/>
          </w:tcPr>
          <w:p w14:paraId="4B929A64" w14:textId="629A015F"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 xml:space="preserve">He et al. (2018), Chan et al. (2017) </w:t>
            </w:r>
          </w:p>
        </w:tc>
      </w:tr>
      <w:tr w:rsidR="00370D5A" w:rsidRPr="00370D5A" w14:paraId="311D39D0" w14:textId="5239C279" w:rsidTr="00412D68">
        <w:tc>
          <w:tcPr>
            <w:tcW w:w="1192" w:type="pct"/>
          </w:tcPr>
          <w:p w14:paraId="7D2AC60A" w14:textId="2C5E25AA"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Living situation</w:t>
            </w:r>
          </w:p>
        </w:tc>
        <w:tc>
          <w:tcPr>
            <w:tcW w:w="485" w:type="pct"/>
          </w:tcPr>
          <w:p w14:paraId="6CFC5A93" w14:textId="5F3554CB"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3</w:t>
            </w:r>
          </w:p>
        </w:tc>
        <w:tc>
          <w:tcPr>
            <w:tcW w:w="695" w:type="pct"/>
          </w:tcPr>
          <w:p w14:paraId="282BBDCD" w14:textId="1C02D3B4"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0, 0, 0</w:t>
            </w:r>
          </w:p>
        </w:tc>
        <w:tc>
          <w:tcPr>
            <w:tcW w:w="2629" w:type="pct"/>
          </w:tcPr>
          <w:p w14:paraId="0CE67520" w14:textId="49337BE4"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 xml:space="preserve">Van Leeuwen et al. (2021), Pronk et al. (2019), Laplante-Lévesque et al. (2012) </w:t>
            </w:r>
          </w:p>
        </w:tc>
      </w:tr>
      <w:tr w:rsidR="00370D5A" w:rsidRPr="00370D5A" w14:paraId="097E17A2" w14:textId="002805F3" w:rsidTr="00412D68">
        <w:tc>
          <w:tcPr>
            <w:tcW w:w="1192" w:type="pct"/>
          </w:tcPr>
          <w:p w14:paraId="493FC052" w14:textId="32D7B217"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 xml:space="preserve">Marital status </w:t>
            </w:r>
          </w:p>
        </w:tc>
        <w:tc>
          <w:tcPr>
            <w:tcW w:w="485" w:type="pct"/>
          </w:tcPr>
          <w:p w14:paraId="2DC1E8E0" w14:textId="33805FB5"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5</w:t>
            </w:r>
          </w:p>
        </w:tc>
        <w:tc>
          <w:tcPr>
            <w:tcW w:w="695" w:type="pct"/>
          </w:tcPr>
          <w:p w14:paraId="030FA01D" w14:textId="5EE468E3"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 0, 0, 0, 0</w:t>
            </w:r>
          </w:p>
        </w:tc>
        <w:tc>
          <w:tcPr>
            <w:tcW w:w="2629" w:type="pct"/>
          </w:tcPr>
          <w:p w14:paraId="1A78ED08" w14:textId="5724C69F"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 xml:space="preserve">Van Leeuwen et al. (2021), Tran et al. (2021), Angara et al. (2021), Simpson et al. (2019), He et al. (2018) </w:t>
            </w:r>
          </w:p>
        </w:tc>
      </w:tr>
      <w:tr w:rsidR="00370D5A" w:rsidRPr="00370D5A" w14:paraId="13ADB907" w14:textId="2C2A16C3" w:rsidTr="00412D68">
        <w:tc>
          <w:tcPr>
            <w:tcW w:w="1192" w:type="pct"/>
          </w:tcPr>
          <w:p w14:paraId="455D63F1" w14:textId="17D7F333"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Household size</w:t>
            </w:r>
          </w:p>
        </w:tc>
        <w:tc>
          <w:tcPr>
            <w:tcW w:w="485" w:type="pct"/>
          </w:tcPr>
          <w:p w14:paraId="2ACFE6F7" w14:textId="7B98A6E6"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1</w:t>
            </w:r>
          </w:p>
        </w:tc>
        <w:tc>
          <w:tcPr>
            <w:tcW w:w="695" w:type="pct"/>
          </w:tcPr>
          <w:p w14:paraId="04DC54CC" w14:textId="2A47CEFA"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0</w:t>
            </w:r>
          </w:p>
        </w:tc>
        <w:tc>
          <w:tcPr>
            <w:tcW w:w="2629" w:type="pct"/>
          </w:tcPr>
          <w:p w14:paraId="65B80A4A" w14:textId="38E4B813"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Angara et al. (2021)</w:t>
            </w:r>
          </w:p>
        </w:tc>
      </w:tr>
      <w:tr w:rsidR="00370D5A" w:rsidRPr="00370D5A" w14:paraId="72374F9C" w14:textId="606FA7ED" w:rsidTr="00412D68">
        <w:tc>
          <w:tcPr>
            <w:tcW w:w="1192" w:type="pct"/>
          </w:tcPr>
          <w:p w14:paraId="0AA00DC0" w14:textId="05ABF515" w:rsidR="00D43523" w:rsidRPr="00370D5A" w:rsidRDefault="00D43523" w:rsidP="00D43523">
            <w:pPr>
              <w:ind w:left="177"/>
              <w:rPr>
                <w:color w:val="000000" w:themeColor="text1"/>
                <w:sz w:val="20"/>
                <w:szCs w:val="20"/>
              </w:rPr>
            </w:pPr>
            <w:r w:rsidRPr="00370D5A">
              <w:rPr>
                <w:rFonts w:cstheme="minorHAnsi"/>
                <w:color w:val="000000" w:themeColor="text1"/>
                <w:sz w:val="20"/>
                <w:szCs w:val="20"/>
                <w:lang w:val="en-US"/>
              </w:rPr>
              <w:t>Job</w:t>
            </w:r>
          </w:p>
        </w:tc>
        <w:tc>
          <w:tcPr>
            <w:tcW w:w="485" w:type="pct"/>
          </w:tcPr>
          <w:p w14:paraId="393C27D0" w14:textId="30E5EB57" w:rsidR="00D43523" w:rsidRPr="00370D5A" w:rsidRDefault="00D43523" w:rsidP="00D43523">
            <w:pPr>
              <w:rPr>
                <w:color w:val="000000" w:themeColor="text1"/>
                <w:sz w:val="20"/>
                <w:szCs w:val="20"/>
              </w:rPr>
            </w:pPr>
            <w:r w:rsidRPr="00370D5A">
              <w:rPr>
                <w:color w:val="000000" w:themeColor="text1"/>
                <w:sz w:val="20"/>
                <w:szCs w:val="20"/>
              </w:rPr>
              <w:t>2</w:t>
            </w:r>
          </w:p>
        </w:tc>
        <w:tc>
          <w:tcPr>
            <w:tcW w:w="695" w:type="pct"/>
          </w:tcPr>
          <w:p w14:paraId="53D01EB8" w14:textId="7F8231BB"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0, 0</w:t>
            </w:r>
          </w:p>
        </w:tc>
        <w:tc>
          <w:tcPr>
            <w:tcW w:w="2629" w:type="pct"/>
          </w:tcPr>
          <w:p w14:paraId="368A1048" w14:textId="40BADDED" w:rsidR="00D43523" w:rsidRPr="00370D5A" w:rsidRDefault="00D43523" w:rsidP="00D43523">
            <w:pPr>
              <w:rPr>
                <w:color w:val="000000" w:themeColor="text1"/>
                <w:sz w:val="16"/>
                <w:szCs w:val="16"/>
              </w:rPr>
            </w:pPr>
            <w:r w:rsidRPr="00370D5A">
              <w:rPr>
                <w:rFonts w:cstheme="minorHAnsi"/>
                <w:color w:val="000000" w:themeColor="text1"/>
                <w:sz w:val="16"/>
                <w:szCs w:val="16"/>
                <w:lang w:val="en-US"/>
              </w:rPr>
              <w:t>Tran et al. (2021), Cho et al. (2022)</w:t>
            </w:r>
          </w:p>
        </w:tc>
      </w:tr>
      <w:tr w:rsidR="00370D5A" w:rsidRPr="00370D5A" w14:paraId="22F17425" w14:textId="77777777" w:rsidTr="00412D68">
        <w:tc>
          <w:tcPr>
            <w:tcW w:w="1192" w:type="pct"/>
          </w:tcPr>
          <w:p w14:paraId="5628C2F4" w14:textId="5BE0A4D6" w:rsidR="00D43523" w:rsidRPr="00370D5A" w:rsidRDefault="00D43523" w:rsidP="00D43523">
            <w:pPr>
              <w:ind w:left="177"/>
              <w:rPr>
                <w:color w:val="000000" w:themeColor="text1"/>
                <w:sz w:val="20"/>
                <w:szCs w:val="20"/>
              </w:rPr>
            </w:pPr>
            <w:r w:rsidRPr="00370D5A">
              <w:rPr>
                <w:rFonts w:cstheme="minorHAnsi"/>
                <w:color w:val="000000" w:themeColor="text1"/>
                <w:sz w:val="20"/>
                <w:szCs w:val="20"/>
                <w:lang w:val="en-US"/>
              </w:rPr>
              <w:t>Job control</w:t>
            </w:r>
          </w:p>
        </w:tc>
        <w:tc>
          <w:tcPr>
            <w:tcW w:w="485" w:type="pct"/>
          </w:tcPr>
          <w:p w14:paraId="74CBE839" w14:textId="54209A7B" w:rsidR="00D43523" w:rsidRPr="00370D5A" w:rsidRDefault="00D43523" w:rsidP="00D43523">
            <w:pPr>
              <w:rPr>
                <w:color w:val="000000" w:themeColor="text1"/>
                <w:sz w:val="20"/>
                <w:szCs w:val="20"/>
              </w:rPr>
            </w:pPr>
            <w:r w:rsidRPr="00370D5A">
              <w:rPr>
                <w:color w:val="000000" w:themeColor="text1"/>
                <w:sz w:val="20"/>
                <w:szCs w:val="20"/>
              </w:rPr>
              <w:t>1</w:t>
            </w:r>
          </w:p>
        </w:tc>
        <w:tc>
          <w:tcPr>
            <w:tcW w:w="695" w:type="pct"/>
          </w:tcPr>
          <w:p w14:paraId="4D98CDE3" w14:textId="01D33A60"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7A1F6EFA" w14:textId="1F73389D" w:rsidR="00D43523" w:rsidRPr="00370D5A" w:rsidRDefault="00D43523" w:rsidP="00D43523">
            <w:pPr>
              <w:rPr>
                <w:color w:val="000000" w:themeColor="text1"/>
                <w:sz w:val="16"/>
                <w:szCs w:val="16"/>
              </w:rPr>
            </w:pPr>
            <w:r w:rsidRPr="00370D5A">
              <w:rPr>
                <w:rFonts w:cstheme="minorHAnsi"/>
                <w:color w:val="000000" w:themeColor="text1"/>
                <w:sz w:val="16"/>
                <w:szCs w:val="16"/>
                <w:lang w:val="en-US"/>
              </w:rPr>
              <w:t>Van Leeuwen et al. (2021)</w:t>
            </w:r>
          </w:p>
        </w:tc>
      </w:tr>
      <w:tr w:rsidR="00370D5A" w:rsidRPr="00370D5A" w14:paraId="7D91D9DD" w14:textId="77777777" w:rsidTr="00412D68">
        <w:tc>
          <w:tcPr>
            <w:tcW w:w="1192" w:type="pct"/>
          </w:tcPr>
          <w:p w14:paraId="6BE82C7C" w14:textId="4949F057" w:rsidR="00D43523" w:rsidRPr="00370D5A" w:rsidRDefault="00D43523" w:rsidP="00D43523">
            <w:pPr>
              <w:ind w:left="177"/>
              <w:rPr>
                <w:color w:val="000000" w:themeColor="text1"/>
                <w:sz w:val="20"/>
                <w:szCs w:val="20"/>
              </w:rPr>
            </w:pPr>
            <w:r w:rsidRPr="00370D5A">
              <w:rPr>
                <w:rFonts w:cstheme="minorHAnsi"/>
                <w:color w:val="000000" w:themeColor="text1"/>
                <w:sz w:val="20"/>
                <w:szCs w:val="20"/>
                <w:lang w:val="en-US"/>
              </w:rPr>
              <w:t>Psychological job demand</w:t>
            </w:r>
            <w:r w:rsidR="00F36827" w:rsidRPr="00370D5A">
              <w:rPr>
                <w:rFonts w:cstheme="minorHAnsi"/>
                <w:color w:val="000000" w:themeColor="text1"/>
                <w:sz w:val="20"/>
                <w:szCs w:val="20"/>
                <w:lang w:val="en-US"/>
              </w:rPr>
              <w:t>*</w:t>
            </w:r>
          </w:p>
        </w:tc>
        <w:tc>
          <w:tcPr>
            <w:tcW w:w="485" w:type="pct"/>
          </w:tcPr>
          <w:p w14:paraId="44FF76A6" w14:textId="62DF86D0"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1777A3D6" w14:textId="3443C9A8"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 (in males)</w:t>
            </w:r>
          </w:p>
        </w:tc>
        <w:tc>
          <w:tcPr>
            <w:tcW w:w="2629" w:type="pct"/>
          </w:tcPr>
          <w:p w14:paraId="63D500F0" w14:textId="279C01AF" w:rsidR="00D43523" w:rsidRPr="00370D5A" w:rsidRDefault="00D43523" w:rsidP="00D43523">
            <w:pPr>
              <w:rPr>
                <w:color w:val="000000" w:themeColor="text1"/>
                <w:sz w:val="16"/>
                <w:szCs w:val="16"/>
              </w:rPr>
            </w:pPr>
            <w:r w:rsidRPr="00370D5A">
              <w:rPr>
                <w:rFonts w:cstheme="minorHAnsi"/>
                <w:color w:val="000000" w:themeColor="text1"/>
                <w:sz w:val="16"/>
                <w:szCs w:val="16"/>
                <w:lang w:val="en-US"/>
              </w:rPr>
              <w:t>Van Leeuwen et al. (2021)</w:t>
            </w:r>
          </w:p>
        </w:tc>
      </w:tr>
      <w:tr w:rsidR="00370D5A" w:rsidRPr="00370D5A" w14:paraId="154516A4" w14:textId="77777777" w:rsidTr="00412D68">
        <w:tc>
          <w:tcPr>
            <w:tcW w:w="1192" w:type="pct"/>
          </w:tcPr>
          <w:p w14:paraId="20FDC9EC" w14:textId="26F94D46" w:rsidR="00D43523" w:rsidRPr="00370D5A" w:rsidRDefault="00D43523" w:rsidP="00D43523">
            <w:pPr>
              <w:ind w:left="177"/>
              <w:rPr>
                <w:color w:val="000000" w:themeColor="text1"/>
                <w:sz w:val="20"/>
                <w:szCs w:val="20"/>
              </w:rPr>
            </w:pPr>
            <w:r w:rsidRPr="00370D5A">
              <w:rPr>
                <w:rFonts w:cstheme="minorHAnsi"/>
                <w:color w:val="000000" w:themeColor="text1"/>
                <w:sz w:val="20"/>
                <w:szCs w:val="20"/>
                <w:lang w:val="en-US"/>
              </w:rPr>
              <w:t xml:space="preserve">Need for recovery after work </w:t>
            </w:r>
          </w:p>
        </w:tc>
        <w:tc>
          <w:tcPr>
            <w:tcW w:w="485" w:type="pct"/>
          </w:tcPr>
          <w:p w14:paraId="4338208D" w14:textId="451640D5"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5B459571" w14:textId="01C21362"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1782F030" w14:textId="0D6E4E94" w:rsidR="00D43523" w:rsidRPr="00370D5A" w:rsidRDefault="00D43523" w:rsidP="00D43523">
            <w:pPr>
              <w:rPr>
                <w:color w:val="000000" w:themeColor="text1"/>
                <w:sz w:val="16"/>
                <w:szCs w:val="16"/>
              </w:rPr>
            </w:pPr>
            <w:r w:rsidRPr="00370D5A">
              <w:rPr>
                <w:rFonts w:cstheme="minorHAnsi"/>
                <w:color w:val="000000" w:themeColor="text1"/>
                <w:sz w:val="16"/>
                <w:szCs w:val="16"/>
                <w:lang w:val="en-US"/>
              </w:rPr>
              <w:t>Van Leeuwen et al. (2021)</w:t>
            </w:r>
          </w:p>
        </w:tc>
      </w:tr>
      <w:tr w:rsidR="00370D5A" w:rsidRPr="00370D5A" w14:paraId="18AA98E6" w14:textId="77777777" w:rsidTr="00412D68">
        <w:tc>
          <w:tcPr>
            <w:tcW w:w="1192" w:type="pct"/>
          </w:tcPr>
          <w:p w14:paraId="5BAFAE11" w14:textId="5BC92B2E" w:rsidR="00D43523" w:rsidRPr="00370D5A" w:rsidRDefault="00D43523" w:rsidP="00D43523">
            <w:pPr>
              <w:ind w:left="177"/>
              <w:rPr>
                <w:color w:val="000000" w:themeColor="text1"/>
                <w:sz w:val="20"/>
                <w:szCs w:val="20"/>
              </w:rPr>
            </w:pPr>
            <w:r w:rsidRPr="00370D5A">
              <w:rPr>
                <w:rFonts w:cstheme="minorHAnsi"/>
                <w:color w:val="000000" w:themeColor="text1"/>
                <w:sz w:val="20"/>
                <w:szCs w:val="20"/>
                <w:lang w:val="en-US"/>
              </w:rPr>
              <w:t>Retired</w:t>
            </w:r>
          </w:p>
        </w:tc>
        <w:tc>
          <w:tcPr>
            <w:tcW w:w="485" w:type="pct"/>
          </w:tcPr>
          <w:p w14:paraId="7DB5AE4B" w14:textId="4F8A6305"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3DEC7792" w14:textId="0B059275"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33B3ED7D" w14:textId="6FD04B99" w:rsidR="00D43523" w:rsidRPr="00370D5A" w:rsidRDefault="00D43523" w:rsidP="00D43523">
            <w:pPr>
              <w:rPr>
                <w:color w:val="000000" w:themeColor="text1"/>
                <w:sz w:val="16"/>
                <w:szCs w:val="16"/>
              </w:rPr>
            </w:pPr>
            <w:r w:rsidRPr="00370D5A">
              <w:rPr>
                <w:rFonts w:cstheme="minorHAnsi"/>
                <w:color w:val="000000" w:themeColor="text1"/>
                <w:sz w:val="16"/>
                <w:szCs w:val="16"/>
                <w:lang w:val="en-US"/>
              </w:rPr>
              <w:t>Simpson et al. (2019)</w:t>
            </w:r>
          </w:p>
        </w:tc>
      </w:tr>
      <w:tr w:rsidR="00370D5A" w:rsidRPr="00370D5A" w14:paraId="63151D92" w14:textId="77777777" w:rsidTr="00412D68">
        <w:tc>
          <w:tcPr>
            <w:tcW w:w="1192" w:type="pct"/>
          </w:tcPr>
          <w:p w14:paraId="0E36CE6A" w14:textId="77777777" w:rsidR="00D43523" w:rsidRPr="00370D5A" w:rsidRDefault="00D43523" w:rsidP="00D55585">
            <w:pPr>
              <w:rPr>
                <w:color w:val="000000" w:themeColor="text1"/>
                <w:sz w:val="20"/>
                <w:szCs w:val="20"/>
              </w:rPr>
            </w:pPr>
          </w:p>
        </w:tc>
        <w:tc>
          <w:tcPr>
            <w:tcW w:w="485" w:type="pct"/>
          </w:tcPr>
          <w:p w14:paraId="67996264" w14:textId="77777777" w:rsidR="00D43523" w:rsidRPr="00370D5A" w:rsidRDefault="00D43523" w:rsidP="00D55585">
            <w:pPr>
              <w:rPr>
                <w:color w:val="000000" w:themeColor="text1"/>
                <w:sz w:val="20"/>
                <w:szCs w:val="20"/>
              </w:rPr>
            </w:pPr>
          </w:p>
        </w:tc>
        <w:tc>
          <w:tcPr>
            <w:tcW w:w="695" w:type="pct"/>
          </w:tcPr>
          <w:p w14:paraId="026084C7" w14:textId="77777777" w:rsidR="00D43523" w:rsidRPr="00370D5A" w:rsidRDefault="00D43523" w:rsidP="00D55585">
            <w:pPr>
              <w:rPr>
                <w:color w:val="000000" w:themeColor="text1"/>
                <w:sz w:val="20"/>
                <w:szCs w:val="20"/>
              </w:rPr>
            </w:pPr>
          </w:p>
        </w:tc>
        <w:tc>
          <w:tcPr>
            <w:tcW w:w="2629" w:type="pct"/>
          </w:tcPr>
          <w:p w14:paraId="4BD26FBA" w14:textId="77777777" w:rsidR="00D43523" w:rsidRPr="00370D5A" w:rsidRDefault="00D43523" w:rsidP="00D55585">
            <w:pPr>
              <w:rPr>
                <w:color w:val="000000" w:themeColor="text1"/>
                <w:sz w:val="16"/>
                <w:szCs w:val="16"/>
              </w:rPr>
            </w:pPr>
          </w:p>
        </w:tc>
      </w:tr>
      <w:tr w:rsidR="00370D5A" w:rsidRPr="00370D5A" w14:paraId="15A72455" w14:textId="699F642F" w:rsidTr="00412D68">
        <w:tc>
          <w:tcPr>
            <w:tcW w:w="1192" w:type="pct"/>
          </w:tcPr>
          <w:p w14:paraId="4EF5FA8C" w14:textId="596CFC8F" w:rsidR="00D55585" w:rsidRPr="00370D5A" w:rsidRDefault="00D43523" w:rsidP="00D55585">
            <w:pPr>
              <w:rPr>
                <w:b/>
                <w:bCs/>
                <w:color w:val="000000" w:themeColor="text1"/>
                <w:sz w:val="20"/>
                <w:szCs w:val="20"/>
              </w:rPr>
            </w:pPr>
            <w:r w:rsidRPr="00370D5A">
              <w:rPr>
                <w:b/>
                <w:color w:val="000000" w:themeColor="text1"/>
                <w:sz w:val="20"/>
                <w:szCs w:val="20"/>
              </w:rPr>
              <w:t>Socioeconomic Status</w:t>
            </w:r>
          </w:p>
        </w:tc>
        <w:tc>
          <w:tcPr>
            <w:tcW w:w="485" w:type="pct"/>
          </w:tcPr>
          <w:p w14:paraId="4D99B5D5" w14:textId="77777777" w:rsidR="00D55585" w:rsidRPr="00370D5A" w:rsidRDefault="00D55585" w:rsidP="00D55585">
            <w:pPr>
              <w:rPr>
                <w:color w:val="000000" w:themeColor="text1"/>
                <w:sz w:val="20"/>
                <w:szCs w:val="20"/>
              </w:rPr>
            </w:pPr>
          </w:p>
        </w:tc>
        <w:tc>
          <w:tcPr>
            <w:tcW w:w="695" w:type="pct"/>
          </w:tcPr>
          <w:p w14:paraId="1CE19894" w14:textId="77777777" w:rsidR="00D55585" w:rsidRPr="00370D5A" w:rsidRDefault="00D55585" w:rsidP="00D55585">
            <w:pPr>
              <w:rPr>
                <w:color w:val="000000" w:themeColor="text1"/>
                <w:sz w:val="20"/>
                <w:szCs w:val="20"/>
              </w:rPr>
            </w:pPr>
          </w:p>
        </w:tc>
        <w:tc>
          <w:tcPr>
            <w:tcW w:w="2629" w:type="pct"/>
          </w:tcPr>
          <w:p w14:paraId="22D34A99" w14:textId="77777777" w:rsidR="00D55585" w:rsidRPr="00370D5A" w:rsidRDefault="00D55585" w:rsidP="00D55585">
            <w:pPr>
              <w:rPr>
                <w:color w:val="000000" w:themeColor="text1"/>
                <w:sz w:val="16"/>
                <w:szCs w:val="16"/>
              </w:rPr>
            </w:pPr>
          </w:p>
        </w:tc>
      </w:tr>
      <w:tr w:rsidR="00370D5A" w:rsidRPr="00370D5A" w14:paraId="464FE493" w14:textId="77777777" w:rsidTr="00412D68">
        <w:tc>
          <w:tcPr>
            <w:tcW w:w="1192" w:type="pct"/>
          </w:tcPr>
          <w:p w14:paraId="79ED390A" w14:textId="6616E21B" w:rsidR="00D43523" w:rsidRPr="00370D5A" w:rsidRDefault="00D43523" w:rsidP="00D43523">
            <w:pPr>
              <w:rPr>
                <w:b/>
                <w:color w:val="000000" w:themeColor="text1"/>
                <w:sz w:val="20"/>
                <w:szCs w:val="20"/>
              </w:rPr>
            </w:pPr>
            <w:r w:rsidRPr="00370D5A">
              <w:rPr>
                <w:rFonts w:cstheme="minorHAnsi"/>
                <w:color w:val="000000" w:themeColor="text1"/>
                <w:sz w:val="20"/>
                <w:szCs w:val="20"/>
                <w:lang w:val="en-US"/>
              </w:rPr>
              <w:t>Socioeconomic status (higher)</w:t>
            </w:r>
          </w:p>
        </w:tc>
        <w:tc>
          <w:tcPr>
            <w:tcW w:w="485" w:type="pct"/>
          </w:tcPr>
          <w:p w14:paraId="1CB240E7" w14:textId="0647CDAD"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5</w:t>
            </w:r>
          </w:p>
        </w:tc>
        <w:tc>
          <w:tcPr>
            <w:tcW w:w="695" w:type="pct"/>
          </w:tcPr>
          <w:p w14:paraId="7D709297" w14:textId="0BAA120F"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 0, +, +, +</w:t>
            </w:r>
          </w:p>
        </w:tc>
        <w:tc>
          <w:tcPr>
            <w:tcW w:w="2629" w:type="pct"/>
          </w:tcPr>
          <w:p w14:paraId="62B49F4B" w14:textId="1683835F" w:rsidR="00D43523" w:rsidRPr="00370D5A" w:rsidRDefault="00D43523" w:rsidP="00D43523">
            <w:pPr>
              <w:rPr>
                <w:color w:val="000000" w:themeColor="text1"/>
                <w:sz w:val="16"/>
                <w:szCs w:val="16"/>
              </w:rPr>
            </w:pPr>
            <w:r w:rsidRPr="00370D5A">
              <w:rPr>
                <w:rFonts w:cstheme="minorHAnsi"/>
                <w:color w:val="000000" w:themeColor="text1"/>
                <w:sz w:val="16"/>
                <w:szCs w:val="16"/>
                <w:lang w:val="en-US"/>
              </w:rPr>
              <w:t>Maidment &amp; Wege (2021), Nixon et al. (2021), Simpson et al. (2019), Laplante-Lévesque et al. (2012), Tahden et al. (2018)</w:t>
            </w:r>
          </w:p>
        </w:tc>
      </w:tr>
      <w:tr w:rsidR="00370D5A" w:rsidRPr="00370D5A" w14:paraId="74A45EEC" w14:textId="1EE19C29" w:rsidTr="00412D68">
        <w:tc>
          <w:tcPr>
            <w:tcW w:w="1192" w:type="pct"/>
          </w:tcPr>
          <w:p w14:paraId="48299E0E" w14:textId="00C348F5"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Household income</w:t>
            </w:r>
            <w:r w:rsidR="00523A1A" w:rsidRPr="00370D5A">
              <w:rPr>
                <w:rFonts w:cstheme="minorHAnsi"/>
                <w:color w:val="000000" w:themeColor="text1"/>
                <w:sz w:val="20"/>
                <w:szCs w:val="20"/>
                <w:lang w:val="en-US"/>
              </w:rPr>
              <w:t>*</w:t>
            </w:r>
            <w:r w:rsidRPr="00370D5A">
              <w:rPr>
                <w:rFonts w:cstheme="minorHAnsi"/>
                <w:color w:val="000000" w:themeColor="text1"/>
                <w:sz w:val="20"/>
                <w:szCs w:val="20"/>
                <w:lang w:val="en-US"/>
              </w:rPr>
              <w:t xml:space="preserve"> </w:t>
            </w:r>
          </w:p>
        </w:tc>
        <w:tc>
          <w:tcPr>
            <w:tcW w:w="485" w:type="pct"/>
          </w:tcPr>
          <w:p w14:paraId="7FA15C5E" w14:textId="2E39DD94"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2</w:t>
            </w:r>
          </w:p>
        </w:tc>
        <w:tc>
          <w:tcPr>
            <w:tcW w:w="695" w:type="pct"/>
          </w:tcPr>
          <w:p w14:paraId="6C6187D1" w14:textId="7CF65577"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 0</w:t>
            </w:r>
          </w:p>
        </w:tc>
        <w:tc>
          <w:tcPr>
            <w:tcW w:w="2629" w:type="pct"/>
          </w:tcPr>
          <w:p w14:paraId="50309CCC" w14:textId="44694A52"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Cho et al. (2022), He et al. (2018)</w:t>
            </w:r>
          </w:p>
        </w:tc>
      </w:tr>
      <w:tr w:rsidR="00370D5A" w:rsidRPr="00370D5A" w14:paraId="59438896" w14:textId="73FC1805" w:rsidTr="00412D68">
        <w:tc>
          <w:tcPr>
            <w:tcW w:w="1192" w:type="pct"/>
          </w:tcPr>
          <w:p w14:paraId="60DA89A1" w14:textId="04047738"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Income</w:t>
            </w:r>
          </w:p>
        </w:tc>
        <w:tc>
          <w:tcPr>
            <w:tcW w:w="485" w:type="pct"/>
          </w:tcPr>
          <w:p w14:paraId="3ADED61B" w14:textId="1139BA12"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2</w:t>
            </w:r>
          </w:p>
        </w:tc>
        <w:tc>
          <w:tcPr>
            <w:tcW w:w="695" w:type="pct"/>
          </w:tcPr>
          <w:p w14:paraId="11C8A3E0" w14:textId="6EA3FBC2"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0, 0</w:t>
            </w:r>
          </w:p>
        </w:tc>
        <w:tc>
          <w:tcPr>
            <w:tcW w:w="2629" w:type="pct"/>
          </w:tcPr>
          <w:p w14:paraId="293276D2" w14:textId="16550076"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Humes (2021), Pronk et al. (2019)</w:t>
            </w:r>
          </w:p>
        </w:tc>
      </w:tr>
      <w:tr w:rsidR="00370D5A" w:rsidRPr="00370D5A" w14:paraId="2F1A7138" w14:textId="10052BA3" w:rsidTr="00412D68">
        <w:tc>
          <w:tcPr>
            <w:tcW w:w="1192" w:type="pct"/>
          </w:tcPr>
          <w:p w14:paraId="66502667" w14:textId="3A5E4422"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Poverty income ratio</w:t>
            </w:r>
          </w:p>
        </w:tc>
        <w:tc>
          <w:tcPr>
            <w:tcW w:w="485" w:type="pct"/>
          </w:tcPr>
          <w:p w14:paraId="2BDE23EC" w14:textId="23FE3CA9"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1</w:t>
            </w:r>
          </w:p>
        </w:tc>
        <w:tc>
          <w:tcPr>
            <w:tcW w:w="695" w:type="pct"/>
          </w:tcPr>
          <w:p w14:paraId="0414DACC" w14:textId="6B69EA8C"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0</w:t>
            </w:r>
          </w:p>
        </w:tc>
        <w:tc>
          <w:tcPr>
            <w:tcW w:w="2629" w:type="pct"/>
          </w:tcPr>
          <w:p w14:paraId="3167BB6C" w14:textId="55FF6C15"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Angara et al. (2021)</w:t>
            </w:r>
          </w:p>
        </w:tc>
      </w:tr>
      <w:tr w:rsidR="00370D5A" w:rsidRPr="00370D5A" w14:paraId="3095651F" w14:textId="56027F01" w:rsidTr="00412D68">
        <w:tc>
          <w:tcPr>
            <w:tcW w:w="1192" w:type="pct"/>
          </w:tcPr>
          <w:p w14:paraId="35EC7ABE" w14:textId="5ED29AF2" w:rsidR="00D55585" w:rsidRPr="00370D5A" w:rsidRDefault="00D55585" w:rsidP="00D55585">
            <w:pPr>
              <w:ind w:left="181"/>
              <w:rPr>
                <w:color w:val="000000" w:themeColor="text1"/>
                <w:sz w:val="20"/>
                <w:szCs w:val="20"/>
              </w:rPr>
            </w:pPr>
            <w:r w:rsidRPr="00370D5A">
              <w:rPr>
                <w:rFonts w:cstheme="minorHAnsi"/>
                <w:color w:val="000000" w:themeColor="text1"/>
                <w:sz w:val="20"/>
                <w:szCs w:val="20"/>
                <w:lang w:val="en-US"/>
              </w:rPr>
              <w:t>Pension</w:t>
            </w:r>
            <w:r w:rsidR="00523A1A" w:rsidRPr="00370D5A">
              <w:rPr>
                <w:rFonts w:cstheme="minorHAnsi"/>
                <w:color w:val="000000" w:themeColor="text1"/>
                <w:sz w:val="20"/>
                <w:szCs w:val="20"/>
                <w:lang w:val="en-US"/>
              </w:rPr>
              <w:t>*</w:t>
            </w:r>
          </w:p>
        </w:tc>
        <w:tc>
          <w:tcPr>
            <w:tcW w:w="485" w:type="pct"/>
          </w:tcPr>
          <w:p w14:paraId="4C2D949A" w14:textId="33E44B02"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1</w:t>
            </w:r>
          </w:p>
        </w:tc>
        <w:tc>
          <w:tcPr>
            <w:tcW w:w="695" w:type="pct"/>
          </w:tcPr>
          <w:p w14:paraId="0BAAC006" w14:textId="581E61BE" w:rsidR="00D55585" w:rsidRPr="00370D5A" w:rsidRDefault="00D55585" w:rsidP="00D55585">
            <w:pPr>
              <w:rPr>
                <w:color w:val="000000" w:themeColor="text1"/>
                <w:sz w:val="20"/>
                <w:szCs w:val="20"/>
              </w:rPr>
            </w:pPr>
            <w:r w:rsidRPr="00370D5A">
              <w:rPr>
                <w:rFonts w:cstheme="minorHAnsi"/>
                <w:color w:val="000000" w:themeColor="text1"/>
                <w:sz w:val="20"/>
                <w:szCs w:val="20"/>
                <w:lang w:val="en-US"/>
              </w:rPr>
              <w:t>+</w:t>
            </w:r>
          </w:p>
        </w:tc>
        <w:tc>
          <w:tcPr>
            <w:tcW w:w="2629" w:type="pct"/>
          </w:tcPr>
          <w:p w14:paraId="38CF1C16" w14:textId="503AEBCD" w:rsidR="00D55585" w:rsidRPr="00370D5A" w:rsidRDefault="00D55585" w:rsidP="00D55585">
            <w:pPr>
              <w:rPr>
                <w:rFonts w:cstheme="minorHAnsi"/>
                <w:color w:val="000000" w:themeColor="text1"/>
                <w:sz w:val="16"/>
                <w:szCs w:val="16"/>
                <w:lang w:val="en-US"/>
              </w:rPr>
            </w:pPr>
            <w:r w:rsidRPr="00370D5A">
              <w:rPr>
                <w:rFonts w:cstheme="minorHAnsi"/>
                <w:color w:val="000000" w:themeColor="text1"/>
                <w:sz w:val="16"/>
                <w:szCs w:val="16"/>
                <w:lang w:val="en-US"/>
              </w:rPr>
              <w:t xml:space="preserve">Meyer et al. (2014) </w:t>
            </w:r>
          </w:p>
        </w:tc>
      </w:tr>
      <w:tr w:rsidR="00370D5A" w:rsidRPr="00370D5A" w14:paraId="2357C3F7" w14:textId="0043C882" w:rsidTr="00412D68">
        <w:tc>
          <w:tcPr>
            <w:tcW w:w="1192" w:type="pct"/>
          </w:tcPr>
          <w:p w14:paraId="3F522601" w14:textId="77777777" w:rsidR="00D55585" w:rsidRPr="00370D5A" w:rsidRDefault="00D55585" w:rsidP="00D55585">
            <w:pPr>
              <w:rPr>
                <w:color w:val="000000" w:themeColor="text1"/>
                <w:sz w:val="20"/>
                <w:szCs w:val="20"/>
              </w:rPr>
            </w:pPr>
          </w:p>
        </w:tc>
        <w:tc>
          <w:tcPr>
            <w:tcW w:w="485" w:type="pct"/>
          </w:tcPr>
          <w:p w14:paraId="4D88C1B0" w14:textId="77777777" w:rsidR="00D55585" w:rsidRPr="00370D5A" w:rsidRDefault="00D55585" w:rsidP="00D55585">
            <w:pPr>
              <w:rPr>
                <w:color w:val="000000" w:themeColor="text1"/>
                <w:sz w:val="20"/>
                <w:szCs w:val="20"/>
              </w:rPr>
            </w:pPr>
          </w:p>
        </w:tc>
        <w:tc>
          <w:tcPr>
            <w:tcW w:w="695" w:type="pct"/>
          </w:tcPr>
          <w:p w14:paraId="127B682A" w14:textId="77777777" w:rsidR="00D55585" w:rsidRPr="00370D5A" w:rsidRDefault="00D55585" w:rsidP="00D55585">
            <w:pPr>
              <w:rPr>
                <w:color w:val="000000" w:themeColor="text1"/>
                <w:sz w:val="20"/>
                <w:szCs w:val="20"/>
              </w:rPr>
            </w:pPr>
          </w:p>
        </w:tc>
        <w:tc>
          <w:tcPr>
            <w:tcW w:w="2629" w:type="pct"/>
          </w:tcPr>
          <w:p w14:paraId="436FCBD6" w14:textId="77777777" w:rsidR="00D55585" w:rsidRPr="00370D5A" w:rsidRDefault="00D55585" w:rsidP="00D55585">
            <w:pPr>
              <w:rPr>
                <w:color w:val="000000" w:themeColor="text1"/>
                <w:sz w:val="16"/>
                <w:szCs w:val="16"/>
              </w:rPr>
            </w:pPr>
          </w:p>
        </w:tc>
      </w:tr>
      <w:tr w:rsidR="00370D5A" w:rsidRPr="00370D5A" w14:paraId="2C341188" w14:textId="32EBBBD1" w:rsidTr="00412D68">
        <w:tc>
          <w:tcPr>
            <w:tcW w:w="1192" w:type="pct"/>
          </w:tcPr>
          <w:p w14:paraId="790590C0" w14:textId="35BFD491" w:rsidR="00D43523" w:rsidRPr="00370D5A" w:rsidRDefault="00D43523" w:rsidP="00D43523">
            <w:pPr>
              <w:rPr>
                <w:b/>
                <w:bCs/>
                <w:color w:val="000000" w:themeColor="text1"/>
                <w:sz w:val="20"/>
                <w:szCs w:val="20"/>
              </w:rPr>
            </w:pPr>
            <w:r w:rsidRPr="00370D5A">
              <w:rPr>
                <w:b/>
                <w:color w:val="000000" w:themeColor="text1"/>
                <w:sz w:val="20"/>
                <w:szCs w:val="20"/>
              </w:rPr>
              <w:t xml:space="preserve">Hearing Healthcare Funding and Health Insurance </w:t>
            </w:r>
          </w:p>
        </w:tc>
        <w:tc>
          <w:tcPr>
            <w:tcW w:w="485" w:type="pct"/>
          </w:tcPr>
          <w:p w14:paraId="658F1487" w14:textId="77777777" w:rsidR="00D43523" w:rsidRPr="00370D5A" w:rsidRDefault="00D43523" w:rsidP="00D43523">
            <w:pPr>
              <w:rPr>
                <w:color w:val="000000" w:themeColor="text1"/>
                <w:sz w:val="20"/>
                <w:szCs w:val="20"/>
              </w:rPr>
            </w:pPr>
          </w:p>
        </w:tc>
        <w:tc>
          <w:tcPr>
            <w:tcW w:w="695" w:type="pct"/>
          </w:tcPr>
          <w:p w14:paraId="3D1365C5" w14:textId="77777777" w:rsidR="00D43523" w:rsidRPr="00370D5A" w:rsidRDefault="00D43523" w:rsidP="00D43523">
            <w:pPr>
              <w:rPr>
                <w:color w:val="000000" w:themeColor="text1"/>
                <w:sz w:val="20"/>
                <w:szCs w:val="20"/>
              </w:rPr>
            </w:pPr>
          </w:p>
        </w:tc>
        <w:tc>
          <w:tcPr>
            <w:tcW w:w="2629" w:type="pct"/>
          </w:tcPr>
          <w:p w14:paraId="18911872" w14:textId="77777777" w:rsidR="00D43523" w:rsidRPr="00370D5A" w:rsidRDefault="00D43523" w:rsidP="00D43523">
            <w:pPr>
              <w:rPr>
                <w:color w:val="000000" w:themeColor="text1"/>
                <w:sz w:val="16"/>
                <w:szCs w:val="16"/>
              </w:rPr>
            </w:pPr>
          </w:p>
        </w:tc>
      </w:tr>
      <w:tr w:rsidR="00370D5A" w:rsidRPr="00370D5A" w14:paraId="0DDC2A24" w14:textId="116386E3" w:rsidTr="00412D68">
        <w:tc>
          <w:tcPr>
            <w:tcW w:w="1192" w:type="pct"/>
          </w:tcPr>
          <w:p w14:paraId="64915583" w14:textId="3EF8470C"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lastRenderedPageBreak/>
              <w:t>Eligibility for subsidized hearing services</w:t>
            </w:r>
          </w:p>
        </w:tc>
        <w:tc>
          <w:tcPr>
            <w:tcW w:w="485" w:type="pct"/>
          </w:tcPr>
          <w:p w14:paraId="368A6AE4" w14:textId="11330DFB"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773380AB" w14:textId="6EAC0430"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323A7228" w14:textId="45263157"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Laplante-Lévesque et al. (2012) </w:t>
            </w:r>
          </w:p>
        </w:tc>
      </w:tr>
      <w:tr w:rsidR="00370D5A" w:rsidRPr="00370D5A" w14:paraId="68D2ED34" w14:textId="073A2B25" w:rsidTr="00412D68">
        <w:tc>
          <w:tcPr>
            <w:tcW w:w="1192" w:type="pct"/>
          </w:tcPr>
          <w:p w14:paraId="52497108" w14:textId="508F1BBE"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Applied for subsidized hearing services</w:t>
            </w:r>
            <w:r w:rsidR="00523A1A" w:rsidRPr="00370D5A">
              <w:rPr>
                <w:rFonts w:cstheme="minorHAnsi"/>
                <w:color w:val="000000" w:themeColor="text1"/>
                <w:sz w:val="20"/>
                <w:szCs w:val="20"/>
                <w:lang w:val="en-US"/>
              </w:rPr>
              <w:t>*</w:t>
            </w:r>
          </w:p>
        </w:tc>
        <w:tc>
          <w:tcPr>
            <w:tcW w:w="485" w:type="pct"/>
          </w:tcPr>
          <w:p w14:paraId="66822475" w14:textId="58299382"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29BD9391" w14:textId="4E0CB59F"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w:t>
            </w:r>
          </w:p>
        </w:tc>
        <w:tc>
          <w:tcPr>
            <w:tcW w:w="2629" w:type="pct"/>
          </w:tcPr>
          <w:p w14:paraId="5D95F046" w14:textId="653FBE87"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Laplante-Lévesque et al. (2012) </w:t>
            </w:r>
          </w:p>
        </w:tc>
      </w:tr>
      <w:tr w:rsidR="00370D5A" w:rsidRPr="00370D5A" w14:paraId="384AD1BA" w14:textId="5C2F925B" w:rsidTr="00412D68">
        <w:tc>
          <w:tcPr>
            <w:tcW w:w="1192" w:type="pct"/>
          </w:tcPr>
          <w:p w14:paraId="7EE2C153" w14:textId="1D28278F"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Government assistance</w:t>
            </w:r>
            <w:r w:rsidR="00523A1A" w:rsidRPr="00370D5A">
              <w:rPr>
                <w:rFonts w:cstheme="minorHAnsi"/>
                <w:color w:val="000000" w:themeColor="text1"/>
                <w:sz w:val="20"/>
                <w:szCs w:val="20"/>
                <w:lang w:val="en-US"/>
              </w:rPr>
              <w:t>*</w:t>
            </w:r>
            <w:r w:rsidRPr="00370D5A">
              <w:rPr>
                <w:rFonts w:cstheme="minorHAnsi"/>
                <w:color w:val="000000" w:themeColor="text1"/>
                <w:sz w:val="20"/>
                <w:szCs w:val="20"/>
                <w:lang w:val="en-US"/>
              </w:rPr>
              <w:t xml:space="preserve"> </w:t>
            </w:r>
          </w:p>
        </w:tc>
        <w:tc>
          <w:tcPr>
            <w:tcW w:w="485" w:type="pct"/>
          </w:tcPr>
          <w:p w14:paraId="5C1F7A65" w14:textId="58A074F8"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3EA76E9A" w14:textId="1EB430A0"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w:t>
            </w:r>
          </w:p>
        </w:tc>
        <w:tc>
          <w:tcPr>
            <w:tcW w:w="2629" w:type="pct"/>
          </w:tcPr>
          <w:p w14:paraId="280EA09A" w14:textId="597D3EC5"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Cho et al. (2022) </w:t>
            </w:r>
          </w:p>
        </w:tc>
      </w:tr>
      <w:tr w:rsidR="00370D5A" w:rsidRPr="00370D5A" w14:paraId="2F5364DE" w14:textId="5433EADE" w:rsidTr="00412D68">
        <w:tc>
          <w:tcPr>
            <w:tcW w:w="1192" w:type="pct"/>
          </w:tcPr>
          <w:p w14:paraId="295CA6DC" w14:textId="28826321"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Senior Mobility Fund</w:t>
            </w:r>
            <w:r w:rsidR="00523A1A" w:rsidRPr="00370D5A">
              <w:rPr>
                <w:rFonts w:cstheme="minorHAnsi"/>
                <w:color w:val="000000" w:themeColor="text1"/>
                <w:sz w:val="20"/>
                <w:szCs w:val="20"/>
                <w:lang w:val="en-US"/>
              </w:rPr>
              <w:t>*</w:t>
            </w:r>
          </w:p>
        </w:tc>
        <w:tc>
          <w:tcPr>
            <w:tcW w:w="485" w:type="pct"/>
          </w:tcPr>
          <w:p w14:paraId="627A1B0A" w14:textId="01BA3E80"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016C35AA" w14:textId="60FC55D7"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w:t>
            </w:r>
          </w:p>
        </w:tc>
        <w:tc>
          <w:tcPr>
            <w:tcW w:w="2629" w:type="pct"/>
          </w:tcPr>
          <w:p w14:paraId="66C625F5" w14:textId="34DE03D4"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Chua Wei De (2021)</w:t>
            </w:r>
          </w:p>
        </w:tc>
      </w:tr>
      <w:tr w:rsidR="00370D5A" w:rsidRPr="00370D5A" w14:paraId="3CFAC6C6" w14:textId="5AAB03A4" w:rsidTr="00412D68">
        <w:tc>
          <w:tcPr>
            <w:tcW w:w="1192" w:type="pct"/>
          </w:tcPr>
          <w:p w14:paraId="2D5175A3" w14:textId="2D21BC16"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Health insurance</w:t>
            </w:r>
            <w:r w:rsidR="00523A1A" w:rsidRPr="00370D5A">
              <w:rPr>
                <w:rFonts w:cstheme="minorHAnsi"/>
                <w:color w:val="000000" w:themeColor="text1"/>
                <w:sz w:val="20"/>
                <w:szCs w:val="20"/>
                <w:lang w:val="en-US"/>
              </w:rPr>
              <w:t>*</w:t>
            </w:r>
            <w:r w:rsidRPr="00370D5A">
              <w:rPr>
                <w:rFonts w:cstheme="minorHAnsi"/>
                <w:color w:val="000000" w:themeColor="text1"/>
                <w:sz w:val="20"/>
                <w:szCs w:val="20"/>
                <w:lang w:val="en-US"/>
              </w:rPr>
              <w:t xml:space="preserve"> </w:t>
            </w:r>
          </w:p>
        </w:tc>
        <w:tc>
          <w:tcPr>
            <w:tcW w:w="485" w:type="pct"/>
          </w:tcPr>
          <w:p w14:paraId="291ABD27" w14:textId="4B7612CA"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2</w:t>
            </w:r>
          </w:p>
        </w:tc>
        <w:tc>
          <w:tcPr>
            <w:tcW w:w="695" w:type="pct"/>
          </w:tcPr>
          <w:p w14:paraId="01D75594" w14:textId="0BBBBFA1"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 0</w:t>
            </w:r>
          </w:p>
        </w:tc>
        <w:tc>
          <w:tcPr>
            <w:tcW w:w="2629" w:type="pct"/>
          </w:tcPr>
          <w:p w14:paraId="6DB78A09" w14:textId="4445A3F2"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Tran et al. (2021), Angara et al. (2021)</w:t>
            </w:r>
          </w:p>
        </w:tc>
      </w:tr>
      <w:tr w:rsidR="00370D5A" w:rsidRPr="00370D5A" w14:paraId="51A38AF2" w14:textId="353764D8" w:rsidTr="00412D68">
        <w:tc>
          <w:tcPr>
            <w:tcW w:w="1192" w:type="pct"/>
          </w:tcPr>
          <w:p w14:paraId="1C4482A1" w14:textId="77777777" w:rsidR="00D43523" w:rsidRPr="00370D5A" w:rsidRDefault="00D43523" w:rsidP="00D43523">
            <w:pPr>
              <w:rPr>
                <w:color w:val="000000" w:themeColor="text1"/>
                <w:sz w:val="20"/>
                <w:szCs w:val="20"/>
              </w:rPr>
            </w:pPr>
          </w:p>
        </w:tc>
        <w:tc>
          <w:tcPr>
            <w:tcW w:w="485" w:type="pct"/>
          </w:tcPr>
          <w:p w14:paraId="0B54268B" w14:textId="77777777" w:rsidR="00D43523" w:rsidRPr="00370D5A" w:rsidRDefault="00D43523" w:rsidP="00D43523">
            <w:pPr>
              <w:rPr>
                <w:color w:val="000000" w:themeColor="text1"/>
                <w:sz w:val="20"/>
                <w:szCs w:val="20"/>
              </w:rPr>
            </w:pPr>
          </w:p>
        </w:tc>
        <w:tc>
          <w:tcPr>
            <w:tcW w:w="695" w:type="pct"/>
          </w:tcPr>
          <w:p w14:paraId="365763FC" w14:textId="77777777" w:rsidR="00D43523" w:rsidRPr="00370D5A" w:rsidRDefault="00D43523" w:rsidP="00D43523">
            <w:pPr>
              <w:rPr>
                <w:color w:val="000000" w:themeColor="text1"/>
                <w:sz w:val="20"/>
                <w:szCs w:val="20"/>
              </w:rPr>
            </w:pPr>
          </w:p>
        </w:tc>
        <w:tc>
          <w:tcPr>
            <w:tcW w:w="2629" w:type="pct"/>
          </w:tcPr>
          <w:p w14:paraId="292489C3" w14:textId="77777777" w:rsidR="00D43523" w:rsidRPr="00370D5A" w:rsidRDefault="00D43523" w:rsidP="00D43523">
            <w:pPr>
              <w:rPr>
                <w:color w:val="000000" w:themeColor="text1"/>
                <w:sz w:val="16"/>
                <w:szCs w:val="16"/>
              </w:rPr>
            </w:pPr>
          </w:p>
        </w:tc>
      </w:tr>
      <w:tr w:rsidR="00370D5A" w:rsidRPr="00370D5A" w14:paraId="674D9DEE" w14:textId="68F56235" w:rsidTr="00412D68">
        <w:tc>
          <w:tcPr>
            <w:tcW w:w="1192" w:type="pct"/>
          </w:tcPr>
          <w:p w14:paraId="18C1B347" w14:textId="39D7E86C" w:rsidR="00D43523" w:rsidRPr="00370D5A" w:rsidRDefault="00D43523" w:rsidP="00D43523">
            <w:pPr>
              <w:rPr>
                <w:b/>
                <w:bCs/>
                <w:color w:val="000000" w:themeColor="text1"/>
                <w:sz w:val="20"/>
                <w:szCs w:val="20"/>
              </w:rPr>
            </w:pPr>
            <w:r w:rsidRPr="00370D5A">
              <w:rPr>
                <w:b/>
                <w:bCs/>
                <w:color w:val="000000" w:themeColor="text1"/>
                <w:sz w:val="20"/>
                <w:szCs w:val="20"/>
              </w:rPr>
              <w:t>Health</w:t>
            </w:r>
          </w:p>
        </w:tc>
        <w:tc>
          <w:tcPr>
            <w:tcW w:w="485" w:type="pct"/>
          </w:tcPr>
          <w:p w14:paraId="5A076C0E" w14:textId="77777777" w:rsidR="00D43523" w:rsidRPr="00370D5A" w:rsidRDefault="00D43523" w:rsidP="00D43523">
            <w:pPr>
              <w:rPr>
                <w:color w:val="000000" w:themeColor="text1"/>
                <w:sz w:val="20"/>
                <w:szCs w:val="20"/>
              </w:rPr>
            </w:pPr>
          </w:p>
        </w:tc>
        <w:tc>
          <w:tcPr>
            <w:tcW w:w="695" w:type="pct"/>
          </w:tcPr>
          <w:p w14:paraId="69C936F1" w14:textId="77777777" w:rsidR="00D43523" w:rsidRPr="00370D5A" w:rsidRDefault="00D43523" w:rsidP="00D43523">
            <w:pPr>
              <w:rPr>
                <w:color w:val="000000" w:themeColor="text1"/>
                <w:sz w:val="20"/>
                <w:szCs w:val="20"/>
              </w:rPr>
            </w:pPr>
          </w:p>
        </w:tc>
        <w:tc>
          <w:tcPr>
            <w:tcW w:w="2629" w:type="pct"/>
          </w:tcPr>
          <w:p w14:paraId="28C58218" w14:textId="77777777" w:rsidR="00D43523" w:rsidRPr="00370D5A" w:rsidRDefault="00D43523" w:rsidP="00D43523">
            <w:pPr>
              <w:rPr>
                <w:color w:val="000000" w:themeColor="text1"/>
                <w:sz w:val="16"/>
                <w:szCs w:val="16"/>
              </w:rPr>
            </w:pPr>
          </w:p>
        </w:tc>
      </w:tr>
      <w:tr w:rsidR="00370D5A" w:rsidRPr="00370D5A" w14:paraId="7C9E8C53" w14:textId="3C1C8958" w:rsidTr="00412D68">
        <w:tc>
          <w:tcPr>
            <w:tcW w:w="1192" w:type="pct"/>
          </w:tcPr>
          <w:p w14:paraId="15D8E002" w14:textId="13F04652"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Self-reported health (better)</w:t>
            </w:r>
          </w:p>
        </w:tc>
        <w:tc>
          <w:tcPr>
            <w:tcW w:w="485" w:type="pct"/>
          </w:tcPr>
          <w:p w14:paraId="3C165E68" w14:textId="2EAF97ED"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4</w:t>
            </w:r>
          </w:p>
        </w:tc>
        <w:tc>
          <w:tcPr>
            <w:tcW w:w="695" w:type="pct"/>
          </w:tcPr>
          <w:p w14:paraId="41307FAB" w14:textId="40EB21F9"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 -, +, +</w:t>
            </w:r>
          </w:p>
        </w:tc>
        <w:tc>
          <w:tcPr>
            <w:tcW w:w="2629" w:type="pct"/>
          </w:tcPr>
          <w:p w14:paraId="2DCDB868" w14:textId="77F3AD6A"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Nixon et al. (2021), Sawyer et al. (2020), Öberg et al. (2012), Tahden et al. (2018)</w:t>
            </w:r>
          </w:p>
        </w:tc>
      </w:tr>
      <w:tr w:rsidR="00370D5A" w:rsidRPr="00370D5A" w14:paraId="193EA99F" w14:textId="4828338A" w:rsidTr="00412D68">
        <w:tc>
          <w:tcPr>
            <w:tcW w:w="1192" w:type="pct"/>
          </w:tcPr>
          <w:p w14:paraId="697A37BF" w14:textId="3349AC74"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Chronic health conditions</w:t>
            </w:r>
          </w:p>
        </w:tc>
        <w:tc>
          <w:tcPr>
            <w:tcW w:w="485" w:type="pct"/>
          </w:tcPr>
          <w:p w14:paraId="10B9944C" w14:textId="18F1B691"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3A7AEF64" w14:textId="0BF58B68"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494E1318" w14:textId="5A50AA8D"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Simpson et al. (2019)</w:t>
            </w:r>
          </w:p>
        </w:tc>
      </w:tr>
      <w:tr w:rsidR="00370D5A" w:rsidRPr="00370D5A" w14:paraId="5D31C404" w14:textId="533F5104" w:rsidTr="00412D68">
        <w:tc>
          <w:tcPr>
            <w:tcW w:w="1192" w:type="pct"/>
          </w:tcPr>
          <w:p w14:paraId="13FDE785" w14:textId="02395C55"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Self-reported diabetes</w:t>
            </w:r>
            <w:r w:rsidR="00523A1A" w:rsidRPr="00370D5A">
              <w:rPr>
                <w:rFonts w:cstheme="minorHAnsi"/>
                <w:color w:val="000000" w:themeColor="text1"/>
                <w:sz w:val="20"/>
                <w:szCs w:val="20"/>
                <w:lang w:val="en-US"/>
              </w:rPr>
              <w:t>*</w:t>
            </w:r>
          </w:p>
        </w:tc>
        <w:tc>
          <w:tcPr>
            <w:tcW w:w="485" w:type="pct"/>
          </w:tcPr>
          <w:p w14:paraId="0EA799FC" w14:textId="65F1C722"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4ECB02A8" w14:textId="07713F98"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w:t>
            </w:r>
          </w:p>
        </w:tc>
        <w:tc>
          <w:tcPr>
            <w:tcW w:w="2629" w:type="pct"/>
          </w:tcPr>
          <w:p w14:paraId="3F13E35D" w14:textId="63ABC48D"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Maidment &amp; Wege (2021)</w:t>
            </w:r>
          </w:p>
        </w:tc>
      </w:tr>
      <w:tr w:rsidR="00370D5A" w:rsidRPr="00370D5A" w14:paraId="444FD341" w14:textId="7906499D" w:rsidTr="00412D68">
        <w:tc>
          <w:tcPr>
            <w:tcW w:w="1192" w:type="pct"/>
          </w:tcPr>
          <w:p w14:paraId="5939B740" w14:textId="6D97CF2A"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Self-reported hypertension</w:t>
            </w:r>
            <w:r w:rsidR="00523A1A" w:rsidRPr="00370D5A">
              <w:rPr>
                <w:rFonts w:cstheme="minorHAnsi"/>
                <w:color w:val="000000" w:themeColor="text1"/>
                <w:sz w:val="20"/>
                <w:szCs w:val="20"/>
                <w:lang w:val="en-US"/>
              </w:rPr>
              <w:t>*</w:t>
            </w:r>
          </w:p>
        </w:tc>
        <w:tc>
          <w:tcPr>
            <w:tcW w:w="485" w:type="pct"/>
          </w:tcPr>
          <w:p w14:paraId="1637FE60" w14:textId="1EA14E56"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7D266078" w14:textId="2D4701D9"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w:t>
            </w:r>
          </w:p>
        </w:tc>
        <w:tc>
          <w:tcPr>
            <w:tcW w:w="2629" w:type="pct"/>
          </w:tcPr>
          <w:p w14:paraId="0142FC48" w14:textId="5DF65618"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Maidment &amp; Wege (2021)</w:t>
            </w:r>
          </w:p>
        </w:tc>
      </w:tr>
      <w:tr w:rsidR="00370D5A" w:rsidRPr="00370D5A" w14:paraId="16223C63" w14:textId="01D50D88" w:rsidTr="00412D68">
        <w:tc>
          <w:tcPr>
            <w:tcW w:w="1192" w:type="pct"/>
          </w:tcPr>
          <w:p w14:paraId="45684199" w14:textId="51B34585"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 xml:space="preserve">Self-reported dementia </w:t>
            </w:r>
          </w:p>
        </w:tc>
        <w:tc>
          <w:tcPr>
            <w:tcW w:w="485" w:type="pct"/>
          </w:tcPr>
          <w:p w14:paraId="4BA97461" w14:textId="181EBC0C"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3EE2995C" w14:textId="6E20E682"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6574D6CC" w14:textId="4E51C490"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Maidment &amp; Wege (2021)</w:t>
            </w:r>
          </w:p>
        </w:tc>
      </w:tr>
      <w:tr w:rsidR="00370D5A" w:rsidRPr="00370D5A" w14:paraId="555577C4" w14:textId="4E6144E2" w:rsidTr="00412D68">
        <w:tc>
          <w:tcPr>
            <w:tcW w:w="1192" w:type="pct"/>
          </w:tcPr>
          <w:p w14:paraId="3A734CE6" w14:textId="73F3777E"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Self-reported history of stroke</w:t>
            </w:r>
            <w:r w:rsidR="00523A1A" w:rsidRPr="00370D5A">
              <w:rPr>
                <w:rFonts w:cstheme="minorHAnsi"/>
                <w:color w:val="000000" w:themeColor="text1"/>
                <w:sz w:val="20"/>
                <w:szCs w:val="20"/>
                <w:lang w:val="en-US"/>
              </w:rPr>
              <w:t>*</w:t>
            </w:r>
          </w:p>
        </w:tc>
        <w:tc>
          <w:tcPr>
            <w:tcW w:w="485" w:type="pct"/>
          </w:tcPr>
          <w:p w14:paraId="7459F077" w14:textId="7F37F45F"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396AE810" w14:textId="20A6D720"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w:t>
            </w:r>
          </w:p>
        </w:tc>
        <w:tc>
          <w:tcPr>
            <w:tcW w:w="2629" w:type="pct"/>
          </w:tcPr>
          <w:p w14:paraId="049C6B7F" w14:textId="31EEAD18"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Gopinath et al. (2011) </w:t>
            </w:r>
          </w:p>
        </w:tc>
      </w:tr>
      <w:tr w:rsidR="00370D5A" w:rsidRPr="00370D5A" w14:paraId="27E9E4D0" w14:textId="7FD48EFF" w:rsidTr="00412D68">
        <w:tc>
          <w:tcPr>
            <w:tcW w:w="1192" w:type="pct"/>
          </w:tcPr>
          <w:p w14:paraId="4AE07EC2" w14:textId="4E18A84E"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Number of diseases</w:t>
            </w:r>
          </w:p>
        </w:tc>
        <w:tc>
          <w:tcPr>
            <w:tcW w:w="485" w:type="pct"/>
          </w:tcPr>
          <w:p w14:paraId="216BA92D" w14:textId="3B97AEC8"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3A45EEE0" w14:textId="4519056C"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187EBEC1" w14:textId="2C7330F6"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Öberg et al. (2012) </w:t>
            </w:r>
          </w:p>
        </w:tc>
      </w:tr>
      <w:tr w:rsidR="00370D5A" w:rsidRPr="00370D5A" w14:paraId="786AAF4F" w14:textId="5168BE2A" w:rsidTr="00412D68">
        <w:tc>
          <w:tcPr>
            <w:tcW w:w="1192" w:type="pct"/>
          </w:tcPr>
          <w:p w14:paraId="52FBC672" w14:textId="77777777" w:rsidR="00D43523" w:rsidRPr="00370D5A" w:rsidRDefault="00D43523" w:rsidP="00D43523">
            <w:pPr>
              <w:rPr>
                <w:color w:val="000000" w:themeColor="text1"/>
                <w:sz w:val="20"/>
                <w:szCs w:val="20"/>
              </w:rPr>
            </w:pPr>
          </w:p>
        </w:tc>
        <w:tc>
          <w:tcPr>
            <w:tcW w:w="485" w:type="pct"/>
          </w:tcPr>
          <w:p w14:paraId="1FF8D6D0" w14:textId="77777777" w:rsidR="00D43523" w:rsidRPr="00370D5A" w:rsidRDefault="00D43523" w:rsidP="00D43523">
            <w:pPr>
              <w:rPr>
                <w:color w:val="000000" w:themeColor="text1"/>
                <w:sz w:val="20"/>
                <w:szCs w:val="20"/>
              </w:rPr>
            </w:pPr>
          </w:p>
        </w:tc>
        <w:tc>
          <w:tcPr>
            <w:tcW w:w="695" w:type="pct"/>
          </w:tcPr>
          <w:p w14:paraId="2855A369" w14:textId="77777777" w:rsidR="00D43523" w:rsidRPr="00370D5A" w:rsidRDefault="00D43523" w:rsidP="00D43523">
            <w:pPr>
              <w:rPr>
                <w:color w:val="000000" w:themeColor="text1"/>
                <w:sz w:val="20"/>
                <w:szCs w:val="20"/>
              </w:rPr>
            </w:pPr>
          </w:p>
        </w:tc>
        <w:tc>
          <w:tcPr>
            <w:tcW w:w="2629" w:type="pct"/>
          </w:tcPr>
          <w:p w14:paraId="3A54391C" w14:textId="77777777" w:rsidR="00D43523" w:rsidRPr="00370D5A" w:rsidRDefault="00D43523" w:rsidP="00D43523">
            <w:pPr>
              <w:rPr>
                <w:color w:val="000000" w:themeColor="text1"/>
                <w:sz w:val="16"/>
                <w:szCs w:val="16"/>
              </w:rPr>
            </w:pPr>
          </w:p>
        </w:tc>
      </w:tr>
      <w:tr w:rsidR="00370D5A" w:rsidRPr="00370D5A" w14:paraId="413EBA18" w14:textId="4C1FB792" w:rsidTr="00412D68">
        <w:tc>
          <w:tcPr>
            <w:tcW w:w="1192" w:type="pct"/>
          </w:tcPr>
          <w:p w14:paraId="2FD4646F" w14:textId="748B2908" w:rsidR="00D43523" w:rsidRPr="00370D5A" w:rsidRDefault="00D43523" w:rsidP="00D43523">
            <w:pPr>
              <w:rPr>
                <w:b/>
                <w:bCs/>
                <w:color w:val="000000" w:themeColor="text1"/>
                <w:sz w:val="20"/>
                <w:szCs w:val="20"/>
              </w:rPr>
            </w:pPr>
            <w:r w:rsidRPr="00370D5A">
              <w:rPr>
                <w:b/>
                <w:bCs/>
                <w:color w:val="000000" w:themeColor="text1"/>
                <w:sz w:val="20"/>
                <w:szCs w:val="20"/>
              </w:rPr>
              <w:t xml:space="preserve">Cognition and Mental Health </w:t>
            </w:r>
          </w:p>
        </w:tc>
        <w:tc>
          <w:tcPr>
            <w:tcW w:w="485" w:type="pct"/>
          </w:tcPr>
          <w:p w14:paraId="021DBE2F" w14:textId="77777777" w:rsidR="00D43523" w:rsidRPr="00370D5A" w:rsidRDefault="00D43523" w:rsidP="00D43523">
            <w:pPr>
              <w:rPr>
                <w:color w:val="000000" w:themeColor="text1"/>
                <w:sz w:val="20"/>
                <w:szCs w:val="20"/>
              </w:rPr>
            </w:pPr>
          </w:p>
        </w:tc>
        <w:tc>
          <w:tcPr>
            <w:tcW w:w="695" w:type="pct"/>
          </w:tcPr>
          <w:p w14:paraId="4A15CBF8" w14:textId="77777777" w:rsidR="00D43523" w:rsidRPr="00370D5A" w:rsidRDefault="00D43523" w:rsidP="00D43523">
            <w:pPr>
              <w:rPr>
                <w:color w:val="000000" w:themeColor="text1"/>
                <w:sz w:val="20"/>
                <w:szCs w:val="20"/>
              </w:rPr>
            </w:pPr>
          </w:p>
        </w:tc>
        <w:tc>
          <w:tcPr>
            <w:tcW w:w="2629" w:type="pct"/>
          </w:tcPr>
          <w:p w14:paraId="77D2320E" w14:textId="77777777" w:rsidR="00D43523" w:rsidRPr="00370D5A" w:rsidRDefault="00D43523" w:rsidP="00D43523">
            <w:pPr>
              <w:rPr>
                <w:color w:val="000000" w:themeColor="text1"/>
                <w:sz w:val="16"/>
                <w:szCs w:val="16"/>
              </w:rPr>
            </w:pPr>
          </w:p>
        </w:tc>
      </w:tr>
      <w:tr w:rsidR="00370D5A" w:rsidRPr="00370D5A" w14:paraId="48C08587" w14:textId="55D73101" w:rsidTr="00412D68">
        <w:tc>
          <w:tcPr>
            <w:tcW w:w="1192" w:type="pct"/>
          </w:tcPr>
          <w:p w14:paraId="1E7602C3" w14:textId="137615C4"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Cognition</w:t>
            </w:r>
          </w:p>
        </w:tc>
        <w:tc>
          <w:tcPr>
            <w:tcW w:w="485" w:type="pct"/>
          </w:tcPr>
          <w:p w14:paraId="3054B6BA" w14:textId="4C851E48"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3</w:t>
            </w:r>
          </w:p>
        </w:tc>
        <w:tc>
          <w:tcPr>
            <w:tcW w:w="695" w:type="pct"/>
          </w:tcPr>
          <w:p w14:paraId="3CF2C6C7" w14:textId="29E7916A"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0, 0, 0</w:t>
            </w:r>
          </w:p>
        </w:tc>
        <w:tc>
          <w:tcPr>
            <w:tcW w:w="2629" w:type="pct"/>
          </w:tcPr>
          <w:p w14:paraId="3B7FDF30" w14:textId="09186F5B"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Humes (2021), Öberg et al. (2012), Tahden et al. (2018)</w:t>
            </w:r>
          </w:p>
        </w:tc>
      </w:tr>
      <w:tr w:rsidR="00370D5A" w:rsidRPr="00370D5A" w14:paraId="6A0E77FB" w14:textId="33A1F686" w:rsidTr="00412D68">
        <w:tc>
          <w:tcPr>
            <w:tcW w:w="1192" w:type="pct"/>
          </w:tcPr>
          <w:p w14:paraId="1CCF5F97" w14:textId="5E3C09A5" w:rsidR="00D43523" w:rsidRPr="00370D5A" w:rsidRDefault="00D43523" w:rsidP="00D43523">
            <w:pPr>
              <w:ind w:left="181"/>
              <w:rPr>
                <w:color w:val="000000" w:themeColor="text1"/>
                <w:sz w:val="20"/>
                <w:szCs w:val="20"/>
              </w:rPr>
            </w:pPr>
            <w:r w:rsidRPr="00370D5A">
              <w:rPr>
                <w:rFonts w:cstheme="minorHAnsi"/>
                <w:color w:val="000000" w:themeColor="text1"/>
                <w:sz w:val="20"/>
                <w:szCs w:val="20"/>
              </w:rPr>
              <w:t>Cognitive reasoning: similarities</w:t>
            </w:r>
            <w:r w:rsidR="00523A1A" w:rsidRPr="00370D5A">
              <w:rPr>
                <w:rFonts w:cstheme="minorHAnsi"/>
                <w:color w:val="000000" w:themeColor="text1"/>
                <w:sz w:val="20"/>
                <w:szCs w:val="20"/>
              </w:rPr>
              <w:t>*</w:t>
            </w:r>
            <w:r w:rsidRPr="00370D5A">
              <w:rPr>
                <w:rFonts w:cstheme="minorHAnsi"/>
                <w:color w:val="000000" w:themeColor="text1"/>
                <w:sz w:val="20"/>
                <w:szCs w:val="20"/>
              </w:rPr>
              <w:t xml:space="preserve"> </w:t>
            </w:r>
          </w:p>
        </w:tc>
        <w:tc>
          <w:tcPr>
            <w:tcW w:w="485" w:type="pct"/>
          </w:tcPr>
          <w:p w14:paraId="5A92EBA3" w14:textId="33C26082"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5166A681" w14:textId="42FD1C44"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w:t>
            </w:r>
          </w:p>
        </w:tc>
        <w:tc>
          <w:tcPr>
            <w:tcW w:w="2629" w:type="pct"/>
          </w:tcPr>
          <w:p w14:paraId="677B5476" w14:textId="09749EE6"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Meyer et al. (2014) </w:t>
            </w:r>
          </w:p>
        </w:tc>
      </w:tr>
      <w:tr w:rsidR="00370D5A" w:rsidRPr="00370D5A" w14:paraId="393F8968" w14:textId="01640E49" w:rsidTr="00412D68">
        <w:tc>
          <w:tcPr>
            <w:tcW w:w="1192" w:type="pct"/>
          </w:tcPr>
          <w:p w14:paraId="481DBF36" w14:textId="404AD5EF"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Cognitive anxiety</w:t>
            </w:r>
            <w:r w:rsidR="00523A1A" w:rsidRPr="00370D5A">
              <w:rPr>
                <w:rFonts w:cstheme="minorHAnsi"/>
                <w:color w:val="000000" w:themeColor="text1"/>
                <w:sz w:val="20"/>
                <w:szCs w:val="20"/>
                <w:lang w:val="en-US"/>
              </w:rPr>
              <w:t>*</w:t>
            </w:r>
          </w:p>
        </w:tc>
        <w:tc>
          <w:tcPr>
            <w:tcW w:w="485" w:type="pct"/>
          </w:tcPr>
          <w:p w14:paraId="383D4B17" w14:textId="033229A9"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2</w:t>
            </w:r>
          </w:p>
        </w:tc>
        <w:tc>
          <w:tcPr>
            <w:tcW w:w="695" w:type="pct"/>
          </w:tcPr>
          <w:p w14:paraId="22768E58" w14:textId="3674DA6A"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 +</w:t>
            </w:r>
          </w:p>
        </w:tc>
        <w:tc>
          <w:tcPr>
            <w:tcW w:w="2629" w:type="pct"/>
          </w:tcPr>
          <w:p w14:paraId="7684AAB5" w14:textId="5A0090CE"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Kelly-Campbell &amp; Parry (2014), Kelly et al. (2011) </w:t>
            </w:r>
          </w:p>
        </w:tc>
      </w:tr>
      <w:tr w:rsidR="00370D5A" w:rsidRPr="00370D5A" w14:paraId="0216845E" w14:textId="5A95D7B1" w:rsidTr="00412D68">
        <w:tc>
          <w:tcPr>
            <w:tcW w:w="1192" w:type="pct"/>
          </w:tcPr>
          <w:p w14:paraId="5587208A" w14:textId="0B996EE1"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Mental health</w:t>
            </w:r>
          </w:p>
        </w:tc>
        <w:tc>
          <w:tcPr>
            <w:tcW w:w="485" w:type="pct"/>
          </w:tcPr>
          <w:p w14:paraId="3BF82C18" w14:textId="3BEBD9D2"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2</w:t>
            </w:r>
          </w:p>
        </w:tc>
        <w:tc>
          <w:tcPr>
            <w:tcW w:w="695" w:type="pct"/>
          </w:tcPr>
          <w:p w14:paraId="3AC06604" w14:textId="62101871"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 xml:space="preserve">0, 0 </w:t>
            </w:r>
          </w:p>
        </w:tc>
        <w:tc>
          <w:tcPr>
            <w:tcW w:w="2629" w:type="pct"/>
          </w:tcPr>
          <w:p w14:paraId="418082EF" w14:textId="62C011F7"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Nixon et al. (2021), Öberg et al. (2012) </w:t>
            </w:r>
          </w:p>
        </w:tc>
      </w:tr>
      <w:tr w:rsidR="00370D5A" w:rsidRPr="00370D5A" w14:paraId="486F8F87" w14:textId="7A2BD84C" w:rsidTr="00412D68">
        <w:tc>
          <w:tcPr>
            <w:tcW w:w="1192" w:type="pct"/>
          </w:tcPr>
          <w:p w14:paraId="168B27C7" w14:textId="183F59CD"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Distress</w:t>
            </w:r>
          </w:p>
        </w:tc>
        <w:tc>
          <w:tcPr>
            <w:tcW w:w="485" w:type="pct"/>
          </w:tcPr>
          <w:p w14:paraId="7381C8D1" w14:textId="1E868803"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5501FDB9" w14:textId="2A1C9037"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7F15D4C4" w14:textId="7D7E167B"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Van Leeuwen et al. (2021)</w:t>
            </w:r>
          </w:p>
        </w:tc>
      </w:tr>
      <w:tr w:rsidR="00370D5A" w:rsidRPr="00370D5A" w14:paraId="011F044F" w14:textId="03905878" w:rsidTr="00412D68">
        <w:tc>
          <w:tcPr>
            <w:tcW w:w="1192" w:type="pct"/>
          </w:tcPr>
          <w:p w14:paraId="7AE20867" w14:textId="5164B974"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Attention</w:t>
            </w:r>
          </w:p>
        </w:tc>
        <w:tc>
          <w:tcPr>
            <w:tcW w:w="485" w:type="pct"/>
          </w:tcPr>
          <w:p w14:paraId="4C6959DE" w14:textId="24D55F81"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00A97CA2" w14:textId="28BDA351"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539EB169" w14:textId="69316025"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Nixon et al. (2021)</w:t>
            </w:r>
          </w:p>
        </w:tc>
      </w:tr>
      <w:tr w:rsidR="00370D5A" w:rsidRPr="00370D5A" w14:paraId="43839432" w14:textId="0A08DD5E" w:rsidTr="00412D68">
        <w:tc>
          <w:tcPr>
            <w:tcW w:w="1192" w:type="pct"/>
          </w:tcPr>
          <w:p w14:paraId="1DF4F9AF" w14:textId="202B88E2"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Psychomotor function</w:t>
            </w:r>
          </w:p>
        </w:tc>
        <w:tc>
          <w:tcPr>
            <w:tcW w:w="485" w:type="pct"/>
          </w:tcPr>
          <w:p w14:paraId="5A1B6947" w14:textId="0E2F30E5"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68A2AAE9" w14:textId="43738C32"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112118EC" w14:textId="26426833"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Nixon et al. (2021)</w:t>
            </w:r>
          </w:p>
        </w:tc>
      </w:tr>
      <w:tr w:rsidR="00370D5A" w:rsidRPr="00370D5A" w14:paraId="144AF276" w14:textId="3DC5CAEF" w:rsidTr="00412D68">
        <w:tc>
          <w:tcPr>
            <w:tcW w:w="1192" w:type="pct"/>
          </w:tcPr>
          <w:p w14:paraId="29D91D0E" w14:textId="412F159A"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Executive function</w:t>
            </w:r>
          </w:p>
        </w:tc>
        <w:tc>
          <w:tcPr>
            <w:tcW w:w="485" w:type="pct"/>
          </w:tcPr>
          <w:p w14:paraId="093C623A" w14:textId="42D62D2F"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6C911120" w14:textId="2D9047CE"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68070B50" w14:textId="5CA43090"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Nixon et al. (2021)</w:t>
            </w:r>
          </w:p>
        </w:tc>
      </w:tr>
      <w:tr w:rsidR="00370D5A" w:rsidRPr="00370D5A" w14:paraId="1357DDD2" w14:textId="7149E9C1" w:rsidTr="00412D68">
        <w:tc>
          <w:tcPr>
            <w:tcW w:w="1192" w:type="pct"/>
          </w:tcPr>
          <w:p w14:paraId="1A4459D5" w14:textId="465C8412"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Visual learning</w:t>
            </w:r>
          </w:p>
        </w:tc>
        <w:tc>
          <w:tcPr>
            <w:tcW w:w="485" w:type="pct"/>
          </w:tcPr>
          <w:p w14:paraId="4B37065D" w14:textId="131F7A9D"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18FBEA4A" w14:textId="39AF852B"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3B998E52" w14:textId="21E7DB75"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Nixon et al. (2021)</w:t>
            </w:r>
          </w:p>
        </w:tc>
      </w:tr>
      <w:tr w:rsidR="00370D5A" w:rsidRPr="00370D5A" w14:paraId="201F2EDC" w14:textId="0CF5A759" w:rsidTr="00412D68">
        <w:tc>
          <w:tcPr>
            <w:tcW w:w="1192" w:type="pct"/>
          </w:tcPr>
          <w:p w14:paraId="2CE578F6" w14:textId="6643792F"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Working memory</w:t>
            </w:r>
          </w:p>
        </w:tc>
        <w:tc>
          <w:tcPr>
            <w:tcW w:w="485" w:type="pct"/>
          </w:tcPr>
          <w:p w14:paraId="7A5E4DA1" w14:textId="1D949BF0"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0ED518A5" w14:textId="692F0D71"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4721C6B7" w14:textId="56DAD47F"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Nixon et al. (2021)</w:t>
            </w:r>
          </w:p>
        </w:tc>
      </w:tr>
      <w:tr w:rsidR="00370D5A" w:rsidRPr="00370D5A" w14:paraId="0FD9E88D" w14:textId="75D13BF6" w:rsidTr="00412D68">
        <w:tc>
          <w:tcPr>
            <w:tcW w:w="1192" w:type="pct"/>
          </w:tcPr>
          <w:p w14:paraId="67557B3F" w14:textId="458CE753"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 xml:space="preserve">Loneliness scale </w:t>
            </w:r>
          </w:p>
        </w:tc>
        <w:tc>
          <w:tcPr>
            <w:tcW w:w="485" w:type="pct"/>
          </w:tcPr>
          <w:p w14:paraId="55660B1C" w14:textId="4D239E4A"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46C5083D" w14:textId="6A7C487C"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76F63244" w14:textId="2416E06F"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Nixon et al. (2021)</w:t>
            </w:r>
          </w:p>
        </w:tc>
      </w:tr>
      <w:tr w:rsidR="00370D5A" w:rsidRPr="00370D5A" w14:paraId="5CDF02CB" w14:textId="5DF35C1A" w:rsidTr="00412D68">
        <w:tc>
          <w:tcPr>
            <w:tcW w:w="1192" w:type="pct"/>
          </w:tcPr>
          <w:p w14:paraId="5E1FAF3E" w14:textId="49934088"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Social network</w:t>
            </w:r>
          </w:p>
        </w:tc>
        <w:tc>
          <w:tcPr>
            <w:tcW w:w="485" w:type="pct"/>
          </w:tcPr>
          <w:p w14:paraId="0092C5D4" w14:textId="3CF5A174"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19BC0380" w14:textId="363FA1E7"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5C2145F5" w14:textId="47F8DE5E"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Nixon et al. (2021)</w:t>
            </w:r>
          </w:p>
        </w:tc>
      </w:tr>
      <w:tr w:rsidR="00370D5A" w:rsidRPr="00370D5A" w14:paraId="0A7DAA49" w14:textId="0385B328" w:rsidTr="00412D68">
        <w:tc>
          <w:tcPr>
            <w:tcW w:w="1192" w:type="pct"/>
          </w:tcPr>
          <w:p w14:paraId="727AFB0D" w14:textId="311F7208"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Anxiety</w:t>
            </w:r>
          </w:p>
        </w:tc>
        <w:tc>
          <w:tcPr>
            <w:tcW w:w="485" w:type="pct"/>
          </w:tcPr>
          <w:p w14:paraId="72FE0706" w14:textId="4232EEB0"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16606133" w14:textId="36FBB2A0"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3B36AF44" w14:textId="31779697"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Nixon et al. (2021)</w:t>
            </w:r>
          </w:p>
        </w:tc>
      </w:tr>
      <w:tr w:rsidR="00370D5A" w:rsidRPr="00370D5A" w14:paraId="4ADD484F" w14:textId="3BEEA436" w:rsidTr="00412D68">
        <w:tc>
          <w:tcPr>
            <w:tcW w:w="1192" w:type="pct"/>
          </w:tcPr>
          <w:p w14:paraId="11FA744F" w14:textId="1E666178"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Depression</w:t>
            </w:r>
          </w:p>
        </w:tc>
        <w:tc>
          <w:tcPr>
            <w:tcW w:w="485" w:type="pct"/>
          </w:tcPr>
          <w:p w14:paraId="504CC09B" w14:textId="7100720C"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2B85E635" w14:textId="392432F7"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4D1E83A8" w14:textId="53D8DB8C"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Nixon et al. (2021)</w:t>
            </w:r>
          </w:p>
        </w:tc>
      </w:tr>
      <w:tr w:rsidR="00370D5A" w:rsidRPr="00370D5A" w14:paraId="702640A2" w14:textId="26ADAE48" w:rsidTr="00412D68">
        <w:tc>
          <w:tcPr>
            <w:tcW w:w="1192" w:type="pct"/>
          </w:tcPr>
          <w:p w14:paraId="262BDC5D" w14:textId="58B5F3C9"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Memory</w:t>
            </w:r>
          </w:p>
        </w:tc>
        <w:tc>
          <w:tcPr>
            <w:tcW w:w="485" w:type="pct"/>
          </w:tcPr>
          <w:p w14:paraId="7BB19135" w14:textId="3CC40A44"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661C8BA6" w14:textId="47CAB90E"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7003C95C" w14:textId="416B68A5"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Nixon et al. (2021)</w:t>
            </w:r>
          </w:p>
        </w:tc>
      </w:tr>
      <w:tr w:rsidR="00370D5A" w:rsidRPr="00370D5A" w14:paraId="3307CD96" w14:textId="5C50BA04" w:rsidTr="00412D68">
        <w:tc>
          <w:tcPr>
            <w:tcW w:w="1192" w:type="pct"/>
          </w:tcPr>
          <w:p w14:paraId="068A852F" w14:textId="575652E4"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 xml:space="preserve">Affect and personality </w:t>
            </w:r>
          </w:p>
        </w:tc>
        <w:tc>
          <w:tcPr>
            <w:tcW w:w="485" w:type="pct"/>
          </w:tcPr>
          <w:p w14:paraId="0B241925" w14:textId="472A2C92"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02E55558" w14:textId="37FCB8C1"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1FFD255D" w14:textId="509A532A"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Humes (2021)  </w:t>
            </w:r>
          </w:p>
        </w:tc>
      </w:tr>
      <w:tr w:rsidR="00370D5A" w:rsidRPr="00370D5A" w14:paraId="6F724D8E" w14:textId="4D8F2891" w:rsidTr="00412D68">
        <w:tc>
          <w:tcPr>
            <w:tcW w:w="1192" w:type="pct"/>
          </w:tcPr>
          <w:p w14:paraId="0324E85F" w14:textId="4FB49023" w:rsidR="00D43523" w:rsidRPr="00370D5A" w:rsidRDefault="00D43523" w:rsidP="00D43523">
            <w:pPr>
              <w:ind w:left="181"/>
              <w:rPr>
                <w:rFonts w:cstheme="minorHAnsi"/>
                <w:color w:val="000000" w:themeColor="text1"/>
                <w:sz w:val="20"/>
                <w:szCs w:val="20"/>
                <w:lang w:val="en-US"/>
              </w:rPr>
            </w:pPr>
            <w:r w:rsidRPr="00370D5A">
              <w:rPr>
                <w:rFonts w:cstheme="minorHAnsi"/>
                <w:color w:val="000000" w:themeColor="text1"/>
                <w:sz w:val="20"/>
                <w:szCs w:val="20"/>
                <w:lang w:val="en-US"/>
              </w:rPr>
              <w:t>Emotional response</w:t>
            </w:r>
          </w:p>
        </w:tc>
        <w:tc>
          <w:tcPr>
            <w:tcW w:w="485" w:type="pct"/>
          </w:tcPr>
          <w:p w14:paraId="39F33E22" w14:textId="5D0A81A7" w:rsidR="00D43523" w:rsidRPr="00370D5A" w:rsidRDefault="00D43523" w:rsidP="00D43523">
            <w:pPr>
              <w:rPr>
                <w:rFonts w:cstheme="minorHAnsi"/>
                <w:color w:val="000000" w:themeColor="text1"/>
                <w:sz w:val="20"/>
                <w:szCs w:val="20"/>
                <w:lang w:val="en-US"/>
              </w:rPr>
            </w:pPr>
            <w:r w:rsidRPr="00370D5A">
              <w:rPr>
                <w:rFonts w:cstheme="minorHAnsi"/>
                <w:color w:val="000000" w:themeColor="text1"/>
                <w:sz w:val="20"/>
                <w:szCs w:val="20"/>
                <w:lang w:val="en-US"/>
              </w:rPr>
              <w:t>1</w:t>
            </w:r>
          </w:p>
        </w:tc>
        <w:tc>
          <w:tcPr>
            <w:tcW w:w="695" w:type="pct"/>
          </w:tcPr>
          <w:p w14:paraId="43A36BFB" w14:textId="771CD5EE" w:rsidR="00D43523" w:rsidRPr="00370D5A" w:rsidRDefault="00D43523" w:rsidP="00D43523">
            <w:pPr>
              <w:rPr>
                <w:rFonts w:cstheme="minorHAnsi"/>
                <w:color w:val="000000" w:themeColor="text1"/>
                <w:sz w:val="20"/>
                <w:szCs w:val="20"/>
                <w:lang w:val="en-US"/>
              </w:rPr>
            </w:pPr>
            <w:r w:rsidRPr="00370D5A">
              <w:rPr>
                <w:rFonts w:cstheme="minorHAnsi"/>
                <w:color w:val="000000" w:themeColor="text1"/>
                <w:sz w:val="20"/>
                <w:szCs w:val="20"/>
                <w:lang w:val="en-US"/>
              </w:rPr>
              <w:t>0</w:t>
            </w:r>
          </w:p>
        </w:tc>
        <w:tc>
          <w:tcPr>
            <w:tcW w:w="2629" w:type="pct"/>
          </w:tcPr>
          <w:p w14:paraId="08141CF8" w14:textId="4B754833"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Pronk et al. (2019)</w:t>
            </w:r>
          </w:p>
        </w:tc>
      </w:tr>
      <w:tr w:rsidR="00370D5A" w:rsidRPr="00370D5A" w14:paraId="480D2D4B" w14:textId="06A804DA" w:rsidTr="00412D68">
        <w:tc>
          <w:tcPr>
            <w:tcW w:w="1192" w:type="pct"/>
          </w:tcPr>
          <w:p w14:paraId="4D66CB4F" w14:textId="77777777" w:rsidR="00D43523" w:rsidRPr="00370D5A" w:rsidRDefault="00D43523" w:rsidP="00D43523">
            <w:pPr>
              <w:rPr>
                <w:color w:val="000000" w:themeColor="text1"/>
                <w:sz w:val="20"/>
                <w:szCs w:val="20"/>
              </w:rPr>
            </w:pPr>
          </w:p>
        </w:tc>
        <w:tc>
          <w:tcPr>
            <w:tcW w:w="485" w:type="pct"/>
          </w:tcPr>
          <w:p w14:paraId="7B92820B" w14:textId="77777777" w:rsidR="00D43523" w:rsidRPr="00370D5A" w:rsidRDefault="00D43523" w:rsidP="00D43523">
            <w:pPr>
              <w:rPr>
                <w:color w:val="000000" w:themeColor="text1"/>
                <w:sz w:val="20"/>
                <w:szCs w:val="20"/>
              </w:rPr>
            </w:pPr>
          </w:p>
        </w:tc>
        <w:tc>
          <w:tcPr>
            <w:tcW w:w="695" w:type="pct"/>
          </w:tcPr>
          <w:p w14:paraId="3E93D2DD" w14:textId="77777777" w:rsidR="00D43523" w:rsidRPr="00370D5A" w:rsidRDefault="00D43523" w:rsidP="00D43523">
            <w:pPr>
              <w:rPr>
                <w:color w:val="000000" w:themeColor="text1"/>
                <w:sz w:val="20"/>
                <w:szCs w:val="20"/>
              </w:rPr>
            </w:pPr>
          </w:p>
        </w:tc>
        <w:tc>
          <w:tcPr>
            <w:tcW w:w="2629" w:type="pct"/>
          </w:tcPr>
          <w:p w14:paraId="76CEDFDB" w14:textId="77777777" w:rsidR="00D43523" w:rsidRPr="00370D5A" w:rsidRDefault="00D43523" w:rsidP="00D43523">
            <w:pPr>
              <w:rPr>
                <w:color w:val="000000" w:themeColor="text1"/>
                <w:sz w:val="16"/>
                <w:szCs w:val="16"/>
              </w:rPr>
            </w:pPr>
          </w:p>
        </w:tc>
      </w:tr>
      <w:tr w:rsidR="00370D5A" w:rsidRPr="00370D5A" w14:paraId="6A184A3D" w14:textId="796ECB64" w:rsidTr="00412D68">
        <w:tc>
          <w:tcPr>
            <w:tcW w:w="1192" w:type="pct"/>
          </w:tcPr>
          <w:p w14:paraId="3C8F7B40" w14:textId="4B1A35D7" w:rsidR="00D43523" w:rsidRPr="00370D5A" w:rsidRDefault="00D43523" w:rsidP="00D43523">
            <w:pPr>
              <w:rPr>
                <w:b/>
                <w:bCs/>
                <w:color w:val="000000" w:themeColor="text1"/>
                <w:sz w:val="20"/>
                <w:szCs w:val="20"/>
              </w:rPr>
            </w:pPr>
            <w:r w:rsidRPr="00370D5A">
              <w:rPr>
                <w:b/>
                <w:color w:val="000000" w:themeColor="text1"/>
                <w:sz w:val="20"/>
                <w:szCs w:val="20"/>
              </w:rPr>
              <w:t xml:space="preserve">Motivation, Support, Subjective Norms and Trust </w:t>
            </w:r>
          </w:p>
        </w:tc>
        <w:tc>
          <w:tcPr>
            <w:tcW w:w="485" w:type="pct"/>
          </w:tcPr>
          <w:p w14:paraId="67781A64" w14:textId="77777777" w:rsidR="00D43523" w:rsidRPr="00370D5A" w:rsidRDefault="00D43523" w:rsidP="00D43523">
            <w:pPr>
              <w:rPr>
                <w:color w:val="000000" w:themeColor="text1"/>
                <w:sz w:val="20"/>
                <w:szCs w:val="20"/>
              </w:rPr>
            </w:pPr>
          </w:p>
        </w:tc>
        <w:tc>
          <w:tcPr>
            <w:tcW w:w="695" w:type="pct"/>
          </w:tcPr>
          <w:p w14:paraId="05996DDC" w14:textId="77777777" w:rsidR="00D43523" w:rsidRPr="00370D5A" w:rsidRDefault="00D43523" w:rsidP="00D43523">
            <w:pPr>
              <w:rPr>
                <w:color w:val="000000" w:themeColor="text1"/>
                <w:sz w:val="20"/>
                <w:szCs w:val="20"/>
              </w:rPr>
            </w:pPr>
          </w:p>
        </w:tc>
        <w:tc>
          <w:tcPr>
            <w:tcW w:w="2629" w:type="pct"/>
          </w:tcPr>
          <w:p w14:paraId="2A7DBED4" w14:textId="77777777" w:rsidR="00D43523" w:rsidRPr="00370D5A" w:rsidRDefault="00D43523" w:rsidP="00D43523">
            <w:pPr>
              <w:rPr>
                <w:color w:val="000000" w:themeColor="text1"/>
                <w:sz w:val="16"/>
                <w:szCs w:val="16"/>
              </w:rPr>
            </w:pPr>
          </w:p>
        </w:tc>
      </w:tr>
      <w:tr w:rsidR="00370D5A" w:rsidRPr="00370D5A" w14:paraId="566ACEC0" w14:textId="350E9C77" w:rsidTr="00412D68">
        <w:tc>
          <w:tcPr>
            <w:tcW w:w="1192" w:type="pct"/>
          </w:tcPr>
          <w:p w14:paraId="40E504A4" w14:textId="11FE073F"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Autonomous motivation</w:t>
            </w:r>
            <w:r w:rsidR="00523A1A" w:rsidRPr="00370D5A">
              <w:rPr>
                <w:rFonts w:cstheme="minorHAnsi"/>
                <w:color w:val="000000" w:themeColor="text1"/>
                <w:sz w:val="20"/>
                <w:szCs w:val="20"/>
                <w:lang w:val="en-US"/>
              </w:rPr>
              <w:t>*</w:t>
            </w:r>
            <w:r w:rsidRPr="00370D5A">
              <w:rPr>
                <w:rFonts w:cstheme="minorHAnsi"/>
                <w:color w:val="000000" w:themeColor="text1"/>
                <w:sz w:val="20"/>
                <w:szCs w:val="20"/>
                <w:lang w:val="en-US"/>
              </w:rPr>
              <w:t xml:space="preserve"> </w:t>
            </w:r>
          </w:p>
        </w:tc>
        <w:tc>
          <w:tcPr>
            <w:tcW w:w="485" w:type="pct"/>
          </w:tcPr>
          <w:p w14:paraId="2CEFD26F" w14:textId="78F8735D"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2</w:t>
            </w:r>
          </w:p>
        </w:tc>
        <w:tc>
          <w:tcPr>
            <w:tcW w:w="695" w:type="pct"/>
          </w:tcPr>
          <w:p w14:paraId="0768B169" w14:textId="6E6EA321"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 +</w:t>
            </w:r>
          </w:p>
        </w:tc>
        <w:tc>
          <w:tcPr>
            <w:tcW w:w="2629" w:type="pct"/>
          </w:tcPr>
          <w:p w14:paraId="0C9545B8" w14:textId="7BD330E8"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Ridgway et al. (2016), Ridgway et al. (2015) </w:t>
            </w:r>
          </w:p>
        </w:tc>
      </w:tr>
      <w:tr w:rsidR="00370D5A" w:rsidRPr="00370D5A" w14:paraId="2EC7DCCE" w14:textId="55A05811" w:rsidTr="00412D68">
        <w:tc>
          <w:tcPr>
            <w:tcW w:w="1192" w:type="pct"/>
          </w:tcPr>
          <w:p w14:paraId="5A8A9223" w14:textId="1733A019"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 xml:space="preserve">Autonomous support </w:t>
            </w:r>
          </w:p>
        </w:tc>
        <w:tc>
          <w:tcPr>
            <w:tcW w:w="485" w:type="pct"/>
          </w:tcPr>
          <w:p w14:paraId="11152242" w14:textId="25751C01"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72CFF3C6" w14:textId="18C02550"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035F752C" w14:textId="70082E43"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Ridgway et al. (2016) </w:t>
            </w:r>
          </w:p>
        </w:tc>
      </w:tr>
      <w:tr w:rsidR="00370D5A" w:rsidRPr="00370D5A" w14:paraId="35B617B3" w14:textId="001EC92B" w:rsidTr="00412D68">
        <w:tc>
          <w:tcPr>
            <w:tcW w:w="1192" w:type="pct"/>
          </w:tcPr>
          <w:p w14:paraId="446E97A3" w14:textId="3291928F"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lastRenderedPageBreak/>
              <w:t>Controlled motivation</w:t>
            </w:r>
          </w:p>
        </w:tc>
        <w:tc>
          <w:tcPr>
            <w:tcW w:w="485" w:type="pct"/>
          </w:tcPr>
          <w:p w14:paraId="61BC2905" w14:textId="5E4AD69D" w:rsidR="00D43523" w:rsidRPr="00370D5A" w:rsidRDefault="00D43523" w:rsidP="00D43523">
            <w:pPr>
              <w:rPr>
                <w:color w:val="000000" w:themeColor="text1"/>
                <w:sz w:val="20"/>
                <w:szCs w:val="20"/>
              </w:rPr>
            </w:pPr>
            <w:r w:rsidRPr="00370D5A">
              <w:rPr>
                <w:color w:val="000000" w:themeColor="text1"/>
                <w:sz w:val="20"/>
                <w:szCs w:val="20"/>
              </w:rPr>
              <w:t>1</w:t>
            </w:r>
          </w:p>
        </w:tc>
        <w:tc>
          <w:tcPr>
            <w:tcW w:w="695" w:type="pct"/>
          </w:tcPr>
          <w:p w14:paraId="0A7E98BC" w14:textId="40E90A19"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3818223B" w14:textId="77CDF4D4"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Ridgway et al. (2016) </w:t>
            </w:r>
          </w:p>
        </w:tc>
      </w:tr>
      <w:tr w:rsidR="00370D5A" w:rsidRPr="00370D5A" w14:paraId="22AD89FB" w14:textId="10E60056" w:rsidTr="00412D68">
        <w:tc>
          <w:tcPr>
            <w:tcW w:w="1192" w:type="pct"/>
          </w:tcPr>
          <w:p w14:paraId="25B7F8BC" w14:textId="15B049A0"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Subjective norm</w:t>
            </w:r>
          </w:p>
        </w:tc>
        <w:tc>
          <w:tcPr>
            <w:tcW w:w="485" w:type="pct"/>
          </w:tcPr>
          <w:p w14:paraId="1DCDFB72" w14:textId="23E5E5F7"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2</w:t>
            </w:r>
          </w:p>
        </w:tc>
        <w:tc>
          <w:tcPr>
            <w:tcW w:w="695" w:type="pct"/>
          </w:tcPr>
          <w:p w14:paraId="02341245" w14:textId="126FD34E"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 +</w:t>
            </w:r>
          </w:p>
        </w:tc>
        <w:tc>
          <w:tcPr>
            <w:tcW w:w="2629" w:type="pct"/>
          </w:tcPr>
          <w:p w14:paraId="62A7AF5E" w14:textId="2EB4F962"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Cobelli et al. (2014), Meister et al. (2014) </w:t>
            </w:r>
          </w:p>
        </w:tc>
      </w:tr>
      <w:tr w:rsidR="00370D5A" w:rsidRPr="00370D5A" w14:paraId="3D8BBE74" w14:textId="55FF97F7" w:rsidTr="00412D68">
        <w:tc>
          <w:tcPr>
            <w:tcW w:w="1192" w:type="pct"/>
          </w:tcPr>
          <w:p w14:paraId="76931C67" w14:textId="27053227"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Trust</w:t>
            </w:r>
          </w:p>
        </w:tc>
        <w:tc>
          <w:tcPr>
            <w:tcW w:w="485" w:type="pct"/>
          </w:tcPr>
          <w:p w14:paraId="04B5916F" w14:textId="22531CC2"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44990619" w14:textId="69830369"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4975D15F" w14:textId="6FD0010F"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Cobelli et al. (2014) </w:t>
            </w:r>
          </w:p>
        </w:tc>
      </w:tr>
      <w:tr w:rsidR="00370D5A" w:rsidRPr="00370D5A" w14:paraId="22FB98AD" w14:textId="47EDFFE7" w:rsidTr="00412D68">
        <w:tc>
          <w:tcPr>
            <w:tcW w:w="1192" w:type="pct"/>
          </w:tcPr>
          <w:p w14:paraId="35164C05" w14:textId="0D61D066"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Attitude X trust</w:t>
            </w:r>
          </w:p>
        </w:tc>
        <w:tc>
          <w:tcPr>
            <w:tcW w:w="485" w:type="pct"/>
          </w:tcPr>
          <w:p w14:paraId="336F3A87" w14:textId="6226B12E"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4D25174C" w14:textId="016809FB"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0</w:t>
            </w:r>
          </w:p>
        </w:tc>
        <w:tc>
          <w:tcPr>
            <w:tcW w:w="2629" w:type="pct"/>
          </w:tcPr>
          <w:p w14:paraId="107F2B52" w14:textId="19C5A233"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Cobelli et al. (2014) </w:t>
            </w:r>
          </w:p>
        </w:tc>
      </w:tr>
      <w:tr w:rsidR="00370D5A" w:rsidRPr="00370D5A" w14:paraId="0DD48FB2" w14:textId="79AD9990" w:rsidTr="00412D68">
        <w:tc>
          <w:tcPr>
            <w:tcW w:w="1192" w:type="pct"/>
          </w:tcPr>
          <w:p w14:paraId="291CE510" w14:textId="5968B20F" w:rsidR="00D43523" w:rsidRPr="00370D5A" w:rsidRDefault="00D43523" w:rsidP="00D43523">
            <w:pPr>
              <w:ind w:left="181"/>
              <w:rPr>
                <w:color w:val="000000" w:themeColor="text1"/>
                <w:sz w:val="20"/>
                <w:szCs w:val="20"/>
              </w:rPr>
            </w:pPr>
            <w:r w:rsidRPr="00370D5A">
              <w:rPr>
                <w:color w:val="000000" w:themeColor="text1"/>
                <w:sz w:val="20"/>
                <w:szCs w:val="20"/>
                <w:lang w:val="en-US"/>
              </w:rPr>
              <w:t>Subjective norm X trust</w:t>
            </w:r>
            <w:r w:rsidR="00523A1A" w:rsidRPr="00370D5A">
              <w:rPr>
                <w:color w:val="000000" w:themeColor="text1"/>
                <w:sz w:val="20"/>
                <w:szCs w:val="20"/>
                <w:lang w:val="en-US"/>
              </w:rPr>
              <w:t>*</w:t>
            </w:r>
          </w:p>
        </w:tc>
        <w:tc>
          <w:tcPr>
            <w:tcW w:w="485" w:type="pct"/>
          </w:tcPr>
          <w:p w14:paraId="548C63D6" w14:textId="0F53949D"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1</w:t>
            </w:r>
          </w:p>
        </w:tc>
        <w:tc>
          <w:tcPr>
            <w:tcW w:w="695" w:type="pct"/>
          </w:tcPr>
          <w:p w14:paraId="28DEFE75" w14:textId="147907E2" w:rsidR="00D43523" w:rsidRPr="00370D5A" w:rsidRDefault="00D43523" w:rsidP="00D43523">
            <w:pPr>
              <w:rPr>
                <w:color w:val="000000" w:themeColor="text1"/>
                <w:sz w:val="20"/>
                <w:szCs w:val="20"/>
              </w:rPr>
            </w:pPr>
            <w:r w:rsidRPr="00370D5A">
              <w:rPr>
                <w:rFonts w:cstheme="minorHAnsi"/>
                <w:color w:val="000000" w:themeColor="text1"/>
                <w:sz w:val="20"/>
                <w:szCs w:val="20"/>
                <w:lang w:val="en-US"/>
              </w:rPr>
              <w:t>+</w:t>
            </w:r>
          </w:p>
        </w:tc>
        <w:tc>
          <w:tcPr>
            <w:tcW w:w="2629" w:type="pct"/>
          </w:tcPr>
          <w:p w14:paraId="13E93309" w14:textId="32659D0A"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Cobelli et al. (2014) </w:t>
            </w:r>
          </w:p>
        </w:tc>
      </w:tr>
      <w:tr w:rsidR="00370D5A" w:rsidRPr="00370D5A" w14:paraId="5233C99C" w14:textId="74578E59" w:rsidTr="00412D68">
        <w:tc>
          <w:tcPr>
            <w:tcW w:w="1192" w:type="pct"/>
          </w:tcPr>
          <w:p w14:paraId="03FC2FD6" w14:textId="77777777" w:rsidR="00D43523" w:rsidRPr="00370D5A" w:rsidRDefault="00D43523" w:rsidP="00D43523">
            <w:pPr>
              <w:rPr>
                <w:color w:val="000000" w:themeColor="text1"/>
                <w:sz w:val="20"/>
                <w:szCs w:val="20"/>
              </w:rPr>
            </w:pPr>
          </w:p>
        </w:tc>
        <w:tc>
          <w:tcPr>
            <w:tcW w:w="485" w:type="pct"/>
          </w:tcPr>
          <w:p w14:paraId="7CC3CCD3" w14:textId="77777777" w:rsidR="00D43523" w:rsidRPr="00370D5A" w:rsidRDefault="00D43523" w:rsidP="00D43523">
            <w:pPr>
              <w:rPr>
                <w:color w:val="000000" w:themeColor="text1"/>
                <w:sz w:val="20"/>
                <w:szCs w:val="20"/>
              </w:rPr>
            </w:pPr>
          </w:p>
        </w:tc>
        <w:tc>
          <w:tcPr>
            <w:tcW w:w="695" w:type="pct"/>
          </w:tcPr>
          <w:p w14:paraId="7E95C1AB" w14:textId="77777777" w:rsidR="00D43523" w:rsidRPr="00370D5A" w:rsidRDefault="00D43523" w:rsidP="00D43523">
            <w:pPr>
              <w:rPr>
                <w:color w:val="000000" w:themeColor="text1"/>
                <w:sz w:val="20"/>
                <w:szCs w:val="20"/>
              </w:rPr>
            </w:pPr>
          </w:p>
        </w:tc>
        <w:tc>
          <w:tcPr>
            <w:tcW w:w="2629" w:type="pct"/>
          </w:tcPr>
          <w:p w14:paraId="5DFCE15E" w14:textId="77777777" w:rsidR="00D43523" w:rsidRPr="00370D5A" w:rsidRDefault="00D43523" w:rsidP="00D43523">
            <w:pPr>
              <w:rPr>
                <w:color w:val="000000" w:themeColor="text1"/>
                <w:sz w:val="16"/>
                <w:szCs w:val="16"/>
              </w:rPr>
            </w:pPr>
          </w:p>
        </w:tc>
      </w:tr>
      <w:tr w:rsidR="00370D5A" w:rsidRPr="00370D5A" w14:paraId="4057398D" w14:textId="495EC8DC" w:rsidTr="00412D68">
        <w:tc>
          <w:tcPr>
            <w:tcW w:w="1192" w:type="pct"/>
          </w:tcPr>
          <w:p w14:paraId="1AA113E2" w14:textId="29FD707A" w:rsidR="00D43523" w:rsidRPr="00370D5A" w:rsidRDefault="00D43523" w:rsidP="00D43523">
            <w:pPr>
              <w:rPr>
                <w:b/>
                <w:bCs/>
                <w:color w:val="000000" w:themeColor="text1"/>
                <w:sz w:val="20"/>
                <w:szCs w:val="20"/>
              </w:rPr>
            </w:pPr>
            <w:r w:rsidRPr="00370D5A">
              <w:rPr>
                <w:b/>
                <w:color w:val="000000" w:themeColor="text1"/>
                <w:sz w:val="20"/>
                <w:szCs w:val="20"/>
              </w:rPr>
              <w:t>Attitudes towards Behavior and Control</w:t>
            </w:r>
          </w:p>
        </w:tc>
        <w:tc>
          <w:tcPr>
            <w:tcW w:w="485" w:type="pct"/>
          </w:tcPr>
          <w:p w14:paraId="30848338" w14:textId="77777777" w:rsidR="00D43523" w:rsidRPr="00370D5A" w:rsidRDefault="00D43523" w:rsidP="00D43523">
            <w:pPr>
              <w:rPr>
                <w:color w:val="000000" w:themeColor="text1"/>
                <w:sz w:val="20"/>
                <w:szCs w:val="20"/>
              </w:rPr>
            </w:pPr>
          </w:p>
        </w:tc>
        <w:tc>
          <w:tcPr>
            <w:tcW w:w="695" w:type="pct"/>
          </w:tcPr>
          <w:p w14:paraId="66AAC512" w14:textId="77777777" w:rsidR="00D43523" w:rsidRPr="00370D5A" w:rsidRDefault="00D43523" w:rsidP="00D43523">
            <w:pPr>
              <w:rPr>
                <w:color w:val="000000" w:themeColor="text1"/>
                <w:sz w:val="20"/>
                <w:szCs w:val="20"/>
              </w:rPr>
            </w:pPr>
          </w:p>
        </w:tc>
        <w:tc>
          <w:tcPr>
            <w:tcW w:w="2629" w:type="pct"/>
          </w:tcPr>
          <w:p w14:paraId="544C8779" w14:textId="77777777" w:rsidR="00D43523" w:rsidRPr="00370D5A" w:rsidRDefault="00D43523" w:rsidP="00D43523">
            <w:pPr>
              <w:rPr>
                <w:color w:val="000000" w:themeColor="text1"/>
                <w:sz w:val="16"/>
                <w:szCs w:val="16"/>
              </w:rPr>
            </w:pPr>
          </w:p>
        </w:tc>
      </w:tr>
      <w:tr w:rsidR="00370D5A" w:rsidRPr="00370D5A" w14:paraId="65248493" w14:textId="16F607D9" w:rsidTr="00412D68">
        <w:tc>
          <w:tcPr>
            <w:tcW w:w="1192" w:type="pct"/>
          </w:tcPr>
          <w:p w14:paraId="6D47B348" w14:textId="2083CFCE"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Behavioral control</w:t>
            </w:r>
            <w:r w:rsidR="00523A1A" w:rsidRPr="00370D5A">
              <w:rPr>
                <w:rFonts w:cstheme="minorHAnsi"/>
                <w:color w:val="000000" w:themeColor="text1"/>
                <w:sz w:val="20"/>
                <w:szCs w:val="20"/>
                <w:lang w:val="en-US"/>
              </w:rPr>
              <w:t>*</w:t>
            </w:r>
          </w:p>
        </w:tc>
        <w:tc>
          <w:tcPr>
            <w:tcW w:w="485" w:type="pct"/>
          </w:tcPr>
          <w:p w14:paraId="72B5C1EC" w14:textId="54305268" w:rsidR="00D43523" w:rsidRPr="00370D5A" w:rsidRDefault="00D43523" w:rsidP="00D43523">
            <w:pPr>
              <w:rPr>
                <w:i/>
                <w:iCs/>
                <w:color w:val="000000" w:themeColor="text1"/>
                <w:sz w:val="20"/>
                <w:szCs w:val="20"/>
              </w:rPr>
            </w:pPr>
            <w:r w:rsidRPr="00370D5A">
              <w:rPr>
                <w:rFonts w:cstheme="minorHAnsi"/>
                <w:color w:val="000000" w:themeColor="text1"/>
                <w:sz w:val="20"/>
                <w:szCs w:val="20"/>
                <w:lang w:val="en-US"/>
              </w:rPr>
              <w:t>1</w:t>
            </w:r>
          </w:p>
        </w:tc>
        <w:tc>
          <w:tcPr>
            <w:tcW w:w="695" w:type="pct"/>
          </w:tcPr>
          <w:p w14:paraId="41DD62CF" w14:textId="5CD63CC4" w:rsidR="00D43523" w:rsidRPr="00370D5A" w:rsidRDefault="00D43523" w:rsidP="00D43523">
            <w:pPr>
              <w:rPr>
                <w:i/>
                <w:iCs/>
                <w:color w:val="000000" w:themeColor="text1"/>
                <w:sz w:val="20"/>
                <w:szCs w:val="20"/>
              </w:rPr>
            </w:pPr>
            <w:r w:rsidRPr="00370D5A">
              <w:rPr>
                <w:rFonts w:cstheme="minorHAnsi"/>
                <w:color w:val="000000" w:themeColor="text1"/>
                <w:sz w:val="20"/>
                <w:szCs w:val="20"/>
                <w:lang w:val="en-US"/>
              </w:rPr>
              <w:t>+</w:t>
            </w:r>
          </w:p>
        </w:tc>
        <w:tc>
          <w:tcPr>
            <w:tcW w:w="2629" w:type="pct"/>
          </w:tcPr>
          <w:p w14:paraId="7797CFF8" w14:textId="7578380D"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Meister et al. (2014) </w:t>
            </w:r>
          </w:p>
        </w:tc>
      </w:tr>
      <w:tr w:rsidR="00370D5A" w:rsidRPr="00370D5A" w14:paraId="72CFB4AF" w14:textId="16124985" w:rsidTr="00412D68">
        <w:tc>
          <w:tcPr>
            <w:tcW w:w="1192" w:type="pct"/>
          </w:tcPr>
          <w:p w14:paraId="44FEF263" w14:textId="7BC7C9F4"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Attitude towards behavior</w:t>
            </w:r>
            <w:r w:rsidR="00523A1A" w:rsidRPr="00370D5A">
              <w:rPr>
                <w:rFonts w:cstheme="minorHAnsi"/>
                <w:color w:val="000000" w:themeColor="text1"/>
                <w:sz w:val="20"/>
                <w:szCs w:val="20"/>
                <w:lang w:val="en-US"/>
              </w:rPr>
              <w:t>*</w:t>
            </w:r>
          </w:p>
        </w:tc>
        <w:tc>
          <w:tcPr>
            <w:tcW w:w="485" w:type="pct"/>
          </w:tcPr>
          <w:p w14:paraId="03A5AAE4" w14:textId="21E61501" w:rsidR="00D43523" w:rsidRPr="00370D5A" w:rsidRDefault="00D43523" w:rsidP="00D43523">
            <w:pPr>
              <w:rPr>
                <w:i/>
                <w:iCs/>
                <w:color w:val="000000" w:themeColor="text1"/>
                <w:sz w:val="20"/>
                <w:szCs w:val="20"/>
              </w:rPr>
            </w:pPr>
            <w:r w:rsidRPr="00370D5A">
              <w:rPr>
                <w:rFonts w:cstheme="minorHAnsi"/>
                <w:color w:val="000000" w:themeColor="text1"/>
                <w:sz w:val="20"/>
                <w:szCs w:val="20"/>
                <w:lang w:val="en-US"/>
              </w:rPr>
              <w:t>1</w:t>
            </w:r>
          </w:p>
        </w:tc>
        <w:tc>
          <w:tcPr>
            <w:tcW w:w="695" w:type="pct"/>
          </w:tcPr>
          <w:p w14:paraId="0599A806" w14:textId="12C08D20" w:rsidR="00D43523" w:rsidRPr="00370D5A" w:rsidRDefault="00D43523" w:rsidP="00D43523">
            <w:pPr>
              <w:rPr>
                <w:i/>
                <w:iCs/>
                <w:color w:val="000000" w:themeColor="text1"/>
                <w:sz w:val="20"/>
                <w:szCs w:val="20"/>
              </w:rPr>
            </w:pPr>
            <w:r w:rsidRPr="00370D5A">
              <w:rPr>
                <w:rFonts w:cstheme="minorHAnsi"/>
                <w:color w:val="000000" w:themeColor="text1"/>
                <w:sz w:val="20"/>
                <w:szCs w:val="20"/>
                <w:lang w:val="en-US"/>
              </w:rPr>
              <w:t>+</w:t>
            </w:r>
          </w:p>
        </w:tc>
        <w:tc>
          <w:tcPr>
            <w:tcW w:w="2629" w:type="pct"/>
          </w:tcPr>
          <w:p w14:paraId="569B207F" w14:textId="200B4A67"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 xml:space="preserve">Meister et al. (2014) </w:t>
            </w:r>
          </w:p>
        </w:tc>
      </w:tr>
      <w:tr w:rsidR="00370D5A" w:rsidRPr="00370D5A" w14:paraId="42779094" w14:textId="183A9649" w:rsidTr="00412D68">
        <w:tc>
          <w:tcPr>
            <w:tcW w:w="1192" w:type="pct"/>
          </w:tcPr>
          <w:p w14:paraId="25539ADB" w14:textId="53525A1C" w:rsidR="00D43523" w:rsidRPr="00370D5A" w:rsidRDefault="00D43523" w:rsidP="00D43523">
            <w:pPr>
              <w:ind w:left="181"/>
              <w:rPr>
                <w:color w:val="000000" w:themeColor="text1"/>
                <w:sz w:val="20"/>
                <w:szCs w:val="20"/>
              </w:rPr>
            </w:pPr>
            <w:r w:rsidRPr="00370D5A">
              <w:rPr>
                <w:rFonts w:cstheme="minorHAnsi"/>
                <w:color w:val="000000" w:themeColor="text1"/>
                <w:sz w:val="20"/>
                <w:szCs w:val="20"/>
                <w:lang w:val="en-US"/>
              </w:rPr>
              <w:t>Locus of control</w:t>
            </w:r>
          </w:p>
        </w:tc>
        <w:tc>
          <w:tcPr>
            <w:tcW w:w="485" w:type="pct"/>
          </w:tcPr>
          <w:p w14:paraId="13689203" w14:textId="7FF2BC38" w:rsidR="00D43523" w:rsidRPr="00370D5A" w:rsidRDefault="00D43523" w:rsidP="00D43523">
            <w:pPr>
              <w:rPr>
                <w:color w:val="000000" w:themeColor="text1"/>
                <w:sz w:val="20"/>
                <w:szCs w:val="20"/>
              </w:rPr>
            </w:pPr>
            <w:r w:rsidRPr="00370D5A">
              <w:rPr>
                <w:color w:val="000000" w:themeColor="text1"/>
                <w:sz w:val="20"/>
                <w:szCs w:val="20"/>
              </w:rPr>
              <w:t>1</w:t>
            </w:r>
          </w:p>
        </w:tc>
        <w:tc>
          <w:tcPr>
            <w:tcW w:w="695" w:type="pct"/>
          </w:tcPr>
          <w:p w14:paraId="2DB63763" w14:textId="1E2BA802" w:rsidR="00D43523" w:rsidRPr="00370D5A" w:rsidRDefault="00D43523" w:rsidP="00D43523">
            <w:pPr>
              <w:rPr>
                <w:color w:val="000000" w:themeColor="text1"/>
                <w:sz w:val="20"/>
                <w:szCs w:val="20"/>
              </w:rPr>
            </w:pPr>
            <w:r w:rsidRPr="00370D5A">
              <w:rPr>
                <w:color w:val="000000" w:themeColor="text1"/>
                <w:sz w:val="20"/>
                <w:szCs w:val="20"/>
              </w:rPr>
              <w:t>0</w:t>
            </w:r>
          </w:p>
        </w:tc>
        <w:tc>
          <w:tcPr>
            <w:tcW w:w="2629" w:type="pct"/>
          </w:tcPr>
          <w:p w14:paraId="1AA42273" w14:textId="6C3218AC" w:rsidR="00D43523" w:rsidRPr="00370D5A" w:rsidRDefault="00D43523" w:rsidP="00D43523">
            <w:pPr>
              <w:rPr>
                <w:color w:val="000000" w:themeColor="text1"/>
                <w:sz w:val="16"/>
                <w:szCs w:val="16"/>
              </w:rPr>
            </w:pPr>
            <w:r w:rsidRPr="00370D5A">
              <w:rPr>
                <w:rFonts w:cstheme="minorHAnsi"/>
                <w:color w:val="000000" w:themeColor="text1"/>
                <w:sz w:val="16"/>
                <w:szCs w:val="16"/>
                <w:lang w:val="en-US"/>
              </w:rPr>
              <w:t xml:space="preserve">Laplante-Lévesque et al. (2012) </w:t>
            </w:r>
          </w:p>
        </w:tc>
      </w:tr>
      <w:tr w:rsidR="00370D5A" w:rsidRPr="00370D5A" w14:paraId="0765E499" w14:textId="25CA4489" w:rsidTr="00412D68">
        <w:tc>
          <w:tcPr>
            <w:tcW w:w="1192" w:type="pct"/>
          </w:tcPr>
          <w:p w14:paraId="00EEA2CA" w14:textId="77777777" w:rsidR="00D43523" w:rsidRPr="00370D5A" w:rsidRDefault="00D43523" w:rsidP="00D43523">
            <w:pPr>
              <w:rPr>
                <w:rFonts w:cstheme="minorHAnsi"/>
                <w:color w:val="000000" w:themeColor="text1"/>
                <w:sz w:val="20"/>
                <w:szCs w:val="20"/>
                <w:lang w:val="en-US"/>
              </w:rPr>
            </w:pPr>
          </w:p>
        </w:tc>
        <w:tc>
          <w:tcPr>
            <w:tcW w:w="485" w:type="pct"/>
          </w:tcPr>
          <w:p w14:paraId="5DE7BEA0" w14:textId="77777777" w:rsidR="00D43523" w:rsidRPr="00370D5A" w:rsidRDefault="00D43523" w:rsidP="00D43523">
            <w:pPr>
              <w:rPr>
                <w:i/>
                <w:iCs/>
                <w:color w:val="000000" w:themeColor="text1"/>
                <w:sz w:val="20"/>
                <w:szCs w:val="20"/>
              </w:rPr>
            </w:pPr>
          </w:p>
        </w:tc>
        <w:tc>
          <w:tcPr>
            <w:tcW w:w="695" w:type="pct"/>
          </w:tcPr>
          <w:p w14:paraId="1E88F684" w14:textId="77777777" w:rsidR="00D43523" w:rsidRPr="00370D5A" w:rsidRDefault="00D43523" w:rsidP="00D43523">
            <w:pPr>
              <w:rPr>
                <w:i/>
                <w:iCs/>
                <w:color w:val="000000" w:themeColor="text1"/>
                <w:sz w:val="20"/>
                <w:szCs w:val="20"/>
              </w:rPr>
            </w:pPr>
          </w:p>
        </w:tc>
        <w:tc>
          <w:tcPr>
            <w:tcW w:w="2629" w:type="pct"/>
          </w:tcPr>
          <w:p w14:paraId="5BB3FC6E" w14:textId="77777777" w:rsidR="00D43523" w:rsidRPr="00370D5A" w:rsidRDefault="00D43523" w:rsidP="00D43523">
            <w:pPr>
              <w:rPr>
                <w:i/>
                <w:iCs/>
                <w:color w:val="000000" w:themeColor="text1"/>
                <w:sz w:val="16"/>
                <w:szCs w:val="16"/>
              </w:rPr>
            </w:pPr>
          </w:p>
        </w:tc>
      </w:tr>
      <w:tr w:rsidR="00370D5A" w:rsidRPr="00370D5A" w14:paraId="204CE6B9" w14:textId="77777777" w:rsidTr="00412D68">
        <w:tc>
          <w:tcPr>
            <w:tcW w:w="1192" w:type="pct"/>
          </w:tcPr>
          <w:p w14:paraId="56F3A501" w14:textId="75ED534B" w:rsidR="00D43523" w:rsidRPr="00370D5A" w:rsidRDefault="00D43523" w:rsidP="00D43523">
            <w:pPr>
              <w:rPr>
                <w:rFonts w:cstheme="minorHAnsi"/>
                <w:b/>
                <w:bCs/>
                <w:color w:val="000000" w:themeColor="text1"/>
                <w:sz w:val="20"/>
                <w:szCs w:val="20"/>
                <w:lang w:val="en-US"/>
              </w:rPr>
            </w:pPr>
            <w:r w:rsidRPr="00370D5A">
              <w:rPr>
                <w:b/>
                <w:bCs/>
                <w:color w:val="000000" w:themeColor="text1"/>
                <w:sz w:val="20"/>
                <w:szCs w:val="20"/>
              </w:rPr>
              <w:t xml:space="preserve">Readiness for change </w:t>
            </w:r>
          </w:p>
        </w:tc>
        <w:tc>
          <w:tcPr>
            <w:tcW w:w="485" w:type="pct"/>
          </w:tcPr>
          <w:p w14:paraId="5C0DFEEA" w14:textId="77777777" w:rsidR="00D43523" w:rsidRPr="00370D5A" w:rsidRDefault="00D43523" w:rsidP="00D43523">
            <w:pPr>
              <w:rPr>
                <w:i/>
                <w:iCs/>
                <w:color w:val="000000" w:themeColor="text1"/>
                <w:sz w:val="20"/>
                <w:szCs w:val="20"/>
              </w:rPr>
            </w:pPr>
          </w:p>
        </w:tc>
        <w:tc>
          <w:tcPr>
            <w:tcW w:w="695" w:type="pct"/>
          </w:tcPr>
          <w:p w14:paraId="1FF931E6" w14:textId="77777777" w:rsidR="00D43523" w:rsidRPr="00370D5A" w:rsidRDefault="00D43523" w:rsidP="00D43523">
            <w:pPr>
              <w:rPr>
                <w:i/>
                <w:iCs/>
                <w:color w:val="000000" w:themeColor="text1"/>
                <w:sz w:val="20"/>
                <w:szCs w:val="20"/>
              </w:rPr>
            </w:pPr>
          </w:p>
        </w:tc>
        <w:tc>
          <w:tcPr>
            <w:tcW w:w="2629" w:type="pct"/>
          </w:tcPr>
          <w:p w14:paraId="35FC04B2" w14:textId="77777777" w:rsidR="00D43523" w:rsidRPr="00370D5A" w:rsidRDefault="00D43523" w:rsidP="00D43523">
            <w:pPr>
              <w:rPr>
                <w:i/>
                <w:iCs/>
                <w:color w:val="000000" w:themeColor="text1"/>
                <w:sz w:val="16"/>
                <w:szCs w:val="16"/>
              </w:rPr>
            </w:pPr>
          </w:p>
        </w:tc>
      </w:tr>
      <w:tr w:rsidR="00370D5A" w:rsidRPr="00370D5A" w14:paraId="3CB936A8" w14:textId="77777777" w:rsidTr="00412D68">
        <w:tc>
          <w:tcPr>
            <w:tcW w:w="1192" w:type="pct"/>
          </w:tcPr>
          <w:p w14:paraId="40402682" w14:textId="2CA15A56" w:rsidR="00D43523" w:rsidRPr="00370D5A" w:rsidRDefault="00D43523" w:rsidP="00C06FA2">
            <w:pPr>
              <w:ind w:left="177"/>
              <w:rPr>
                <w:rFonts w:cstheme="minorHAnsi"/>
                <w:b/>
                <w:bCs/>
                <w:color w:val="000000" w:themeColor="text1"/>
                <w:sz w:val="20"/>
                <w:szCs w:val="20"/>
                <w:lang w:val="en-US"/>
              </w:rPr>
            </w:pPr>
            <w:r w:rsidRPr="00370D5A">
              <w:rPr>
                <w:rFonts w:cstheme="minorHAnsi"/>
                <w:color w:val="000000" w:themeColor="text1"/>
                <w:sz w:val="20"/>
                <w:szCs w:val="20"/>
              </w:rPr>
              <w:t>Precontemplation (lower)</w:t>
            </w:r>
          </w:p>
        </w:tc>
        <w:tc>
          <w:tcPr>
            <w:tcW w:w="485" w:type="pct"/>
          </w:tcPr>
          <w:p w14:paraId="78120CE2" w14:textId="451352E8" w:rsidR="00D43523" w:rsidRPr="00370D5A" w:rsidRDefault="00D43523" w:rsidP="00D43523">
            <w:pPr>
              <w:rPr>
                <w:i/>
                <w:iCs/>
                <w:color w:val="000000" w:themeColor="text1"/>
                <w:sz w:val="20"/>
                <w:szCs w:val="20"/>
              </w:rPr>
            </w:pPr>
            <w:r w:rsidRPr="00370D5A">
              <w:rPr>
                <w:color w:val="000000" w:themeColor="text1"/>
                <w:sz w:val="20"/>
                <w:szCs w:val="20"/>
              </w:rPr>
              <w:t>3</w:t>
            </w:r>
          </w:p>
        </w:tc>
        <w:tc>
          <w:tcPr>
            <w:tcW w:w="695" w:type="pct"/>
          </w:tcPr>
          <w:p w14:paraId="67853B20" w14:textId="11607AEE" w:rsidR="00D43523" w:rsidRPr="00370D5A" w:rsidRDefault="00D43523" w:rsidP="00D43523">
            <w:pPr>
              <w:rPr>
                <w:i/>
                <w:iCs/>
                <w:color w:val="000000" w:themeColor="text1"/>
                <w:sz w:val="20"/>
                <w:szCs w:val="20"/>
              </w:rPr>
            </w:pPr>
            <w:r w:rsidRPr="00370D5A">
              <w:rPr>
                <w:rFonts w:cstheme="minorHAnsi"/>
                <w:color w:val="000000" w:themeColor="text1"/>
                <w:sz w:val="20"/>
                <w:szCs w:val="20"/>
                <w:lang w:val="en-US"/>
              </w:rPr>
              <w:t>0, +, 0</w:t>
            </w:r>
          </w:p>
        </w:tc>
        <w:tc>
          <w:tcPr>
            <w:tcW w:w="2629" w:type="pct"/>
          </w:tcPr>
          <w:p w14:paraId="7D3A32BB" w14:textId="3D58BE79" w:rsidR="00D43523" w:rsidRPr="00370D5A" w:rsidRDefault="00D43523" w:rsidP="00D43523">
            <w:pPr>
              <w:rPr>
                <w:i/>
                <w:iCs/>
                <w:color w:val="000000" w:themeColor="text1"/>
                <w:sz w:val="16"/>
                <w:szCs w:val="16"/>
              </w:rPr>
            </w:pPr>
            <w:r w:rsidRPr="00370D5A">
              <w:rPr>
                <w:rFonts w:cstheme="minorHAnsi"/>
                <w:color w:val="000000" w:themeColor="text1"/>
                <w:sz w:val="16"/>
                <w:szCs w:val="16"/>
                <w:lang w:val="en-US"/>
              </w:rPr>
              <w:t>Pronk et al. (2019), Saunders et al. (2016), Laplante-Lévesque et al. (2012)</w:t>
            </w:r>
          </w:p>
        </w:tc>
      </w:tr>
      <w:tr w:rsidR="00370D5A" w:rsidRPr="00370D5A" w14:paraId="177888B7" w14:textId="77777777" w:rsidTr="00412D68">
        <w:tc>
          <w:tcPr>
            <w:tcW w:w="1192" w:type="pct"/>
          </w:tcPr>
          <w:p w14:paraId="71E27BAD" w14:textId="109002C6" w:rsidR="00D43523" w:rsidRPr="00370D5A" w:rsidRDefault="00D43523" w:rsidP="00C06FA2">
            <w:pPr>
              <w:ind w:left="177"/>
              <w:rPr>
                <w:rFonts w:cstheme="minorHAnsi"/>
                <w:b/>
                <w:bCs/>
                <w:color w:val="000000" w:themeColor="text1"/>
                <w:sz w:val="20"/>
                <w:szCs w:val="20"/>
                <w:lang w:val="en-US"/>
              </w:rPr>
            </w:pPr>
            <w:r w:rsidRPr="00370D5A">
              <w:rPr>
                <w:rFonts w:cstheme="minorHAnsi"/>
                <w:color w:val="000000" w:themeColor="text1"/>
                <w:sz w:val="20"/>
                <w:szCs w:val="20"/>
                <w:lang w:val="en-US"/>
              </w:rPr>
              <w:t>Contemplation (higher)</w:t>
            </w:r>
          </w:p>
        </w:tc>
        <w:tc>
          <w:tcPr>
            <w:tcW w:w="485" w:type="pct"/>
          </w:tcPr>
          <w:p w14:paraId="18AF95C2" w14:textId="7FC71F19" w:rsidR="00D43523" w:rsidRPr="00370D5A" w:rsidRDefault="00D43523" w:rsidP="00D43523">
            <w:pPr>
              <w:rPr>
                <w:i/>
                <w:iCs/>
                <w:color w:val="000000" w:themeColor="text1"/>
                <w:sz w:val="20"/>
                <w:szCs w:val="20"/>
              </w:rPr>
            </w:pPr>
            <w:r w:rsidRPr="00370D5A">
              <w:rPr>
                <w:color w:val="000000" w:themeColor="text1"/>
                <w:sz w:val="20"/>
                <w:szCs w:val="20"/>
              </w:rPr>
              <w:t>3</w:t>
            </w:r>
          </w:p>
        </w:tc>
        <w:tc>
          <w:tcPr>
            <w:tcW w:w="695" w:type="pct"/>
          </w:tcPr>
          <w:p w14:paraId="2310FB56" w14:textId="1500F2A1" w:rsidR="00D43523" w:rsidRPr="00370D5A" w:rsidRDefault="00D43523" w:rsidP="00D43523">
            <w:pPr>
              <w:rPr>
                <w:i/>
                <w:iCs/>
                <w:color w:val="000000" w:themeColor="text1"/>
                <w:sz w:val="20"/>
                <w:szCs w:val="20"/>
              </w:rPr>
            </w:pPr>
            <w:r w:rsidRPr="00370D5A">
              <w:rPr>
                <w:rFonts w:cstheme="minorHAnsi"/>
                <w:color w:val="000000" w:themeColor="text1"/>
                <w:sz w:val="20"/>
                <w:szCs w:val="20"/>
                <w:lang w:val="en-US"/>
              </w:rPr>
              <w:t>0, +, +</w:t>
            </w:r>
          </w:p>
        </w:tc>
        <w:tc>
          <w:tcPr>
            <w:tcW w:w="2629" w:type="pct"/>
          </w:tcPr>
          <w:p w14:paraId="5D86CD22" w14:textId="6068B75E" w:rsidR="00D43523" w:rsidRPr="00370D5A" w:rsidRDefault="00D43523" w:rsidP="00D43523">
            <w:pPr>
              <w:rPr>
                <w:i/>
                <w:iCs/>
                <w:color w:val="000000" w:themeColor="text1"/>
                <w:sz w:val="16"/>
                <w:szCs w:val="16"/>
              </w:rPr>
            </w:pPr>
            <w:r w:rsidRPr="00370D5A">
              <w:rPr>
                <w:rFonts w:cstheme="minorHAnsi"/>
                <w:color w:val="000000" w:themeColor="text1"/>
                <w:sz w:val="16"/>
                <w:szCs w:val="16"/>
                <w:lang w:val="en-US"/>
              </w:rPr>
              <w:t>Pronk et al. (2019), Saunders et al. (2016), Laplante-Lévesque et al. (2012)</w:t>
            </w:r>
          </w:p>
        </w:tc>
      </w:tr>
      <w:tr w:rsidR="00370D5A" w:rsidRPr="00370D5A" w14:paraId="0B116029" w14:textId="77777777" w:rsidTr="00412D68">
        <w:tc>
          <w:tcPr>
            <w:tcW w:w="1192" w:type="pct"/>
          </w:tcPr>
          <w:p w14:paraId="27CF9B22" w14:textId="2C4F89C9" w:rsidR="00D43523" w:rsidRPr="00370D5A" w:rsidRDefault="00D43523" w:rsidP="00C06FA2">
            <w:pPr>
              <w:ind w:left="177"/>
              <w:rPr>
                <w:rFonts w:cstheme="minorHAnsi"/>
                <w:b/>
                <w:bCs/>
                <w:color w:val="000000" w:themeColor="text1"/>
                <w:sz w:val="20"/>
                <w:szCs w:val="20"/>
                <w:lang w:val="en-US"/>
              </w:rPr>
            </w:pPr>
            <w:r w:rsidRPr="00370D5A">
              <w:rPr>
                <w:rFonts w:cstheme="minorHAnsi"/>
                <w:color w:val="000000" w:themeColor="text1"/>
                <w:sz w:val="20"/>
                <w:szCs w:val="20"/>
                <w:lang w:val="en-US"/>
              </w:rPr>
              <w:t>Action (higher)</w:t>
            </w:r>
          </w:p>
        </w:tc>
        <w:tc>
          <w:tcPr>
            <w:tcW w:w="485" w:type="pct"/>
          </w:tcPr>
          <w:p w14:paraId="627F2611" w14:textId="0265A86F" w:rsidR="00D43523" w:rsidRPr="00370D5A" w:rsidRDefault="00D43523" w:rsidP="00D43523">
            <w:pPr>
              <w:rPr>
                <w:i/>
                <w:iCs/>
                <w:color w:val="000000" w:themeColor="text1"/>
                <w:sz w:val="20"/>
                <w:szCs w:val="20"/>
              </w:rPr>
            </w:pPr>
            <w:r w:rsidRPr="00370D5A">
              <w:rPr>
                <w:color w:val="000000" w:themeColor="text1"/>
                <w:sz w:val="20"/>
                <w:szCs w:val="20"/>
              </w:rPr>
              <w:t>3</w:t>
            </w:r>
          </w:p>
        </w:tc>
        <w:tc>
          <w:tcPr>
            <w:tcW w:w="695" w:type="pct"/>
          </w:tcPr>
          <w:p w14:paraId="42E4354A" w14:textId="10FB5796" w:rsidR="00D43523" w:rsidRPr="00370D5A" w:rsidRDefault="00D43523" w:rsidP="00D43523">
            <w:pPr>
              <w:rPr>
                <w:i/>
                <w:iCs/>
                <w:color w:val="000000" w:themeColor="text1"/>
                <w:sz w:val="20"/>
                <w:szCs w:val="20"/>
              </w:rPr>
            </w:pPr>
            <w:r w:rsidRPr="00370D5A">
              <w:rPr>
                <w:rFonts w:cstheme="minorHAnsi"/>
                <w:color w:val="000000" w:themeColor="text1"/>
                <w:sz w:val="20"/>
                <w:szCs w:val="20"/>
                <w:lang w:val="en-US"/>
              </w:rPr>
              <w:t>0, +, 0</w:t>
            </w:r>
          </w:p>
        </w:tc>
        <w:tc>
          <w:tcPr>
            <w:tcW w:w="2629" w:type="pct"/>
          </w:tcPr>
          <w:p w14:paraId="47DD2CED" w14:textId="155BBDE2" w:rsidR="00D43523" w:rsidRPr="00370D5A" w:rsidRDefault="00D43523" w:rsidP="00D43523">
            <w:pPr>
              <w:rPr>
                <w:i/>
                <w:iCs/>
                <w:color w:val="000000" w:themeColor="text1"/>
                <w:sz w:val="16"/>
                <w:szCs w:val="16"/>
              </w:rPr>
            </w:pPr>
            <w:r w:rsidRPr="00370D5A">
              <w:rPr>
                <w:rFonts w:cstheme="minorHAnsi"/>
                <w:color w:val="000000" w:themeColor="text1"/>
                <w:sz w:val="16"/>
                <w:szCs w:val="16"/>
                <w:lang w:val="en-US"/>
              </w:rPr>
              <w:t>Pronk et al. (2019), Saunders et al. (2016), Laplante-Lévesque et al. (2012)</w:t>
            </w:r>
          </w:p>
        </w:tc>
      </w:tr>
      <w:tr w:rsidR="00370D5A" w:rsidRPr="00370D5A" w14:paraId="1A04F369" w14:textId="77777777" w:rsidTr="00412D68">
        <w:tc>
          <w:tcPr>
            <w:tcW w:w="1192" w:type="pct"/>
          </w:tcPr>
          <w:p w14:paraId="5EFEEF74" w14:textId="7B904DE8" w:rsidR="00D43523" w:rsidRPr="00370D5A" w:rsidRDefault="00D43523" w:rsidP="00C06FA2">
            <w:pPr>
              <w:ind w:left="177"/>
              <w:rPr>
                <w:rFonts w:cstheme="minorHAnsi"/>
                <w:b/>
                <w:bCs/>
                <w:color w:val="000000" w:themeColor="text1"/>
                <w:sz w:val="20"/>
                <w:szCs w:val="20"/>
                <w:lang w:val="en-US"/>
              </w:rPr>
            </w:pPr>
            <w:r w:rsidRPr="00370D5A">
              <w:rPr>
                <w:rFonts w:cstheme="minorHAnsi"/>
                <w:color w:val="000000" w:themeColor="text1"/>
                <w:sz w:val="20"/>
                <w:szCs w:val="20"/>
                <w:lang w:val="en-US"/>
              </w:rPr>
              <w:t>Committed action</w:t>
            </w:r>
          </w:p>
        </w:tc>
        <w:tc>
          <w:tcPr>
            <w:tcW w:w="485" w:type="pct"/>
          </w:tcPr>
          <w:p w14:paraId="75352E72" w14:textId="6A09B012" w:rsidR="00D43523" w:rsidRPr="00370D5A" w:rsidRDefault="00D43523" w:rsidP="00D43523">
            <w:pPr>
              <w:rPr>
                <w:i/>
                <w:iCs/>
                <w:color w:val="000000" w:themeColor="text1"/>
                <w:sz w:val="20"/>
                <w:szCs w:val="20"/>
              </w:rPr>
            </w:pPr>
            <w:r w:rsidRPr="00370D5A">
              <w:rPr>
                <w:color w:val="000000" w:themeColor="text1"/>
                <w:sz w:val="20"/>
                <w:szCs w:val="20"/>
              </w:rPr>
              <w:t>1</w:t>
            </w:r>
          </w:p>
        </w:tc>
        <w:tc>
          <w:tcPr>
            <w:tcW w:w="695" w:type="pct"/>
          </w:tcPr>
          <w:p w14:paraId="1443CE8B" w14:textId="10B486DF" w:rsidR="00D43523" w:rsidRPr="00370D5A" w:rsidRDefault="00D43523" w:rsidP="00D43523">
            <w:pPr>
              <w:rPr>
                <w:i/>
                <w:iCs/>
                <w:color w:val="000000" w:themeColor="text1"/>
                <w:sz w:val="20"/>
                <w:szCs w:val="20"/>
              </w:rPr>
            </w:pPr>
            <w:r w:rsidRPr="00370D5A">
              <w:rPr>
                <w:rFonts w:cstheme="minorHAnsi"/>
                <w:color w:val="000000" w:themeColor="text1"/>
                <w:sz w:val="20"/>
                <w:szCs w:val="20"/>
                <w:lang w:val="en-US"/>
              </w:rPr>
              <w:t>0</w:t>
            </w:r>
          </w:p>
        </w:tc>
        <w:tc>
          <w:tcPr>
            <w:tcW w:w="2629" w:type="pct"/>
          </w:tcPr>
          <w:p w14:paraId="0857592E" w14:textId="78A6D4CD" w:rsidR="00D43523" w:rsidRPr="00370D5A" w:rsidRDefault="00D43523" w:rsidP="00D43523">
            <w:pPr>
              <w:rPr>
                <w:i/>
                <w:iCs/>
                <w:color w:val="000000" w:themeColor="text1"/>
                <w:sz w:val="16"/>
                <w:szCs w:val="16"/>
              </w:rPr>
            </w:pPr>
            <w:r w:rsidRPr="00370D5A">
              <w:rPr>
                <w:rFonts w:cstheme="minorHAnsi"/>
                <w:color w:val="000000" w:themeColor="text1"/>
                <w:sz w:val="16"/>
                <w:szCs w:val="16"/>
                <w:lang w:val="en-US"/>
              </w:rPr>
              <w:t>Pronk et al. (2019)</w:t>
            </w:r>
          </w:p>
        </w:tc>
      </w:tr>
      <w:tr w:rsidR="00370D5A" w:rsidRPr="00370D5A" w14:paraId="7476BB67" w14:textId="77777777" w:rsidTr="00412D68">
        <w:tc>
          <w:tcPr>
            <w:tcW w:w="1192" w:type="pct"/>
          </w:tcPr>
          <w:p w14:paraId="2F8C638C" w14:textId="77777777" w:rsidR="00D43523" w:rsidRPr="00370D5A" w:rsidRDefault="00D43523" w:rsidP="00D43523">
            <w:pPr>
              <w:rPr>
                <w:rFonts w:cstheme="minorHAnsi"/>
                <w:color w:val="000000" w:themeColor="text1"/>
                <w:sz w:val="20"/>
                <w:szCs w:val="20"/>
                <w:lang w:val="en-US"/>
              </w:rPr>
            </w:pPr>
          </w:p>
        </w:tc>
        <w:tc>
          <w:tcPr>
            <w:tcW w:w="485" w:type="pct"/>
          </w:tcPr>
          <w:p w14:paraId="37D3B8F8" w14:textId="77777777" w:rsidR="00D43523" w:rsidRPr="00370D5A" w:rsidRDefault="00D43523" w:rsidP="00D43523">
            <w:pPr>
              <w:rPr>
                <w:color w:val="000000" w:themeColor="text1"/>
                <w:sz w:val="20"/>
                <w:szCs w:val="20"/>
              </w:rPr>
            </w:pPr>
          </w:p>
        </w:tc>
        <w:tc>
          <w:tcPr>
            <w:tcW w:w="695" w:type="pct"/>
          </w:tcPr>
          <w:p w14:paraId="506BC408" w14:textId="77777777" w:rsidR="00D43523" w:rsidRPr="00370D5A" w:rsidRDefault="00D43523" w:rsidP="00D43523">
            <w:pPr>
              <w:rPr>
                <w:rFonts w:cstheme="minorHAnsi"/>
                <w:color w:val="000000" w:themeColor="text1"/>
                <w:sz w:val="20"/>
                <w:szCs w:val="20"/>
                <w:lang w:val="en-US"/>
              </w:rPr>
            </w:pPr>
          </w:p>
        </w:tc>
        <w:tc>
          <w:tcPr>
            <w:tcW w:w="2629" w:type="pct"/>
          </w:tcPr>
          <w:p w14:paraId="514C3AC0" w14:textId="77777777" w:rsidR="00D43523" w:rsidRPr="00370D5A" w:rsidRDefault="00D43523" w:rsidP="00D43523">
            <w:pPr>
              <w:rPr>
                <w:rFonts w:cstheme="minorHAnsi"/>
                <w:color w:val="000000" w:themeColor="text1"/>
                <w:sz w:val="16"/>
                <w:szCs w:val="16"/>
                <w:lang w:val="en-US"/>
              </w:rPr>
            </w:pPr>
          </w:p>
        </w:tc>
      </w:tr>
      <w:tr w:rsidR="00370D5A" w:rsidRPr="00370D5A" w14:paraId="35592D3A" w14:textId="22E7FECD" w:rsidTr="00412D68">
        <w:tc>
          <w:tcPr>
            <w:tcW w:w="1192" w:type="pct"/>
          </w:tcPr>
          <w:p w14:paraId="6AFF6F5C" w14:textId="0EEF77EE" w:rsidR="00D43523" w:rsidRPr="00370D5A" w:rsidRDefault="00D43523" w:rsidP="00D43523">
            <w:pPr>
              <w:rPr>
                <w:rFonts w:cstheme="minorHAnsi"/>
                <w:b/>
                <w:bCs/>
                <w:color w:val="000000" w:themeColor="text1"/>
                <w:sz w:val="20"/>
                <w:szCs w:val="20"/>
                <w:lang w:val="en-US"/>
              </w:rPr>
            </w:pPr>
            <w:r w:rsidRPr="00370D5A">
              <w:rPr>
                <w:rFonts w:cstheme="minorHAnsi"/>
                <w:b/>
                <w:bCs/>
                <w:color w:val="000000" w:themeColor="text1"/>
                <w:sz w:val="20"/>
                <w:szCs w:val="20"/>
                <w:lang w:val="en-US"/>
              </w:rPr>
              <w:t>Other</w:t>
            </w:r>
          </w:p>
        </w:tc>
        <w:tc>
          <w:tcPr>
            <w:tcW w:w="485" w:type="pct"/>
          </w:tcPr>
          <w:p w14:paraId="64601BF3" w14:textId="77777777" w:rsidR="00D43523" w:rsidRPr="00370D5A" w:rsidRDefault="00D43523" w:rsidP="00D43523">
            <w:pPr>
              <w:rPr>
                <w:i/>
                <w:iCs/>
                <w:color w:val="000000" w:themeColor="text1"/>
                <w:sz w:val="20"/>
                <w:szCs w:val="20"/>
              </w:rPr>
            </w:pPr>
          </w:p>
        </w:tc>
        <w:tc>
          <w:tcPr>
            <w:tcW w:w="695" w:type="pct"/>
          </w:tcPr>
          <w:p w14:paraId="561D191C" w14:textId="77777777" w:rsidR="00D43523" w:rsidRPr="00370D5A" w:rsidRDefault="00D43523" w:rsidP="00D43523">
            <w:pPr>
              <w:rPr>
                <w:i/>
                <w:iCs/>
                <w:color w:val="000000" w:themeColor="text1"/>
                <w:sz w:val="20"/>
                <w:szCs w:val="20"/>
              </w:rPr>
            </w:pPr>
          </w:p>
        </w:tc>
        <w:tc>
          <w:tcPr>
            <w:tcW w:w="2629" w:type="pct"/>
          </w:tcPr>
          <w:p w14:paraId="3926B519" w14:textId="77777777" w:rsidR="00D43523" w:rsidRPr="00370D5A" w:rsidRDefault="00D43523" w:rsidP="00D43523">
            <w:pPr>
              <w:rPr>
                <w:i/>
                <w:iCs/>
                <w:color w:val="000000" w:themeColor="text1"/>
                <w:sz w:val="16"/>
                <w:szCs w:val="16"/>
              </w:rPr>
            </w:pPr>
          </w:p>
        </w:tc>
      </w:tr>
      <w:tr w:rsidR="00370D5A" w:rsidRPr="00370D5A" w14:paraId="2CA9985F" w14:textId="1CFE4385" w:rsidTr="00412D68">
        <w:tc>
          <w:tcPr>
            <w:tcW w:w="1192" w:type="pct"/>
          </w:tcPr>
          <w:p w14:paraId="3928CCAF" w14:textId="2DB6534D" w:rsidR="00D43523" w:rsidRPr="00370D5A" w:rsidRDefault="00D43523" w:rsidP="00D43523">
            <w:pPr>
              <w:ind w:left="181"/>
              <w:rPr>
                <w:rFonts w:cstheme="minorHAnsi"/>
                <w:color w:val="000000" w:themeColor="text1"/>
                <w:sz w:val="20"/>
                <w:szCs w:val="20"/>
                <w:lang w:val="en-US"/>
              </w:rPr>
            </w:pPr>
            <w:r w:rsidRPr="00370D5A">
              <w:rPr>
                <w:rFonts w:cstheme="minorHAnsi"/>
                <w:color w:val="000000" w:themeColor="text1"/>
                <w:sz w:val="20"/>
                <w:szCs w:val="20"/>
                <w:lang w:val="en-US"/>
              </w:rPr>
              <w:t>Self-efficacy</w:t>
            </w:r>
          </w:p>
        </w:tc>
        <w:tc>
          <w:tcPr>
            <w:tcW w:w="485" w:type="pct"/>
          </w:tcPr>
          <w:p w14:paraId="6D411B68" w14:textId="3A19E2A3" w:rsidR="00D43523" w:rsidRPr="00370D5A" w:rsidRDefault="00D43523" w:rsidP="00D43523">
            <w:pPr>
              <w:rPr>
                <w:i/>
                <w:iCs/>
                <w:color w:val="000000" w:themeColor="text1"/>
                <w:sz w:val="20"/>
                <w:szCs w:val="20"/>
              </w:rPr>
            </w:pPr>
            <w:r w:rsidRPr="00370D5A">
              <w:rPr>
                <w:rFonts w:cstheme="minorHAnsi"/>
                <w:color w:val="000000" w:themeColor="text1"/>
                <w:sz w:val="20"/>
                <w:szCs w:val="20"/>
                <w:lang w:val="en-US"/>
              </w:rPr>
              <w:t>1</w:t>
            </w:r>
          </w:p>
        </w:tc>
        <w:tc>
          <w:tcPr>
            <w:tcW w:w="695" w:type="pct"/>
          </w:tcPr>
          <w:p w14:paraId="75C549B5" w14:textId="0E185059" w:rsidR="00D43523" w:rsidRPr="00370D5A" w:rsidRDefault="00D43523" w:rsidP="00D43523">
            <w:pPr>
              <w:rPr>
                <w:i/>
                <w:iCs/>
                <w:color w:val="000000" w:themeColor="text1"/>
                <w:sz w:val="20"/>
                <w:szCs w:val="20"/>
              </w:rPr>
            </w:pPr>
            <w:r w:rsidRPr="00370D5A">
              <w:rPr>
                <w:rFonts w:cstheme="minorHAnsi"/>
                <w:color w:val="000000" w:themeColor="text1"/>
                <w:sz w:val="20"/>
                <w:szCs w:val="20"/>
                <w:lang w:val="en-US"/>
              </w:rPr>
              <w:t>0</w:t>
            </w:r>
          </w:p>
        </w:tc>
        <w:tc>
          <w:tcPr>
            <w:tcW w:w="2629" w:type="pct"/>
          </w:tcPr>
          <w:p w14:paraId="61710B13" w14:textId="62506A1F"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Van Leeuwen et al. (2021)</w:t>
            </w:r>
          </w:p>
        </w:tc>
      </w:tr>
      <w:tr w:rsidR="00370D5A" w:rsidRPr="00370D5A" w14:paraId="1311936F" w14:textId="48C2B5DD" w:rsidTr="00412D68">
        <w:tc>
          <w:tcPr>
            <w:tcW w:w="1192" w:type="pct"/>
            <w:tcBorders>
              <w:bottom w:val="single" w:sz="4" w:space="0" w:color="auto"/>
            </w:tcBorders>
          </w:tcPr>
          <w:p w14:paraId="0147327B" w14:textId="0F23656C" w:rsidR="00D43523" w:rsidRPr="00370D5A" w:rsidRDefault="00D43523" w:rsidP="00D43523">
            <w:pPr>
              <w:ind w:left="181"/>
              <w:rPr>
                <w:rFonts w:cstheme="minorHAnsi"/>
                <w:color w:val="000000" w:themeColor="text1"/>
                <w:sz w:val="20"/>
                <w:szCs w:val="20"/>
                <w:lang w:val="en-US"/>
              </w:rPr>
            </w:pPr>
            <w:r w:rsidRPr="00370D5A">
              <w:rPr>
                <w:rFonts w:cstheme="minorHAnsi"/>
                <w:color w:val="000000" w:themeColor="text1"/>
                <w:sz w:val="20"/>
                <w:szCs w:val="20"/>
                <w:lang w:val="en-US"/>
              </w:rPr>
              <w:t xml:space="preserve">Technology </w:t>
            </w:r>
          </w:p>
        </w:tc>
        <w:tc>
          <w:tcPr>
            <w:tcW w:w="485" w:type="pct"/>
            <w:tcBorders>
              <w:bottom w:val="single" w:sz="4" w:space="0" w:color="auto"/>
            </w:tcBorders>
          </w:tcPr>
          <w:p w14:paraId="2368547A" w14:textId="5161622A" w:rsidR="00D43523" w:rsidRPr="00370D5A" w:rsidRDefault="00D43523" w:rsidP="00D43523">
            <w:pPr>
              <w:rPr>
                <w:color w:val="000000" w:themeColor="text1"/>
                <w:sz w:val="20"/>
                <w:szCs w:val="20"/>
              </w:rPr>
            </w:pPr>
            <w:r w:rsidRPr="00370D5A">
              <w:rPr>
                <w:color w:val="000000" w:themeColor="text1"/>
                <w:sz w:val="20"/>
                <w:szCs w:val="20"/>
              </w:rPr>
              <w:t>2</w:t>
            </w:r>
          </w:p>
        </w:tc>
        <w:tc>
          <w:tcPr>
            <w:tcW w:w="695" w:type="pct"/>
            <w:tcBorders>
              <w:bottom w:val="single" w:sz="4" w:space="0" w:color="auto"/>
            </w:tcBorders>
          </w:tcPr>
          <w:p w14:paraId="747DA436" w14:textId="7C868232" w:rsidR="00D43523" w:rsidRPr="00370D5A" w:rsidRDefault="00D43523" w:rsidP="00D43523">
            <w:pPr>
              <w:rPr>
                <w:i/>
                <w:iCs/>
                <w:color w:val="000000" w:themeColor="text1"/>
                <w:sz w:val="20"/>
                <w:szCs w:val="20"/>
              </w:rPr>
            </w:pPr>
            <w:r w:rsidRPr="00370D5A">
              <w:rPr>
                <w:rFonts w:cstheme="minorHAnsi"/>
                <w:color w:val="000000" w:themeColor="text1"/>
                <w:sz w:val="20"/>
                <w:szCs w:val="20"/>
                <w:lang w:val="en-US"/>
              </w:rPr>
              <w:t>+, 0</w:t>
            </w:r>
          </w:p>
        </w:tc>
        <w:tc>
          <w:tcPr>
            <w:tcW w:w="2629" w:type="pct"/>
            <w:tcBorders>
              <w:bottom w:val="single" w:sz="4" w:space="0" w:color="auto"/>
            </w:tcBorders>
          </w:tcPr>
          <w:p w14:paraId="70C7B094" w14:textId="716E8FF9" w:rsidR="00D43523" w:rsidRPr="00370D5A" w:rsidRDefault="00D43523" w:rsidP="00D43523">
            <w:pPr>
              <w:rPr>
                <w:rFonts w:cstheme="minorHAnsi"/>
                <w:color w:val="000000" w:themeColor="text1"/>
                <w:sz w:val="16"/>
                <w:szCs w:val="16"/>
                <w:lang w:val="en-US"/>
              </w:rPr>
            </w:pPr>
            <w:r w:rsidRPr="00370D5A">
              <w:rPr>
                <w:rFonts w:cstheme="minorHAnsi"/>
                <w:color w:val="000000" w:themeColor="text1"/>
                <w:sz w:val="16"/>
                <w:szCs w:val="16"/>
                <w:lang w:val="en-US"/>
              </w:rPr>
              <w:t>Tahden et al. (2018), Ham et al. (2014)</w:t>
            </w:r>
          </w:p>
        </w:tc>
      </w:tr>
    </w:tbl>
    <w:p w14:paraId="70FA94C0" w14:textId="1028500F" w:rsidR="00523A1A" w:rsidRPr="00370D5A" w:rsidRDefault="00A35D33" w:rsidP="00523A1A">
      <w:pPr>
        <w:rPr>
          <w:color w:val="000000" w:themeColor="text1"/>
          <w:sz w:val="20"/>
          <w:szCs w:val="20"/>
        </w:rPr>
      </w:pPr>
      <w:r w:rsidRPr="00370D5A">
        <w:rPr>
          <w:rFonts w:cstheme="minorHAnsi" w:hint="cs"/>
          <w:color w:val="000000" w:themeColor="text1"/>
          <w:sz w:val="20"/>
          <w:szCs w:val="20"/>
        </w:rPr>
        <w:t>Note: “</w:t>
      </w:r>
      <w:r w:rsidRPr="00370D5A">
        <w:rPr>
          <w:rFonts w:cstheme="minorHAnsi"/>
          <w:color w:val="000000" w:themeColor="text1"/>
          <w:sz w:val="20"/>
          <w:szCs w:val="20"/>
        </w:rPr>
        <w:t>+</w:t>
      </w:r>
      <w:r w:rsidRPr="00370D5A">
        <w:rPr>
          <w:rFonts w:cstheme="minorHAnsi" w:hint="cs"/>
          <w:color w:val="000000" w:themeColor="text1"/>
          <w:sz w:val="20"/>
          <w:szCs w:val="20"/>
        </w:rPr>
        <w:t>” indicates a positive association between the factor and the outcome, “–” a negative association, “0” no association.</w:t>
      </w:r>
      <w:r w:rsidR="00523A1A" w:rsidRPr="00370D5A">
        <w:rPr>
          <w:rFonts w:cstheme="minorHAnsi"/>
          <w:color w:val="000000" w:themeColor="text1"/>
          <w:sz w:val="20"/>
          <w:szCs w:val="20"/>
        </w:rPr>
        <w:t xml:space="preserve"> </w:t>
      </w:r>
      <w:r w:rsidR="00523A1A" w:rsidRPr="00370D5A">
        <w:rPr>
          <w:color w:val="000000" w:themeColor="text1"/>
          <w:sz w:val="20"/>
          <w:szCs w:val="20"/>
        </w:rPr>
        <w:t>*Significant factors that have not been reported in previous reviews relevant to the specific outcome</w:t>
      </w:r>
      <w:r w:rsidR="007421D2" w:rsidRPr="00370D5A">
        <w:rPr>
          <w:color w:val="000000" w:themeColor="text1"/>
          <w:sz w:val="20"/>
          <w:szCs w:val="20"/>
        </w:rPr>
        <w:t xml:space="preserve">. </w:t>
      </w:r>
    </w:p>
    <w:p w14:paraId="0F1A9BD0" w14:textId="58297845" w:rsidR="00A35D33" w:rsidRPr="00370D5A" w:rsidRDefault="00A35D33" w:rsidP="00A35D33">
      <w:pPr>
        <w:rPr>
          <w:rFonts w:cstheme="minorHAnsi"/>
          <w:color w:val="000000" w:themeColor="text1"/>
          <w:sz w:val="20"/>
          <w:szCs w:val="20"/>
        </w:rPr>
      </w:pPr>
    </w:p>
    <w:p w14:paraId="0AD84472" w14:textId="77777777" w:rsidR="00A35D33" w:rsidRPr="00370D5A" w:rsidRDefault="00A35D33" w:rsidP="00A35D33">
      <w:pPr>
        <w:rPr>
          <w:rFonts w:cstheme="minorHAnsi"/>
          <w:color w:val="000000" w:themeColor="text1"/>
          <w:sz w:val="20"/>
          <w:szCs w:val="20"/>
          <w:lang w:val="en-US"/>
        </w:rPr>
      </w:pPr>
    </w:p>
    <w:p w14:paraId="6BB632DE" w14:textId="47CA5F0A" w:rsidR="006D7436" w:rsidRPr="00370D5A" w:rsidRDefault="006D7436">
      <w:pPr>
        <w:rPr>
          <w:color w:val="000000" w:themeColor="text1"/>
          <w:sz w:val="20"/>
          <w:szCs w:val="20"/>
        </w:rPr>
      </w:pPr>
    </w:p>
    <w:p w14:paraId="39ACEE28" w14:textId="3A39411C" w:rsidR="006D7436" w:rsidRPr="00370D5A" w:rsidRDefault="006D7436">
      <w:pPr>
        <w:rPr>
          <w:color w:val="000000" w:themeColor="text1"/>
          <w:sz w:val="20"/>
          <w:szCs w:val="20"/>
        </w:rPr>
      </w:pPr>
    </w:p>
    <w:p w14:paraId="41839B13" w14:textId="70E101D0" w:rsidR="006D7436" w:rsidRPr="00370D5A" w:rsidRDefault="006D7436">
      <w:pPr>
        <w:rPr>
          <w:color w:val="000000" w:themeColor="text1"/>
          <w:sz w:val="20"/>
          <w:szCs w:val="20"/>
        </w:rPr>
      </w:pPr>
    </w:p>
    <w:p w14:paraId="030F8792" w14:textId="73BE912E" w:rsidR="006D7436" w:rsidRPr="00370D5A" w:rsidRDefault="006D7436">
      <w:pPr>
        <w:rPr>
          <w:color w:val="000000" w:themeColor="text1"/>
          <w:sz w:val="20"/>
          <w:szCs w:val="20"/>
        </w:rPr>
      </w:pPr>
    </w:p>
    <w:p w14:paraId="70D48386" w14:textId="23C6A896" w:rsidR="00714EAC" w:rsidRPr="00370D5A" w:rsidRDefault="00714EAC">
      <w:pPr>
        <w:rPr>
          <w:color w:val="000000" w:themeColor="text1"/>
          <w:sz w:val="20"/>
          <w:szCs w:val="20"/>
        </w:rPr>
      </w:pPr>
    </w:p>
    <w:p w14:paraId="1892D86E" w14:textId="29B137AF" w:rsidR="003434DB" w:rsidRPr="00370D5A" w:rsidRDefault="003434DB" w:rsidP="001043C0">
      <w:pPr>
        <w:rPr>
          <w:color w:val="000000" w:themeColor="text1"/>
          <w:sz w:val="20"/>
          <w:szCs w:val="20"/>
        </w:rPr>
      </w:pPr>
    </w:p>
    <w:p w14:paraId="0EB20BCB" w14:textId="5F7B2EB4" w:rsidR="006A7ABF" w:rsidRPr="00370D5A" w:rsidRDefault="006A7ABF" w:rsidP="001043C0">
      <w:pPr>
        <w:rPr>
          <w:color w:val="000000" w:themeColor="text1"/>
          <w:sz w:val="20"/>
          <w:szCs w:val="20"/>
        </w:rPr>
      </w:pPr>
    </w:p>
    <w:p w14:paraId="13BBA5EE" w14:textId="20D95C93" w:rsidR="006A7ABF" w:rsidRPr="00370D5A" w:rsidRDefault="006A7ABF" w:rsidP="001043C0">
      <w:pPr>
        <w:rPr>
          <w:color w:val="000000" w:themeColor="text1"/>
          <w:sz w:val="20"/>
          <w:szCs w:val="20"/>
        </w:rPr>
      </w:pPr>
    </w:p>
    <w:p w14:paraId="4DC14752" w14:textId="0AD9FF6A" w:rsidR="006A7ABF" w:rsidRPr="00370D5A" w:rsidRDefault="006A7ABF" w:rsidP="001043C0">
      <w:pPr>
        <w:rPr>
          <w:color w:val="000000" w:themeColor="text1"/>
          <w:sz w:val="20"/>
          <w:szCs w:val="20"/>
        </w:rPr>
      </w:pPr>
    </w:p>
    <w:p w14:paraId="68284B30" w14:textId="6CD96DCA" w:rsidR="006A7ABF" w:rsidRPr="00370D5A" w:rsidRDefault="006A7ABF" w:rsidP="001043C0">
      <w:pPr>
        <w:rPr>
          <w:color w:val="000000" w:themeColor="text1"/>
          <w:sz w:val="20"/>
          <w:szCs w:val="20"/>
        </w:rPr>
      </w:pPr>
    </w:p>
    <w:p w14:paraId="6C55DA29" w14:textId="349F59CC" w:rsidR="006A7ABF" w:rsidRPr="00370D5A" w:rsidRDefault="006A7ABF" w:rsidP="001043C0">
      <w:pPr>
        <w:rPr>
          <w:color w:val="000000" w:themeColor="text1"/>
          <w:sz w:val="20"/>
          <w:szCs w:val="20"/>
        </w:rPr>
      </w:pPr>
    </w:p>
    <w:p w14:paraId="6044A72C" w14:textId="77777777" w:rsidR="006A7ABF" w:rsidRPr="00370D5A" w:rsidRDefault="006A7ABF" w:rsidP="001043C0">
      <w:pPr>
        <w:rPr>
          <w:color w:val="000000" w:themeColor="text1"/>
          <w:sz w:val="20"/>
          <w:szCs w:val="20"/>
        </w:rPr>
      </w:pPr>
    </w:p>
    <w:p w14:paraId="15454E93" w14:textId="77777777" w:rsidR="00560774" w:rsidRPr="00370D5A" w:rsidRDefault="00560774" w:rsidP="001043C0">
      <w:pPr>
        <w:rPr>
          <w:rFonts w:cstheme="minorHAnsi"/>
          <w:color w:val="000000" w:themeColor="text1"/>
          <w:sz w:val="20"/>
          <w:szCs w:val="20"/>
          <w:lang w:val="en-US"/>
        </w:rPr>
      </w:pPr>
    </w:p>
    <w:p w14:paraId="02868D3C" w14:textId="77777777" w:rsidR="007B1085" w:rsidRPr="00370D5A" w:rsidRDefault="007B1085">
      <w:pPr>
        <w:rPr>
          <w:rFonts w:cstheme="minorHAnsi"/>
          <w:color w:val="000000" w:themeColor="text1"/>
          <w:sz w:val="20"/>
          <w:szCs w:val="20"/>
          <w:lang w:val="en-US"/>
        </w:rPr>
      </w:pPr>
    </w:p>
    <w:p w14:paraId="2D500460" w14:textId="77777777" w:rsidR="007B1085" w:rsidRPr="00370D5A" w:rsidRDefault="007B1085">
      <w:pPr>
        <w:rPr>
          <w:rFonts w:cstheme="minorHAnsi"/>
          <w:color w:val="000000" w:themeColor="text1"/>
          <w:sz w:val="20"/>
          <w:szCs w:val="20"/>
          <w:lang w:val="en-US"/>
        </w:rPr>
      </w:pPr>
    </w:p>
    <w:p w14:paraId="1F66490E" w14:textId="77777777" w:rsidR="007B1085" w:rsidRPr="00370D5A" w:rsidRDefault="007B1085">
      <w:pPr>
        <w:rPr>
          <w:rFonts w:cstheme="minorHAnsi"/>
          <w:color w:val="000000" w:themeColor="text1"/>
          <w:sz w:val="20"/>
          <w:szCs w:val="20"/>
          <w:lang w:val="en-US"/>
        </w:rPr>
      </w:pPr>
    </w:p>
    <w:p w14:paraId="45ED3CBE" w14:textId="77777777" w:rsidR="007B1085" w:rsidRPr="00370D5A" w:rsidRDefault="007B1085">
      <w:pPr>
        <w:rPr>
          <w:rFonts w:cstheme="minorHAnsi"/>
          <w:color w:val="000000" w:themeColor="text1"/>
          <w:sz w:val="20"/>
          <w:szCs w:val="20"/>
          <w:lang w:val="en-US"/>
        </w:rPr>
      </w:pPr>
    </w:p>
    <w:p w14:paraId="691E3649" w14:textId="77777777" w:rsidR="007B1085" w:rsidRPr="00370D5A" w:rsidRDefault="007B1085">
      <w:pPr>
        <w:rPr>
          <w:rFonts w:cstheme="minorHAnsi"/>
          <w:color w:val="000000" w:themeColor="text1"/>
          <w:sz w:val="20"/>
          <w:szCs w:val="20"/>
          <w:lang w:val="en-US"/>
        </w:rPr>
      </w:pPr>
    </w:p>
    <w:p w14:paraId="202B2B3A" w14:textId="77777777" w:rsidR="007B1085" w:rsidRPr="00370D5A" w:rsidRDefault="007B1085">
      <w:pPr>
        <w:rPr>
          <w:rFonts w:cstheme="minorHAnsi"/>
          <w:color w:val="000000" w:themeColor="text1"/>
          <w:sz w:val="20"/>
          <w:szCs w:val="20"/>
          <w:lang w:val="en-US"/>
        </w:rPr>
      </w:pPr>
    </w:p>
    <w:p w14:paraId="57BB7CFE" w14:textId="77777777" w:rsidR="007B1085" w:rsidRPr="00370D5A" w:rsidRDefault="007B1085">
      <w:pPr>
        <w:rPr>
          <w:rFonts w:cstheme="minorHAnsi"/>
          <w:color w:val="000000" w:themeColor="text1"/>
          <w:sz w:val="20"/>
          <w:szCs w:val="20"/>
          <w:lang w:val="en-US"/>
        </w:rPr>
      </w:pPr>
    </w:p>
    <w:p w14:paraId="5BEA09C2" w14:textId="77777777" w:rsidR="007B1085" w:rsidRPr="00370D5A" w:rsidRDefault="007B1085">
      <w:pPr>
        <w:rPr>
          <w:rFonts w:cstheme="minorHAnsi"/>
          <w:color w:val="000000" w:themeColor="text1"/>
          <w:sz w:val="20"/>
          <w:szCs w:val="20"/>
          <w:lang w:val="en-US"/>
        </w:rPr>
      </w:pPr>
    </w:p>
    <w:p w14:paraId="5E59EFBB" w14:textId="073F189E" w:rsidR="007B1085" w:rsidRPr="00370D5A" w:rsidRDefault="007B1085">
      <w:pPr>
        <w:rPr>
          <w:rFonts w:cstheme="minorHAnsi"/>
          <w:color w:val="000000" w:themeColor="text1"/>
          <w:sz w:val="20"/>
          <w:szCs w:val="20"/>
          <w:lang w:val="en-US"/>
        </w:rPr>
      </w:pPr>
    </w:p>
    <w:p w14:paraId="1AA01608" w14:textId="0A79DFF7" w:rsidR="00A35610" w:rsidRPr="00370D5A" w:rsidRDefault="00A35610">
      <w:pPr>
        <w:rPr>
          <w:rFonts w:cstheme="minorHAnsi"/>
          <w:color w:val="000000" w:themeColor="text1"/>
          <w:sz w:val="20"/>
          <w:szCs w:val="20"/>
          <w:lang w:val="en-US"/>
        </w:rPr>
      </w:pPr>
    </w:p>
    <w:p w14:paraId="0091BCE8" w14:textId="7208D044" w:rsidR="00A35610" w:rsidRPr="00370D5A" w:rsidRDefault="00A35610">
      <w:pPr>
        <w:rPr>
          <w:rFonts w:cstheme="minorHAnsi"/>
          <w:color w:val="000000" w:themeColor="text1"/>
          <w:sz w:val="20"/>
          <w:szCs w:val="20"/>
          <w:lang w:val="en-US"/>
        </w:rPr>
      </w:pPr>
    </w:p>
    <w:p w14:paraId="572AC58D" w14:textId="77777777" w:rsidR="00A35610" w:rsidRPr="00370D5A" w:rsidRDefault="00A35610">
      <w:pPr>
        <w:rPr>
          <w:rFonts w:cstheme="minorHAnsi"/>
          <w:color w:val="000000" w:themeColor="text1"/>
          <w:sz w:val="20"/>
          <w:szCs w:val="20"/>
          <w:lang w:val="en-US"/>
        </w:rPr>
      </w:pPr>
    </w:p>
    <w:p w14:paraId="5965F6F9" w14:textId="77777777" w:rsidR="007B1085" w:rsidRPr="00370D5A" w:rsidRDefault="007B1085">
      <w:pPr>
        <w:rPr>
          <w:rFonts w:cstheme="minorHAnsi"/>
          <w:color w:val="000000" w:themeColor="text1"/>
          <w:sz w:val="20"/>
          <w:szCs w:val="20"/>
          <w:lang w:val="en-US"/>
        </w:rPr>
      </w:pPr>
    </w:p>
    <w:p w14:paraId="3FE1B8DE" w14:textId="2C18738D" w:rsidR="00BF00D9" w:rsidRPr="00370D5A" w:rsidRDefault="00BF00D9" w:rsidP="00BF00D9">
      <w:pPr>
        <w:rPr>
          <w:rFonts w:cstheme="minorHAnsi"/>
          <w:color w:val="000000" w:themeColor="text1"/>
          <w:sz w:val="20"/>
          <w:szCs w:val="20"/>
        </w:rPr>
      </w:pPr>
    </w:p>
    <w:p w14:paraId="3501EE50" w14:textId="26203B98" w:rsidR="006D7436" w:rsidRPr="00370D5A" w:rsidRDefault="006D7436">
      <w:pPr>
        <w:rPr>
          <w:color w:val="000000" w:themeColor="text1"/>
          <w:sz w:val="20"/>
          <w:szCs w:val="20"/>
        </w:rPr>
      </w:pPr>
    </w:p>
    <w:p w14:paraId="052E71E4" w14:textId="77777777" w:rsidR="006D7436" w:rsidRPr="00370D5A" w:rsidRDefault="006D7436">
      <w:pPr>
        <w:rPr>
          <w:color w:val="000000" w:themeColor="text1"/>
          <w:sz w:val="20"/>
          <w:szCs w:val="20"/>
        </w:rPr>
      </w:pPr>
    </w:p>
    <w:sectPr w:rsidR="006D7436" w:rsidRPr="00370D5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1"/>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2D90"/>
    <w:rsid w:val="0000404A"/>
    <w:rsid w:val="00005E63"/>
    <w:rsid w:val="000119E6"/>
    <w:rsid w:val="000269F8"/>
    <w:rsid w:val="00026C7A"/>
    <w:rsid w:val="00032165"/>
    <w:rsid w:val="00032F94"/>
    <w:rsid w:val="000355F5"/>
    <w:rsid w:val="000535D8"/>
    <w:rsid w:val="00056DEE"/>
    <w:rsid w:val="00090CB3"/>
    <w:rsid w:val="000B2C3A"/>
    <w:rsid w:val="000C5EB4"/>
    <w:rsid w:val="000D0F1F"/>
    <w:rsid w:val="000D3C5C"/>
    <w:rsid w:val="000E0629"/>
    <w:rsid w:val="000E7D59"/>
    <w:rsid w:val="000F5CC1"/>
    <w:rsid w:val="001043C0"/>
    <w:rsid w:val="00137150"/>
    <w:rsid w:val="00140E4C"/>
    <w:rsid w:val="00151273"/>
    <w:rsid w:val="00153E31"/>
    <w:rsid w:val="0015562C"/>
    <w:rsid w:val="00163AC0"/>
    <w:rsid w:val="001648AD"/>
    <w:rsid w:val="001667F1"/>
    <w:rsid w:val="001738EB"/>
    <w:rsid w:val="001774A2"/>
    <w:rsid w:val="00184251"/>
    <w:rsid w:val="0019437D"/>
    <w:rsid w:val="00194A04"/>
    <w:rsid w:val="001A21D4"/>
    <w:rsid w:val="001A3404"/>
    <w:rsid w:val="001A378E"/>
    <w:rsid w:val="001A6E5F"/>
    <w:rsid w:val="001A7E38"/>
    <w:rsid w:val="001B5090"/>
    <w:rsid w:val="001C3E07"/>
    <w:rsid w:val="001C60EB"/>
    <w:rsid w:val="001F66BB"/>
    <w:rsid w:val="00210898"/>
    <w:rsid w:val="0022135C"/>
    <w:rsid w:val="0023796F"/>
    <w:rsid w:val="00260866"/>
    <w:rsid w:val="00272163"/>
    <w:rsid w:val="00297654"/>
    <w:rsid w:val="002A46E6"/>
    <w:rsid w:val="002A6F03"/>
    <w:rsid w:val="002C485E"/>
    <w:rsid w:val="002C712D"/>
    <w:rsid w:val="002E237B"/>
    <w:rsid w:val="002E2DDA"/>
    <w:rsid w:val="002F09FA"/>
    <w:rsid w:val="00302010"/>
    <w:rsid w:val="0030582E"/>
    <w:rsid w:val="00315C39"/>
    <w:rsid w:val="0032516A"/>
    <w:rsid w:val="0033471F"/>
    <w:rsid w:val="00335CFA"/>
    <w:rsid w:val="003434DB"/>
    <w:rsid w:val="003549F3"/>
    <w:rsid w:val="00355774"/>
    <w:rsid w:val="00367549"/>
    <w:rsid w:val="00370D5A"/>
    <w:rsid w:val="003716CE"/>
    <w:rsid w:val="00373C50"/>
    <w:rsid w:val="00390184"/>
    <w:rsid w:val="00397134"/>
    <w:rsid w:val="003E20F0"/>
    <w:rsid w:val="003F5502"/>
    <w:rsid w:val="00401472"/>
    <w:rsid w:val="00406355"/>
    <w:rsid w:val="00412D68"/>
    <w:rsid w:val="00416D72"/>
    <w:rsid w:val="0042571D"/>
    <w:rsid w:val="0043199F"/>
    <w:rsid w:val="00436AD5"/>
    <w:rsid w:val="00444A1F"/>
    <w:rsid w:val="00477549"/>
    <w:rsid w:val="00480F46"/>
    <w:rsid w:val="004851ED"/>
    <w:rsid w:val="004A565E"/>
    <w:rsid w:val="004B5BCC"/>
    <w:rsid w:val="004C3B3E"/>
    <w:rsid w:val="004D41EE"/>
    <w:rsid w:val="004F50C7"/>
    <w:rsid w:val="005041D2"/>
    <w:rsid w:val="005077D8"/>
    <w:rsid w:val="00514CE8"/>
    <w:rsid w:val="005204D0"/>
    <w:rsid w:val="00523A1A"/>
    <w:rsid w:val="00537DA8"/>
    <w:rsid w:val="00542237"/>
    <w:rsid w:val="00560774"/>
    <w:rsid w:val="00561830"/>
    <w:rsid w:val="005A3C63"/>
    <w:rsid w:val="005C285F"/>
    <w:rsid w:val="005D4A05"/>
    <w:rsid w:val="005F3129"/>
    <w:rsid w:val="005F6228"/>
    <w:rsid w:val="00600E18"/>
    <w:rsid w:val="006107E6"/>
    <w:rsid w:val="006164B9"/>
    <w:rsid w:val="0064012A"/>
    <w:rsid w:val="00641936"/>
    <w:rsid w:val="00646E2C"/>
    <w:rsid w:val="006544BC"/>
    <w:rsid w:val="00663342"/>
    <w:rsid w:val="006667F8"/>
    <w:rsid w:val="00672D90"/>
    <w:rsid w:val="00673C57"/>
    <w:rsid w:val="00675FB0"/>
    <w:rsid w:val="00676CE1"/>
    <w:rsid w:val="00683874"/>
    <w:rsid w:val="006A032D"/>
    <w:rsid w:val="006A562B"/>
    <w:rsid w:val="006A7ABF"/>
    <w:rsid w:val="006B57A0"/>
    <w:rsid w:val="006C6D8E"/>
    <w:rsid w:val="006D7436"/>
    <w:rsid w:val="006F1A4A"/>
    <w:rsid w:val="006F4E36"/>
    <w:rsid w:val="00707051"/>
    <w:rsid w:val="00714EAC"/>
    <w:rsid w:val="00714FC4"/>
    <w:rsid w:val="00741832"/>
    <w:rsid w:val="007421D2"/>
    <w:rsid w:val="00786D21"/>
    <w:rsid w:val="007B1085"/>
    <w:rsid w:val="007D67B9"/>
    <w:rsid w:val="007F46D1"/>
    <w:rsid w:val="007F5086"/>
    <w:rsid w:val="0081046D"/>
    <w:rsid w:val="00810636"/>
    <w:rsid w:val="00816B09"/>
    <w:rsid w:val="00825D1F"/>
    <w:rsid w:val="008305FF"/>
    <w:rsid w:val="00832452"/>
    <w:rsid w:val="00844A84"/>
    <w:rsid w:val="00871293"/>
    <w:rsid w:val="008924E5"/>
    <w:rsid w:val="008A17D7"/>
    <w:rsid w:val="008C135D"/>
    <w:rsid w:val="008C57DC"/>
    <w:rsid w:val="008D1D43"/>
    <w:rsid w:val="008D4ADA"/>
    <w:rsid w:val="008E30C0"/>
    <w:rsid w:val="008F5C35"/>
    <w:rsid w:val="008F626E"/>
    <w:rsid w:val="009238B6"/>
    <w:rsid w:val="00941848"/>
    <w:rsid w:val="00941F64"/>
    <w:rsid w:val="00950567"/>
    <w:rsid w:val="0095291C"/>
    <w:rsid w:val="00953CB3"/>
    <w:rsid w:val="00963120"/>
    <w:rsid w:val="00974482"/>
    <w:rsid w:val="009752C9"/>
    <w:rsid w:val="00983D27"/>
    <w:rsid w:val="0098416E"/>
    <w:rsid w:val="00991CC8"/>
    <w:rsid w:val="009970BA"/>
    <w:rsid w:val="009A7A24"/>
    <w:rsid w:val="009B0232"/>
    <w:rsid w:val="009B2DED"/>
    <w:rsid w:val="009B335B"/>
    <w:rsid w:val="009B3384"/>
    <w:rsid w:val="009C3C1E"/>
    <w:rsid w:val="009C43ED"/>
    <w:rsid w:val="009C6691"/>
    <w:rsid w:val="009D0DCD"/>
    <w:rsid w:val="009D7426"/>
    <w:rsid w:val="009E75B5"/>
    <w:rsid w:val="009F764F"/>
    <w:rsid w:val="00A01B98"/>
    <w:rsid w:val="00A058CA"/>
    <w:rsid w:val="00A254E9"/>
    <w:rsid w:val="00A33C79"/>
    <w:rsid w:val="00A35610"/>
    <w:rsid w:val="00A35D33"/>
    <w:rsid w:val="00A60D89"/>
    <w:rsid w:val="00A61533"/>
    <w:rsid w:val="00A616B6"/>
    <w:rsid w:val="00A65EED"/>
    <w:rsid w:val="00A73CF8"/>
    <w:rsid w:val="00A747EA"/>
    <w:rsid w:val="00A90B71"/>
    <w:rsid w:val="00AA3217"/>
    <w:rsid w:val="00AA4488"/>
    <w:rsid w:val="00AB4387"/>
    <w:rsid w:val="00AB4AEF"/>
    <w:rsid w:val="00AB7FF4"/>
    <w:rsid w:val="00AC11CD"/>
    <w:rsid w:val="00B0728D"/>
    <w:rsid w:val="00B11841"/>
    <w:rsid w:val="00B22580"/>
    <w:rsid w:val="00B22F06"/>
    <w:rsid w:val="00B32DB6"/>
    <w:rsid w:val="00B41F7C"/>
    <w:rsid w:val="00B46C4A"/>
    <w:rsid w:val="00B476E0"/>
    <w:rsid w:val="00B6187A"/>
    <w:rsid w:val="00B70AB6"/>
    <w:rsid w:val="00B76868"/>
    <w:rsid w:val="00B76DC5"/>
    <w:rsid w:val="00B80484"/>
    <w:rsid w:val="00B8198B"/>
    <w:rsid w:val="00BA48A0"/>
    <w:rsid w:val="00BA71EE"/>
    <w:rsid w:val="00BB4491"/>
    <w:rsid w:val="00BC1C8E"/>
    <w:rsid w:val="00BC53F8"/>
    <w:rsid w:val="00BD6972"/>
    <w:rsid w:val="00BF00D9"/>
    <w:rsid w:val="00C001B5"/>
    <w:rsid w:val="00C06FA2"/>
    <w:rsid w:val="00C338BB"/>
    <w:rsid w:val="00C43592"/>
    <w:rsid w:val="00C525D3"/>
    <w:rsid w:val="00C57B4A"/>
    <w:rsid w:val="00C82BC1"/>
    <w:rsid w:val="00C927E3"/>
    <w:rsid w:val="00CC0E3B"/>
    <w:rsid w:val="00CC7EFF"/>
    <w:rsid w:val="00CD729A"/>
    <w:rsid w:val="00CE155B"/>
    <w:rsid w:val="00CE1790"/>
    <w:rsid w:val="00CE6150"/>
    <w:rsid w:val="00CE662E"/>
    <w:rsid w:val="00CF7099"/>
    <w:rsid w:val="00CF714C"/>
    <w:rsid w:val="00D00EA4"/>
    <w:rsid w:val="00D04517"/>
    <w:rsid w:val="00D17187"/>
    <w:rsid w:val="00D300FE"/>
    <w:rsid w:val="00D402CE"/>
    <w:rsid w:val="00D43523"/>
    <w:rsid w:val="00D44510"/>
    <w:rsid w:val="00D55585"/>
    <w:rsid w:val="00D57CE4"/>
    <w:rsid w:val="00D6511C"/>
    <w:rsid w:val="00D836DE"/>
    <w:rsid w:val="00D943CC"/>
    <w:rsid w:val="00D96081"/>
    <w:rsid w:val="00DA10FD"/>
    <w:rsid w:val="00DC1D18"/>
    <w:rsid w:val="00DE2325"/>
    <w:rsid w:val="00DE3C8F"/>
    <w:rsid w:val="00DF03C3"/>
    <w:rsid w:val="00DF22BA"/>
    <w:rsid w:val="00E01235"/>
    <w:rsid w:val="00E03DA2"/>
    <w:rsid w:val="00E06FEF"/>
    <w:rsid w:val="00E10AA5"/>
    <w:rsid w:val="00E10F88"/>
    <w:rsid w:val="00E31BB5"/>
    <w:rsid w:val="00E41256"/>
    <w:rsid w:val="00E50303"/>
    <w:rsid w:val="00E60618"/>
    <w:rsid w:val="00E64A13"/>
    <w:rsid w:val="00E80B88"/>
    <w:rsid w:val="00E83B22"/>
    <w:rsid w:val="00E86F47"/>
    <w:rsid w:val="00EA17C2"/>
    <w:rsid w:val="00EA37AB"/>
    <w:rsid w:val="00EC0130"/>
    <w:rsid w:val="00EC1450"/>
    <w:rsid w:val="00EC4690"/>
    <w:rsid w:val="00EC6DE8"/>
    <w:rsid w:val="00ED6810"/>
    <w:rsid w:val="00ED6AF7"/>
    <w:rsid w:val="00ED789E"/>
    <w:rsid w:val="00EE45E6"/>
    <w:rsid w:val="00EE6D32"/>
    <w:rsid w:val="00EF4689"/>
    <w:rsid w:val="00EF642D"/>
    <w:rsid w:val="00F0710F"/>
    <w:rsid w:val="00F1049D"/>
    <w:rsid w:val="00F15B84"/>
    <w:rsid w:val="00F169E4"/>
    <w:rsid w:val="00F21267"/>
    <w:rsid w:val="00F215B9"/>
    <w:rsid w:val="00F32788"/>
    <w:rsid w:val="00F36827"/>
    <w:rsid w:val="00F56B4B"/>
    <w:rsid w:val="00F60C4A"/>
    <w:rsid w:val="00F64344"/>
    <w:rsid w:val="00F6736C"/>
    <w:rsid w:val="00F72A5C"/>
    <w:rsid w:val="00F901F1"/>
    <w:rsid w:val="00F93222"/>
    <w:rsid w:val="00FC1A15"/>
    <w:rsid w:val="00FE3537"/>
    <w:rsid w:val="00FE67D4"/>
    <w:rsid w:val="00FF0D5C"/>
    <w:rsid w:val="00FF0FF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ecimalSymbol w:val=","/>
  <w:listSeparator w:val=","/>
  <w14:docId w14:val="5A2BD142"/>
  <w15:chartTrackingRefBased/>
  <w15:docId w15:val="{2B474277-F180-624A-91BE-07D937428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2D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72D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EC1450"/>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1">
    <w:name w:val="Plain Table 1"/>
    <w:basedOn w:val="TableNormal"/>
    <w:uiPriority w:val="41"/>
    <w:rsid w:val="00EC1450"/>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4">
    <w:name w:val="Plain Table 4"/>
    <w:basedOn w:val="TableNormal"/>
    <w:uiPriority w:val="44"/>
    <w:rsid w:val="00EC1450"/>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EC1450"/>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3">
    <w:name w:val="Grid Table 1 Light Accent 3"/>
    <w:basedOn w:val="TableNormal"/>
    <w:uiPriority w:val="46"/>
    <w:rsid w:val="00EC1450"/>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CC0E3B"/>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225270">
      <w:bodyDiv w:val="1"/>
      <w:marLeft w:val="0"/>
      <w:marRight w:val="0"/>
      <w:marTop w:val="0"/>
      <w:marBottom w:val="0"/>
      <w:divBdr>
        <w:top w:val="none" w:sz="0" w:space="0" w:color="auto"/>
        <w:left w:val="none" w:sz="0" w:space="0" w:color="auto"/>
        <w:bottom w:val="none" w:sz="0" w:space="0" w:color="auto"/>
        <w:right w:val="none" w:sz="0" w:space="0" w:color="auto"/>
      </w:divBdr>
      <w:divsChild>
        <w:div w:id="698823003">
          <w:marLeft w:val="0"/>
          <w:marRight w:val="0"/>
          <w:marTop w:val="0"/>
          <w:marBottom w:val="0"/>
          <w:divBdr>
            <w:top w:val="none" w:sz="0" w:space="0" w:color="auto"/>
            <w:left w:val="none" w:sz="0" w:space="0" w:color="auto"/>
            <w:bottom w:val="none" w:sz="0" w:space="0" w:color="auto"/>
            <w:right w:val="none" w:sz="0" w:space="0" w:color="auto"/>
          </w:divBdr>
          <w:divsChild>
            <w:div w:id="279773195">
              <w:marLeft w:val="0"/>
              <w:marRight w:val="0"/>
              <w:marTop w:val="0"/>
              <w:marBottom w:val="0"/>
              <w:divBdr>
                <w:top w:val="none" w:sz="0" w:space="0" w:color="auto"/>
                <w:left w:val="none" w:sz="0" w:space="0" w:color="auto"/>
                <w:bottom w:val="none" w:sz="0" w:space="0" w:color="auto"/>
                <w:right w:val="none" w:sz="0" w:space="0" w:color="auto"/>
              </w:divBdr>
              <w:divsChild>
                <w:div w:id="1662544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324452">
      <w:bodyDiv w:val="1"/>
      <w:marLeft w:val="0"/>
      <w:marRight w:val="0"/>
      <w:marTop w:val="0"/>
      <w:marBottom w:val="0"/>
      <w:divBdr>
        <w:top w:val="none" w:sz="0" w:space="0" w:color="auto"/>
        <w:left w:val="none" w:sz="0" w:space="0" w:color="auto"/>
        <w:bottom w:val="none" w:sz="0" w:space="0" w:color="auto"/>
        <w:right w:val="none" w:sz="0" w:space="0" w:color="auto"/>
      </w:divBdr>
      <w:divsChild>
        <w:div w:id="218321833">
          <w:marLeft w:val="0"/>
          <w:marRight w:val="0"/>
          <w:marTop w:val="0"/>
          <w:marBottom w:val="0"/>
          <w:divBdr>
            <w:top w:val="none" w:sz="0" w:space="0" w:color="auto"/>
            <w:left w:val="none" w:sz="0" w:space="0" w:color="auto"/>
            <w:bottom w:val="none" w:sz="0" w:space="0" w:color="auto"/>
            <w:right w:val="none" w:sz="0" w:space="0" w:color="auto"/>
          </w:divBdr>
          <w:divsChild>
            <w:div w:id="981351829">
              <w:marLeft w:val="0"/>
              <w:marRight w:val="0"/>
              <w:marTop w:val="0"/>
              <w:marBottom w:val="0"/>
              <w:divBdr>
                <w:top w:val="none" w:sz="0" w:space="0" w:color="auto"/>
                <w:left w:val="none" w:sz="0" w:space="0" w:color="auto"/>
                <w:bottom w:val="none" w:sz="0" w:space="0" w:color="auto"/>
                <w:right w:val="none" w:sz="0" w:space="0" w:color="auto"/>
              </w:divBdr>
              <w:divsChild>
                <w:div w:id="139592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056267">
      <w:bodyDiv w:val="1"/>
      <w:marLeft w:val="0"/>
      <w:marRight w:val="0"/>
      <w:marTop w:val="0"/>
      <w:marBottom w:val="0"/>
      <w:divBdr>
        <w:top w:val="none" w:sz="0" w:space="0" w:color="auto"/>
        <w:left w:val="none" w:sz="0" w:space="0" w:color="auto"/>
        <w:bottom w:val="none" w:sz="0" w:space="0" w:color="auto"/>
        <w:right w:val="none" w:sz="0" w:space="0" w:color="auto"/>
      </w:divBdr>
      <w:divsChild>
        <w:div w:id="5444947">
          <w:marLeft w:val="0"/>
          <w:marRight w:val="0"/>
          <w:marTop w:val="0"/>
          <w:marBottom w:val="0"/>
          <w:divBdr>
            <w:top w:val="none" w:sz="0" w:space="0" w:color="auto"/>
            <w:left w:val="none" w:sz="0" w:space="0" w:color="auto"/>
            <w:bottom w:val="none" w:sz="0" w:space="0" w:color="auto"/>
            <w:right w:val="none" w:sz="0" w:space="0" w:color="auto"/>
          </w:divBdr>
          <w:divsChild>
            <w:div w:id="352221493">
              <w:marLeft w:val="0"/>
              <w:marRight w:val="0"/>
              <w:marTop w:val="0"/>
              <w:marBottom w:val="0"/>
              <w:divBdr>
                <w:top w:val="none" w:sz="0" w:space="0" w:color="auto"/>
                <w:left w:val="none" w:sz="0" w:space="0" w:color="auto"/>
                <w:bottom w:val="none" w:sz="0" w:space="0" w:color="auto"/>
                <w:right w:val="none" w:sz="0" w:space="0" w:color="auto"/>
              </w:divBdr>
              <w:divsChild>
                <w:div w:id="82590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008961">
      <w:bodyDiv w:val="1"/>
      <w:marLeft w:val="0"/>
      <w:marRight w:val="0"/>
      <w:marTop w:val="0"/>
      <w:marBottom w:val="0"/>
      <w:divBdr>
        <w:top w:val="none" w:sz="0" w:space="0" w:color="auto"/>
        <w:left w:val="none" w:sz="0" w:space="0" w:color="auto"/>
        <w:bottom w:val="none" w:sz="0" w:space="0" w:color="auto"/>
        <w:right w:val="none" w:sz="0" w:space="0" w:color="auto"/>
      </w:divBdr>
      <w:divsChild>
        <w:div w:id="786701679">
          <w:marLeft w:val="0"/>
          <w:marRight w:val="0"/>
          <w:marTop w:val="0"/>
          <w:marBottom w:val="0"/>
          <w:divBdr>
            <w:top w:val="none" w:sz="0" w:space="0" w:color="auto"/>
            <w:left w:val="none" w:sz="0" w:space="0" w:color="auto"/>
            <w:bottom w:val="none" w:sz="0" w:space="0" w:color="auto"/>
            <w:right w:val="none" w:sz="0" w:space="0" w:color="auto"/>
          </w:divBdr>
          <w:divsChild>
            <w:div w:id="2129202515">
              <w:marLeft w:val="0"/>
              <w:marRight w:val="0"/>
              <w:marTop w:val="0"/>
              <w:marBottom w:val="0"/>
              <w:divBdr>
                <w:top w:val="none" w:sz="0" w:space="0" w:color="auto"/>
                <w:left w:val="none" w:sz="0" w:space="0" w:color="auto"/>
                <w:bottom w:val="none" w:sz="0" w:space="0" w:color="auto"/>
                <w:right w:val="none" w:sz="0" w:space="0" w:color="auto"/>
              </w:divBdr>
              <w:divsChild>
                <w:div w:id="110743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455639">
      <w:bodyDiv w:val="1"/>
      <w:marLeft w:val="0"/>
      <w:marRight w:val="0"/>
      <w:marTop w:val="0"/>
      <w:marBottom w:val="0"/>
      <w:divBdr>
        <w:top w:val="none" w:sz="0" w:space="0" w:color="auto"/>
        <w:left w:val="none" w:sz="0" w:space="0" w:color="auto"/>
        <w:bottom w:val="none" w:sz="0" w:space="0" w:color="auto"/>
        <w:right w:val="none" w:sz="0" w:space="0" w:color="auto"/>
      </w:divBdr>
      <w:divsChild>
        <w:div w:id="1862355564">
          <w:marLeft w:val="0"/>
          <w:marRight w:val="0"/>
          <w:marTop w:val="0"/>
          <w:marBottom w:val="0"/>
          <w:divBdr>
            <w:top w:val="none" w:sz="0" w:space="0" w:color="auto"/>
            <w:left w:val="none" w:sz="0" w:space="0" w:color="auto"/>
            <w:bottom w:val="none" w:sz="0" w:space="0" w:color="auto"/>
            <w:right w:val="none" w:sz="0" w:space="0" w:color="auto"/>
          </w:divBdr>
          <w:divsChild>
            <w:div w:id="91903252">
              <w:marLeft w:val="0"/>
              <w:marRight w:val="0"/>
              <w:marTop w:val="0"/>
              <w:marBottom w:val="0"/>
              <w:divBdr>
                <w:top w:val="none" w:sz="0" w:space="0" w:color="auto"/>
                <w:left w:val="none" w:sz="0" w:space="0" w:color="auto"/>
                <w:bottom w:val="none" w:sz="0" w:space="0" w:color="auto"/>
                <w:right w:val="none" w:sz="0" w:space="0" w:color="auto"/>
              </w:divBdr>
              <w:divsChild>
                <w:div w:id="1291090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226347">
      <w:bodyDiv w:val="1"/>
      <w:marLeft w:val="0"/>
      <w:marRight w:val="0"/>
      <w:marTop w:val="0"/>
      <w:marBottom w:val="0"/>
      <w:divBdr>
        <w:top w:val="none" w:sz="0" w:space="0" w:color="auto"/>
        <w:left w:val="none" w:sz="0" w:space="0" w:color="auto"/>
        <w:bottom w:val="none" w:sz="0" w:space="0" w:color="auto"/>
        <w:right w:val="none" w:sz="0" w:space="0" w:color="auto"/>
      </w:divBdr>
      <w:divsChild>
        <w:div w:id="1329793890">
          <w:marLeft w:val="0"/>
          <w:marRight w:val="0"/>
          <w:marTop w:val="0"/>
          <w:marBottom w:val="0"/>
          <w:divBdr>
            <w:top w:val="none" w:sz="0" w:space="0" w:color="auto"/>
            <w:left w:val="none" w:sz="0" w:space="0" w:color="auto"/>
            <w:bottom w:val="none" w:sz="0" w:space="0" w:color="auto"/>
            <w:right w:val="none" w:sz="0" w:space="0" w:color="auto"/>
          </w:divBdr>
          <w:divsChild>
            <w:div w:id="869732151">
              <w:marLeft w:val="0"/>
              <w:marRight w:val="0"/>
              <w:marTop w:val="0"/>
              <w:marBottom w:val="0"/>
              <w:divBdr>
                <w:top w:val="none" w:sz="0" w:space="0" w:color="auto"/>
                <w:left w:val="none" w:sz="0" w:space="0" w:color="auto"/>
                <w:bottom w:val="none" w:sz="0" w:space="0" w:color="auto"/>
                <w:right w:val="none" w:sz="0" w:space="0" w:color="auto"/>
              </w:divBdr>
              <w:divsChild>
                <w:div w:id="1788280937">
                  <w:marLeft w:val="0"/>
                  <w:marRight w:val="0"/>
                  <w:marTop w:val="0"/>
                  <w:marBottom w:val="0"/>
                  <w:divBdr>
                    <w:top w:val="none" w:sz="0" w:space="0" w:color="auto"/>
                    <w:left w:val="none" w:sz="0" w:space="0" w:color="auto"/>
                    <w:bottom w:val="none" w:sz="0" w:space="0" w:color="auto"/>
                    <w:right w:val="none" w:sz="0" w:space="0" w:color="auto"/>
                  </w:divBdr>
                  <w:divsChild>
                    <w:div w:id="40168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5886879">
      <w:bodyDiv w:val="1"/>
      <w:marLeft w:val="0"/>
      <w:marRight w:val="0"/>
      <w:marTop w:val="0"/>
      <w:marBottom w:val="0"/>
      <w:divBdr>
        <w:top w:val="none" w:sz="0" w:space="0" w:color="auto"/>
        <w:left w:val="none" w:sz="0" w:space="0" w:color="auto"/>
        <w:bottom w:val="none" w:sz="0" w:space="0" w:color="auto"/>
        <w:right w:val="none" w:sz="0" w:space="0" w:color="auto"/>
      </w:divBdr>
      <w:divsChild>
        <w:div w:id="803544731">
          <w:marLeft w:val="0"/>
          <w:marRight w:val="0"/>
          <w:marTop w:val="0"/>
          <w:marBottom w:val="0"/>
          <w:divBdr>
            <w:top w:val="none" w:sz="0" w:space="0" w:color="auto"/>
            <w:left w:val="none" w:sz="0" w:space="0" w:color="auto"/>
            <w:bottom w:val="none" w:sz="0" w:space="0" w:color="auto"/>
            <w:right w:val="none" w:sz="0" w:space="0" w:color="auto"/>
          </w:divBdr>
          <w:divsChild>
            <w:div w:id="1012951098">
              <w:marLeft w:val="0"/>
              <w:marRight w:val="0"/>
              <w:marTop w:val="0"/>
              <w:marBottom w:val="0"/>
              <w:divBdr>
                <w:top w:val="none" w:sz="0" w:space="0" w:color="auto"/>
                <w:left w:val="none" w:sz="0" w:space="0" w:color="auto"/>
                <w:bottom w:val="none" w:sz="0" w:space="0" w:color="auto"/>
                <w:right w:val="none" w:sz="0" w:space="0" w:color="auto"/>
              </w:divBdr>
              <w:divsChild>
                <w:div w:id="716583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067746">
      <w:bodyDiv w:val="1"/>
      <w:marLeft w:val="0"/>
      <w:marRight w:val="0"/>
      <w:marTop w:val="0"/>
      <w:marBottom w:val="0"/>
      <w:divBdr>
        <w:top w:val="none" w:sz="0" w:space="0" w:color="auto"/>
        <w:left w:val="none" w:sz="0" w:space="0" w:color="auto"/>
        <w:bottom w:val="none" w:sz="0" w:space="0" w:color="auto"/>
        <w:right w:val="none" w:sz="0" w:space="0" w:color="auto"/>
      </w:divBdr>
      <w:divsChild>
        <w:div w:id="1593709167">
          <w:marLeft w:val="0"/>
          <w:marRight w:val="0"/>
          <w:marTop w:val="0"/>
          <w:marBottom w:val="0"/>
          <w:divBdr>
            <w:top w:val="none" w:sz="0" w:space="0" w:color="auto"/>
            <w:left w:val="none" w:sz="0" w:space="0" w:color="auto"/>
            <w:bottom w:val="none" w:sz="0" w:space="0" w:color="auto"/>
            <w:right w:val="none" w:sz="0" w:space="0" w:color="auto"/>
          </w:divBdr>
          <w:divsChild>
            <w:div w:id="922109045">
              <w:marLeft w:val="0"/>
              <w:marRight w:val="0"/>
              <w:marTop w:val="0"/>
              <w:marBottom w:val="0"/>
              <w:divBdr>
                <w:top w:val="none" w:sz="0" w:space="0" w:color="auto"/>
                <w:left w:val="none" w:sz="0" w:space="0" w:color="auto"/>
                <w:bottom w:val="none" w:sz="0" w:space="0" w:color="auto"/>
                <w:right w:val="none" w:sz="0" w:space="0" w:color="auto"/>
              </w:divBdr>
              <w:divsChild>
                <w:div w:id="159432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678893">
      <w:bodyDiv w:val="1"/>
      <w:marLeft w:val="0"/>
      <w:marRight w:val="0"/>
      <w:marTop w:val="0"/>
      <w:marBottom w:val="0"/>
      <w:divBdr>
        <w:top w:val="none" w:sz="0" w:space="0" w:color="auto"/>
        <w:left w:val="none" w:sz="0" w:space="0" w:color="auto"/>
        <w:bottom w:val="none" w:sz="0" w:space="0" w:color="auto"/>
        <w:right w:val="none" w:sz="0" w:space="0" w:color="auto"/>
      </w:divBdr>
      <w:divsChild>
        <w:div w:id="1045521627">
          <w:marLeft w:val="0"/>
          <w:marRight w:val="0"/>
          <w:marTop w:val="0"/>
          <w:marBottom w:val="0"/>
          <w:divBdr>
            <w:top w:val="none" w:sz="0" w:space="0" w:color="auto"/>
            <w:left w:val="none" w:sz="0" w:space="0" w:color="auto"/>
            <w:bottom w:val="none" w:sz="0" w:space="0" w:color="auto"/>
            <w:right w:val="none" w:sz="0" w:space="0" w:color="auto"/>
          </w:divBdr>
          <w:divsChild>
            <w:div w:id="486359410">
              <w:marLeft w:val="0"/>
              <w:marRight w:val="0"/>
              <w:marTop w:val="0"/>
              <w:marBottom w:val="0"/>
              <w:divBdr>
                <w:top w:val="none" w:sz="0" w:space="0" w:color="auto"/>
                <w:left w:val="none" w:sz="0" w:space="0" w:color="auto"/>
                <w:bottom w:val="none" w:sz="0" w:space="0" w:color="auto"/>
                <w:right w:val="none" w:sz="0" w:space="0" w:color="auto"/>
              </w:divBdr>
              <w:divsChild>
                <w:div w:id="282463584">
                  <w:marLeft w:val="0"/>
                  <w:marRight w:val="0"/>
                  <w:marTop w:val="0"/>
                  <w:marBottom w:val="0"/>
                  <w:divBdr>
                    <w:top w:val="none" w:sz="0" w:space="0" w:color="auto"/>
                    <w:left w:val="none" w:sz="0" w:space="0" w:color="auto"/>
                    <w:bottom w:val="none" w:sz="0" w:space="0" w:color="auto"/>
                    <w:right w:val="none" w:sz="0" w:space="0" w:color="auto"/>
                  </w:divBdr>
                  <w:divsChild>
                    <w:div w:id="950353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448181">
      <w:bodyDiv w:val="1"/>
      <w:marLeft w:val="0"/>
      <w:marRight w:val="0"/>
      <w:marTop w:val="0"/>
      <w:marBottom w:val="0"/>
      <w:divBdr>
        <w:top w:val="none" w:sz="0" w:space="0" w:color="auto"/>
        <w:left w:val="none" w:sz="0" w:space="0" w:color="auto"/>
        <w:bottom w:val="none" w:sz="0" w:space="0" w:color="auto"/>
        <w:right w:val="none" w:sz="0" w:space="0" w:color="auto"/>
      </w:divBdr>
      <w:divsChild>
        <w:div w:id="1894271740">
          <w:marLeft w:val="0"/>
          <w:marRight w:val="0"/>
          <w:marTop w:val="0"/>
          <w:marBottom w:val="0"/>
          <w:divBdr>
            <w:top w:val="none" w:sz="0" w:space="0" w:color="auto"/>
            <w:left w:val="none" w:sz="0" w:space="0" w:color="auto"/>
            <w:bottom w:val="none" w:sz="0" w:space="0" w:color="auto"/>
            <w:right w:val="none" w:sz="0" w:space="0" w:color="auto"/>
          </w:divBdr>
          <w:divsChild>
            <w:div w:id="1339962825">
              <w:marLeft w:val="0"/>
              <w:marRight w:val="0"/>
              <w:marTop w:val="0"/>
              <w:marBottom w:val="0"/>
              <w:divBdr>
                <w:top w:val="none" w:sz="0" w:space="0" w:color="auto"/>
                <w:left w:val="none" w:sz="0" w:space="0" w:color="auto"/>
                <w:bottom w:val="none" w:sz="0" w:space="0" w:color="auto"/>
                <w:right w:val="none" w:sz="0" w:space="0" w:color="auto"/>
              </w:divBdr>
              <w:divsChild>
                <w:div w:id="492529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523230">
      <w:bodyDiv w:val="1"/>
      <w:marLeft w:val="0"/>
      <w:marRight w:val="0"/>
      <w:marTop w:val="0"/>
      <w:marBottom w:val="0"/>
      <w:divBdr>
        <w:top w:val="none" w:sz="0" w:space="0" w:color="auto"/>
        <w:left w:val="none" w:sz="0" w:space="0" w:color="auto"/>
        <w:bottom w:val="none" w:sz="0" w:space="0" w:color="auto"/>
        <w:right w:val="none" w:sz="0" w:space="0" w:color="auto"/>
      </w:divBdr>
      <w:divsChild>
        <w:div w:id="906111435">
          <w:marLeft w:val="0"/>
          <w:marRight w:val="0"/>
          <w:marTop w:val="0"/>
          <w:marBottom w:val="0"/>
          <w:divBdr>
            <w:top w:val="none" w:sz="0" w:space="0" w:color="auto"/>
            <w:left w:val="none" w:sz="0" w:space="0" w:color="auto"/>
            <w:bottom w:val="none" w:sz="0" w:space="0" w:color="auto"/>
            <w:right w:val="none" w:sz="0" w:space="0" w:color="auto"/>
          </w:divBdr>
          <w:divsChild>
            <w:div w:id="1249072362">
              <w:marLeft w:val="0"/>
              <w:marRight w:val="0"/>
              <w:marTop w:val="0"/>
              <w:marBottom w:val="0"/>
              <w:divBdr>
                <w:top w:val="none" w:sz="0" w:space="0" w:color="auto"/>
                <w:left w:val="none" w:sz="0" w:space="0" w:color="auto"/>
                <w:bottom w:val="none" w:sz="0" w:space="0" w:color="auto"/>
                <w:right w:val="none" w:sz="0" w:space="0" w:color="auto"/>
              </w:divBdr>
              <w:divsChild>
                <w:div w:id="798257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377365">
      <w:bodyDiv w:val="1"/>
      <w:marLeft w:val="0"/>
      <w:marRight w:val="0"/>
      <w:marTop w:val="0"/>
      <w:marBottom w:val="0"/>
      <w:divBdr>
        <w:top w:val="none" w:sz="0" w:space="0" w:color="auto"/>
        <w:left w:val="none" w:sz="0" w:space="0" w:color="auto"/>
        <w:bottom w:val="none" w:sz="0" w:space="0" w:color="auto"/>
        <w:right w:val="none" w:sz="0" w:space="0" w:color="auto"/>
      </w:divBdr>
      <w:divsChild>
        <w:div w:id="1561985096">
          <w:marLeft w:val="0"/>
          <w:marRight w:val="0"/>
          <w:marTop w:val="0"/>
          <w:marBottom w:val="0"/>
          <w:divBdr>
            <w:top w:val="none" w:sz="0" w:space="0" w:color="auto"/>
            <w:left w:val="none" w:sz="0" w:space="0" w:color="auto"/>
            <w:bottom w:val="none" w:sz="0" w:space="0" w:color="auto"/>
            <w:right w:val="none" w:sz="0" w:space="0" w:color="auto"/>
          </w:divBdr>
          <w:divsChild>
            <w:div w:id="1541287855">
              <w:marLeft w:val="0"/>
              <w:marRight w:val="0"/>
              <w:marTop w:val="0"/>
              <w:marBottom w:val="0"/>
              <w:divBdr>
                <w:top w:val="none" w:sz="0" w:space="0" w:color="auto"/>
                <w:left w:val="none" w:sz="0" w:space="0" w:color="auto"/>
                <w:bottom w:val="none" w:sz="0" w:space="0" w:color="auto"/>
                <w:right w:val="none" w:sz="0" w:space="0" w:color="auto"/>
              </w:divBdr>
              <w:divsChild>
                <w:div w:id="567766179">
                  <w:marLeft w:val="0"/>
                  <w:marRight w:val="0"/>
                  <w:marTop w:val="0"/>
                  <w:marBottom w:val="0"/>
                  <w:divBdr>
                    <w:top w:val="none" w:sz="0" w:space="0" w:color="auto"/>
                    <w:left w:val="none" w:sz="0" w:space="0" w:color="auto"/>
                    <w:bottom w:val="none" w:sz="0" w:space="0" w:color="auto"/>
                    <w:right w:val="none" w:sz="0" w:space="0" w:color="auto"/>
                  </w:divBdr>
                  <w:divsChild>
                    <w:div w:id="841437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4755490">
      <w:bodyDiv w:val="1"/>
      <w:marLeft w:val="0"/>
      <w:marRight w:val="0"/>
      <w:marTop w:val="0"/>
      <w:marBottom w:val="0"/>
      <w:divBdr>
        <w:top w:val="none" w:sz="0" w:space="0" w:color="auto"/>
        <w:left w:val="none" w:sz="0" w:space="0" w:color="auto"/>
        <w:bottom w:val="none" w:sz="0" w:space="0" w:color="auto"/>
        <w:right w:val="none" w:sz="0" w:space="0" w:color="auto"/>
      </w:divBdr>
      <w:divsChild>
        <w:div w:id="1853642280">
          <w:marLeft w:val="0"/>
          <w:marRight w:val="0"/>
          <w:marTop w:val="0"/>
          <w:marBottom w:val="0"/>
          <w:divBdr>
            <w:top w:val="none" w:sz="0" w:space="0" w:color="auto"/>
            <w:left w:val="none" w:sz="0" w:space="0" w:color="auto"/>
            <w:bottom w:val="none" w:sz="0" w:space="0" w:color="auto"/>
            <w:right w:val="none" w:sz="0" w:space="0" w:color="auto"/>
          </w:divBdr>
          <w:divsChild>
            <w:div w:id="143355067">
              <w:marLeft w:val="0"/>
              <w:marRight w:val="0"/>
              <w:marTop w:val="0"/>
              <w:marBottom w:val="0"/>
              <w:divBdr>
                <w:top w:val="none" w:sz="0" w:space="0" w:color="auto"/>
                <w:left w:val="none" w:sz="0" w:space="0" w:color="auto"/>
                <w:bottom w:val="none" w:sz="0" w:space="0" w:color="auto"/>
                <w:right w:val="none" w:sz="0" w:space="0" w:color="auto"/>
              </w:divBdr>
              <w:divsChild>
                <w:div w:id="684289592">
                  <w:marLeft w:val="0"/>
                  <w:marRight w:val="0"/>
                  <w:marTop w:val="0"/>
                  <w:marBottom w:val="0"/>
                  <w:divBdr>
                    <w:top w:val="none" w:sz="0" w:space="0" w:color="auto"/>
                    <w:left w:val="none" w:sz="0" w:space="0" w:color="auto"/>
                    <w:bottom w:val="none" w:sz="0" w:space="0" w:color="auto"/>
                    <w:right w:val="none" w:sz="0" w:space="0" w:color="auto"/>
                  </w:divBdr>
                  <w:divsChild>
                    <w:div w:id="190509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1555245">
      <w:bodyDiv w:val="1"/>
      <w:marLeft w:val="0"/>
      <w:marRight w:val="0"/>
      <w:marTop w:val="0"/>
      <w:marBottom w:val="0"/>
      <w:divBdr>
        <w:top w:val="none" w:sz="0" w:space="0" w:color="auto"/>
        <w:left w:val="none" w:sz="0" w:space="0" w:color="auto"/>
        <w:bottom w:val="none" w:sz="0" w:space="0" w:color="auto"/>
        <w:right w:val="none" w:sz="0" w:space="0" w:color="auto"/>
      </w:divBdr>
      <w:divsChild>
        <w:div w:id="1336573797">
          <w:marLeft w:val="0"/>
          <w:marRight w:val="0"/>
          <w:marTop w:val="0"/>
          <w:marBottom w:val="0"/>
          <w:divBdr>
            <w:top w:val="none" w:sz="0" w:space="0" w:color="auto"/>
            <w:left w:val="none" w:sz="0" w:space="0" w:color="auto"/>
            <w:bottom w:val="none" w:sz="0" w:space="0" w:color="auto"/>
            <w:right w:val="none" w:sz="0" w:space="0" w:color="auto"/>
          </w:divBdr>
          <w:divsChild>
            <w:div w:id="1981567741">
              <w:marLeft w:val="0"/>
              <w:marRight w:val="0"/>
              <w:marTop w:val="0"/>
              <w:marBottom w:val="0"/>
              <w:divBdr>
                <w:top w:val="none" w:sz="0" w:space="0" w:color="auto"/>
                <w:left w:val="none" w:sz="0" w:space="0" w:color="auto"/>
                <w:bottom w:val="none" w:sz="0" w:space="0" w:color="auto"/>
                <w:right w:val="none" w:sz="0" w:space="0" w:color="auto"/>
              </w:divBdr>
              <w:divsChild>
                <w:div w:id="36340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070137">
      <w:bodyDiv w:val="1"/>
      <w:marLeft w:val="0"/>
      <w:marRight w:val="0"/>
      <w:marTop w:val="0"/>
      <w:marBottom w:val="0"/>
      <w:divBdr>
        <w:top w:val="none" w:sz="0" w:space="0" w:color="auto"/>
        <w:left w:val="none" w:sz="0" w:space="0" w:color="auto"/>
        <w:bottom w:val="none" w:sz="0" w:space="0" w:color="auto"/>
        <w:right w:val="none" w:sz="0" w:space="0" w:color="auto"/>
      </w:divBdr>
      <w:divsChild>
        <w:div w:id="1687781201">
          <w:marLeft w:val="0"/>
          <w:marRight w:val="0"/>
          <w:marTop w:val="0"/>
          <w:marBottom w:val="0"/>
          <w:divBdr>
            <w:top w:val="none" w:sz="0" w:space="0" w:color="auto"/>
            <w:left w:val="none" w:sz="0" w:space="0" w:color="auto"/>
            <w:bottom w:val="none" w:sz="0" w:space="0" w:color="auto"/>
            <w:right w:val="none" w:sz="0" w:space="0" w:color="auto"/>
          </w:divBdr>
          <w:divsChild>
            <w:div w:id="1357391730">
              <w:marLeft w:val="0"/>
              <w:marRight w:val="0"/>
              <w:marTop w:val="0"/>
              <w:marBottom w:val="0"/>
              <w:divBdr>
                <w:top w:val="none" w:sz="0" w:space="0" w:color="auto"/>
                <w:left w:val="none" w:sz="0" w:space="0" w:color="auto"/>
                <w:bottom w:val="none" w:sz="0" w:space="0" w:color="auto"/>
                <w:right w:val="none" w:sz="0" w:space="0" w:color="auto"/>
              </w:divBdr>
              <w:divsChild>
                <w:div w:id="202166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961373">
      <w:bodyDiv w:val="1"/>
      <w:marLeft w:val="0"/>
      <w:marRight w:val="0"/>
      <w:marTop w:val="0"/>
      <w:marBottom w:val="0"/>
      <w:divBdr>
        <w:top w:val="none" w:sz="0" w:space="0" w:color="auto"/>
        <w:left w:val="none" w:sz="0" w:space="0" w:color="auto"/>
        <w:bottom w:val="none" w:sz="0" w:space="0" w:color="auto"/>
        <w:right w:val="none" w:sz="0" w:space="0" w:color="auto"/>
      </w:divBdr>
      <w:divsChild>
        <w:div w:id="469596685">
          <w:marLeft w:val="0"/>
          <w:marRight w:val="0"/>
          <w:marTop w:val="0"/>
          <w:marBottom w:val="0"/>
          <w:divBdr>
            <w:top w:val="none" w:sz="0" w:space="0" w:color="auto"/>
            <w:left w:val="none" w:sz="0" w:space="0" w:color="auto"/>
            <w:bottom w:val="none" w:sz="0" w:space="0" w:color="auto"/>
            <w:right w:val="none" w:sz="0" w:space="0" w:color="auto"/>
          </w:divBdr>
          <w:divsChild>
            <w:div w:id="1127628548">
              <w:marLeft w:val="0"/>
              <w:marRight w:val="0"/>
              <w:marTop w:val="0"/>
              <w:marBottom w:val="0"/>
              <w:divBdr>
                <w:top w:val="none" w:sz="0" w:space="0" w:color="auto"/>
                <w:left w:val="none" w:sz="0" w:space="0" w:color="auto"/>
                <w:bottom w:val="none" w:sz="0" w:space="0" w:color="auto"/>
                <w:right w:val="none" w:sz="0" w:space="0" w:color="auto"/>
              </w:divBdr>
              <w:divsChild>
                <w:div w:id="48852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879125">
      <w:bodyDiv w:val="1"/>
      <w:marLeft w:val="0"/>
      <w:marRight w:val="0"/>
      <w:marTop w:val="0"/>
      <w:marBottom w:val="0"/>
      <w:divBdr>
        <w:top w:val="none" w:sz="0" w:space="0" w:color="auto"/>
        <w:left w:val="none" w:sz="0" w:space="0" w:color="auto"/>
        <w:bottom w:val="none" w:sz="0" w:space="0" w:color="auto"/>
        <w:right w:val="none" w:sz="0" w:space="0" w:color="auto"/>
      </w:divBdr>
      <w:divsChild>
        <w:div w:id="482966149">
          <w:marLeft w:val="0"/>
          <w:marRight w:val="0"/>
          <w:marTop w:val="0"/>
          <w:marBottom w:val="0"/>
          <w:divBdr>
            <w:top w:val="none" w:sz="0" w:space="0" w:color="auto"/>
            <w:left w:val="none" w:sz="0" w:space="0" w:color="auto"/>
            <w:bottom w:val="none" w:sz="0" w:space="0" w:color="auto"/>
            <w:right w:val="none" w:sz="0" w:space="0" w:color="auto"/>
          </w:divBdr>
          <w:divsChild>
            <w:div w:id="233587767">
              <w:marLeft w:val="0"/>
              <w:marRight w:val="0"/>
              <w:marTop w:val="0"/>
              <w:marBottom w:val="0"/>
              <w:divBdr>
                <w:top w:val="none" w:sz="0" w:space="0" w:color="auto"/>
                <w:left w:val="none" w:sz="0" w:space="0" w:color="auto"/>
                <w:bottom w:val="none" w:sz="0" w:space="0" w:color="auto"/>
                <w:right w:val="none" w:sz="0" w:space="0" w:color="auto"/>
              </w:divBdr>
              <w:divsChild>
                <w:div w:id="43386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6481741">
      <w:bodyDiv w:val="1"/>
      <w:marLeft w:val="0"/>
      <w:marRight w:val="0"/>
      <w:marTop w:val="0"/>
      <w:marBottom w:val="0"/>
      <w:divBdr>
        <w:top w:val="none" w:sz="0" w:space="0" w:color="auto"/>
        <w:left w:val="none" w:sz="0" w:space="0" w:color="auto"/>
        <w:bottom w:val="none" w:sz="0" w:space="0" w:color="auto"/>
        <w:right w:val="none" w:sz="0" w:space="0" w:color="auto"/>
      </w:divBdr>
      <w:divsChild>
        <w:div w:id="2103797690">
          <w:marLeft w:val="0"/>
          <w:marRight w:val="0"/>
          <w:marTop w:val="0"/>
          <w:marBottom w:val="0"/>
          <w:divBdr>
            <w:top w:val="none" w:sz="0" w:space="0" w:color="auto"/>
            <w:left w:val="none" w:sz="0" w:space="0" w:color="auto"/>
            <w:bottom w:val="none" w:sz="0" w:space="0" w:color="auto"/>
            <w:right w:val="none" w:sz="0" w:space="0" w:color="auto"/>
          </w:divBdr>
          <w:divsChild>
            <w:div w:id="240457179">
              <w:marLeft w:val="0"/>
              <w:marRight w:val="0"/>
              <w:marTop w:val="0"/>
              <w:marBottom w:val="0"/>
              <w:divBdr>
                <w:top w:val="none" w:sz="0" w:space="0" w:color="auto"/>
                <w:left w:val="none" w:sz="0" w:space="0" w:color="auto"/>
                <w:bottom w:val="none" w:sz="0" w:space="0" w:color="auto"/>
                <w:right w:val="none" w:sz="0" w:space="0" w:color="auto"/>
              </w:divBdr>
              <w:divsChild>
                <w:div w:id="1692494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8F141C-1CF6-A14F-8BD1-BFD75773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2986</Words>
  <Characters>17022</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Knoetze, Miss</dc:creator>
  <cp:keywords/>
  <dc:description/>
  <cp:lastModifiedBy>Megan Knoetze, Miss</cp:lastModifiedBy>
  <cp:revision>2</cp:revision>
  <dcterms:created xsi:type="dcterms:W3CDTF">2023-01-24T08:10:00Z</dcterms:created>
  <dcterms:modified xsi:type="dcterms:W3CDTF">2023-01-24T08:10:00Z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11th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