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BDD" w:rsidRDefault="0097768A" w:rsidP="00401297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ST_Table_A</w:t>
      </w:r>
      <w:proofErr w:type="spellEnd"/>
      <w:r w:rsidR="00093F44">
        <w:rPr>
          <w:rFonts w:ascii="Times New Roman" w:hAnsi="Times New Roman" w:cs="Times New Roman"/>
          <w:sz w:val="24"/>
        </w:rPr>
        <w:t xml:space="preserve"> (S1</w:t>
      </w:r>
      <w:bookmarkStart w:id="0" w:name="_GoBack"/>
      <w:bookmarkEnd w:id="0"/>
      <w:r w:rsidR="00093F44">
        <w:rPr>
          <w:rFonts w:ascii="Times New Roman" w:hAnsi="Times New Roman" w:cs="Times New Roman"/>
          <w:sz w:val="24"/>
        </w:rPr>
        <w:t>)</w:t>
      </w:r>
      <w:r w:rsidR="00312BDD">
        <w:rPr>
          <w:rFonts w:ascii="Times New Roman" w:hAnsi="Times New Roman" w:cs="Times New Roman"/>
          <w:sz w:val="24"/>
        </w:rPr>
        <w:t xml:space="preserve">: </w:t>
      </w:r>
      <w:r w:rsidR="00401297" w:rsidRPr="00401297">
        <w:rPr>
          <w:rFonts w:ascii="Times New Roman" w:hAnsi="Times New Roman" w:cs="Times New Roman"/>
          <w:sz w:val="24"/>
        </w:rPr>
        <w:t>Results of Multivariable simultaneous quantile regression analysis for un</w:t>
      </w:r>
      <w:r w:rsidR="00401297">
        <w:rPr>
          <w:rFonts w:ascii="Times New Roman" w:hAnsi="Times New Roman" w:cs="Times New Roman"/>
          <w:sz w:val="24"/>
        </w:rPr>
        <w:t>der-</w:t>
      </w:r>
      <w:r w:rsidR="00401297" w:rsidRPr="00401297">
        <w:rPr>
          <w:rFonts w:ascii="Times New Roman" w:hAnsi="Times New Roman" w:cs="Times New Roman"/>
          <w:sz w:val="24"/>
        </w:rPr>
        <w:t>five children stunting in Ethiopia (EDHS 2016)</w:t>
      </w:r>
    </w:p>
    <w:tbl>
      <w:tblPr>
        <w:tblStyle w:val="TableGrid1"/>
        <w:tblpPr w:leftFromText="187" w:rightFromText="187" w:vertAnchor="text" w:horzAnchor="margin" w:tblpXSpec="center" w:tblpY="995"/>
        <w:tblOverlap w:val="never"/>
        <w:tblW w:w="5528" w:type="pct"/>
        <w:tblLayout w:type="fixed"/>
        <w:tblLook w:val="04A0" w:firstRow="1" w:lastRow="0" w:firstColumn="1" w:lastColumn="0" w:noHBand="0" w:noVBand="1"/>
      </w:tblPr>
      <w:tblGrid>
        <w:gridCol w:w="2373"/>
        <w:gridCol w:w="1786"/>
        <w:gridCol w:w="1761"/>
        <w:gridCol w:w="1761"/>
        <w:gridCol w:w="1743"/>
        <w:gridCol w:w="1633"/>
        <w:gridCol w:w="1633"/>
        <w:gridCol w:w="1633"/>
        <w:gridCol w:w="1348"/>
      </w:tblGrid>
      <w:tr w:rsidR="00312BDD" w:rsidRPr="00EF594F" w:rsidTr="00100956">
        <w:trPr>
          <w:trHeight w:val="143"/>
        </w:trPr>
        <w:tc>
          <w:tcPr>
            <w:tcW w:w="757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Variables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Categories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OLS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pt;height:19pt" o:ole="">
                  <v:imagedata r:id="rId5" o:title=""/>
                </v:shape>
                <o:OLEObject Type="Embed" ProgID="Equation.3" ShapeID="_x0000_i1025" DrawAspect="Content" ObjectID="_1814980212" r:id="rId6"/>
              </w:object>
            </w:r>
            <w:r w:rsidRPr="00EF594F">
              <w:rPr>
                <w:rFonts w:ascii="Times New Roman" w:hAnsi="Times New Roman" w:cs="Times New Roman"/>
                <w:b/>
              </w:rPr>
              <w:t>(P value)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10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26" type="#_x0000_t75" style="width:12pt;height:19pt" o:ole="">
                  <v:imagedata r:id="rId5" o:title=""/>
                </v:shape>
                <o:OLEObject Type="Embed" ProgID="Equation.3" ShapeID="_x0000_i1026" DrawAspect="Content" ObjectID="_1814980213" r:id="rId7"/>
              </w:object>
            </w:r>
            <w:r w:rsidRPr="00EF594F">
              <w:rPr>
                <w:rFonts w:ascii="Times New Roman" w:hAnsi="Times New Roman" w:cs="Times New Roman"/>
                <w:b/>
              </w:rPr>
              <w:t>(P value)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20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27" type="#_x0000_t75" style="width:12pt;height:19pt" o:ole="">
                  <v:imagedata r:id="rId5" o:title=""/>
                </v:shape>
                <o:OLEObject Type="Embed" ProgID="Equation.3" ShapeID="_x0000_i1027" DrawAspect="Content" ObjectID="_1814980214" r:id="rId8"/>
              </w:object>
            </w:r>
            <w:r w:rsidRPr="00EF594F">
              <w:rPr>
                <w:rFonts w:ascii="Times New Roman" w:hAnsi="Times New Roman" w:cs="Times New Roman"/>
                <w:b/>
              </w:rPr>
              <w:t xml:space="preserve">  (P value)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25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28" type="#_x0000_t75" style="width:12pt;height:19pt" o:ole="">
                  <v:imagedata r:id="rId5" o:title=""/>
                </v:shape>
                <o:OLEObject Type="Embed" ProgID="Equation.3" ShapeID="_x0000_i1028" DrawAspect="Content" ObjectID="_1814980215" r:id="rId9"/>
              </w:object>
            </w:r>
            <w:r w:rsidRPr="00EF594F">
              <w:rPr>
                <w:rFonts w:ascii="Times New Roman" w:hAnsi="Times New Roman" w:cs="Times New Roman"/>
                <w:b/>
              </w:rPr>
              <w:t xml:space="preserve">  (P value)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50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29" type="#_x0000_t75" style="width:12pt;height:19pt" o:ole="">
                  <v:imagedata r:id="rId5" o:title=""/>
                </v:shape>
                <o:OLEObject Type="Embed" ProgID="Equation.3" ShapeID="_x0000_i1029" DrawAspect="Content" ObjectID="_1814980216" r:id="rId10"/>
              </w:object>
            </w:r>
            <w:r w:rsidRPr="00EF594F">
              <w:rPr>
                <w:rFonts w:ascii="Times New Roman" w:hAnsi="Times New Roman" w:cs="Times New Roman"/>
                <w:b/>
              </w:rPr>
              <w:t xml:space="preserve">  (P value)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75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30" type="#_x0000_t75" style="width:12pt;height:19pt" o:ole="">
                  <v:imagedata r:id="rId5" o:title=""/>
                </v:shape>
                <o:OLEObject Type="Embed" ProgID="Equation.3" ShapeID="_x0000_i1030" DrawAspect="Content" ObjectID="_1814980217" r:id="rId11"/>
              </w:object>
            </w:r>
            <w:r w:rsidRPr="00EF594F">
              <w:rPr>
                <w:rFonts w:ascii="Times New Roman" w:hAnsi="Times New Roman" w:cs="Times New Roman"/>
                <w:b/>
              </w:rPr>
              <w:t xml:space="preserve">  (P value)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  <w:b/>
              </w:rPr>
              <w:t>90</w:t>
            </w:r>
            <w:r w:rsidRPr="00EF594F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</w:p>
          <w:p w:rsidR="00312BDD" w:rsidRPr="00EF594F" w:rsidRDefault="00312BDD" w:rsidP="0010095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kern w:val="2"/>
                <w:position w:val="-10"/>
                <w:lang w:val="en-ZA"/>
                <w14:ligatures w14:val="standardContextual"/>
              </w:rPr>
              <w:object w:dxaOrig="240" w:dyaOrig="380">
                <v:shape id="_x0000_i1031" type="#_x0000_t75" style="width:12pt;height:19pt" o:ole="">
                  <v:imagedata r:id="rId5" o:title=""/>
                </v:shape>
                <o:OLEObject Type="Embed" ProgID="Equation.3" ShapeID="_x0000_i1031" DrawAspect="Content" ObjectID="_1814980218" r:id="rId12"/>
              </w:object>
            </w:r>
            <w:r w:rsidRPr="00EF594F">
              <w:rPr>
                <w:rFonts w:ascii="Times New Roman" w:hAnsi="Times New Roman" w:cs="Times New Roman"/>
                <w:b/>
              </w:rPr>
              <w:t xml:space="preserve">  (P value)</w:t>
            </w:r>
          </w:p>
        </w:tc>
      </w:tr>
      <w:tr w:rsidR="00312BDD" w:rsidRPr="00EF594F" w:rsidTr="00100956">
        <w:trPr>
          <w:trHeight w:val="143"/>
        </w:trPr>
        <w:tc>
          <w:tcPr>
            <w:tcW w:w="5000" w:type="pct"/>
            <w:gridSpan w:val="9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bCs/>
              </w:rPr>
              <w:t>Child-related factors</w:t>
            </w:r>
          </w:p>
        </w:tc>
      </w:tr>
      <w:tr w:rsidR="00312BDD" w:rsidRPr="00EF594F" w:rsidTr="00100956">
        <w:trPr>
          <w:trHeight w:val="25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Sex child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Male(Ref.)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283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Female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1.080(0.056)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0.12(0.184)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0.22(0.000)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0.09(0.218)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0.09(0.225)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Given child anything other than breast milk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1.227(0.004)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-0.05(0.697)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0.18(0.078)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0.69(0.000)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0.72(0.000)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Had vaccination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0.646(0.000)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-0.22(0.035)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-1.07(0.000)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-1.29(0.000)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Number of child under 5 in household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below 1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2-3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1.109(0.010)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-0.34(0.000)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-0.09(0.015)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-0.01(0.838)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0.04(0.615)</w:t>
            </w: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4 and above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1.261(0.044)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-0.48(0.068)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-0.12(0.458)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-0.08(0.631)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 0</w:t>
            </w:r>
            <w:r w:rsidRPr="00EF594F">
              <w:rPr>
                <w:rFonts w:ascii="Times New Roman" w:eastAsia="Times New Roman" w:hAnsi="Times New Roman" w:cs="Times New Roman"/>
              </w:rPr>
              <w:t>.23(0.283)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0.55(0.006)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0.95(0.007)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Birth order of child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First order(Ref.)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Second order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1.175(0.029)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0.13(0.028)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0.06(0.234)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0.01(0.876)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-0.07(0.158)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-0.08(0.494)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-0.14(0.344)</w:t>
            </w:r>
          </w:p>
        </w:tc>
      </w:tr>
      <w:tr w:rsidR="00312BDD" w:rsidRPr="00EF594F" w:rsidTr="00100956">
        <w:trPr>
          <w:trHeight w:val="101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Third and above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1.367(0.000)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-0.27(0.000)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-0.06(0.437)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-0.10(0.325)</w:t>
            </w:r>
          </w:p>
        </w:tc>
      </w:tr>
      <w:tr w:rsidR="00312BDD" w:rsidRPr="00EF594F" w:rsidTr="00100956">
        <w:trPr>
          <w:trHeight w:val="16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Age of child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0 – 24 (Ref</w:t>
            </w:r>
            <w:proofErr w:type="gramStart"/>
            <w:r w:rsidRPr="00EF594F">
              <w:rPr>
                <w:rFonts w:ascii="Times New Roman" w:hAnsi="Times New Roman" w:cs="Times New Roman"/>
              </w:rPr>
              <w:t>..)</w:t>
            </w:r>
            <w:proofErr w:type="gramEnd"/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25 - 59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0.309(0.000)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-0.70(0.000)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-1.13(0.000)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-1.46(0.000)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-1.73(0.000)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Child is twin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Multiple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Single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1.609(0.000)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-0.28(0.001)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-0.55(0.001)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-0.44(0.017)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-0.33(0.071)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-0.70(0.000)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-1.00(0.001)</w:t>
            </w:r>
          </w:p>
        </w:tc>
      </w:tr>
      <w:tr w:rsidR="00312BDD" w:rsidRPr="00EF594F" w:rsidTr="00100956">
        <w:trPr>
          <w:trHeight w:val="16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Duration of breastfeeding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Not breast feeding(Ref.)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Breast feeding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1.051(0.651)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0.02(0.929)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0.01(0.938)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-0.03(0.756)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0.04(0.707)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0.16(0.204)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0.16(0.218)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When child put to breast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After an hour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Within the first hour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0.934(0.449)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-0.16(0.69)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-1.65(0.099)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-0.61(0.539)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1.42(0.156)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1.02(0.310)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-0.24(0.194)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Immediately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0.922(0.223)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-0.10(0.304)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-0.09(0.262)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-0.05(0.317)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-0.07(0.404)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-0.18(0.150)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-0.19(0.262)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lastRenderedPageBreak/>
              <w:t xml:space="preserve">Had diarrhea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Yes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0.832(0.007)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-0.13(0.003)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-0.13(0.012)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-0.12(0.045)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-0.08(0.252)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0.001(0.999)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0.27(0.010)</w:t>
            </w:r>
          </w:p>
        </w:tc>
      </w:tr>
      <w:tr w:rsidR="00312BDD" w:rsidRPr="00EF594F" w:rsidTr="00100956">
        <w:trPr>
          <w:trHeight w:val="16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Had fever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Yes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tabs>
                <w:tab w:val="left" w:pos="25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tabs>
                <w:tab w:val="left" w:pos="25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0.902(0.101)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0.06(0.546)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-0.08(0.267)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-0.09(0.180)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-0.11(0.151)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-0.07(0.480)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-0.15(0.165)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Size of child at birth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Small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Average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0.46(0.000)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0.20(0.000)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0.07(0.279)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0.01(0.923)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Large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0.60(0.000)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0.33(0.000)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.030(0.000)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0.19(0.063)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Anemic level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Anemic(Ref.)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6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Not anemic 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0.319(0.000)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0.33(0.000)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-0.07(0.031)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-0.26(0.000)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-0.37(0.000)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BMI of mother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Less than 18.5(Ref.)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18.5-24.9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0.946(0.521)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-0.05(0.711)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-0.01(0.937)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0.01(0.903)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-0.05(0.669)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-0.12(0.389)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-0.10(0.606)</w:t>
            </w: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b/>
              </w:rPr>
            </w:pPr>
            <w:r w:rsidRPr="00EF594F">
              <w:rPr>
                <w:rFonts w:ascii="Times New Roman" w:hAnsi="Times New Roman" w:cs="Times New Roman"/>
              </w:rPr>
              <w:t>&gt;=25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1.044(0.349)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0.001(0.999)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-0.09(0.193)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-0.01(0.797)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0.02(0.713)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-0.02(0.737)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0.08(0.432)</w:t>
            </w:r>
          </w:p>
        </w:tc>
      </w:tr>
      <w:tr w:rsidR="00312BDD" w:rsidRPr="00EF594F" w:rsidTr="00100956">
        <w:trPr>
          <w:trHeight w:val="118"/>
        </w:trPr>
        <w:tc>
          <w:tcPr>
            <w:tcW w:w="5000" w:type="pct"/>
            <w:gridSpan w:val="9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bCs/>
              </w:rPr>
              <w:t>Maternal and paternal factors</w:t>
            </w: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Age of mother at first birth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Under 15(Ref.)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1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15-19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0.89(0.073)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0.07(0.490)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0.09(0.254)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0.11(0.046)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-0.07(0.240)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-0.19(0.020)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-0.26(0.074)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20-24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0.991(0.900)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0.14(0.158)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0.24(0.003)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0.22(0.003)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0.04(0.703)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-0.08(0.549)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25 and older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1.089(0.412)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0.210(0.025)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0.41(0.000)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0.41(0.000)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0.36(0.013)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0.15(0.457)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Marriage to first birth interval in months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Less than 12(Ref.)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12-24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0.941(0.256)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-0.03(0.686)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0.04(0.580)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-0.02(0.731)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-0.08(0.126)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-0.1(0.200)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-0.17(0.027)</w:t>
            </w:r>
          </w:p>
        </w:tc>
      </w:tr>
      <w:tr w:rsidR="00312BDD" w:rsidRPr="00EF594F" w:rsidTr="00100956">
        <w:trPr>
          <w:trHeight w:val="16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25 and more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0.968(0.539)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0.12(0.045)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0.13(0.104)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0.01(0.803)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-0.11(0.033)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-0.16(0.012)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-0.27(0.000)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Frequency of checking antenatal care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Below 4(Ref)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5 – 8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0.89(0.030)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-0.60(0.000)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-0.53(0.000)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-0.36(0.002)</w:t>
            </w: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9 and above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0.86(0.099)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-0.71(0.000)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-0.39(0.003)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-0.23(0.080)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  <w:bCs/>
              </w:rPr>
              <w:t>Literacy of mother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Can read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Cannot read at all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1.132(0.044)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0.80(0.000)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0.44(0.000)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0.31(0.000)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Highest level of education of mother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Secondary and above</w:t>
            </w:r>
            <w:r w:rsidRPr="00EF594F">
              <w:rPr>
                <w:rFonts w:ascii="Times New Roman" w:hAnsi="Times New Roman" w:cs="Times New Roman"/>
              </w:rPr>
              <w:t xml:space="preserve">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Elementary and below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2.279(0.007)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1.15(0.000)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0.82(0.000)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0.74(0.000)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0.57(0.000)</w:t>
            </w: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Mother occupation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 work(Ref.)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Had work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0.821(0.000)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0.12(0.147)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0.02(0.756)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-0.02(0.696)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-0.34(0.000)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-0.46(0.000)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 xml:space="preserve">Nutritional advise from </w:t>
            </w:r>
            <w:r w:rsidRPr="00EF594F">
              <w:rPr>
                <w:rFonts w:ascii="Times New Roman" w:hAnsi="Times New Roman" w:cs="Times New Roman"/>
              </w:rPr>
              <w:lastRenderedPageBreak/>
              <w:t xml:space="preserve">professionals 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lastRenderedPageBreak/>
              <w:t>No(Ref.)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0.901(0.037)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0.27(0.000)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0.18(0.003)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0.14(0.006)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-0.04(0.450)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-0.22(0.001)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-0.43(0.000)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lastRenderedPageBreak/>
              <w:t>Respondent employed all year/seasonal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Irregular(Ref.)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Part time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0.776(0.000)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-0.53(0.000)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-0.51(0.000)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-0.40(0.000)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-0.21(0.016)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 xml:space="preserve">Full time 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0.882(0.223)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-0.32(0.011)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-0.65(0.000)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-0.50(0.008)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Place of delivery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Health facility 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 xml:space="preserve">Home 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1.959(0.044)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0.75(0.000)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0.44(0.000)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0.28(0.002)</w:t>
            </w: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Household/ father age group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24 and less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87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25-34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0.932(0.302)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-0.09(0.213)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-0.16(0.024)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-0.10(0.064)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-0.14(0.005)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-0.2(0.001)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-0.38(0.000)</w:t>
            </w: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35-44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1.001(0.986 )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-0.12(0.035)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0.06(0.002)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-0.16(0.003)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-0.20(0.002)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-0.30(0.001)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 xml:space="preserve"> </w:t>
            </w:r>
            <w:r w:rsidRPr="00EF594F">
              <w:rPr>
                <w:rFonts w:ascii="Times New Roman" w:eastAsia="Times New Roman" w:hAnsi="Times New Roman" w:cs="Times New Roman"/>
              </w:rPr>
              <w:t>-0.40(0.000)</w:t>
            </w: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45 and older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0.971(0.867)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-0.05(0.744)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-0.27(0.047)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-0.27(0.034 )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-0.57(0.000)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-0.81(0.010)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-0.67(0.005)</w:t>
            </w: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Highest level of education of father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Secondary and above</w:t>
            </w:r>
            <w:r w:rsidRPr="00EF594F">
              <w:rPr>
                <w:rFonts w:ascii="Times New Roman" w:hAnsi="Times New Roman" w:cs="Times New Roman"/>
              </w:rPr>
              <w:t xml:space="preserve">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Elementary and below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1.26(0.001)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0.84(0.000)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0.77(0.000)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0.60(0.000)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0.41(0.000)</w:t>
            </w: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Husband/partner's occupation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 work(Ref.)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Had work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0.865(0.036)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0.05(0.632)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0.00(</w:t>
            </w:r>
            <w:r w:rsidRPr="00EF594F">
              <w:rPr>
                <w:rFonts w:ascii="Times New Roman" w:eastAsia="Times New Roman" w:hAnsi="Times New Roman" w:cs="Times New Roman"/>
              </w:rPr>
              <w:t>1.000</w:t>
            </w:r>
            <w:r w:rsidRPr="00EF594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-0.12(0.136)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-0.28(0.002)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-0.28(0.001)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-0.42(0.002)</w:t>
            </w: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Visited health facilities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Yes 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1.242(0.026)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0.28(0.000)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0.06(0.201)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 .05(0.999)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-0.10(0.114)</w:t>
            </w:r>
          </w:p>
        </w:tc>
      </w:tr>
      <w:tr w:rsidR="00312BDD" w:rsidRPr="00EF594F" w:rsidTr="00100956">
        <w:trPr>
          <w:trHeight w:val="134"/>
        </w:trPr>
        <w:tc>
          <w:tcPr>
            <w:tcW w:w="5000" w:type="pct"/>
            <w:gridSpan w:val="9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</w:rPr>
            </w:pPr>
            <w:r w:rsidRPr="00EF594F">
              <w:rPr>
                <w:rFonts w:ascii="Times New Roman" w:eastAsia="Times New Roman" w:hAnsi="Times New Roman" w:cs="Times New Roman"/>
                <w:b/>
                <w:bCs/>
              </w:rPr>
              <w:t>Household socioeconomic factors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Type of place of residence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Rural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Urban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0.093(</w:t>
            </w:r>
            <w:r w:rsidRPr="00EF594F">
              <w:rPr>
                <w:rFonts w:ascii="Times New Roman" w:eastAsia="Times New Roman" w:hAnsi="Times New Roman" w:cs="Times New Roman"/>
              </w:rPr>
              <w:t>0.046</w:t>
            </w:r>
            <w:r w:rsidRPr="00EF594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 xml:space="preserve"> </w:t>
            </w:r>
            <w:r w:rsidRPr="00EF594F">
              <w:rPr>
                <w:rFonts w:ascii="Times New Roman" w:eastAsia="Times New Roman" w:hAnsi="Times New Roman" w:cs="Times New Roman"/>
              </w:rPr>
              <w:t>-0.95 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-0.76(0.000)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-.69(0.000)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-.67(0.000)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-.52(0.000)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-0.27(0.002)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Shared toilet facility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No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3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1.045(0.438)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0.54 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0.33(0.000)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0.21(0.004)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Source of drinking water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Unimproved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8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 xml:space="preserve">Improvised 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1.154(0.013)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0.12(0.238)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-0.21(0.000)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-0.24(0.000)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-0.18(0.021)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0.17(0.150)</w:t>
            </w: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Type of toilet facility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Flush toilet(Ref.)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1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latrine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tabs>
                <w:tab w:val="left" w:pos="250"/>
              </w:tabs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0.589(0.000)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tabs>
                <w:tab w:val="left" w:pos="250"/>
              </w:tabs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-0.98(0.000)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-0.88(0.000)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-0.84(0.000)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-0.69(0.000)</w:t>
            </w:r>
          </w:p>
        </w:tc>
      </w:tr>
      <w:tr w:rsidR="00312BDD" w:rsidRPr="00EF594F" w:rsidTr="00100956">
        <w:trPr>
          <w:trHeight w:val="134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No facility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0.590(0.000)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-1.26(0.000)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-1.15(0.000)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-1.13(0.000)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-1.15(0.000)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-0.99(0.000)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-0.75(0.000)</w:t>
            </w:r>
          </w:p>
        </w:tc>
      </w:tr>
      <w:tr w:rsidR="00312BDD" w:rsidRPr="00EF594F" w:rsidTr="00100956">
        <w:trPr>
          <w:trHeight w:val="90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Wealth index household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Rich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01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Middle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0.234(0.002)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0.36(0.000)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0.40(0.000)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0.09(0.124)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0.03(0.682)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-0.08(0.577)</w:t>
            </w:r>
          </w:p>
        </w:tc>
      </w:tr>
      <w:tr w:rsidR="00312BDD" w:rsidRPr="00EF594F" w:rsidTr="00100956">
        <w:trPr>
          <w:trHeight w:val="14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Poor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0.324(0.000)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0.89(0.000)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0.73(0.000)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0.71(0.000)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0.54(0.000)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0.40(0.000)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0.16(0.000)</w:t>
            </w:r>
          </w:p>
        </w:tc>
      </w:tr>
      <w:tr w:rsidR="00312BDD" w:rsidRPr="00EF594F" w:rsidTr="00100956">
        <w:trPr>
          <w:trHeight w:val="75"/>
        </w:trPr>
        <w:tc>
          <w:tcPr>
            <w:tcW w:w="757" w:type="pct"/>
            <w:vMerge w:val="restar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lastRenderedPageBreak/>
              <w:t>Time to get water resource in min</w:t>
            </w: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  <w:r w:rsidRPr="00EF594F">
              <w:rPr>
                <w:rFonts w:ascii="Times New Roman" w:hAnsi="Times New Roman" w:cs="Times New Roman"/>
              </w:rPr>
              <w:t>below 5 (Ref.)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</w:rPr>
            </w:pP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6-16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0.880(0.170)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0.08(0.709)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-0.08(0.586)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-0.05(0.665)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-0.18(0.188)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-0.12 (0.456)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-0.06(0.796)</w:t>
            </w:r>
          </w:p>
        </w:tc>
      </w:tr>
      <w:tr w:rsidR="00312BDD" w:rsidRPr="00EF594F" w:rsidTr="00100956">
        <w:trPr>
          <w:trHeight w:val="119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16-30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0.900(0.232)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0.01(0.956)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-0.09(0.443)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-0.05(0.560)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-0.03(0.806)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-0.08(0.566)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0.01(0.961)</w:t>
            </w:r>
          </w:p>
        </w:tc>
      </w:tr>
      <w:tr w:rsidR="00312BDD" w:rsidRPr="00EF594F" w:rsidTr="00100956">
        <w:trPr>
          <w:trHeight w:val="133"/>
        </w:trPr>
        <w:tc>
          <w:tcPr>
            <w:tcW w:w="757" w:type="pct"/>
            <w:vMerge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hAnsi="Times New Roman" w:cs="Times New Roman"/>
              </w:rPr>
              <w:t>30 and above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0.875(0.114)</w:t>
            </w:r>
          </w:p>
        </w:tc>
        <w:tc>
          <w:tcPr>
            <w:tcW w:w="562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0.19(0.487)</w:t>
            </w:r>
          </w:p>
        </w:tc>
        <w:tc>
          <w:tcPr>
            <w:tcW w:w="556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0.09(0.375)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0.10(0.275)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0.05(0.599)</w:t>
            </w:r>
          </w:p>
        </w:tc>
        <w:tc>
          <w:tcPr>
            <w:tcW w:w="521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0.14(0.294)</w:t>
            </w:r>
          </w:p>
        </w:tc>
        <w:tc>
          <w:tcPr>
            <w:tcW w:w="430" w:type="pct"/>
          </w:tcPr>
          <w:p w:rsidR="00312BDD" w:rsidRPr="00EF594F" w:rsidRDefault="00312BDD" w:rsidP="00100956">
            <w:pPr>
              <w:rPr>
                <w:rFonts w:ascii="Times New Roman" w:hAnsi="Times New Roman" w:cs="Times New Roman"/>
                <w:color w:val="FF0000"/>
              </w:rPr>
            </w:pPr>
            <w:r w:rsidRPr="00EF594F">
              <w:rPr>
                <w:rFonts w:ascii="Times New Roman" w:eastAsia="Times New Roman" w:hAnsi="Times New Roman" w:cs="Times New Roman"/>
              </w:rPr>
              <w:t>0.17(0.371)</w:t>
            </w:r>
          </w:p>
        </w:tc>
      </w:tr>
    </w:tbl>
    <w:p w:rsidR="00312BDD" w:rsidRPr="00401297" w:rsidRDefault="00312BDD" w:rsidP="00401297">
      <w:pPr>
        <w:rPr>
          <w:rFonts w:ascii="Times New Roman" w:hAnsi="Times New Roman" w:cs="Times New Roman"/>
          <w:sz w:val="24"/>
        </w:rPr>
      </w:pPr>
    </w:p>
    <w:sectPr w:rsidR="00312BDD" w:rsidRPr="00401297" w:rsidSect="004B17A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297"/>
    <w:rsid w:val="00093F44"/>
    <w:rsid w:val="00312BDD"/>
    <w:rsid w:val="00401297"/>
    <w:rsid w:val="004B17A6"/>
    <w:rsid w:val="00735070"/>
    <w:rsid w:val="0097768A"/>
    <w:rsid w:val="00C45DFC"/>
    <w:rsid w:val="00CC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312BDD"/>
    <w:pPr>
      <w:spacing w:after="0" w:line="240" w:lineRule="auto"/>
    </w:pPr>
    <w:rPr>
      <w:rFonts w:eastAsia="Calibri"/>
      <w:kern w:val="0"/>
      <w:lang w:val="en-US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12B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312BDD"/>
    <w:pPr>
      <w:spacing w:after="0" w:line="240" w:lineRule="auto"/>
    </w:pPr>
    <w:rPr>
      <w:rFonts w:eastAsia="Calibri"/>
      <w:kern w:val="0"/>
      <w:lang w:val="en-US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12B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3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2.bin"/><Relationship Id="rId12" Type="http://schemas.openxmlformats.org/officeDocument/2006/relationships/oleObject" Target="embeddings/oleObject7.bin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oleObject" Target="embeddings/oleObject6.bin"/><Relationship Id="rId5" Type="http://schemas.openxmlformats.org/officeDocument/2006/relationships/image" Target="media/image1.wmf"/><Relationship Id="rId10" Type="http://schemas.openxmlformats.org/officeDocument/2006/relationships/oleObject" Target="embeddings/oleObject5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4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PRHSCCMAS01</Company>
  <LinksUpToDate>false</LinksUpToDate>
  <CharactersWithSpaces>7004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DB Belay</dc:creator>
  <cp:lastModifiedBy>Dr. DB Belay</cp:lastModifiedBy>
  <cp:revision>4</cp:revision>
  <dcterms:created xsi:type="dcterms:W3CDTF">2025-07-24T13:29:00Z</dcterms:created>
  <dcterms:modified xsi:type="dcterms:W3CDTF">2025-07-25T18:23:00Z</dcterms:modified>
</cp:coreProperties>
</file>