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158459" w14:textId="77777777" w:rsidR="00472CBA" w:rsidRPr="00472CBA" w:rsidRDefault="00472CBA" w:rsidP="00472CBA">
      <w:pPr>
        <w:spacing w:line="480" w:lineRule="auto"/>
        <w:rPr>
          <w:rFonts w:ascii="Times New Roman" w:hAnsi="Times New Roman"/>
          <w:b/>
          <w:bCs/>
          <w:lang w:val="en-US"/>
        </w:rPr>
      </w:pPr>
      <w:bookmarkStart w:id="0" w:name="_GoBack"/>
      <w:bookmarkEnd w:id="0"/>
      <w:r w:rsidRPr="00472CBA">
        <w:rPr>
          <w:rFonts w:ascii="Times New Roman" w:hAnsi="Times New Roman"/>
          <w:b/>
          <w:bCs/>
          <w:lang w:val="en-US"/>
        </w:rPr>
        <w:t>Record linkage technical appendix</w:t>
      </w:r>
    </w:p>
    <w:p w14:paraId="0E830CCC" w14:textId="77777777" w:rsidR="00472CBA" w:rsidRPr="008E6B00" w:rsidRDefault="00472CBA" w:rsidP="00472CBA">
      <w:pPr>
        <w:spacing w:line="480" w:lineRule="auto"/>
        <w:rPr>
          <w:rFonts w:ascii="Times New Roman" w:hAnsi="Times New Roman"/>
          <w:bCs/>
        </w:rPr>
      </w:pPr>
      <w:r w:rsidRPr="008E6B00">
        <w:rPr>
          <w:rFonts w:ascii="Times New Roman" w:hAnsi="Times New Roman"/>
          <w:bCs/>
          <w:lang w:val="en-US"/>
        </w:rPr>
        <w:t>Raw data w</w:t>
      </w:r>
      <w:r>
        <w:rPr>
          <w:rFonts w:ascii="Times New Roman" w:hAnsi="Times New Roman"/>
          <w:bCs/>
          <w:lang w:val="en-US"/>
        </w:rPr>
        <w:t>ere</w:t>
      </w:r>
      <w:r w:rsidRPr="008E6B00">
        <w:rPr>
          <w:rFonts w:ascii="Times New Roman" w:hAnsi="Times New Roman"/>
          <w:bCs/>
          <w:lang w:val="en-US"/>
        </w:rPr>
        <w:t xml:space="preserve"> acquired (PERSAL and ETR databases) from 2002-2012. Both databases were in .CSV format. Data w</w:t>
      </w:r>
      <w:r>
        <w:rPr>
          <w:rFonts w:ascii="Times New Roman" w:hAnsi="Times New Roman"/>
          <w:bCs/>
          <w:lang w:val="en-US"/>
        </w:rPr>
        <w:t>ere</w:t>
      </w:r>
      <w:r w:rsidRPr="008E6B00">
        <w:rPr>
          <w:rFonts w:ascii="Times New Roman" w:hAnsi="Times New Roman"/>
          <w:bCs/>
          <w:lang w:val="en-US"/>
        </w:rPr>
        <w:t xml:space="preserve"> imported into Microsoft SQL Server 2008 and a custom application was used to perform this task. </w:t>
      </w:r>
      <w:r w:rsidRPr="008E6B00">
        <w:rPr>
          <w:rFonts w:ascii="Times New Roman" w:hAnsi="Times New Roman"/>
        </w:rPr>
        <w:t>A simple check for data integrity was performed (on ETR) and any rows that did not pass were removed.  Any rows where “last name” was empty were removed and any rows where “facility” was missing or incomplete were removed. This removed 16 rows (16/ 239,204 total rows in ETR= 0.00668%) of data from ETR. A “Region” field was created in both ETR and PERSAL databases using a compiled list of hospital/clinics. In PERSAL, name matching was performed to determine the region of approximately 80% of the entries. Of the remaining entries, the programmer was able to match about half of them manually to a region. In these cases, the name match had failed due to either typos or abbreviated names. ETR had much fewer facilities listed than PERSAL, so 100% of entries were assigned a region. The rationale for including region was that an individual is unlikely to receive TB treatment in a region that is very far from their workplace/home.  However, it is possible that individuals live near regional borders and may live/work in Clocolan for example (Thabo Mofutsanyana region) and drive to Landybrand (Motheo region) for TB treatment. In spite of this limitation, region was deemed to be additional useful information and was included as an unweighted variable in the manual matching.</w:t>
      </w:r>
    </w:p>
    <w:p w14:paraId="548EA602" w14:textId="77777777" w:rsidR="00472CBA" w:rsidRPr="008E6B00" w:rsidRDefault="00472CBA" w:rsidP="00472CBA">
      <w:pPr>
        <w:spacing w:line="480" w:lineRule="auto"/>
        <w:rPr>
          <w:rFonts w:ascii="Times New Roman" w:hAnsi="Times New Roman"/>
        </w:rPr>
      </w:pPr>
    </w:p>
    <w:p w14:paraId="7F837889" w14:textId="77777777" w:rsidR="00472CBA" w:rsidRPr="008E6B00" w:rsidRDefault="00472CBA" w:rsidP="00472CBA">
      <w:pPr>
        <w:spacing w:line="480" w:lineRule="auto"/>
        <w:rPr>
          <w:rFonts w:ascii="Times New Roman" w:hAnsi="Times New Roman"/>
          <w:bCs/>
        </w:rPr>
      </w:pPr>
      <w:r w:rsidRPr="008E6B00">
        <w:rPr>
          <w:rFonts w:ascii="Times New Roman" w:hAnsi="Times New Roman"/>
          <w:bCs/>
        </w:rPr>
        <w:t>The linked dataset was then kept in a</w:t>
      </w:r>
      <w:r w:rsidR="00FC56F0">
        <w:rPr>
          <w:rFonts w:ascii="Times New Roman" w:hAnsi="Times New Roman"/>
          <w:bCs/>
        </w:rPr>
        <w:t>n encrypted</w:t>
      </w:r>
      <w:r w:rsidRPr="008E6B00">
        <w:rPr>
          <w:rFonts w:ascii="Times New Roman" w:hAnsi="Times New Roman"/>
          <w:bCs/>
        </w:rPr>
        <w:t xml:space="preserve"> password-protected file on a UBC server. Data cleaning, development and refinement of the linkage algorithm and protocols and manual review of records were conducted at the University of British Columbia in </w:t>
      </w:r>
      <w:r w:rsidRPr="008E6B00">
        <w:rPr>
          <w:rFonts w:ascii="Times New Roman" w:hAnsi="Times New Roman"/>
          <w:bCs/>
        </w:rPr>
        <w:lastRenderedPageBreak/>
        <w:t xml:space="preserve">Vancouver, Canada between April 2013- December 2014.  Reports from Statistics South Africa and the Human Sciences Research Council were downloaded directly from the websites as CSV files. Data analysis was conducted between October 2014- September 2015. </w:t>
      </w:r>
    </w:p>
    <w:p w14:paraId="71B4097E" w14:textId="77777777" w:rsidR="00472CBA" w:rsidRPr="008E6B00" w:rsidRDefault="00472CBA" w:rsidP="00472CBA">
      <w:pPr>
        <w:spacing w:line="480" w:lineRule="auto"/>
        <w:rPr>
          <w:rFonts w:ascii="Times New Roman" w:hAnsi="Times New Roman"/>
          <w:bCs/>
          <w:lang w:val="en-US"/>
        </w:rPr>
      </w:pPr>
    </w:p>
    <w:p w14:paraId="22DD0C01" w14:textId="77777777" w:rsidR="00472CBA" w:rsidRPr="008E6B00" w:rsidRDefault="00472CBA" w:rsidP="00472CBA">
      <w:pPr>
        <w:pStyle w:val="Heading2"/>
        <w:rPr>
          <w:lang w:val="en-US"/>
        </w:rPr>
      </w:pPr>
      <w:bookmarkStart w:id="1" w:name="_Toc315535578"/>
      <w:bookmarkStart w:id="2" w:name="_Toc315536234"/>
      <w:bookmarkStart w:id="3" w:name="_Toc322171627"/>
      <w:r w:rsidRPr="008E6B00">
        <w:rPr>
          <w:lang w:val="en-US"/>
        </w:rPr>
        <w:t>Matching algorithm</w:t>
      </w:r>
      <w:bookmarkEnd w:id="1"/>
      <w:bookmarkEnd w:id="2"/>
      <w:bookmarkEnd w:id="3"/>
    </w:p>
    <w:p w14:paraId="15224521" w14:textId="77777777" w:rsidR="00472CBA" w:rsidRPr="008E6B00" w:rsidRDefault="00472CBA" w:rsidP="00472CBA">
      <w:pPr>
        <w:spacing w:line="480" w:lineRule="auto"/>
        <w:rPr>
          <w:rFonts w:ascii="Times New Roman" w:hAnsi="Times New Roman"/>
        </w:rPr>
      </w:pPr>
      <w:r w:rsidRPr="008E6B00">
        <w:rPr>
          <w:rFonts w:ascii="Times New Roman" w:hAnsi="Times New Roman"/>
        </w:rPr>
        <w:t>The matching algorithm was written as a custom application with programming language C#.  The program accessed two different Microsoft SQL Server database tables (ETR, PERSAL) that were imported and cleaned in the previous steps and created a new matching table.</w:t>
      </w:r>
    </w:p>
    <w:p w14:paraId="5EC2B065" w14:textId="77777777" w:rsidR="00472CBA" w:rsidRPr="008E6B00" w:rsidRDefault="00472CBA" w:rsidP="00472CBA">
      <w:pPr>
        <w:spacing w:line="480" w:lineRule="auto"/>
        <w:rPr>
          <w:rFonts w:ascii="Times New Roman" w:hAnsi="Times New Roman"/>
        </w:rPr>
      </w:pPr>
    </w:p>
    <w:p w14:paraId="6DF5EF60" w14:textId="77777777" w:rsidR="00472CBA" w:rsidRPr="008E6B00" w:rsidRDefault="00472CBA" w:rsidP="00472CBA">
      <w:pPr>
        <w:spacing w:line="480" w:lineRule="auto"/>
        <w:rPr>
          <w:rFonts w:ascii="Times New Roman" w:hAnsi="Times New Roman"/>
        </w:rPr>
      </w:pPr>
      <w:r w:rsidRPr="008E6B00">
        <w:rPr>
          <w:rFonts w:ascii="Times New Roman" w:hAnsi="Times New Roman"/>
        </w:rPr>
        <w:t>When the ETR and PERSAL data w</w:t>
      </w:r>
      <w:r>
        <w:rPr>
          <w:rFonts w:ascii="Times New Roman" w:hAnsi="Times New Roman"/>
        </w:rPr>
        <w:t>ere</w:t>
      </w:r>
      <w:r w:rsidRPr="008E6B00">
        <w:rPr>
          <w:rFonts w:ascii="Times New Roman" w:hAnsi="Times New Roman"/>
        </w:rPr>
        <w:t xml:space="preserve"> imported, Microsoft SQL Server randomly assigned a unique index to each row.  These indices were used to reference the ETR and PERSAL rows in the matching table that were generated. This allowed the data to be anonymized after </w:t>
      </w:r>
      <w:r>
        <w:rPr>
          <w:rFonts w:ascii="Times New Roman" w:hAnsi="Times New Roman"/>
        </w:rPr>
        <w:t>they</w:t>
      </w:r>
      <w:r w:rsidRPr="008E6B00">
        <w:rPr>
          <w:rFonts w:ascii="Times New Roman" w:hAnsi="Times New Roman"/>
        </w:rPr>
        <w:t xml:space="preserve"> had been matched; however, if the unique index of the PERSAL ID had been used, it would not have been possible to anonymize the data.</w:t>
      </w:r>
    </w:p>
    <w:p w14:paraId="0EED2A2B" w14:textId="77777777" w:rsidR="00472CBA" w:rsidRPr="008E6B00" w:rsidRDefault="00472CBA" w:rsidP="00472CBA">
      <w:pPr>
        <w:spacing w:line="480" w:lineRule="auto"/>
        <w:rPr>
          <w:rFonts w:ascii="Times New Roman" w:hAnsi="Times New Roman"/>
        </w:rPr>
      </w:pPr>
    </w:p>
    <w:p w14:paraId="3B776380" w14:textId="77777777" w:rsidR="00472CBA" w:rsidRPr="008E6B00" w:rsidRDefault="00472CBA" w:rsidP="00472CBA">
      <w:pPr>
        <w:spacing w:line="480" w:lineRule="auto"/>
        <w:rPr>
          <w:rFonts w:ascii="Times New Roman" w:hAnsi="Times New Roman"/>
        </w:rPr>
      </w:pPr>
      <w:r>
        <w:rPr>
          <w:rFonts w:ascii="Times New Roman" w:hAnsi="Times New Roman"/>
        </w:rPr>
        <w:t>V</w:t>
      </w:r>
      <w:r w:rsidRPr="008E6B00">
        <w:rPr>
          <w:rFonts w:ascii="Times New Roman" w:hAnsi="Times New Roman"/>
        </w:rPr>
        <w:t xml:space="preserve">ariables were assigned a linkage weight according to their reliability and discriminatory power. Reliability or </w:t>
      </w:r>
      <w:r w:rsidRPr="008E6B00">
        <w:rPr>
          <w:rFonts w:ascii="Times New Roman" w:hAnsi="Times New Roman"/>
          <w:i/>
        </w:rPr>
        <w:t>m</w:t>
      </w:r>
      <w:r w:rsidRPr="008E6B00">
        <w:rPr>
          <w:rFonts w:ascii="Times New Roman" w:hAnsi="Times New Roman"/>
        </w:rPr>
        <w:t xml:space="preserve"> probability is the probability that a matching variable agrees given that the comparison pair is in fact a match. Discriminatory power or </w:t>
      </w:r>
      <w:r w:rsidRPr="008E6B00">
        <w:rPr>
          <w:rFonts w:ascii="Times New Roman" w:hAnsi="Times New Roman"/>
          <w:i/>
        </w:rPr>
        <w:t>u</w:t>
      </w:r>
      <w:r w:rsidRPr="008E6B00">
        <w:rPr>
          <w:rFonts w:ascii="Times New Roman" w:hAnsi="Times New Roman"/>
        </w:rPr>
        <w:t xml:space="preserve"> probability is the probability that a matching variable agrees purely by c</w:t>
      </w:r>
      <w:r>
        <w:rPr>
          <w:rFonts w:ascii="Times New Roman" w:hAnsi="Times New Roman"/>
        </w:rPr>
        <w:t xml:space="preserve">hance (is a non-match). </w:t>
      </w:r>
      <w:r w:rsidRPr="008E6B00">
        <w:rPr>
          <w:rFonts w:ascii="Times New Roman" w:hAnsi="Times New Roman"/>
          <w:lang w:val="en-US"/>
        </w:rPr>
        <w:t>Based on these par</w:t>
      </w:r>
      <w:r>
        <w:rPr>
          <w:rFonts w:ascii="Times New Roman" w:hAnsi="Times New Roman"/>
          <w:lang w:val="en-US"/>
        </w:rPr>
        <w:t>ameters, the total weight (or “</w:t>
      </w:r>
      <w:r w:rsidRPr="008E6B00">
        <w:rPr>
          <w:rFonts w:ascii="Times New Roman" w:hAnsi="Times New Roman"/>
          <w:lang w:val="en-US"/>
        </w:rPr>
        <w:t>percentage score”) is derived by summing the separate field comparisons across all fields.</w:t>
      </w:r>
    </w:p>
    <w:p w14:paraId="6E3101F6" w14:textId="77777777" w:rsidR="00472CBA" w:rsidRPr="008E6B00" w:rsidRDefault="00472CBA" w:rsidP="00472CBA">
      <w:pPr>
        <w:spacing w:line="480" w:lineRule="auto"/>
        <w:rPr>
          <w:rFonts w:ascii="Times New Roman" w:hAnsi="Times New Roman"/>
        </w:rPr>
      </w:pPr>
    </w:p>
    <w:p w14:paraId="692519C0" w14:textId="77777777" w:rsidR="00472CBA" w:rsidRPr="008E6B00" w:rsidRDefault="00472CBA" w:rsidP="00472CBA">
      <w:pPr>
        <w:spacing w:line="480" w:lineRule="auto"/>
        <w:rPr>
          <w:rFonts w:ascii="Times New Roman" w:hAnsi="Times New Roman"/>
        </w:rPr>
      </w:pPr>
      <w:r w:rsidRPr="008E6B00">
        <w:rPr>
          <w:rFonts w:ascii="Times New Roman" w:hAnsi="Times New Roman"/>
        </w:rPr>
        <w:t>For the record linkage described here, surname was evaluated first. If it was an exact match, it was assigned a perfect score of 40 for surname, and the program proceeded to assess given name.  If surname was not an exact match, a coefficient for the inaccuracy of the name was created (“sc”=surname coefficient). Levenstein distance was calculated between the surname as registered in ETR and the surname in PERSAL (“sd”=surname distance).  The number of letters in the longest surname in either ETR or PERSAL was then calculated (“sl”=surname length). By definition, sl &gt;= sd.  We then say sc = sd / sl, and therefore 0 &lt;= sc &lt;= 1.  This means that sc is small when there is little distance between the names matched, and sc is large when they are very different.</w:t>
      </w:r>
    </w:p>
    <w:p w14:paraId="4F59BD6E" w14:textId="77777777" w:rsidR="00472CBA" w:rsidRPr="008E6B00" w:rsidRDefault="00472CBA" w:rsidP="00472CBA">
      <w:pPr>
        <w:spacing w:line="480" w:lineRule="auto"/>
        <w:rPr>
          <w:rFonts w:ascii="Times New Roman" w:hAnsi="Times New Roman"/>
        </w:rPr>
      </w:pPr>
    </w:p>
    <w:p w14:paraId="40C50744" w14:textId="77777777" w:rsidR="00472CBA" w:rsidRPr="008E6B00" w:rsidRDefault="00472CBA" w:rsidP="00472CBA">
      <w:pPr>
        <w:spacing w:line="480" w:lineRule="auto"/>
        <w:rPr>
          <w:rFonts w:ascii="Times New Roman" w:hAnsi="Times New Roman"/>
        </w:rPr>
      </w:pPr>
      <w:r w:rsidRPr="008E6B00">
        <w:rPr>
          <w:rFonts w:ascii="Times New Roman" w:hAnsi="Times New Roman"/>
        </w:rPr>
        <w:t>Next the program checked if the two names sound the same, based on the</w:t>
      </w:r>
      <w:r>
        <w:rPr>
          <w:rFonts w:ascii="Times New Roman" w:hAnsi="Times New Roman"/>
        </w:rPr>
        <w:t xml:space="preserve"> double metaphone algorithm</w:t>
      </w:r>
      <w:r w:rsidRPr="008E6B00">
        <w:rPr>
          <w:rFonts w:ascii="Times New Roman" w:hAnsi="Times New Roman"/>
        </w:rPr>
        <w:t xml:space="preserve">.  If they do sound the same (eg. Steven and Stephen), 0.05 was subtracted from sc.  Only a small weight was placed on the double metaphone algorithm because it tends to be less accurate than the Levenstein distance. Next, the first initials of </w:t>
      </w:r>
      <w:r>
        <w:rPr>
          <w:rFonts w:ascii="Times New Roman" w:hAnsi="Times New Roman"/>
        </w:rPr>
        <w:t xml:space="preserve">the surname were compared </w:t>
      </w:r>
      <w:r w:rsidRPr="008E6B00">
        <w:rPr>
          <w:rFonts w:ascii="Times New Roman" w:hAnsi="Times New Roman"/>
        </w:rPr>
        <w:t xml:space="preserve">(eg. </w:t>
      </w:r>
      <w:r w:rsidRPr="008E6B00">
        <w:rPr>
          <w:rFonts w:ascii="Times New Roman" w:hAnsi="Times New Roman"/>
          <w:b/>
        </w:rPr>
        <w:t>B</w:t>
      </w:r>
      <w:r w:rsidRPr="008E6B00">
        <w:rPr>
          <w:rFonts w:ascii="Times New Roman" w:hAnsi="Times New Roman"/>
        </w:rPr>
        <w:t xml:space="preserve">aker and </w:t>
      </w:r>
      <w:r w:rsidRPr="008E6B00">
        <w:rPr>
          <w:rFonts w:ascii="Times New Roman" w:hAnsi="Times New Roman"/>
          <w:b/>
        </w:rPr>
        <w:t>B</w:t>
      </w:r>
      <w:r w:rsidRPr="008E6B00">
        <w:rPr>
          <w:rFonts w:ascii="Times New Roman" w:hAnsi="Times New Roman"/>
        </w:rPr>
        <w:t>arker). If they were the same, 0.1 was subtracted from sc</w:t>
      </w:r>
      <w:r w:rsidRPr="008E6B00">
        <w:rPr>
          <w:rFonts w:ascii="Times New Roman" w:hAnsi="Times New Roman"/>
          <w:b/>
        </w:rPr>
        <w:t>.</w:t>
      </w:r>
      <w:r w:rsidRPr="008E6B00">
        <w:rPr>
          <w:rFonts w:ascii="Times New Roman" w:hAnsi="Times New Roman"/>
        </w:rPr>
        <w:t xml:space="preserve">  If at this point sc &lt; 0, sc was reset to equal 0. The calculation was then finalized for the score of an imperfect surname match.  With 0 &lt;= sc &lt;= 1, with sc closer to 0 when there was a close match, a percentage of a score of a max score of 35 was derived (40 was the score assigned for a perfect match, which is impossible to achieve for an imperfect match.) Therefore, Score = 35 * (1 – sc).</w:t>
      </w:r>
    </w:p>
    <w:p w14:paraId="61B4A187" w14:textId="77777777" w:rsidR="00472CBA" w:rsidRPr="008E6B00" w:rsidRDefault="00472CBA" w:rsidP="00472CBA">
      <w:pPr>
        <w:spacing w:line="480" w:lineRule="auto"/>
        <w:rPr>
          <w:rFonts w:ascii="Times New Roman" w:hAnsi="Times New Roman"/>
        </w:rPr>
      </w:pPr>
    </w:p>
    <w:p w14:paraId="69A5B279" w14:textId="77777777" w:rsidR="00472CBA" w:rsidRPr="00DE0527" w:rsidRDefault="00472CBA" w:rsidP="00472CBA">
      <w:pPr>
        <w:spacing w:line="480" w:lineRule="auto"/>
        <w:rPr>
          <w:rFonts w:ascii="Times New Roman" w:hAnsi="Times New Roman"/>
        </w:rPr>
      </w:pPr>
      <w:r w:rsidRPr="00DE0527">
        <w:rPr>
          <w:rFonts w:ascii="Times New Roman" w:hAnsi="Times New Roman"/>
        </w:rPr>
        <w:t>Given name matching was in almost an identical manner to the Surname matching, with the following two exceptions;</w:t>
      </w:r>
    </w:p>
    <w:p w14:paraId="14BCC485" w14:textId="77777777" w:rsidR="00472CBA" w:rsidRPr="00DE0527" w:rsidRDefault="00472CBA" w:rsidP="00472CBA">
      <w:pPr>
        <w:numPr>
          <w:ilvl w:val="0"/>
          <w:numId w:val="1"/>
        </w:numPr>
        <w:spacing w:line="480" w:lineRule="auto"/>
        <w:contextualSpacing/>
        <w:rPr>
          <w:rFonts w:ascii="Times New Roman" w:hAnsi="Times New Roman"/>
        </w:rPr>
      </w:pPr>
      <w:r w:rsidRPr="00DE0527">
        <w:rPr>
          <w:rFonts w:ascii="Times New Roman" w:hAnsi="Times New Roman"/>
        </w:rPr>
        <w:t>The score for a perfect match is 30, and the max score for an imperfect match is 25.</w:t>
      </w:r>
      <w:r w:rsidR="00FC56F0">
        <w:rPr>
          <w:rFonts w:ascii="Times New Roman" w:hAnsi="Times New Roman"/>
        </w:rPr>
        <w:t xml:space="preserve">  For imperfect matches, </w:t>
      </w:r>
      <w:r w:rsidR="00FC56F0" w:rsidRPr="00DE0527">
        <w:rPr>
          <w:rFonts w:ascii="Times New Roman" w:hAnsi="Times New Roman"/>
        </w:rPr>
        <w:t>Given Name Score = 25 * (1 – gc).</w:t>
      </w:r>
    </w:p>
    <w:p w14:paraId="28CBDFC2" w14:textId="77777777" w:rsidR="00472CBA" w:rsidRPr="00DE0527" w:rsidRDefault="00472CBA" w:rsidP="00472CBA">
      <w:pPr>
        <w:numPr>
          <w:ilvl w:val="0"/>
          <w:numId w:val="1"/>
        </w:numPr>
        <w:spacing w:line="480" w:lineRule="auto"/>
        <w:contextualSpacing/>
        <w:rPr>
          <w:rFonts w:ascii="Times New Roman" w:hAnsi="Times New Roman"/>
        </w:rPr>
      </w:pPr>
      <w:r w:rsidRPr="00DE0527">
        <w:rPr>
          <w:rFonts w:ascii="Times New Roman" w:hAnsi="Times New Roman"/>
        </w:rPr>
        <w:t>There could be many given names; for example, PERSAL could have the given names “Stephen John” and ETR might only have “Stephen”.   The algorithm does not penalize the score if a name is missing from one of the databases.  “Stephen” and “Stephen John” would be considered a perfect match</w:t>
      </w:r>
      <w:r w:rsidR="00FC56F0">
        <w:rPr>
          <w:rFonts w:ascii="Times New Roman" w:hAnsi="Times New Roman"/>
        </w:rPr>
        <w:t xml:space="preserve"> for 30 points</w:t>
      </w:r>
      <w:r w:rsidRPr="00DE0527">
        <w:rPr>
          <w:rFonts w:ascii="Times New Roman" w:hAnsi="Times New Roman"/>
        </w:rPr>
        <w:t xml:space="preserve">. </w:t>
      </w:r>
    </w:p>
    <w:p w14:paraId="3053ED38" w14:textId="77777777" w:rsidR="00472CBA" w:rsidRPr="008E6B00" w:rsidRDefault="00472CBA" w:rsidP="00472CBA">
      <w:pPr>
        <w:spacing w:line="480" w:lineRule="auto"/>
        <w:rPr>
          <w:rFonts w:ascii="Times New Roman" w:hAnsi="Times New Roman"/>
        </w:rPr>
      </w:pPr>
    </w:p>
    <w:p w14:paraId="1EC04BB9" w14:textId="77777777" w:rsidR="00472CBA" w:rsidRPr="008E6B00" w:rsidRDefault="00472CBA" w:rsidP="00472CBA">
      <w:pPr>
        <w:spacing w:line="480" w:lineRule="auto"/>
        <w:rPr>
          <w:rFonts w:ascii="Times New Roman" w:hAnsi="Times New Roman"/>
        </w:rPr>
      </w:pPr>
      <w:r w:rsidRPr="008E6B00">
        <w:rPr>
          <w:rFonts w:ascii="Times New Roman" w:hAnsi="Times New Roman"/>
        </w:rPr>
        <w:t>To generate a score for age, the number of days difference</w:t>
      </w:r>
      <w:r>
        <w:rPr>
          <w:rFonts w:ascii="Times New Roman" w:hAnsi="Times New Roman"/>
        </w:rPr>
        <w:t>,</w:t>
      </w:r>
      <w:r w:rsidRPr="008E6B00">
        <w:rPr>
          <w:rFonts w:ascii="Times New Roman" w:hAnsi="Times New Roman"/>
        </w:rPr>
        <w:t xml:space="preserve"> between the birthdates listed in ETR and PERSAL was calculated. If the difference was 0, an age score of 30 was assigned. If the difference was less than 150, the score was 25. If the difference was less than 366, the score was 20. If the difference was less than 500, the score was 10. If the difference was less than 1000, the score was 5. A difference up to 366 could still indicate a perfect match</w:t>
      </w:r>
      <w:r>
        <w:rPr>
          <w:rFonts w:ascii="Times New Roman" w:hAnsi="Times New Roman"/>
        </w:rPr>
        <w:t>,</w:t>
      </w:r>
      <w:r w:rsidRPr="008E6B00">
        <w:rPr>
          <w:rFonts w:ascii="Times New Roman" w:hAnsi="Times New Roman"/>
        </w:rPr>
        <w:t xml:space="preserve"> as the ETR database does not always have a precise date of birth.  It does contain the age</w:t>
      </w:r>
      <w:r>
        <w:rPr>
          <w:rFonts w:ascii="Times New Roman" w:hAnsi="Times New Roman"/>
        </w:rPr>
        <w:t>,</w:t>
      </w:r>
      <w:r w:rsidRPr="008E6B00">
        <w:rPr>
          <w:rFonts w:ascii="Times New Roman" w:hAnsi="Times New Roman"/>
        </w:rPr>
        <w:t xml:space="preserve"> and date of treatment, which can be used to reverse calculate a possible birthdate.  However, this date could potentially be inaccurate up to 365 days.  These cases were flagged for manual matching so that the reviewer was aware.</w:t>
      </w:r>
    </w:p>
    <w:p w14:paraId="5225AB88" w14:textId="77777777" w:rsidR="00472CBA" w:rsidRPr="008E6B00" w:rsidRDefault="00472CBA" w:rsidP="00472CBA">
      <w:pPr>
        <w:spacing w:line="480" w:lineRule="auto"/>
        <w:rPr>
          <w:rFonts w:ascii="Times New Roman" w:hAnsi="Times New Roman"/>
          <w:b/>
        </w:rPr>
      </w:pPr>
    </w:p>
    <w:p w14:paraId="0A326A82" w14:textId="77777777" w:rsidR="00472CBA" w:rsidRPr="008E6B00" w:rsidRDefault="00472CBA" w:rsidP="00472CBA">
      <w:pPr>
        <w:spacing w:line="480" w:lineRule="auto"/>
        <w:rPr>
          <w:rFonts w:ascii="Times New Roman" w:hAnsi="Times New Roman"/>
        </w:rPr>
      </w:pPr>
      <w:r w:rsidRPr="008E6B00">
        <w:rPr>
          <w:rFonts w:ascii="Times New Roman" w:hAnsi="Times New Roman"/>
        </w:rPr>
        <w:t xml:space="preserve">For </w:t>
      </w:r>
      <w:r>
        <w:rPr>
          <w:rFonts w:ascii="Times New Roman" w:hAnsi="Times New Roman"/>
        </w:rPr>
        <w:t>sex</w:t>
      </w:r>
      <w:r w:rsidRPr="008E6B00">
        <w:rPr>
          <w:rFonts w:ascii="Times New Roman" w:hAnsi="Times New Roman"/>
        </w:rPr>
        <w:t xml:space="preserve">, a simple comparison of male vs. female was used.  If it was the same, </w:t>
      </w:r>
      <w:r>
        <w:rPr>
          <w:rFonts w:ascii="Times New Roman" w:hAnsi="Times New Roman"/>
        </w:rPr>
        <w:t>sex</w:t>
      </w:r>
      <w:r w:rsidRPr="008E6B00">
        <w:rPr>
          <w:rFonts w:ascii="Times New Roman" w:hAnsi="Times New Roman"/>
        </w:rPr>
        <w:t xml:space="preserve"> score was 30; </w:t>
      </w:r>
      <w:r>
        <w:rPr>
          <w:rFonts w:ascii="Times New Roman" w:hAnsi="Times New Roman"/>
        </w:rPr>
        <w:t>o</w:t>
      </w:r>
      <w:r w:rsidRPr="008E6B00">
        <w:rPr>
          <w:rFonts w:ascii="Times New Roman" w:hAnsi="Times New Roman"/>
        </w:rPr>
        <w:t>therwise, it was 0.</w:t>
      </w:r>
    </w:p>
    <w:p w14:paraId="4B2CB87F" w14:textId="77777777" w:rsidR="00472CBA" w:rsidRPr="008E6B00" w:rsidRDefault="00472CBA" w:rsidP="00472CBA">
      <w:pPr>
        <w:spacing w:line="480" w:lineRule="auto"/>
        <w:rPr>
          <w:rFonts w:ascii="Times New Roman" w:hAnsi="Times New Roman"/>
        </w:rPr>
      </w:pPr>
    </w:p>
    <w:p w14:paraId="0DAEAD9E" w14:textId="77777777" w:rsidR="00472CBA" w:rsidRPr="008E6B00" w:rsidRDefault="00472CBA" w:rsidP="00472CBA">
      <w:pPr>
        <w:spacing w:line="480" w:lineRule="auto"/>
        <w:rPr>
          <w:rFonts w:ascii="Times New Roman" w:hAnsi="Times New Roman"/>
        </w:rPr>
      </w:pPr>
      <w:r w:rsidRPr="008E6B00">
        <w:rPr>
          <w:rFonts w:ascii="Times New Roman" w:hAnsi="Times New Roman"/>
        </w:rPr>
        <w:t xml:space="preserve">Based on these parameters, final percentage scores were assigned to each comparison. A total score was calculated as the sum of surname (maximum possible score=40), given name (30), age (30), and </w:t>
      </w:r>
      <w:r>
        <w:rPr>
          <w:rFonts w:ascii="Times New Roman" w:hAnsi="Times New Roman"/>
        </w:rPr>
        <w:t>sex</w:t>
      </w:r>
      <w:r w:rsidRPr="008E6B00">
        <w:rPr>
          <w:rFonts w:ascii="Times New Roman" w:hAnsi="Times New Roman"/>
        </w:rPr>
        <w:t xml:space="preserve"> (30) scores where the maximum possible score was 130. </w:t>
      </w:r>
    </w:p>
    <w:p w14:paraId="014732D6" w14:textId="77777777" w:rsidR="00472CBA" w:rsidRPr="008E6B00" w:rsidRDefault="00472CBA" w:rsidP="00472CBA">
      <w:pPr>
        <w:spacing w:line="480" w:lineRule="auto"/>
        <w:rPr>
          <w:rFonts w:ascii="Times New Roman" w:hAnsi="Times New Roman"/>
        </w:rPr>
      </w:pPr>
    </w:p>
    <w:p w14:paraId="2375E435" w14:textId="77777777" w:rsidR="00472CBA" w:rsidRDefault="00472CBA" w:rsidP="00472CBA">
      <w:pPr>
        <w:spacing w:line="480" w:lineRule="auto"/>
        <w:rPr>
          <w:rFonts w:ascii="Times New Roman" w:hAnsi="Times New Roman"/>
        </w:rPr>
      </w:pPr>
      <w:r w:rsidRPr="008E6B00">
        <w:rPr>
          <w:rFonts w:ascii="Times New Roman" w:hAnsi="Times New Roman"/>
        </w:rPr>
        <w:t xml:space="preserve">Any final percentage score less than 70% </w:t>
      </w:r>
      <w:r>
        <w:rPr>
          <w:rFonts w:ascii="Times New Roman" w:hAnsi="Times New Roman"/>
        </w:rPr>
        <w:t xml:space="preserve">(91 out of 130) </w:t>
      </w:r>
      <w:r w:rsidRPr="008E6B00">
        <w:rPr>
          <w:rFonts w:ascii="Times New Roman" w:hAnsi="Times New Roman"/>
        </w:rPr>
        <w:t xml:space="preserve">was filtered out and were not included in the final dataset. Scores greater than 90% </w:t>
      </w:r>
      <w:r>
        <w:rPr>
          <w:rFonts w:ascii="Times New Roman" w:hAnsi="Times New Roman"/>
        </w:rPr>
        <w:t xml:space="preserve">(117 out of 130) </w:t>
      </w:r>
      <w:r w:rsidRPr="008E6B00">
        <w:rPr>
          <w:rFonts w:ascii="Times New Roman" w:hAnsi="Times New Roman"/>
        </w:rPr>
        <w:t>were included without manual review. Scores between 80-90% were reviewed manually.</w:t>
      </w:r>
      <w:r>
        <w:rPr>
          <w:rFonts w:ascii="Times New Roman" w:hAnsi="Times New Roman"/>
        </w:rPr>
        <w:t xml:space="preserve"> </w:t>
      </w:r>
    </w:p>
    <w:p w14:paraId="7CC07C06" w14:textId="77777777" w:rsidR="00472CBA" w:rsidRDefault="00472CBA" w:rsidP="00472CBA">
      <w:pPr>
        <w:spacing w:line="480" w:lineRule="auto"/>
        <w:rPr>
          <w:rFonts w:ascii="Times New Roman" w:hAnsi="Times New Roman"/>
        </w:rPr>
      </w:pPr>
    </w:p>
    <w:p w14:paraId="7F62F56A" w14:textId="77777777" w:rsidR="00472CBA" w:rsidRPr="008E6B00" w:rsidRDefault="00472CBA" w:rsidP="00472CBA">
      <w:pPr>
        <w:pStyle w:val="Heading3"/>
      </w:pPr>
      <w:bookmarkStart w:id="4" w:name="_Toc315535579"/>
      <w:bookmarkStart w:id="5" w:name="_Toc315536235"/>
      <w:bookmarkStart w:id="6" w:name="_Toc322171628"/>
      <w:r w:rsidRPr="00CF656D">
        <w:t xml:space="preserve">Manual </w:t>
      </w:r>
      <w:bookmarkEnd w:id="4"/>
      <w:bookmarkEnd w:id="5"/>
      <w:bookmarkEnd w:id="6"/>
      <w:r>
        <w:t>review of partial matches</w:t>
      </w:r>
    </w:p>
    <w:p w14:paraId="126DD614" w14:textId="77777777" w:rsidR="00472CBA" w:rsidRDefault="00472CBA" w:rsidP="00472CBA">
      <w:pPr>
        <w:spacing w:line="480" w:lineRule="auto"/>
        <w:rPr>
          <w:rFonts w:ascii="Times New Roman" w:hAnsi="Times New Roman"/>
        </w:rPr>
      </w:pPr>
      <w:r w:rsidRPr="008E6B00">
        <w:rPr>
          <w:rFonts w:ascii="Times New Roman" w:hAnsi="Times New Roman"/>
        </w:rPr>
        <w:t>Decision rules for manual matching</w:t>
      </w:r>
      <w:r>
        <w:rPr>
          <w:rFonts w:ascii="Times New Roman" w:hAnsi="Times New Roman"/>
        </w:rPr>
        <w:t xml:space="preserve"> </w:t>
      </w:r>
      <w:r w:rsidRPr="008E6B00">
        <w:rPr>
          <w:rFonts w:ascii="Times New Roman" w:hAnsi="Times New Roman"/>
        </w:rPr>
        <w:t xml:space="preserve">were developed and were employed by two reviewers. After the PERSAL-ETR linkage was complete, the link was reversed to determine how many ETR records were linked with multiple PERSAL entries. Finally, all accepted possible matches were re-assessed by a second reviewer </w:t>
      </w:r>
      <w:r>
        <w:rPr>
          <w:rFonts w:ascii="Times New Roman" w:hAnsi="Times New Roman"/>
        </w:rPr>
        <w:t xml:space="preserve">using the same decision rules. </w:t>
      </w:r>
    </w:p>
    <w:p w14:paraId="1ABA6667" w14:textId="77777777" w:rsidR="00472CBA" w:rsidRPr="008E6B00" w:rsidRDefault="00472CBA" w:rsidP="00472CBA">
      <w:pPr>
        <w:spacing w:line="480" w:lineRule="auto"/>
        <w:rPr>
          <w:rFonts w:ascii="Times New Roman" w:hAnsi="Times New Roman"/>
        </w:rPr>
      </w:pPr>
    </w:p>
    <w:p w14:paraId="7BF74C8A" w14:textId="77777777" w:rsidR="00472CBA" w:rsidRPr="00CF656D" w:rsidRDefault="00472CBA" w:rsidP="00472CBA">
      <w:pPr>
        <w:spacing w:line="480" w:lineRule="auto"/>
        <w:rPr>
          <w:rFonts w:ascii="Times New Roman" w:hAnsi="Times New Roman"/>
          <w:lang w:val="en-US"/>
        </w:rPr>
      </w:pPr>
      <w:r w:rsidRPr="00CF656D">
        <w:rPr>
          <w:rFonts w:ascii="Times New Roman" w:hAnsi="Times New Roman"/>
          <w:lang w:val="en-US"/>
        </w:rPr>
        <w:t xml:space="preserve">The computerized steps in the record linkage described above should have generated all possible matches and matched pairs between the ETR and PERSAL databases.  However, this dataset also included many false-positive matches and therefore manual review by a human is necessary to remove as many of these false-positives as possible. A </w:t>
      </w:r>
      <w:r>
        <w:rPr>
          <w:rFonts w:ascii="Times New Roman" w:hAnsi="Times New Roman"/>
          <w:lang w:val="en-US"/>
        </w:rPr>
        <w:t xml:space="preserve">custom </w:t>
      </w:r>
      <w:r w:rsidRPr="00CF656D">
        <w:rPr>
          <w:rFonts w:ascii="Times New Roman" w:hAnsi="Times New Roman"/>
          <w:lang w:val="en-US"/>
        </w:rPr>
        <w:t>web-based tool</w:t>
      </w:r>
      <w:r>
        <w:rPr>
          <w:rFonts w:ascii="Times New Roman" w:hAnsi="Times New Roman"/>
          <w:lang w:val="en-US"/>
        </w:rPr>
        <w:t xml:space="preserve"> </w:t>
      </w:r>
      <w:r w:rsidRPr="00CF656D">
        <w:rPr>
          <w:rFonts w:ascii="Times New Roman" w:hAnsi="Times New Roman"/>
          <w:lang w:val="en-US"/>
        </w:rPr>
        <w:t>was used to facilitate manual matching of possible matches in the grey area.</w:t>
      </w:r>
    </w:p>
    <w:p w14:paraId="59404324" w14:textId="77777777" w:rsidR="00472CBA" w:rsidRPr="00CF656D" w:rsidRDefault="00472CBA" w:rsidP="00472CBA">
      <w:pPr>
        <w:spacing w:line="480" w:lineRule="auto"/>
        <w:rPr>
          <w:rFonts w:ascii="Times New Roman" w:hAnsi="Times New Roman"/>
          <w:lang w:val="en-US"/>
        </w:rPr>
      </w:pPr>
    </w:p>
    <w:p w14:paraId="115CA368" w14:textId="77777777" w:rsidR="00472CBA" w:rsidRPr="00CF656D" w:rsidRDefault="00472CBA" w:rsidP="00472CBA">
      <w:pPr>
        <w:spacing w:line="480" w:lineRule="auto"/>
        <w:rPr>
          <w:rFonts w:ascii="Times New Roman" w:hAnsi="Times New Roman"/>
          <w:lang w:val="en-US"/>
        </w:rPr>
      </w:pPr>
      <w:r w:rsidRPr="00CF656D">
        <w:rPr>
          <w:rFonts w:ascii="Times New Roman" w:hAnsi="Times New Roman"/>
        </w:rPr>
        <w:t xml:space="preserve">In many cases, a single PERSAL employee was linked to multiple entries in the ETR database, especially if they received multiple TB treatments.  If </w:t>
      </w:r>
      <w:r>
        <w:rPr>
          <w:rFonts w:ascii="Times New Roman" w:hAnsi="Times New Roman"/>
        </w:rPr>
        <w:t>the reviewer determined</w:t>
      </w:r>
      <w:r w:rsidRPr="00CF656D">
        <w:rPr>
          <w:rFonts w:ascii="Times New Roman" w:hAnsi="Times New Roman"/>
        </w:rPr>
        <w:t xml:space="preserve"> that the displayed data shows </w:t>
      </w:r>
      <w:r>
        <w:rPr>
          <w:rFonts w:ascii="Times New Roman" w:hAnsi="Times New Roman"/>
        </w:rPr>
        <w:t>such a</w:t>
      </w:r>
      <w:r w:rsidRPr="00CF656D">
        <w:rPr>
          <w:rFonts w:ascii="Times New Roman" w:hAnsi="Times New Roman"/>
        </w:rPr>
        <w:t xml:space="preserve"> case, all such records were included for reasons discussed previously. It is also possible that the algorithm only returned false positives</w:t>
      </w:r>
      <w:r>
        <w:rPr>
          <w:rFonts w:ascii="Times New Roman" w:hAnsi="Times New Roman"/>
        </w:rPr>
        <w:t>,</w:t>
      </w:r>
      <w:r w:rsidRPr="00CF656D">
        <w:rPr>
          <w:rFonts w:ascii="Times New Roman" w:hAnsi="Times New Roman"/>
        </w:rPr>
        <w:t xml:space="preserve"> for a single PERSAL employee, these cases were not included. </w:t>
      </w:r>
      <w:r w:rsidRPr="00CF656D">
        <w:rPr>
          <w:rFonts w:ascii="Times New Roman" w:hAnsi="Times New Roman"/>
          <w:lang w:val="en-US"/>
        </w:rPr>
        <w:t>After clicking “Save”, a new employee with its matches are loaded onto the screen</w:t>
      </w:r>
      <w:r>
        <w:rPr>
          <w:rFonts w:ascii="Times New Roman" w:hAnsi="Times New Roman"/>
          <w:lang w:val="en-US"/>
        </w:rPr>
        <w:t xml:space="preserve"> and</w:t>
      </w:r>
      <w:r w:rsidRPr="00CF656D">
        <w:rPr>
          <w:rFonts w:ascii="Times New Roman" w:hAnsi="Times New Roman"/>
          <w:lang w:val="en-US"/>
        </w:rPr>
        <w:t xml:space="preserve"> </w:t>
      </w:r>
      <w:r>
        <w:rPr>
          <w:rFonts w:ascii="Times New Roman" w:hAnsi="Times New Roman"/>
          <w:lang w:val="en-US"/>
        </w:rPr>
        <w:t>t</w:t>
      </w:r>
      <w:r w:rsidRPr="00CF656D">
        <w:rPr>
          <w:rFonts w:ascii="Times New Roman" w:hAnsi="Times New Roman"/>
          <w:lang w:val="en-US"/>
        </w:rPr>
        <w:t xml:space="preserve">his process was repeated for all possible matches. </w:t>
      </w:r>
    </w:p>
    <w:p w14:paraId="29F592C4" w14:textId="77777777" w:rsidR="00BE57C1" w:rsidRDefault="00BE57C1"/>
    <w:sectPr w:rsidR="00BE57C1" w:rsidSect="00BE57C1">
      <w:footerReference w:type="even"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5AB826" w14:textId="77777777" w:rsidR="00F81C70" w:rsidRDefault="00F81C70" w:rsidP="00472CBA">
      <w:r>
        <w:separator/>
      </w:r>
    </w:p>
  </w:endnote>
  <w:endnote w:type="continuationSeparator" w:id="0">
    <w:p w14:paraId="0954BC9D" w14:textId="77777777" w:rsidR="00F81C70" w:rsidRDefault="00F81C70" w:rsidP="00472C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CF1D10" w14:textId="77777777" w:rsidR="00F81C70" w:rsidRDefault="00F81C70" w:rsidP="00B110D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9AF23C" w14:textId="77777777" w:rsidR="00F81C70" w:rsidRDefault="00F81C70" w:rsidP="00472CB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5B40E" w14:textId="77777777" w:rsidR="00F81C70" w:rsidRDefault="00F81C70" w:rsidP="00B110D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80434">
      <w:rPr>
        <w:rStyle w:val="PageNumber"/>
        <w:noProof/>
      </w:rPr>
      <w:t>1</w:t>
    </w:r>
    <w:r>
      <w:rPr>
        <w:rStyle w:val="PageNumber"/>
      </w:rPr>
      <w:fldChar w:fldCharType="end"/>
    </w:r>
  </w:p>
  <w:p w14:paraId="1D995355" w14:textId="77777777" w:rsidR="00F81C70" w:rsidRDefault="00F81C70" w:rsidP="00472CB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0C35B4" w14:textId="77777777" w:rsidR="00F81C70" w:rsidRDefault="00F81C70" w:rsidP="00472CBA">
      <w:r>
        <w:separator/>
      </w:r>
    </w:p>
  </w:footnote>
  <w:footnote w:type="continuationSeparator" w:id="0">
    <w:p w14:paraId="7133AEF8" w14:textId="77777777" w:rsidR="00F81C70" w:rsidRDefault="00F81C70" w:rsidP="00472CB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B20AAB"/>
    <w:multiLevelType w:val="hybridMultilevel"/>
    <w:tmpl w:val="4AC830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2"/>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CBA"/>
    <w:rsid w:val="0014367C"/>
    <w:rsid w:val="00472CBA"/>
    <w:rsid w:val="00836926"/>
    <w:rsid w:val="009F1BFA"/>
    <w:rsid w:val="00B110DA"/>
    <w:rsid w:val="00BE57C1"/>
    <w:rsid w:val="00F80434"/>
    <w:rsid w:val="00F81C70"/>
    <w:rsid w:val="00FC56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753F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2CBA"/>
    <w:rPr>
      <w:rFonts w:ascii="Cambria" w:eastAsia="MS Mincho" w:hAnsi="Cambria" w:cs="Times New Roman"/>
      <w:lang w:val="en-CA"/>
    </w:rPr>
  </w:style>
  <w:style w:type="paragraph" w:styleId="Heading2">
    <w:name w:val="heading 2"/>
    <w:basedOn w:val="Normal"/>
    <w:next w:val="Normal"/>
    <w:link w:val="Heading2Char"/>
    <w:qFormat/>
    <w:rsid w:val="00472CBA"/>
    <w:pPr>
      <w:spacing w:line="480" w:lineRule="auto"/>
      <w:outlineLvl w:val="1"/>
    </w:pPr>
    <w:rPr>
      <w:rFonts w:ascii="Times New Roman" w:eastAsia="Times New Roman" w:hAnsi="Times New Roman"/>
      <w:b/>
      <w:bCs/>
      <w:color w:val="000000"/>
      <w:kern w:val="28"/>
      <w:lang w:eastAsia="en-CA"/>
    </w:rPr>
  </w:style>
  <w:style w:type="paragraph" w:styleId="Heading3">
    <w:name w:val="heading 3"/>
    <w:basedOn w:val="Normal"/>
    <w:next w:val="Normal"/>
    <w:link w:val="Heading3Char"/>
    <w:uiPriority w:val="9"/>
    <w:qFormat/>
    <w:rsid w:val="00472CBA"/>
    <w:pPr>
      <w:keepNext/>
      <w:spacing w:line="480" w:lineRule="auto"/>
      <w:outlineLvl w:val="2"/>
    </w:pPr>
    <w:rPr>
      <w:rFonts w:ascii="Times New Roman" w:eastAsia="MS Gothic" w:hAnsi="Times New Roma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472CBA"/>
    <w:rPr>
      <w:rFonts w:ascii="Times New Roman" w:eastAsia="Times New Roman" w:hAnsi="Times New Roman" w:cs="Times New Roman"/>
      <w:b/>
      <w:bCs/>
      <w:color w:val="000000"/>
      <w:kern w:val="28"/>
      <w:lang w:val="en-CA" w:eastAsia="en-CA"/>
    </w:rPr>
  </w:style>
  <w:style w:type="character" w:customStyle="1" w:styleId="Heading3Char">
    <w:name w:val="Heading 3 Char"/>
    <w:basedOn w:val="DefaultParagraphFont"/>
    <w:link w:val="Heading3"/>
    <w:uiPriority w:val="9"/>
    <w:rsid w:val="00472CBA"/>
    <w:rPr>
      <w:rFonts w:ascii="Times New Roman" w:eastAsia="MS Gothic" w:hAnsi="Times New Roman" w:cs="Times New Roman"/>
      <w:b/>
      <w:bCs/>
      <w:szCs w:val="26"/>
      <w:lang w:val="en-CA"/>
    </w:rPr>
  </w:style>
  <w:style w:type="paragraph" w:styleId="Footer">
    <w:name w:val="footer"/>
    <w:basedOn w:val="Normal"/>
    <w:link w:val="FooterChar"/>
    <w:uiPriority w:val="99"/>
    <w:unhideWhenUsed/>
    <w:rsid w:val="00472CBA"/>
    <w:pPr>
      <w:tabs>
        <w:tab w:val="center" w:pos="4320"/>
        <w:tab w:val="right" w:pos="8640"/>
      </w:tabs>
    </w:pPr>
  </w:style>
  <w:style w:type="character" w:customStyle="1" w:styleId="FooterChar">
    <w:name w:val="Footer Char"/>
    <w:basedOn w:val="DefaultParagraphFont"/>
    <w:link w:val="Footer"/>
    <w:uiPriority w:val="99"/>
    <w:rsid w:val="00472CBA"/>
    <w:rPr>
      <w:rFonts w:ascii="Cambria" w:eastAsia="MS Mincho" w:hAnsi="Cambria" w:cs="Times New Roman"/>
      <w:lang w:val="en-CA"/>
    </w:rPr>
  </w:style>
  <w:style w:type="character" w:styleId="PageNumber">
    <w:name w:val="page number"/>
    <w:basedOn w:val="DefaultParagraphFont"/>
    <w:uiPriority w:val="99"/>
    <w:semiHidden/>
    <w:unhideWhenUsed/>
    <w:rsid w:val="00472C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2CBA"/>
    <w:rPr>
      <w:rFonts w:ascii="Cambria" w:eastAsia="MS Mincho" w:hAnsi="Cambria" w:cs="Times New Roman"/>
      <w:lang w:val="en-CA"/>
    </w:rPr>
  </w:style>
  <w:style w:type="paragraph" w:styleId="Heading2">
    <w:name w:val="heading 2"/>
    <w:basedOn w:val="Normal"/>
    <w:next w:val="Normal"/>
    <w:link w:val="Heading2Char"/>
    <w:qFormat/>
    <w:rsid w:val="00472CBA"/>
    <w:pPr>
      <w:spacing w:line="480" w:lineRule="auto"/>
      <w:outlineLvl w:val="1"/>
    </w:pPr>
    <w:rPr>
      <w:rFonts w:ascii="Times New Roman" w:eastAsia="Times New Roman" w:hAnsi="Times New Roman"/>
      <w:b/>
      <w:bCs/>
      <w:color w:val="000000"/>
      <w:kern w:val="28"/>
      <w:lang w:eastAsia="en-CA"/>
    </w:rPr>
  </w:style>
  <w:style w:type="paragraph" w:styleId="Heading3">
    <w:name w:val="heading 3"/>
    <w:basedOn w:val="Normal"/>
    <w:next w:val="Normal"/>
    <w:link w:val="Heading3Char"/>
    <w:uiPriority w:val="9"/>
    <w:qFormat/>
    <w:rsid w:val="00472CBA"/>
    <w:pPr>
      <w:keepNext/>
      <w:spacing w:line="480" w:lineRule="auto"/>
      <w:outlineLvl w:val="2"/>
    </w:pPr>
    <w:rPr>
      <w:rFonts w:ascii="Times New Roman" w:eastAsia="MS Gothic" w:hAnsi="Times New Roma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472CBA"/>
    <w:rPr>
      <w:rFonts w:ascii="Times New Roman" w:eastAsia="Times New Roman" w:hAnsi="Times New Roman" w:cs="Times New Roman"/>
      <w:b/>
      <w:bCs/>
      <w:color w:val="000000"/>
      <w:kern w:val="28"/>
      <w:lang w:val="en-CA" w:eastAsia="en-CA"/>
    </w:rPr>
  </w:style>
  <w:style w:type="character" w:customStyle="1" w:styleId="Heading3Char">
    <w:name w:val="Heading 3 Char"/>
    <w:basedOn w:val="DefaultParagraphFont"/>
    <w:link w:val="Heading3"/>
    <w:uiPriority w:val="9"/>
    <w:rsid w:val="00472CBA"/>
    <w:rPr>
      <w:rFonts w:ascii="Times New Roman" w:eastAsia="MS Gothic" w:hAnsi="Times New Roman" w:cs="Times New Roman"/>
      <w:b/>
      <w:bCs/>
      <w:szCs w:val="26"/>
      <w:lang w:val="en-CA"/>
    </w:rPr>
  </w:style>
  <w:style w:type="paragraph" w:styleId="Footer">
    <w:name w:val="footer"/>
    <w:basedOn w:val="Normal"/>
    <w:link w:val="FooterChar"/>
    <w:uiPriority w:val="99"/>
    <w:unhideWhenUsed/>
    <w:rsid w:val="00472CBA"/>
    <w:pPr>
      <w:tabs>
        <w:tab w:val="center" w:pos="4320"/>
        <w:tab w:val="right" w:pos="8640"/>
      </w:tabs>
    </w:pPr>
  </w:style>
  <w:style w:type="character" w:customStyle="1" w:styleId="FooterChar">
    <w:name w:val="Footer Char"/>
    <w:basedOn w:val="DefaultParagraphFont"/>
    <w:link w:val="Footer"/>
    <w:uiPriority w:val="99"/>
    <w:rsid w:val="00472CBA"/>
    <w:rPr>
      <w:rFonts w:ascii="Cambria" w:eastAsia="MS Mincho" w:hAnsi="Cambria" w:cs="Times New Roman"/>
      <w:lang w:val="en-CA"/>
    </w:rPr>
  </w:style>
  <w:style w:type="character" w:styleId="PageNumber">
    <w:name w:val="page number"/>
    <w:basedOn w:val="DefaultParagraphFont"/>
    <w:uiPriority w:val="99"/>
    <w:semiHidden/>
    <w:unhideWhenUsed/>
    <w:rsid w:val="00472C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1215</Words>
  <Characters>6931</Characters>
  <Application>Microsoft Office Word</Application>
  <DocSecurity>4</DocSecurity>
  <Lines>57</Lines>
  <Paragraphs>16</Paragraphs>
  <ScaleCrop>false</ScaleCrop>
  <Company>University of Pretoria</Company>
  <LinksUpToDate>false</LinksUpToDate>
  <CharactersWithSpaces>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Lyndsay O'Hara</dc:creator>
  <cp:lastModifiedBy>User</cp:lastModifiedBy>
  <cp:revision>2</cp:revision>
  <dcterms:created xsi:type="dcterms:W3CDTF">2017-09-12T04:44:00Z</dcterms:created>
  <dcterms:modified xsi:type="dcterms:W3CDTF">2017-09-12T04:44:00Z</dcterms:modified>
</cp:coreProperties>
</file>