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EC160C" w14:textId="77777777" w:rsidR="00576330" w:rsidRDefault="005F6FE1">
      <w:pPr>
        <w:pStyle w:val="NormalWeb"/>
        <w:spacing w:line="480" w:lineRule="auto"/>
        <w:ind w:left="720" w:hanging="720"/>
        <w:jc w:val="center"/>
        <w:rPr>
          <w:lang w:val="en-US"/>
        </w:rPr>
      </w:pPr>
      <w:r>
        <w:rPr>
          <w:b/>
          <w:bCs/>
          <w:lang w:val="en-US"/>
        </w:rPr>
        <w:t>Supplementary Tables</w:t>
      </w:r>
    </w:p>
    <w:p w14:paraId="241693CB" w14:textId="77777777" w:rsidR="00576330" w:rsidRDefault="005F6FE1">
      <w:pPr>
        <w:rPr>
          <w:b/>
          <w:bCs/>
          <w:lang w:val="en-US"/>
        </w:rPr>
      </w:pPr>
      <w:proofErr w:type="gramStart"/>
      <w:r>
        <w:rPr>
          <w:b/>
          <w:bCs/>
          <w:lang w:val="en-US"/>
        </w:rPr>
        <w:t>Table 4.</w:t>
      </w:r>
      <w:proofErr w:type="gramEnd"/>
      <w:r>
        <w:rPr>
          <w:b/>
          <w:bCs/>
          <w:lang w:val="en-US"/>
        </w:rPr>
        <w:t xml:space="preserve">  </w:t>
      </w:r>
      <w:r>
        <w:rPr>
          <w:lang w:val="en-US"/>
        </w:rPr>
        <w:t>Univariate associations between spine factors and sensitivity of pin determination as penetrating the spinal canal using five cadaver dogs examined by four evaluators with two imaging modalities.</w:t>
      </w:r>
    </w:p>
    <w:tbl>
      <w:tblPr>
        <w:tblW w:w="902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318"/>
        <w:gridCol w:w="1948"/>
        <w:gridCol w:w="1544"/>
        <w:gridCol w:w="2046"/>
        <w:gridCol w:w="1170"/>
      </w:tblGrid>
      <w:tr w:rsidR="00576330" w14:paraId="5A91544D" w14:textId="77777777">
        <w:trPr>
          <w:trHeight w:val="820"/>
        </w:trPr>
        <w:tc>
          <w:tcPr>
            <w:tcW w:w="2318"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11308686" w14:textId="77777777" w:rsidR="00576330" w:rsidRDefault="005F6FE1">
            <w:r>
              <w:rPr>
                <w:b/>
                <w:bCs/>
              </w:rPr>
              <w:t>Variable</w:t>
            </w:r>
          </w:p>
        </w:tc>
        <w:tc>
          <w:tcPr>
            <w:tcW w:w="1948"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0DA589DD" w14:textId="77777777" w:rsidR="00576330" w:rsidRDefault="005F6FE1">
            <w:r>
              <w:rPr>
                <w:b/>
                <w:bCs/>
              </w:rPr>
              <w:t>Level</w:t>
            </w:r>
          </w:p>
        </w:tc>
        <w:tc>
          <w:tcPr>
            <w:tcW w:w="1544"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22A6AC31" w14:textId="77777777" w:rsidR="00576330" w:rsidRDefault="005F6FE1">
            <w:pPr>
              <w:jc w:val="center"/>
            </w:pPr>
            <w:r>
              <w:rPr>
                <w:b/>
                <w:bCs/>
              </w:rPr>
              <w:t>Parameter estimate (</w:t>
            </w:r>
            <w:r>
              <w:rPr>
                <w:b/>
                <w:bCs/>
                <w:noProof/>
                <w:position w:val="-20"/>
                <w:lang w:val="en-US" w:eastAsia="en-US"/>
              </w:rPr>
              <w:drawing>
                <wp:inline distT="0" distB="0" distL="0" distR="0" wp14:anchorId="5CF2570A" wp14:editId="58020734">
                  <wp:extent cx="150495" cy="241300"/>
                  <wp:effectExtent l="0" t="0" r="0" b="0"/>
                  <wp:docPr id="1073741825" name="officeArt object" descr="Picture 44"/>
                  <wp:cNvGraphicFramePr/>
                  <a:graphic xmlns:a="http://schemas.openxmlformats.org/drawingml/2006/main">
                    <a:graphicData uri="http://schemas.openxmlformats.org/drawingml/2006/picture">
                      <pic:pic xmlns:pic="http://schemas.openxmlformats.org/drawingml/2006/picture">
                        <pic:nvPicPr>
                          <pic:cNvPr id="1073741825" name="Picture 44" descr="Picture 44"/>
                          <pic:cNvPicPr>
                            <a:picLocks noChangeAspect="1"/>
                          </pic:cNvPicPr>
                        </pic:nvPicPr>
                        <pic:blipFill>
                          <a:blip r:embed="rId7"/>
                          <a:stretch>
                            <a:fillRect/>
                          </a:stretch>
                        </pic:blipFill>
                        <pic:spPr>
                          <a:xfrm>
                            <a:off x="0" y="0"/>
                            <a:ext cx="150495" cy="241300"/>
                          </a:xfrm>
                          <a:prstGeom prst="rect">
                            <a:avLst/>
                          </a:prstGeom>
                          <a:ln w="12700" cap="flat">
                            <a:noFill/>
                            <a:miter lim="400000"/>
                          </a:ln>
                          <a:effectLst/>
                        </pic:spPr>
                      </pic:pic>
                    </a:graphicData>
                  </a:graphic>
                </wp:inline>
              </w:drawing>
            </w:r>
            <w:r>
              <w:rPr>
                <w:b/>
                <w:bCs/>
              </w:rPr>
              <w:t>)</w:t>
            </w:r>
          </w:p>
        </w:tc>
        <w:tc>
          <w:tcPr>
            <w:tcW w:w="204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6F28A386" w14:textId="77777777" w:rsidR="00576330" w:rsidRDefault="005F6FE1">
            <w:pPr>
              <w:jc w:val="center"/>
              <w:rPr>
                <w:b/>
                <w:bCs/>
              </w:rPr>
            </w:pPr>
            <w:r>
              <w:rPr>
                <w:b/>
                <w:bCs/>
              </w:rPr>
              <w:t>Odds ratio</w:t>
            </w:r>
          </w:p>
          <w:p w14:paraId="05162FB6" w14:textId="77777777" w:rsidR="00576330" w:rsidRDefault="005F6FE1">
            <w:pPr>
              <w:jc w:val="center"/>
            </w:pPr>
            <w:r>
              <w:rPr>
                <w:b/>
                <w:bCs/>
              </w:rPr>
              <w:t>(95% CI)</w:t>
            </w:r>
          </w:p>
        </w:tc>
        <w:tc>
          <w:tcPr>
            <w:tcW w:w="1170"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3F311F7A" w14:textId="77777777" w:rsidR="00576330" w:rsidRDefault="005F6FE1">
            <w:pPr>
              <w:jc w:val="center"/>
            </w:pPr>
            <w:r>
              <w:rPr>
                <w:b/>
                <w:bCs/>
              </w:rPr>
              <w:t>P value</w:t>
            </w:r>
          </w:p>
        </w:tc>
      </w:tr>
      <w:tr w:rsidR="00576330" w14:paraId="3347567F" w14:textId="77777777">
        <w:trPr>
          <w:trHeight w:val="315"/>
        </w:trPr>
        <w:tc>
          <w:tcPr>
            <w:tcW w:w="2318" w:type="dxa"/>
            <w:tcBorders>
              <w:top w:val="single" w:sz="12" w:space="0" w:color="000000"/>
              <w:left w:val="nil"/>
              <w:bottom w:val="nil"/>
              <w:right w:val="nil"/>
            </w:tcBorders>
            <w:shd w:val="clear" w:color="auto" w:fill="auto"/>
            <w:tcMar>
              <w:top w:w="80" w:type="dxa"/>
              <w:left w:w="80" w:type="dxa"/>
              <w:bottom w:w="80" w:type="dxa"/>
              <w:right w:w="80" w:type="dxa"/>
            </w:tcMar>
          </w:tcPr>
          <w:p w14:paraId="145BE4AB" w14:textId="77777777" w:rsidR="00576330" w:rsidRDefault="005F6FE1">
            <w:r>
              <w:t>Fluoroscopy</w:t>
            </w:r>
          </w:p>
        </w:tc>
        <w:tc>
          <w:tcPr>
            <w:tcW w:w="1948" w:type="dxa"/>
            <w:tcBorders>
              <w:top w:val="single" w:sz="12" w:space="0" w:color="000000"/>
              <w:left w:val="nil"/>
              <w:bottom w:val="nil"/>
              <w:right w:val="nil"/>
            </w:tcBorders>
            <w:shd w:val="clear" w:color="auto" w:fill="auto"/>
            <w:tcMar>
              <w:top w:w="80" w:type="dxa"/>
              <w:left w:w="80" w:type="dxa"/>
              <w:bottom w:w="80" w:type="dxa"/>
              <w:right w:w="80" w:type="dxa"/>
            </w:tcMar>
          </w:tcPr>
          <w:p w14:paraId="24602DAB" w14:textId="77777777" w:rsidR="00576330" w:rsidRDefault="005F6FE1">
            <w:r>
              <w:t>Inverted</w:t>
            </w:r>
          </w:p>
        </w:tc>
        <w:tc>
          <w:tcPr>
            <w:tcW w:w="1544" w:type="dxa"/>
            <w:tcBorders>
              <w:top w:val="single" w:sz="12" w:space="0" w:color="000000"/>
              <w:left w:val="nil"/>
              <w:bottom w:val="nil"/>
              <w:right w:val="nil"/>
            </w:tcBorders>
            <w:shd w:val="clear" w:color="auto" w:fill="auto"/>
            <w:tcMar>
              <w:top w:w="80" w:type="dxa"/>
              <w:left w:w="80" w:type="dxa"/>
              <w:bottom w:w="80" w:type="dxa"/>
              <w:right w:w="80" w:type="dxa"/>
            </w:tcMar>
          </w:tcPr>
          <w:p w14:paraId="18C4BFC8" w14:textId="77777777" w:rsidR="00576330" w:rsidRDefault="005F6FE1">
            <w:pPr>
              <w:jc w:val="center"/>
            </w:pPr>
            <w:r>
              <w:t>-0.934</w:t>
            </w:r>
          </w:p>
        </w:tc>
        <w:tc>
          <w:tcPr>
            <w:tcW w:w="2046" w:type="dxa"/>
            <w:tcBorders>
              <w:top w:val="single" w:sz="12" w:space="0" w:color="000000"/>
              <w:left w:val="nil"/>
              <w:bottom w:val="nil"/>
              <w:right w:val="nil"/>
            </w:tcBorders>
            <w:shd w:val="clear" w:color="auto" w:fill="auto"/>
            <w:tcMar>
              <w:top w:w="80" w:type="dxa"/>
              <w:left w:w="80" w:type="dxa"/>
              <w:bottom w:w="80" w:type="dxa"/>
              <w:right w:w="80" w:type="dxa"/>
            </w:tcMar>
          </w:tcPr>
          <w:p w14:paraId="4EFE1A25" w14:textId="77777777" w:rsidR="00576330" w:rsidRDefault="005F6FE1">
            <w:pPr>
              <w:jc w:val="center"/>
            </w:pPr>
            <w:r>
              <w:t>0.39 (0.16, 0.96)</w:t>
            </w:r>
          </w:p>
        </w:tc>
        <w:tc>
          <w:tcPr>
            <w:tcW w:w="1170" w:type="dxa"/>
            <w:tcBorders>
              <w:top w:val="single" w:sz="12" w:space="0" w:color="000000"/>
              <w:left w:val="nil"/>
              <w:bottom w:val="nil"/>
              <w:right w:val="nil"/>
            </w:tcBorders>
            <w:shd w:val="clear" w:color="auto" w:fill="auto"/>
            <w:tcMar>
              <w:top w:w="80" w:type="dxa"/>
              <w:left w:w="80" w:type="dxa"/>
              <w:bottom w:w="80" w:type="dxa"/>
              <w:right w:w="80" w:type="dxa"/>
            </w:tcMar>
          </w:tcPr>
          <w:p w14:paraId="053DEA04" w14:textId="77777777" w:rsidR="00576330" w:rsidRDefault="005F6FE1">
            <w:pPr>
              <w:jc w:val="right"/>
            </w:pPr>
            <w:r>
              <w:t>0.039</w:t>
            </w:r>
          </w:p>
        </w:tc>
      </w:tr>
      <w:tr w:rsidR="00576330" w14:paraId="56C0ED29"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52CE2512"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497102B3" w14:textId="77777777" w:rsidR="00576330" w:rsidRDefault="005F6FE1">
            <w:r>
              <w:t>Standard</w:t>
            </w:r>
          </w:p>
        </w:tc>
        <w:tc>
          <w:tcPr>
            <w:tcW w:w="1544" w:type="dxa"/>
            <w:tcBorders>
              <w:top w:val="nil"/>
              <w:left w:val="nil"/>
              <w:bottom w:val="nil"/>
              <w:right w:val="nil"/>
            </w:tcBorders>
            <w:shd w:val="clear" w:color="auto" w:fill="auto"/>
            <w:tcMar>
              <w:top w:w="80" w:type="dxa"/>
              <w:left w:w="80" w:type="dxa"/>
              <w:bottom w:w="80" w:type="dxa"/>
              <w:right w:w="80" w:type="dxa"/>
            </w:tcMar>
          </w:tcPr>
          <w:p w14:paraId="0F815ABB"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70827945"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587334E4" w14:textId="77777777" w:rsidR="00576330" w:rsidRDefault="00576330"/>
        </w:tc>
      </w:tr>
      <w:tr w:rsidR="00576330" w14:paraId="5F68BA36"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2573209"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26274B94"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4C8B2B1B"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12018972"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60029DB3" w14:textId="77777777" w:rsidR="00576330" w:rsidRDefault="00576330"/>
        </w:tc>
      </w:tr>
      <w:tr w:rsidR="00576330" w14:paraId="57DAB3E2"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FBC8FD2" w14:textId="77777777" w:rsidR="00576330" w:rsidRDefault="005F6FE1">
            <w:r>
              <w:t>Region</w:t>
            </w:r>
          </w:p>
        </w:tc>
        <w:tc>
          <w:tcPr>
            <w:tcW w:w="1948" w:type="dxa"/>
            <w:tcBorders>
              <w:top w:val="nil"/>
              <w:left w:val="nil"/>
              <w:bottom w:val="nil"/>
              <w:right w:val="nil"/>
            </w:tcBorders>
            <w:shd w:val="clear" w:color="auto" w:fill="auto"/>
            <w:tcMar>
              <w:top w:w="80" w:type="dxa"/>
              <w:left w:w="80" w:type="dxa"/>
              <w:bottom w:w="80" w:type="dxa"/>
              <w:right w:w="80" w:type="dxa"/>
            </w:tcMar>
          </w:tcPr>
          <w:p w14:paraId="0FE63BD7" w14:textId="77777777" w:rsidR="00576330" w:rsidRDefault="005F6FE1">
            <w:r>
              <w:t>Lumbar</w:t>
            </w:r>
          </w:p>
        </w:tc>
        <w:tc>
          <w:tcPr>
            <w:tcW w:w="1544" w:type="dxa"/>
            <w:tcBorders>
              <w:top w:val="nil"/>
              <w:left w:val="nil"/>
              <w:bottom w:val="nil"/>
              <w:right w:val="nil"/>
            </w:tcBorders>
            <w:shd w:val="clear" w:color="auto" w:fill="auto"/>
            <w:tcMar>
              <w:top w:w="80" w:type="dxa"/>
              <w:left w:w="80" w:type="dxa"/>
              <w:bottom w:w="80" w:type="dxa"/>
              <w:right w:w="80" w:type="dxa"/>
            </w:tcMar>
          </w:tcPr>
          <w:p w14:paraId="0E9264B3" w14:textId="77777777" w:rsidR="00576330" w:rsidRDefault="005F6FE1">
            <w:pPr>
              <w:jc w:val="center"/>
            </w:pPr>
            <w:r>
              <w:t>-0.007</w:t>
            </w:r>
          </w:p>
        </w:tc>
        <w:tc>
          <w:tcPr>
            <w:tcW w:w="2046" w:type="dxa"/>
            <w:tcBorders>
              <w:top w:val="nil"/>
              <w:left w:val="nil"/>
              <w:bottom w:val="nil"/>
              <w:right w:val="nil"/>
            </w:tcBorders>
            <w:shd w:val="clear" w:color="auto" w:fill="auto"/>
            <w:tcMar>
              <w:top w:w="80" w:type="dxa"/>
              <w:left w:w="80" w:type="dxa"/>
              <w:bottom w:w="80" w:type="dxa"/>
              <w:right w:w="80" w:type="dxa"/>
            </w:tcMar>
          </w:tcPr>
          <w:p w14:paraId="212DE658" w14:textId="77777777" w:rsidR="00576330" w:rsidRDefault="005F6FE1">
            <w:pPr>
              <w:jc w:val="center"/>
            </w:pPr>
            <w:r>
              <w:t>0.99 (0.29, 3.46)</w:t>
            </w:r>
          </w:p>
        </w:tc>
        <w:tc>
          <w:tcPr>
            <w:tcW w:w="1170" w:type="dxa"/>
            <w:tcBorders>
              <w:top w:val="nil"/>
              <w:left w:val="nil"/>
              <w:bottom w:val="nil"/>
              <w:right w:val="nil"/>
            </w:tcBorders>
            <w:shd w:val="clear" w:color="auto" w:fill="auto"/>
            <w:tcMar>
              <w:top w:w="80" w:type="dxa"/>
              <w:left w:w="80" w:type="dxa"/>
              <w:bottom w:w="80" w:type="dxa"/>
              <w:right w:w="80" w:type="dxa"/>
            </w:tcMar>
          </w:tcPr>
          <w:p w14:paraId="78EA8419" w14:textId="77777777" w:rsidR="00576330" w:rsidRDefault="005F6FE1">
            <w:pPr>
              <w:jc w:val="right"/>
            </w:pPr>
            <w:r>
              <w:t>0.991</w:t>
            </w:r>
          </w:p>
        </w:tc>
      </w:tr>
      <w:tr w:rsidR="00576330" w14:paraId="6A6BBEFF"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7C33C83A"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6995652F" w14:textId="77777777" w:rsidR="00576330" w:rsidRDefault="005F6FE1">
            <w:r>
              <w:t>Thoracic</w:t>
            </w:r>
          </w:p>
        </w:tc>
        <w:tc>
          <w:tcPr>
            <w:tcW w:w="1544" w:type="dxa"/>
            <w:tcBorders>
              <w:top w:val="nil"/>
              <w:left w:val="nil"/>
              <w:bottom w:val="nil"/>
              <w:right w:val="nil"/>
            </w:tcBorders>
            <w:shd w:val="clear" w:color="auto" w:fill="auto"/>
            <w:tcMar>
              <w:top w:w="80" w:type="dxa"/>
              <w:left w:w="80" w:type="dxa"/>
              <w:bottom w:w="80" w:type="dxa"/>
              <w:right w:w="80" w:type="dxa"/>
            </w:tcMar>
          </w:tcPr>
          <w:p w14:paraId="2357AFB1"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75FBD730"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597B4DFD" w14:textId="77777777" w:rsidR="00576330" w:rsidRDefault="00576330"/>
        </w:tc>
      </w:tr>
      <w:tr w:rsidR="00576330" w14:paraId="726FCF68"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28B1F8B"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6E45E857"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0AEF5170"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1A13E4AC"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083849B1" w14:textId="77777777" w:rsidR="00576330" w:rsidRDefault="00576330"/>
        </w:tc>
      </w:tr>
      <w:tr w:rsidR="00576330" w14:paraId="111FFBF9"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674CD41" w14:textId="77777777" w:rsidR="00576330" w:rsidRDefault="005F6FE1">
            <w:r>
              <w:t>Side</w:t>
            </w:r>
          </w:p>
        </w:tc>
        <w:tc>
          <w:tcPr>
            <w:tcW w:w="1948" w:type="dxa"/>
            <w:tcBorders>
              <w:top w:val="nil"/>
              <w:left w:val="nil"/>
              <w:bottom w:val="nil"/>
              <w:right w:val="nil"/>
            </w:tcBorders>
            <w:shd w:val="clear" w:color="auto" w:fill="auto"/>
            <w:tcMar>
              <w:top w:w="80" w:type="dxa"/>
              <w:left w:w="80" w:type="dxa"/>
              <w:bottom w:w="80" w:type="dxa"/>
              <w:right w:w="80" w:type="dxa"/>
            </w:tcMar>
          </w:tcPr>
          <w:p w14:paraId="09F315DA" w14:textId="77777777" w:rsidR="00576330" w:rsidRDefault="005F6FE1">
            <w:r>
              <w:t>Left</w:t>
            </w:r>
          </w:p>
        </w:tc>
        <w:tc>
          <w:tcPr>
            <w:tcW w:w="1544" w:type="dxa"/>
            <w:tcBorders>
              <w:top w:val="nil"/>
              <w:left w:val="nil"/>
              <w:bottom w:val="nil"/>
              <w:right w:val="nil"/>
            </w:tcBorders>
            <w:shd w:val="clear" w:color="auto" w:fill="auto"/>
            <w:tcMar>
              <w:top w:w="80" w:type="dxa"/>
              <w:left w:w="80" w:type="dxa"/>
              <w:bottom w:w="80" w:type="dxa"/>
              <w:right w:w="80" w:type="dxa"/>
            </w:tcMar>
          </w:tcPr>
          <w:p w14:paraId="4D99FA80" w14:textId="77777777" w:rsidR="00576330" w:rsidRDefault="005F6FE1">
            <w:pPr>
              <w:jc w:val="center"/>
            </w:pPr>
            <w:r>
              <w:t>1.160</w:t>
            </w:r>
          </w:p>
        </w:tc>
        <w:tc>
          <w:tcPr>
            <w:tcW w:w="2046" w:type="dxa"/>
            <w:tcBorders>
              <w:top w:val="nil"/>
              <w:left w:val="nil"/>
              <w:bottom w:val="nil"/>
              <w:right w:val="nil"/>
            </w:tcBorders>
            <w:shd w:val="clear" w:color="auto" w:fill="auto"/>
            <w:tcMar>
              <w:top w:w="80" w:type="dxa"/>
              <w:left w:w="80" w:type="dxa"/>
              <w:bottom w:w="80" w:type="dxa"/>
              <w:right w:w="80" w:type="dxa"/>
            </w:tcMar>
          </w:tcPr>
          <w:p w14:paraId="272BE415" w14:textId="77777777" w:rsidR="00576330" w:rsidRDefault="005F6FE1">
            <w:pPr>
              <w:jc w:val="center"/>
            </w:pPr>
            <w:r>
              <w:t>3.19 (0.92, 11.1)</w:t>
            </w:r>
          </w:p>
        </w:tc>
        <w:tc>
          <w:tcPr>
            <w:tcW w:w="1170" w:type="dxa"/>
            <w:tcBorders>
              <w:top w:val="nil"/>
              <w:left w:val="nil"/>
              <w:bottom w:val="nil"/>
              <w:right w:val="nil"/>
            </w:tcBorders>
            <w:shd w:val="clear" w:color="auto" w:fill="auto"/>
            <w:tcMar>
              <w:top w:w="80" w:type="dxa"/>
              <w:left w:w="80" w:type="dxa"/>
              <w:bottom w:w="80" w:type="dxa"/>
              <w:right w:w="80" w:type="dxa"/>
            </w:tcMar>
          </w:tcPr>
          <w:p w14:paraId="59D9BC77" w14:textId="77777777" w:rsidR="00576330" w:rsidRDefault="005F6FE1">
            <w:pPr>
              <w:jc w:val="right"/>
            </w:pPr>
            <w:r>
              <w:t>0.068</w:t>
            </w:r>
          </w:p>
        </w:tc>
      </w:tr>
      <w:tr w:rsidR="00576330" w14:paraId="61442EDB"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131231A9"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3C07EEB2" w14:textId="77777777" w:rsidR="00576330" w:rsidRDefault="005F6FE1">
            <w:r>
              <w:t>Right</w:t>
            </w:r>
          </w:p>
        </w:tc>
        <w:tc>
          <w:tcPr>
            <w:tcW w:w="1544" w:type="dxa"/>
            <w:tcBorders>
              <w:top w:val="nil"/>
              <w:left w:val="nil"/>
              <w:bottom w:val="nil"/>
              <w:right w:val="nil"/>
            </w:tcBorders>
            <w:shd w:val="clear" w:color="auto" w:fill="auto"/>
            <w:tcMar>
              <w:top w:w="80" w:type="dxa"/>
              <w:left w:w="80" w:type="dxa"/>
              <w:bottom w:w="80" w:type="dxa"/>
              <w:right w:w="80" w:type="dxa"/>
            </w:tcMar>
          </w:tcPr>
          <w:p w14:paraId="175CF563"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643E9ED2"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515FBF8C" w14:textId="77777777" w:rsidR="00576330" w:rsidRDefault="00576330"/>
        </w:tc>
      </w:tr>
      <w:tr w:rsidR="00576330" w14:paraId="712C567F"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0FC66EF7"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4A9BA051"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4F62322B"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052B874C"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71F222C2" w14:textId="77777777" w:rsidR="00576330" w:rsidRDefault="00576330"/>
        </w:tc>
      </w:tr>
      <w:tr w:rsidR="00576330" w14:paraId="4B72C593"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CFF473D" w14:textId="77777777" w:rsidR="00576330" w:rsidRDefault="005F6FE1">
            <w:r>
              <w:t>Cranial/caudal pin</w:t>
            </w:r>
          </w:p>
        </w:tc>
        <w:tc>
          <w:tcPr>
            <w:tcW w:w="1948" w:type="dxa"/>
            <w:tcBorders>
              <w:top w:val="nil"/>
              <w:left w:val="nil"/>
              <w:bottom w:val="nil"/>
              <w:right w:val="nil"/>
            </w:tcBorders>
            <w:shd w:val="clear" w:color="auto" w:fill="auto"/>
            <w:tcMar>
              <w:top w:w="80" w:type="dxa"/>
              <w:left w:w="80" w:type="dxa"/>
              <w:bottom w:w="80" w:type="dxa"/>
              <w:right w:w="80" w:type="dxa"/>
            </w:tcMar>
          </w:tcPr>
          <w:p w14:paraId="785CC7CC" w14:textId="77777777" w:rsidR="00576330" w:rsidRDefault="005F6FE1">
            <w:r>
              <w:t>Cranial</w:t>
            </w:r>
          </w:p>
        </w:tc>
        <w:tc>
          <w:tcPr>
            <w:tcW w:w="1544" w:type="dxa"/>
            <w:tcBorders>
              <w:top w:val="nil"/>
              <w:left w:val="nil"/>
              <w:bottom w:val="nil"/>
              <w:right w:val="nil"/>
            </w:tcBorders>
            <w:shd w:val="clear" w:color="auto" w:fill="auto"/>
            <w:tcMar>
              <w:top w:w="80" w:type="dxa"/>
              <w:left w:w="80" w:type="dxa"/>
              <w:bottom w:w="80" w:type="dxa"/>
              <w:right w:w="80" w:type="dxa"/>
            </w:tcMar>
          </w:tcPr>
          <w:p w14:paraId="1A69D8BE" w14:textId="77777777" w:rsidR="00576330" w:rsidRDefault="005F6FE1">
            <w:pPr>
              <w:jc w:val="center"/>
            </w:pPr>
            <w:r>
              <w:t>0.461</w:t>
            </w:r>
          </w:p>
        </w:tc>
        <w:tc>
          <w:tcPr>
            <w:tcW w:w="2046" w:type="dxa"/>
            <w:tcBorders>
              <w:top w:val="nil"/>
              <w:left w:val="nil"/>
              <w:bottom w:val="nil"/>
              <w:right w:val="nil"/>
            </w:tcBorders>
            <w:shd w:val="clear" w:color="auto" w:fill="auto"/>
            <w:tcMar>
              <w:top w:w="80" w:type="dxa"/>
              <w:left w:w="80" w:type="dxa"/>
              <w:bottom w:w="80" w:type="dxa"/>
              <w:right w:w="80" w:type="dxa"/>
            </w:tcMar>
          </w:tcPr>
          <w:p w14:paraId="69ACBFC5" w14:textId="77777777" w:rsidR="00576330" w:rsidRDefault="005F6FE1">
            <w:pPr>
              <w:jc w:val="center"/>
            </w:pPr>
            <w:r>
              <w:t>1.59 (0.76, 3.30)</w:t>
            </w:r>
          </w:p>
        </w:tc>
        <w:tc>
          <w:tcPr>
            <w:tcW w:w="1170" w:type="dxa"/>
            <w:tcBorders>
              <w:top w:val="nil"/>
              <w:left w:val="nil"/>
              <w:bottom w:val="nil"/>
              <w:right w:val="nil"/>
            </w:tcBorders>
            <w:shd w:val="clear" w:color="auto" w:fill="auto"/>
            <w:tcMar>
              <w:top w:w="80" w:type="dxa"/>
              <w:left w:w="80" w:type="dxa"/>
              <w:bottom w:w="80" w:type="dxa"/>
              <w:right w:w="80" w:type="dxa"/>
            </w:tcMar>
          </w:tcPr>
          <w:p w14:paraId="2345E519" w14:textId="77777777" w:rsidR="00576330" w:rsidRDefault="005F6FE1">
            <w:pPr>
              <w:jc w:val="right"/>
            </w:pPr>
            <w:r>
              <w:t>0.217</w:t>
            </w:r>
          </w:p>
        </w:tc>
      </w:tr>
      <w:tr w:rsidR="00576330" w14:paraId="6300F755"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0D127BE9"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19285584" w14:textId="77777777" w:rsidR="00576330" w:rsidRDefault="005F6FE1">
            <w:r>
              <w:t>Caudal</w:t>
            </w:r>
          </w:p>
        </w:tc>
        <w:tc>
          <w:tcPr>
            <w:tcW w:w="1544" w:type="dxa"/>
            <w:tcBorders>
              <w:top w:val="nil"/>
              <w:left w:val="nil"/>
              <w:bottom w:val="nil"/>
              <w:right w:val="nil"/>
            </w:tcBorders>
            <w:shd w:val="clear" w:color="auto" w:fill="auto"/>
            <w:tcMar>
              <w:top w:w="80" w:type="dxa"/>
              <w:left w:w="80" w:type="dxa"/>
              <w:bottom w:w="80" w:type="dxa"/>
              <w:right w:w="80" w:type="dxa"/>
            </w:tcMar>
          </w:tcPr>
          <w:p w14:paraId="3B656173"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3B5850F8"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46270BEA" w14:textId="77777777" w:rsidR="00576330" w:rsidRDefault="00576330"/>
        </w:tc>
      </w:tr>
      <w:tr w:rsidR="00576330" w14:paraId="093E4A65"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371D643A"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7D9AD192"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3766B956"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7AE0F646"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2354DA10" w14:textId="77777777" w:rsidR="00576330" w:rsidRDefault="00576330"/>
        </w:tc>
      </w:tr>
      <w:tr w:rsidR="00576330" w14:paraId="008D80C6"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35B8A91C" w14:textId="77777777" w:rsidR="00576330" w:rsidRDefault="005F6FE1">
            <w:r>
              <w:t>Pins per vertebrae</w:t>
            </w:r>
          </w:p>
        </w:tc>
        <w:tc>
          <w:tcPr>
            <w:tcW w:w="1948" w:type="dxa"/>
            <w:tcBorders>
              <w:top w:val="nil"/>
              <w:left w:val="nil"/>
              <w:bottom w:val="nil"/>
              <w:right w:val="nil"/>
            </w:tcBorders>
            <w:shd w:val="clear" w:color="auto" w:fill="auto"/>
            <w:tcMar>
              <w:top w:w="80" w:type="dxa"/>
              <w:left w:w="80" w:type="dxa"/>
              <w:bottom w:w="80" w:type="dxa"/>
              <w:right w:w="80" w:type="dxa"/>
            </w:tcMar>
          </w:tcPr>
          <w:p w14:paraId="083C554B" w14:textId="77777777" w:rsidR="00576330" w:rsidRDefault="005F6FE1">
            <w:r>
              <w:t>One</w:t>
            </w:r>
          </w:p>
        </w:tc>
        <w:tc>
          <w:tcPr>
            <w:tcW w:w="1544" w:type="dxa"/>
            <w:tcBorders>
              <w:top w:val="nil"/>
              <w:left w:val="nil"/>
              <w:bottom w:val="nil"/>
              <w:right w:val="nil"/>
            </w:tcBorders>
            <w:shd w:val="clear" w:color="auto" w:fill="auto"/>
            <w:tcMar>
              <w:top w:w="80" w:type="dxa"/>
              <w:left w:w="80" w:type="dxa"/>
              <w:bottom w:w="80" w:type="dxa"/>
              <w:right w:w="80" w:type="dxa"/>
            </w:tcMar>
          </w:tcPr>
          <w:p w14:paraId="0DA0C19E" w14:textId="77777777" w:rsidR="00576330" w:rsidRDefault="005F6FE1">
            <w:pPr>
              <w:jc w:val="center"/>
            </w:pPr>
            <w:r>
              <w:t>-1.221</w:t>
            </w:r>
          </w:p>
        </w:tc>
        <w:tc>
          <w:tcPr>
            <w:tcW w:w="2046" w:type="dxa"/>
            <w:tcBorders>
              <w:top w:val="nil"/>
              <w:left w:val="nil"/>
              <w:bottom w:val="nil"/>
              <w:right w:val="nil"/>
            </w:tcBorders>
            <w:shd w:val="clear" w:color="auto" w:fill="auto"/>
            <w:tcMar>
              <w:top w:w="80" w:type="dxa"/>
              <w:left w:w="80" w:type="dxa"/>
              <w:bottom w:w="80" w:type="dxa"/>
              <w:right w:w="80" w:type="dxa"/>
            </w:tcMar>
          </w:tcPr>
          <w:p w14:paraId="6B3073AE" w14:textId="77777777" w:rsidR="00576330" w:rsidRDefault="005F6FE1">
            <w:pPr>
              <w:jc w:val="center"/>
            </w:pPr>
            <w:r>
              <w:t>0.30 (0.06, 1.38)</w:t>
            </w:r>
          </w:p>
        </w:tc>
        <w:tc>
          <w:tcPr>
            <w:tcW w:w="1170" w:type="dxa"/>
            <w:tcBorders>
              <w:top w:val="nil"/>
              <w:left w:val="nil"/>
              <w:bottom w:val="nil"/>
              <w:right w:val="nil"/>
            </w:tcBorders>
            <w:shd w:val="clear" w:color="auto" w:fill="auto"/>
            <w:tcMar>
              <w:top w:w="80" w:type="dxa"/>
              <w:left w:w="80" w:type="dxa"/>
              <w:bottom w:w="80" w:type="dxa"/>
              <w:right w:w="80" w:type="dxa"/>
            </w:tcMar>
          </w:tcPr>
          <w:p w14:paraId="3CD2DDA3" w14:textId="77777777" w:rsidR="00576330" w:rsidRDefault="005F6FE1">
            <w:pPr>
              <w:jc w:val="right"/>
            </w:pPr>
            <w:r>
              <w:t>0.121</w:t>
            </w:r>
          </w:p>
        </w:tc>
      </w:tr>
      <w:tr w:rsidR="00576330" w14:paraId="220A4921"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F91D524"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28AA9C2C" w14:textId="77777777" w:rsidR="00576330" w:rsidRDefault="005F6FE1">
            <w:r>
              <w:t>Two</w:t>
            </w:r>
          </w:p>
        </w:tc>
        <w:tc>
          <w:tcPr>
            <w:tcW w:w="1544" w:type="dxa"/>
            <w:tcBorders>
              <w:top w:val="nil"/>
              <w:left w:val="nil"/>
              <w:bottom w:val="nil"/>
              <w:right w:val="nil"/>
            </w:tcBorders>
            <w:shd w:val="clear" w:color="auto" w:fill="auto"/>
            <w:tcMar>
              <w:top w:w="80" w:type="dxa"/>
              <w:left w:w="80" w:type="dxa"/>
              <w:bottom w:w="80" w:type="dxa"/>
              <w:right w:w="80" w:type="dxa"/>
            </w:tcMar>
          </w:tcPr>
          <w:p w14:paraId="34361DF9"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1B28B911"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04509254" w14:textId="77777777" w:rsidR="00576330" w:rsidRDefault="00576330"/>
        </w:tc>
      </w:tr>
      <w:tr w:rsidR="00576330" w14:paraId="3748C5A8"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7FA43BB2"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5A930B28"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561FE229"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20341690"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095259B9" w14:textId="77777777" w:rsidR="00576330" w:rsidRDefault="00576330"/>
        </w:tc>
      </w:tr>
      <w:tr w:rsidR="00576330" w14:paraId="451B8AED"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7DD38163" w14:textId="77777777" w:rsidR="00576330" w:rsidRDefault="005F6FE1">
            <w:r>
              <w:t>Canal entry</w:t>
            </w:r>
          </w:p>
        </w:tc>
        <w:tc>
          <w:tcPr>
            <w:tcW w:w="1948" w:type="dxa"/>
            <w:tcBorders>
              <w:top w:val="nil"/>
              <w:left w:val="nil"/>
              <w:bottom w:val="nil"/>
              <w:right w:val="nil"/>
            </w:tcBorders>
            <w:shd w:val="clear" w:color="auto" w:fill="auto"/>
            <w:tcMar>
              <w:top w:w="80" w:type="dxa"/>
              <w:left w:w="80" w:type="dxa"/>
              <w:bottom w:w="80" w:type="dxa"/>
              <w:right w:w="80" w:type="dxa"/>
            </w:tcMar>
          </w:tcPr>
          <w:p w14:paraId="3617BE7B" w14:textId="77777777" w:rsidR="00576330" w:rsidRDefault="005F6FE1">
            <w:r>
              <w:t>Partial</w:t>
            </w:r>
          </w:p>
        </w:tc>
        <w:tc>
          <w:tcPr>
            <w:tcW w:w="1544" w:type="dxa"/>
            <w:tcBorders>
              <w:top w:val="nil"/>
              <w:left w:val="nil"/>
              <w:bottom w:val="nil"/>
              <w:right w:val="nil"/>
            </w:tcBorders>
            <w:shd w:val="clear" w:color="auto" w:fill="auto"/>
            <w:tcMar>
              <w:top w:w="80" w:type="dxa"/>
              <w:left w:w="80" w:type="dxa"/>
              <w:bottom w:w="80" w:type="dxa"/>
              <w:right w:w="80" w:type="dxa"/>
            </w:tcMar>
          </w:tcPr>
          <w:p w14:paraId="47F356EA" w14:textId="77777777" w:rsidR="00576330" w:rsidRDefault="005F6FE1">
            <w:pPr>
              <w:jc w:val="center"/>
            </w:pPr>
            <w:r>
              <w:t>ND</w:t>
            </w:r>
          </w:p>
        </w:tc>
        <w:tc>
          <w:tcPr>
            <w:tcW w:w="2046" w:type="dxa"/>
            <w:tcBorders>
              <w:top w:val="nil"/>
              <w:left w:val="nil"/>
              <w:bottom w:val="nil"/>
              <w:right w:val="nil"/>
            </w:tcBorders>
            <w:shd w:val="clear" w:color="auto" w:fill="auto"/>
            <w:tcMar>
              <w:top w:w="80" w:type="dxa"/>
              <w:left w:w="80" w:type="dxa"/>
              <w:bottom w:w="80" w:type="dxa"/>
              <w:right w:w="80" w:type="dxa"/>
            </w:tcMar>
          </w:tcPr>
          <w:p w14:paraId="5D5A2DDE" w14:textId="77777777" w:rsidR="00576330" w:rsidRDefault="005F6FE1">
            <w:pPr>
              <w:jc w:val="center"/>
            </w:pPr>
            <w:r>
              <w:t>ND</w:t>
            </w:r>
          </w:p>
        </w:tc>
        <w:tc>
          <w:tcPr>
            <w:tcW w:w="1170" w:type="dxa"/>
            <w:tcBorders>
              <w:top w:val="nil"/>
              <w:left w:val="nil"/>
              <w:bottom w:val="nil"/>
              <w:right w:val="nil"/>
            </w:tcBorders>
            <w:shd w:val="clear" w:color="auto" w:fill="auto"/>
            <w:tcMar>
              <w:top w:w="80" w:type="dxa"/>
              <w:left w:w="80" w:type="dxa"/>
              <w:bottom w:w="80" w:type="dxa"/>
              <w:right w:w="80" w:type="dxa"/>
            </w:tcMar>
          </w:tcPr>
          <w:p w14:paraId="679E75D6" w14:textId="77777777" w:rsidR="00576330" w:rsidRDefault="005F6FE1">
            <w:pPr>
              <w:jc w:val="right"/>
            </w:pPr>
            <w:r>
              <w:t>ND</w:t>
            </w:r>
          </w:p>
        </w:tc>
      </w:tr>
      <w:tr w:rsidR="00576330" w14:paraId="10F6B15B"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CAD8D6C"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39175495" w14:textId="77777777" w:rsidR="00576330" w:rsidRDefault="005F6FE1">
            <w:r>
              <w:t>Complete</w:t>
            </w:r>
          </w:p>
        </w:tc>
        <w:tc>
          <w:tcPr>
            <w:tcW w:w="1544" w:type="dxa"/>
            <w:tcBorders>
              <w:top w:val="nil"/>
              <w:left w:val="nil"/>
              <w:bottom w:val="nil"/>
              <w:right w:val="nil"/>
            </w:tcBorders>
            <w:shd w:val="clear" w:color="auto" w:fill="auto"/>
            <w:tcMar>
              <w:top w:w="80" w:type="dxa"/>
              <w:left w:w="80" w:type="dxa"/>
              <w:bottom w:w="80" w:type="dxa"/>
              <w:right w:w="80" w:type="dxa"/>
            </w:tcMar>
          </w:tcPr>
          <w:p w14:paraId="4F14A4A1"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65FC9FC9"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278AC00E" w14:textId="77777777" w:rsidR="00576330" w:rsidRDefault="00576330"/>
        </w:tc>
      </w:tr>
      <w:tr w:rsidR="00576330" w14:paraId="7DB84E25"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62FEA27C"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5DAC5240"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36DC4DF9"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3CA81270"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16D82962" w14:textId="77777777" w:rsidR="00576330" w:rsidRDefault="00576330"/>
        </w:tc>
      </w:tr>
      <w:tr w:rsidR="00576330" w14:paraId="07F7F615" w14:textId="77777777">
        <w:trPr>
          <w:trHeight w:val="310"/>
        </w:trPr>
        <w:tc>
          <w:tcPr>
            <w:tcW w:w="2318" w:type="dxa"/>
            <w:tcBorders>
              <w:top w:val="nil"/>
              <w:left w:val="nil"/>
              <w:bottom w:val="nil"/>
              <w:right w:val="nil"/>
            </w:tcBorders>
            <w:shd w:val="clear" w:color="auto" w:fill="FFFFFF"/>
            <w:tcMar>
              <w:top w:w="80" w:type="dxa"/>
              <w:left w:w="80" w:type="dxa"/>
              <w:bottom w:w="80" w:type="dxa"/>
              <w:right w:w="80" w:type="dxa"/>
            </w:tcMar>
          </w:tcPr>
          <w:p w14:paraId="229ACE77" w14:textId="77777777" w:rsidR="00576330" w:rsidRDefault="005F6FE1">
            <w:r>
              <w:t>Evaluator confidence</w:t>
            </w:r>
          </w:p>
        </w:tc>
        <w:tc>
          <w:tcPr>
            <w:tcW w:w="1948" w:type="dxa"/>
            <w:tcBorders>
              <w:top w:val="nil"/>
              <w:left w:val="nil"/>
              <w:bottom w:val="nil"/>
              <w:right w:val="nil"/>
            </w:tcBorders>
            <w:shd w:val="clear" w:color="auto" w:fill="FFFFFF"/>
            <w:tcMar>
              <w:top w:w="80" w:type="dxa"/>
              <w:left w:w="80" w:type="dxa"/>
              <w:bottom w:w="80" w:type="dxa"/>
              <w:right w:w="80" w:type="dxa"/>
            </w:tcMar>
          </w:tcPr>
          <w:p w14:paraId="27EF69CC" w14:textId="77777777" w:rsidR="00576330" w:rsidRDefault="005F6FE1">
            <w:r>
              <w:t>100%</w:t>
            </w:r>
          </w:p>
        </w:tc>
        <w:tc>
          <w:tcPr>
            <w:tcW w:w="1544" w:type="dxa"/>
            <w:tcBorders>
              <w:top w:val="nil"/>
              <w:left w:val="nil"/>
              <w:bottom w:val="nil"/>
              <w:right w:val="nil"/>
            </w:tcBorders>
            <w:shd w:val="clear" w:color="auto" w:fill="FFFFFF"/>
            <w:tcMar>
              <w:top w:w="80" w:type="dxa"/>
              <w:left w:w="80" w:type="dxa"/>
              <w:bottom w:w="80" w:type="dxa"/>
              <w:right w:w="80" w:type="dxa"/>
            </w:tcMar>
          </w:tcPr>
          <w:p w14:paraId="26BA844A" w14:textId="77777777" w:rsidR="00576330" w:rsidRDefault="005F6FE1">
            <w:pPr>
              <w:jc w:val="center"/>
            </w:pPr>
            <w:r>
              <w:t>1.754</w:t>
            </w:r>
          </w:p>
        </w:tc>
        <w:tc>
          <w:tcPr>
            <w:tcW w:w="2046" w:type="dxa"/>
            <w:tcBorders>
              <w:top w:val="nil"/>
              <w:left w:val="nil"/>
              <w:bottom w:val="nil"/>
              <w:right w:val="nil"/>
            </w:tcBorders>
            <w:shd w:val="clear" w:color="auto" w:fill="FFFFFF"/>
            <w:tcMar>
              <w:top w:w="80" w:type="dxa"/>
              <w:left w:w="80" w:type="dxa"/>
              <w:bottom w:w="80" w:type="dxa"/>
              <w:right w:w="80" w:type="dxa"/>
            </w:tcMar>
          </w:tcPr>
          <w:p w14:paraId="5C71C1CE" w14:textId="77777777" w:rsidR="00576330" w:rsidRDefault="005F6FE1">
            <w:pPr>
              <w:jc w:val="center"/>
            </w:pPr>
            <w:r>
              <w:t>5.78 (1.82, 18.4)</w:t>
            </w:r>
          </w:p>
        </w:tc>
        <w:tc>
          <w:tcPr>
            <w:tcW w:w="1170" w:type="dxa"/>
            <w:tcBorders>
              <w:top w:val="nil"/>
              <w:left w:val="nil"/>
              <w:bottom w:val="nil"/>
              <w:right w:val="nil"/>
            </w:tcBorders>
            <w:shd w:val="clear" w:color="auto" w:fill="FFFFFF"/>
            <w:tcMar>
              <w:top w:w="80" w:type="dxa"/>
              <w:left w:w="80" w:type="dxa"/>
              <w:bottom w:w="80" w:type="dxa"/>
              <w:right w:w="80" w:type="dxa"/>
            </w:tcMar>
          </w:tcPr>
          <w:p w14:paraId="1324DB26" w14:textId="77777777" w:rsidR="00576330" w:rsidRDefault="005F6FE1">
            <w:pPr>
              <w:jc w:val="center"/>
            </w:pPr>
            <w:r>
              <w:t>0.003</w:t>
            </w:r>
          </w:p>
        </w:tc>
      </w:tr>
      <w:tr w:rsidR="00576330" w14:paraId="3CDE6722" w14:textId="77777777">
        <w:trPr>
          <w:trHeight w:val="310"/>
        </w:trPr>
        <w:tc>
          <w:tcPr>
            <w:tcW w:w="2318" w:type="dxa"/>
            <w:tcBorders>
              <w:top w:val="nil"/>
              <w:left w:val="nil"/>
              <w:bottom w:val="nil"/>
              <w:right w:val="nil"/>
            </w:tcBorders>
            <w:shd w:val="clear" w:color="auto" w:fill="FFFFFF"/>
            <w:tcMar>
              <w:top w:w="80" w:type="dxa"/>
              <w:left w:w="80" w:type="dxa"/>
              <w:bottom w:w="80" w:type="dxa"/>
              <w:right w:w="80" w:type="dxa"/>
            </w:tcMar>
          </w:tcPr>
          <w:p w14:paraId="4EA83CB9" w14:textId="77777777" w:rsidR="00576330" w:rsidRDefault="00576330"/>
        </w:tc>
        <w:tc>
          <w:tcPr>
            <w:tcW w:w="1948" w:type="dxa"/>
            <w:tcBorders>
              <w:top w:val="nil"/>
              <w:left w:val="nil"/>
              <w:bottom w:val="nil"/>
              <w:right w:val="nil"/>
            </w:tcBorders>
            <w:shd w:val="clear" w:color="auto" w:fill="FFFFFF"/>
            <w:tcMar>
              <w:top w:w="80" w:type="dxa"/>
              <w:left w:w="80" w:type="dxa"/>
              <w:bottom w:w="80" w:type="dxa"/>
              <w:right w:w="80" w:type="dxa"/>
            </w:tcMar>
          </w:tcPr>
          <w:p w14:paraId="272E6EC8" w14:textId="77777777" w:rsidR="00576330" w:rsidRDefault="005F6FE1">
            <w:r>
              <w:t>&lt; 100%</w:t>
            </w:r>
          </w:p>
        </w:tc>
        <w:tc>
          <w:tcPr>
            <w:tcW w:w="1544" w:type="dxa"/>
            <w:tcBorders>
              <w:top w:val="nil"/>
              <w:left w:val="nil"/>
              <w:bottom w:val="nil"/>
              <w:right w:val="nil"/>
            </w:tcBorders>
            <w:shd w:val="clear" w:color="auto" w:fill="FFFFFF"/>
            <w:tcMar>
              <w:top w:w="80" w:type="dxa"/>
              <w:left w:w="80" w:type="dxa"/>
              <w:bottom w:w="80" w:type="dxa"/>
              <w:right w:w="80" w:type="dxa"/>
            </w:tcMar>
          </w:tcPr>
          <w:p w14:paraId="3B5CC5E0" w14:textId="77777777" w:rsidR="00576330" w:rsidRDefault="005F6FE1">
            <w:pPr>
              <w:jc w:val="center"/>
            </w:pPr>
            <w:r>
              <w:t>Referent</w:t>
            </w:r>
          </w:p>
        </w:tc>
        <w:tc>
          <w:tcPr>
            <w:tcW w:w="2046" w:type="dxa"/>
            <w:tcBorders>
              <w:top w:val="nil"/>
              <w:left w:val="nil"/>
              <w:bottom w:val="nil"/>
              <w:right w:val="nil"/>
            </w:tcBorders>
            <w:shd w:val="clear" w:color="auto" w:fill="FFFFFF"/>
            <w:tcMar>
              <w:top w:w="80" w:type="dxa"/>
              <w:left w:w="80" w:type="dxa"/>
              <w:bottom w:w="80" w:type="dxa"/>
              <w:right w:w="80" w:type="dxa"/>
            </w:tcMar>
          </w:tcPr>
          <w:p w14:paraId="711FE655" w14:textId="77777777" w:rsidR="00576330" w:rsidRDefault="00576330"/>
        </w:tc>
        <w:tc>
          <w:tcPr>
            <w:tcW w:w="1170" w:type="dxa"/>
            <w:tcBorders>
              <w:top w:val="nil"/>
              <w:left w:val="nil"/>
              <w:bottom w:val="nil"/>
              <w:right w:val="nil"/>
            </w:tcBorders>
            <w:shd w:val="clear" w:color="auto" w:fill="FFFFFF"/>
            <w:tcMar>
              <w:top w:w="80" w:type="dxa"/>
              <w:left w:w="80" w:type="dxa"/>
              <w:bottom w:w="80" w:type="dxa"/>
              <w:right w:w="80" w:type="dxa"/>
            </w:tcMar>
          </w:tcPr>
          <w:p w14:paraId="6FD4416A" w14:textId="77777777" w:rsidR="00576330" w:rsidRDefault="00576330"/>
        </w:tc>
      </w:tr>
      <w:tr w:rsidR="00576330" w14:paraId="4AF5DB27" w14:textId="77777777">
        <w:trPr>
          <w:trHeight w:val="315"/>
        </w:trPr>
        <w:tc>
          <w:tcPr>
            <w:tcW w:w="2318" w:type="dxa"/>
            <w:tcBorders>
              <w:top w:val="nil"/>
              <w:left w:val="nil"/>
              <w:bottom w:val="single" w:sz="12" w:space="0" w:color="000000"/>
              <w:right w:val="nil"/>
            </w:tcBorders>
            <w:shd w:val="clear" w:color="auto" w:fill="FFFFFF"/>
            <w:tcMar>
              <w:top w:w="80" w:type="dxa"/>
              <w:left w:w="80" w:type="dxa"/>
              <w:bottom w:w="80" w:type="dxa"/>
              <w:right w:w="80" w:type="dxa"/>
            </w:tcMar>
          </w:tcPr>
          <w:p w14:paraId="3B276549" w14:textId="77777777" w:rsidR="00576330" w:rsidRDefault="00576330"/>
        </w:tc>
        <w:tc>
          <w:tcPr>
            <w:tcW w:w="1948" w:type="dxa"/>
            <w:tcBorders>
              <w:top w:val="nil"/>
              <w:left w:val="nil"/>
              <w:bottom w:val="single" w:sz="12" w:space="0" w:color="000000"/>
              <w:right w:val="nil"/>
            </w:tcBorders>
            <w:shd w:val="clear" w:color="auto" w:fill="FFFFFF"/>
            <w:tcMar>
              <w:top w:w="80" w:type="dxa"/>
              <w:left w:w="80" w:type="dxa"/>
              <w:bottom w:w="80" w:type="dxa"/>
              <w:right w:w="80" w:type="dxa"/>
            </w:tcMar>
          </w:tcPr>
          <w:p w14:paraId="71656481" w14:textId="77777777" w:rsidR="00576330" w:rsidRDefault="00576330"/>
        </w:tc>
        <w:tc>
          <w:tcPr>
            <w:tcW w:w="1544" w:type="dxa"/>
            <w:tcBorders>
              <w:top w:val="nil"/>
              <w:left w:val="nil"/>
              <w:bottom w:val="single" w:sz="12" w:space="0" w:color="000000"/>
              <w:right w:val="nil"/>
            </w:tcBorders>
            <w:shd w:val="clear" w:color="auto" w:fill="FFFFFF"/>
            <w:tcMar>
              <w:top w:w="80" w:type="dxa"/>
              <w:left w:w="80" w:type="dxa"/>
              <w:bottom w:w="80" w:type="dxa"/>
              <w:right w:w="80" w:type="dxa"/>
            </w:tcMar>
          </w:tcPr>
          <w:p w14:paraId="59CD9189" w14:textId="77777777" w:rsidR="00576330" w:rsidRDefault="00576330"/>
        </w:tc>
        <w:tc>
          <w:tcPr>
            <w:tcW w:w="2046" w:type="dxa"/>
            <w:tcBorders>
              <w:top w:val="nil"/>
              <w:left w:val="nil"/>
              <w:bottom w:val="single" w:sz="12" w:space="0" w:color="000000"/>
              <w:right w:val="nil"/>
            </w:tcBorders>
            <w:shd w:val="clear" w:color="auto" w:fill="FFFFFF"/>
            <w:tcMar>
              <w:top w:w="80" w:type="dxa"/>
              <w:left w:w="80" w:type="dxa"/>
              <w:bottom w:w="80" w:type="dxa"/>
              <w:right w:w="80" w:type="dxa"/>
            </w:tcMar>
          </w:tcPr>
          <w:p w14:paraId="3E552B88" w14:textId="77777777" w:rsidR="00576330" w:rsidRDefault="00576330"/>
        </w:tc>
        <w:tc>
          <w:tcPr>
            <w:tcW w:w="1170" w:type="dxa"/>
            <w:tcBorders>
              <w:top w:val="nil"/>
              <w:left w:val="nil"/>
              <w:bottom w:val="single" w:sz="12" w:space="0" w:color="000000"/>
              <w:right w:val="nil"/>
            </w:tcBorders>
            <w:shd w:val="clear" w:color="auto" w:fill="FFFFFF"/>
            <w:tcMar>
              <w:top w:w="80" w:type="dxa"/>
              <w:left w:w="80" w:type="dxa"/>
              <w:bottom w:w="80" w:type="dxa"/>
              <w:right w:w="80" w:type="dxa"/>
            </w:tcMar>
          </w:tcPr>
          <w:p w14:paraId="6473D66C" w14:textId="77777777" w:rsidR="00576330" w:rsidRDefault="00576330"/>
        </w:tc>
      </w:tr>
    </w:tbl>
    <w:p w14:paraId="54E552EA" w14:textId="77777777" w:rsidR="00576330" w:rsidRDefault="00576330">
      <w:pPr>
        <w:widowControl w:val="0"/>
        <w:rPr>
          <w:b/>
          <w:bCs/>
          <w:lang w:val="en-US"/>
        </w:rPr>
      </w:pPr>
    </w:p>
    <w:p w14:paraId="7CAABC7C" w14:textId="77777777" w:rsidR="00576330" w:rsidRDefault="005F6FE1">
      <w:pPr>
        <w:rPr>
          <w:lang w:val="en-US"/>
        </w:rPr>
      </w:pPr>
      <w:r>
        <w:rPr>
          <w:lang w:val="en-US"/>
        </w:rPr>
        <w:t>CI = confidence interval. ND = no data due to perfect sensitivity for pins with complete penetration.</w:t>
      </w:r>
    </w:p>
    <w:p w14:paraId="3D0DED50" w14:textId="77777777" w:rsidR="00576330" w:rsidRDefault="00576330">
      <w:pPr>
        <w:spacing w:line="480" w:lineRule="auto"/>
        <w:jc w:val="both"/>
        <w:rPr>
          <w:b/>
          <w:bCs/>
          <w:lang w:val="en-US"/>
        </w:rPr>
      </w:pPr>
    </w:p>
    <w:p w14:paraId="5A55F119" w14:textId="77777777" w:rsidR="00576330" w:rsidRDefault="00576330">
      <w:pPr>
        <w:spacing w:line="480" w:lineRule="auto"/>
        <w:jc w:val="both"/>
        <w:rPr>
          <w:b/>
          <w:bCs/>
          <w:lang w:val="en-US"/>
        </w:rPr>
      </w:pPr>
    </w:p>
    <w:p w14:paraId="2E0F4086" w14:textId="77777777" w:rsidR="00576330" w:rsidRDefault="00576330">
      <w:pPr>
        <w:spacing w:line="480" w:lineRule="auto"/>
        <w:jc w:val="both"/>
        <w:rPr>
          <w:b/>
          <w:bCs/>
          <w:lang w:val="en-US"/>
        </w:rPr>
      </w:pPr>
    </w:p>
    <w:p w14:paraId="1A2B1280" w14:textId="77777777" w:rsidR="00576330" w:rsidRDefault="00576330">
      <w:pPr>
        <w:spacing w:line="480" w:lineRule="auto"/>
        <w:jc w:val="both"/>
        <w:rPr>
          <w:b/>
          <w:bCs/>
          <w:lang w:val="en-US"/>
        </w:rPr>
      </w:pPr>
    </w:p>
    <w:p w14:paraId="0171665C" w14:textId="77777777" w:rsidR="00576330" w:rsidRDefault="005F6FE1">
      <w:pPr>
        <w:rPr>
          <w:lang w:val="en-US"/>
        </w:rPr>
      </w:pPr>
      <w:proofErr w:type="gramStart"/>
      <w:r>
        <w:rPr>
          <w:b/>
          <w:bCs/>
          <w:lang w:val="en-US"/>
        </w:rPr>
        <w:t>Table 5.</w:t>
      </w:r>
      <w:proofErr w:type="gramEnd"/>
      <w:r>
        <w:rPr>
          <w:b/>
          <w:bCs/>
          <w:lang w:val="en-US"/>
        </w:rPr>
        <w:t xml:space="preserve">  </w:t>
      </w:r>
      <w:r>
        <w:rPr>
          <w:lang w:val="en-US"/>
        </w:rPr>
        <w:t>Multivariable associations between spine factors and sensitivity of pin determination as penetrating the spinal canal using five cadaver dogs examined by four evaluators with two imaging modalities. Pins with complete penetration into the canal excluded from analysis due to perfect detection by all evaluators.</w:t>
      </w:r>
    </w:p>
    <w:tbl>
      <w:tblPr>
        <w:tblW w:w="902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447"/>
        <w:gridCol w:w="1804"/>
        <w:gridCol w:w="1546"/>
        <w:gridCol w:w="2055"/>
        <w:gridCol w:w="1174"/>
      </w:tblGrid>
      <w:tr w:rsidR="00576330" w14:paraId="7EBCF473" w14:textId="77777777">
        <w:trPr>
          <w:trHeight w:val="820"/>
        </w:trPr>
        <w:tc>
          <w:tcPr>
            <w:tcW w:w="244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76709130" w14:textId="77777777" w:rsidR="00576330" w:rsidRDefault="005F6FE1">
            <w:r>
              <w:rPr>
                <w:b/>
                <w:bCs/>
              </w:rPr>
              <w:t>Variable</w:t>
            </w:r>
          </w:p>
        </w:tc>
        <w:tc>
          <w:tcPr>
            <w:tcW w:w="1804"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577EE05D" w14:textId="77777777" w:rsidR="00576330" w:rsidRDefault="005F6FE1">
            <w:r>
              <w:rPr>
                <w:b/>
                <w:bCs/>
              </w:rPr>
              <w:t>Level</w:t>
            </w:r>
          </w:p>
        </w:tc>
        <w:tc>
          <w:tcPr>
            <w:tcW w:w="154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397233D1" w14:textId="77777777" w:rsidR="00576330" w:rsidRDefault="005F6FE1">
            <w:pPr>
              <w:jc w:val="center"/>
            </w:pPr>
            <w:r>
              <w:rPr>
                <w:b/>
                <w:bCs/>
              </w:rPr>
              <w:t>Parameter estimate (</w:t>
            </w:r>
            <w:r>
              <w:rPr>
                <w:b/>
                <w:bCs/>
                <w:noProof/>
                <w:position w:val="-20"/>
                <w:lang w:val="en-US" w:eastAsia="en-US"/>
              </w:rPr>
              <w:drawing>
                <wp:inline distT="0" distB="0" distL="0" distR="0" wp14:anchorId="60DB374C" wp14:editId="54E53D8B">
                  <wp:extent cx="150495" cy="241300"/>
                  <wp:effectExtent l="0" t="0" r="0" b="0"/>
                  <wp:docPr id="1073741826" name="officeArt object" descr="Picture 45"/>
                  <wp:cNvGraphicFramePr/>
                  <a:graphic xmlns:a="http://schemas.openxmlformats.org/drawingml/2006/main">
                    <a:graphicData uri="http://schemas.openxmlformats.org/drawingml/2006/picture">
                      <pic:pic xmlns:pic="http://schemas.openxmlformats.org/drawingml/2006/picture">
                        <pic:nvPicPr>
                          <pic:cNvPr id="1073741826" name="Picture 45" descr="Picture 45"/>
                          <pic:cNvPicPr>
                            <a:picLocks noChangeAspect="1"/>
                          </pic:cNvPicPr>
                        </pic:nvPicPr>
                        <pic:blipFill>
                          <a:blip r:embed="rId7"/>
                          <a:stretch>
                            <a:fillRect/>
                          </a:stretch>
                        </pic:blipFill>
                        <pic:spPr>
                          <a:xfrm>
                            <a:off x="0" y="0"/>
                            <a:ext cx="150495" cy="241300"/>
                          </a:xfrm>
                          <a:prstGeom prst="rect">
                            <a:avLst/>
                          </a:prstGeom>
                          <a:ln w="12700" cap="flat">
                            <a:noFill/>
                            <a:miter lim="400000"/>
                          </a:ln>
                          <a:effectLst/>
                        </pic:spPr>
                      </pic:pic>
                    </a:graphicData>
                  </a:graphic>
                </wp:inline>
              </w:drawing>
            </w:r>
            <w:r>
              <w:rPr>
                <w:b/>
                <w:bCs/>
              </w:rPr>
              <w:t>)</w:t>
            </w:r>
          </w:p>
        </w:tc>
        <w:tc>
          <w:tcPr>
            <w:tcW w:w="205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6D3A9F35" w14:textId="77777777" w:rsidR="00576330" w:rsidRDefault="005F6FE1">
            <w:pPr>
              <w:jc w:val="center"/>
              <w:rPr>
                <w:b/>
                <w:bCs/>
              </w:rPr>
            </w:pPr>
            <w:r>
              <w:rPr>
                <w:b/>
                <w:bCs/>
              </w:rPr>
              <w:t>Odds ratio</w:t>
            </w:r>
          </w:p>
          <w:p w14:paraId="7CFA9CA0" w14:textId="77777777" w:rsidR="00576330" w:rsidRDefault="005F6FE1">
            <w:pPr>
              <w:jc w:val="center"/>
            </w:pPr>
            <w:r>
              <w:rPr>
                <w:b/>
                <w:bCs/>
              </w:rPr>
              <w:t>(95% CI)</w:t>
            </w:r>
          </w:p>
        </w:tc>
        <w:tc>
          <w:tcPr>
            <w:tcW w:w="1174"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3557A761" w14:textId="77777777" w:rsidR="00576330" w:rsidRDefault="005F6FE1">
            <w:pPr>
              <w:jc w:val="center"/>
            </w:pPr>
            <w:r>
              <w:rPr>
                <w:b/>
                <w:bCs/>
              </w:rPr>
              <w:t>P value</w:t>
            </w:r>
          </w:p>
        </w:tc>
      </w:tr>
      <w:tr w:rsidR="00576330" w14:paraId="56F1C74E" w14:textId="77777777">
        <w:trPr>
          <w:trHeight w:val="315"/>
        </w:trPr>
        <w:tc>
          <w:tcPr>
            <w:tcW w:w="2446" w:type="dxa"/>
            <w:tcBorders>
              <w:top w:val="single" w:sz="12" w:space="0" w:color="000000"/>
              <w:left w:val="nil"/>
              <w:bottom w:val="nil"/>
              <w:right w:val="nil"/>
            </w:tcBorders>
            <w:shd w:val="clear" w:color="auto" w:fill="auto"/>
            <w:tcMar>
              <w:top w:w="80" w:type="dxa"/>
              <w:left w:w="80" w:type="dxa"/>
              <w:bottom w:w="80" w:type="dxa"/>
              <w:right w:w="80" w:type="dxa"/>
            </w:tcMar>
          </w:tcPr>
          <w:p w14:paraId="31FAD32B" w14:textId="77777777" w:rsidR="00576330" w:rsidRDefault="005F6FE1">
            <w:r>
              <w:t>Fluoroscopy</w:t>
            </w:r>
          </w:p>
        </w:tc>
        <w:tc>
          <w:tcPr>
            <w:tcW w:w="1804" w:type="dxa"/>
            <w:tcBorders>
              <w:top w:val="single" w:sz="12" w:space="0" w:color="000000"/>
              <w:left w:val="nil"/>
              <w:bottom w:val="nil"/>
              <w:right w:val="nil"/>
            </w:tcBorders>
            <w:shd w:val="clear" w:color="auto" w:fill="auto"/>
            <w:tcMar>
              <w:top w:w="80" w:type="dxa"/>
              <w:left w:w="80" w:type="dxa"/>
              <w:bottom w:w="80" w:type="dxa"/>
              <w:right w:w="80" w:type="dxa"/>
            </w:tcMar>
          </w:tcPr>
          <w:p w14:paraId="7E83E7F7" w14:textId="77777777" w:rsidR="00576330" w:rsidRDefault="005F6FE1">
            <w:r>
              <w:t>Inverted</w:t>
            </w:r>
          </w:p>
        </w:tc>
        <w:tc>
          <w:tcPr>
            <w:tcW w:w="1546" w:type="dxa"/>
            <w:tcBorders>
              <w:top w:val="single" w:sz="12" w:space="0" w:color="000000"/>
              <w:left w:val="nil"/>
              <w:bottom w:val="nil"/>
              <w:right w:val="nil"/>
            </w:tcBorders>
            <w:shd w:val="clear" w:color="auto" w:fill="auto"/>
            <w:tcMar>
              <w:top w:w="80" w:type="dxa"/>
              <w:left w:w="80" w:type="dxa"/>
              <w:bottom w:w="80" w:type="dxa"/>
              <w:right w:w="80" w:type="dxa"/>
            </w:tcMar>
          </w:tcPr>
          <w:p w14:paraId="2566FCA6" w14:textId="77777777" w:rsidR="00576330" w:rsidRDefault="005F6FE1">
            <w:pPr>
              <w:jc w:val="center"/>
            </w:pPr>
            <w:r>
              <w:t>-0.931</w:t>
            </w:r>
          </w:p>
        </w:tc>
        <w:tc>
          <w:tcPr>
            <w:tcW w:w="2055" w:type="dxa"/>
            <w:tcBorders>
              <w:top w:val="single" w:sz="12" w:space="0" w:color="000000"/>
              <w:left w:val="nil"/>
              <w:bottom w:val="nil"/>
              <w:right w:val="nil"/>
            </w:tcBorders>
            <w:shd w:val="clear" w:color="auto" w:fill="auto"/>
            <w:tcMar>
              <w:top w:w="80" w:type="dxa"/>
              <w:left w:w="80" w:type="dxa"/>
              <w:bottom w:w="80" w:type="dxa"/>
              <w:right w:w="80" w:type="dxa"/>
            </w:tcMar>
          </w:tcPr>
          <w:p w14:paraId="7AF720FA" w14:textId="77777777" w:rsidR="00576330" w:rsidRDefault="005F6FE1">
            <w:pPr>
              <w:jc w:val="center"/>
            </w:pPr>
            <w:r>
              <w:t>0.39 (0.16, 0.97)</w:t>
            </w:r>
          </w:p>
        </w:tc>
        <w:tc>
          <w:tcPr>
            <w:tcW w:w="1174" w:type="dxa"/>
            <w:tcBorders>
              <w:top w:val="single" w:sz="12" w:space="0" w:color="000000"/>
              <w:left w:val="nil"/>
              <w:bottom w:val="nil"/>
              <w:right w:val="nil"/>
            </w:tcBorders>
            <w:shd w:val="clear" w:color="auto" w:fill="auto"/>
            <w:tcMar>
              <w:top w:w="80" w:type="dxa"/>
              <w:left w:w="80" w:type="dxa"/>
              <w:bottom w:w="80" w:type="dxa"/>
              <w:right w:w="80" w:type="dxa"/>
            </w:tcMar>
          </w:tcPr>
          <w:p w14:paraId="75B90B42" w14:textId="77777777" w:rsidR="00576330" w:rsidRDefault="005F6FE1">
            <w:pPr>
              <w:jc w:val="right"/>
            </w:pPr>
            <w:r>
              <w:t>0.042</w:t>
            </w:r>
          </w:p>
        </w:tc>
      </w:tr>
      <w:tr w:rsidR="00576330" w14:paraId="4F2CA130" w14:textId="77777777">
        <w:trPr>
          <w:trHeight w:val="310"/>
        </w:trPr>
        <w:tc>
          <w:tcPr>
            <w:tcW w:w="2446" w:type="dxa"/>
            <w:tcBorders>
              <w:top w:val="nil"/>
              <w:left w:val="nil"/>
              <w:bottom w:val="nil"/>
              <w:right w:val="nil"/>
            </w:tcBorders>
            <w:shd w:val="clear" w:color="auto" w:fill="auto"/>
            <w:tcMar>
              <w:top w:w="80" w:type="dxa"/>
              <w:left w:w="80" w:type="dxa"/>
              <w:bottom w:w="80" w:type="dxa"/>
              <w:right w:w="80" w:type="dxa"/>
            </w:tcMar>
          </w:tcPr>
          <w:p w14:paraId="1477DD92" w14:textId="77777777" w:rsidR="00576330" w:rsidRDefault="00576330"/>
        </w:tc>
        <w:tc>
          <w:tcPr>
            <w:tcW w:w="1804" w:type="dxa"/>
            <w:tcBorders>
              <w:top w:val="nil"/>
              <w:left w:val="nil"/>
              <w:bottom w:val="nil"/>
              <w:right w:val="nil"/>
            </w:tcBorders>
            <w:shd w:val="clear" w:color="auto" w:fill="auto"/>
            <w:tcMar>
              <w:top w:w="80" w:type="dxa"/>
              <w:left w:w="80" w:type="dxa"/>
              <w:bottom w:w="80" w:type="dxa"/>
              <w:right w:w="80" w:type="dxa"/>
            </w:tcMar>
          </w:tcPr>
          <w:p w14:paraId="557BE289" w14:textId="77777777" w:rsidR="00576330" w:rsidRDefault="005F6FE1">
            <w:r>
              <w:t>Standard</w:t>
            </w:r>
          </w:p>
        </w:tc>
        <w:tc>
          <w:tcPr>
            <w:tcW w:w="1546" w:type="dxa"/>
            <w:tcBorders>
              <w:top w:val="nil"/>
              <w:left w:val="nil"/>
              <w:bottom w:val="nil"/>
              <w:right w:val="nil"/>
            </w:tcBorders>
            <w:shd w:val="clear" w:color="auto" w:fill="auto"/>
            <w:tcMar>
              <w:top w:w="80" w:type="dxa"/>
              <w:left w:w="80" w:type="dxa"/>
              <w:bottom w:w="80" w:type="dxa"/>
              <w:right w:w="80" w:type="dxa"/>
            </w:tcMar>
          </w:tcPr>
          <w:p w14:paraId="0CAE79F7" w14:textId="77777777" w:rsidR="00576330" w:rsidRDefault="005F6FE1">
            <w:pPr>
              <w:jc w:val="center"/>
            </w:pPr>
            <w:r>
              <w:t>Referent</w:t>
            </w:r>
          </w:p>
        </w:tc>
        <w:tc>
          <w:tcPr>
            <w:tcW w:w="2055" w:type="dxa"/>
            <w:tcBorders>
              <w:top w:val="nil"/>
              <w:left w:val="nil"/>
              <w:bottom w:val="nil"/>
              <w:right w:val="nil"/>
            </w:tcBorders>
            <w:shd w:val="clear" w:color="auto" w:fill="auto"/>
            <w:tcMar>
              <w:top w:w="80" w:type="dxa"/>
              <w:left w:w="80" w:type="dxa"/>
              <w:bottom w:w="80" w:type="dxa"/>
              <w:right w:w="80" w:type="dxa"/>
            </w:tcMar>
          </w:tcPr>
          <w:p w14:paraId="1C89A431" w14:textId="77777777" w:rsidR="00576330" w:rsidRDefault="00576330"/>
        </w:tc>
        <w:tc>
          <w:tcPr>
            <w:tcW w:w="1174" w:type="dxa"/>
            <w:tcBorders>
              <w:top w:val="nil"/>
              <w:left w:val="nil"/>
              <w:bottom w:val="nil"/>
              <w:right w:val="nil"/>
            </w:tcBorders>
            <w:shd w:val="clear" w:color="auto" w:fill="auto"/>
            <w:tcMar>
              <w:top w:w="80" w:type="dxa"/>
              <w:left w:w="80" w:type="dxa"/>
              <w:bottom w:w="80" w:type="dxa"/>
              <w:right w:w="80" w:type="dxa"/>
            </w:tcMar>
          </w:tcPr>
          <w:p w14:paraId="676CACC3" w14:textId="77777777" w:rsidR="00576330" w:rsidRDefault="00576330"/>
        </w:tc>
      </w:tr>
      <w:tr w:rsidR="00576330" w14:paraId="2485BD64" w14:textId="77777777">
        <w:trPr>
          <w:trHeight w:val="310"/>
        </w:trPr>
        <w:tc>
          <w:tcPr>
            <w:tcW w:w="2446" w:type="dxa"/>
            <w:tcBorders>
              <w:top w:val="nil"/>
              <w:left w:val="nil"/>
              <w:bottom w:val="nil"/>
              <w:right w:val="nil"/>
            </w:tcBorders>
            <w:shd w:val="clear" w:color="auto" w:fill="auto"/>
            <w:tcMar>
              <w:top w:w="80" w:type="dxa"/>
              <w:left w:w="80" w:type="dxa"/>
              <w:bottom w:w="80" w:type="dxa"/>
              <w:right w:w="80" w:type="dxa"/>
            </w:tcMar>
          </w:tcPr>
          <w:p w14:paraId="7E307AF0" w14:textId="77777777" w:rsidR="00576330" w:rsidRDefault="00576330"/>
        </w:tc>
        <w:tc>
          <w:tcPr>
            <w:tcW w:w="1804" w:type="dxa"/>
            <w:tcBorders>
              <w:top w:val="nil"/>
              <w:left w:val="nil"/>
              <w:bottom w:val="nil"/>
              <w:right w:val="nil"/>
            </w:tcBorders>
            <w:shd w:val="clear" w:color="auto" w:fill="auto"/>
            <w:tcMar>
              <w:top w:w="80" w:type="dxa"/>
              <w:left w:w="80" w:type="dxa"/>
              <w:bottom w:w="80" w:type="dxa"/>
              <w:right w:w="80" w:type="dxa"/>
            </w:tcMar>
          </w:tcPr>
          <w:p w14:paraId="24E9347D" w14:textId="77777777" w:rsidR="00576330" w:rsidRDefault="00576330"/>
        </w:tc>
        <w:tc>
          <w:tcPr>
            <w:tcW w:w="1546" w:type="dxa"/>
            <w:tcBorders>
              <w:top w:val="nil"/>
              <w:left w:val="nil"/>
              <w:bottom w:val="nil"/>
              <w:right w:val="nil"/>
            </w:tcBorders>
            <w:shd w:val="clear" w:color="auto" w:fill="auto"/>
            <w:tcMar>
              <w:top w:w="80" w:type="dxa"/>
              <w:left w:w="80" w:type="dxa"/>
              <w:bottom w:w="80" w:type="dxa"/>
              <w:right w:w="80" w:type="dxa"/>
            </w:tcMar>
          </w:tcPr>
          <w:p w14:paraId="218F5716" w14:textId="77777777" w:rsidR="00576330" w:rsidRDefault="00576330"/>
        </w:tc>
        <w:tc>
          <w:tcPr>
            <w:tcW w:w="2055" w:type="dxa"/>
            <w:tcBorders>
              <w:top w:val="nil"/>
              <w:left w:val="nil"/>
              <w:bottom w:val="nil"/>
              <w:right w:val="nil"/>
            </w:tcBorders>
            <w:shd w:val="clear" w:color="auto" w:fill="auto"/>
            <w:tcMar>
              <w:top w:w="80" w:type="dxa"/>
              <w:left w:w="80" w:type="dxa"/>
              <w:bottom w:w="80" w:type="dxa"/>
              <w:right w:w="80" w:type="dxa"/>
            </w:tcMar>
          </w:tcPr>
          <w:p w14:paraId="130C98E6" w14:textId="77777777" w:rsidR="00576330" w:rsidRDefault="00576330"/>
        </w:tc>
        <w:tc>
          <w:tcPr>
            <w:tcW w:w="1174" w:type="dxa"/>
            <w:tcBorders>
              <w:top w:val="nil"/>
              <w:left w:val="nil"/>
              <w:bottom w:val="nil"/>
              <w:right w:val="nil"/>
            </w:tcBorders>
            <w:shd w:val="clear" w:color="auto" w:fill="auto"/>
            <w:tcMar>
              <w:top w:w="80" w:type="dxa"/>
              <w:left w:w="80" w:type="dxa"/>
              <w:bottom w:w="80" w:type="dxa"/>
              <w:right w:w="80" w:type="dxa"/>
            </w:tcMar>
          </w:tcPr>
          <w:p w14:paraId="655261FB" w14:textId="77777777" w:rsidR="00576330" w:rsidRDefault="00576330"/>
        </w:tc>
      </w:tr>
      <w:tr w:rsidR="00576330" w14:paraId="35ACBA08" w14:textId="77777777">
        <w:trPr>
          <w:trHeight w:val="310"/>
        </w:trPr>
        <w:tc>
          <w:tcPr>
            <w:tcW w:w="2446" w:type="dxa"/>
            <w:tcBorders>
              <w:top w:val="nil"/>
              <w:left w:val="nil"/>
              <w:bottom w:val="nil"/>
              <w:right w:val="nil"/>
            </w:tcBorders>
            <w:shd w:val="clear" w:color="auto" w:fill="auto"/>
            <w:tcMar>
              <w:top w:w="80" w:type="dxa"/>
              <w:left w:w="80" w:type="dxa"/>
              <w:bottom w:w="80" w:type="dxa"/>
              <w:right w:w="80" w:type="dxa"/>
            </w:tcMar>
          </w:tcPr>
          <w:p w14:paraId="39BF6BB0" w14:textId="77777777" w:rsidR="00576330" w:rsidRDefault="005F6FE1">
            <w:r>
              <w:t>Evaluator confidence</w:t>
            </w:r>
          </w:p>
        </w:tc>
        <w:tc>
          <w:tcPr>
            <w:tcW w:w="1804" w:type="dxa"/>
            <w:tcBorders>
              <w:top w:val="nil"/>
              <w:left w:val="nil"/>
              <w:bottom w:val="nil"/>
              <w:right w:val="nil"/>
            </w:tcBorders>
            <w:shd w:val="clear" w:color="auto" w:fill="auto"/>
            <w:tcMar>
              <w:top w:w="80" w:type="dxa"/>
              <w:left w:w="80" w:type="dxa"/>
              <w:bottom w:w="80" w:type="dxa"/>
              <w:right w:w="80" w:type="dxa"/>
            </w:tcMar>
          </w:tcPr>
          <w:p w14:paraId="7F9307EA" w14:textId="77777777" w:rsidR="00576330" w:rsidRDefault="005F6FE1">
            <w:r>
              <w:t>100%</w:t>
            </w:r>
          </w:p>
        </w:tc>
        <w:tc>
          <w:tcPr>
            <w:tcW w:w="1546" w:type="dxa"/>
            <w:tcBorders>
              <w:top w:val="nil"/>
              <w:left w:val="nil"/>
              <w:bottom w:val="nil"/>
              <w:right w:val="nil"/>
            </w:tcBorders>
            <w:shd w:val="clear" w:color="auto" w:fill="auto"/>
            <w:tcMar>
              <w:top w:w="80" w:type="dxa"/>
              <w:left w:w="80" w:type="dxa"/>
              <w:bottom w:w="80" w:type="dxa"/>
              <w:right w:w="80" w:type="dxa"/>
            </w:tcMar>
          </w:tcPr>
          <w:p w14:paraId="46A39910" w14:textId="77777777" w:rsidR="00576330" w:rsidRDefault="005F6FE1">
            <w:pPr>
              <w:jc w:val="center"/>
            </w:pPr>
            <w:r>
              <w:t>1.556</w:t>
            </w:r>
          </w:p>
        </w:tc>
        <w:tc>
          <w:tcPr>
            <w:tcW w:w="2055" w:type="dxa"/>
            <w:tcBorders>
              <w:top w:val="nil"/>
              <w:left w:val="nil"/>
              <w:bottom w:val="nil"/>
              <w:right w:val="nil"/>
            </w:tcBorders>
            <w:shd w:val="clear" w:color="auto" w:fill="auto"/>
            <w:tcMar>
              <w:top w:w="80" w:type="dxa"/>
              <w:left w:w="80" w:type="dxa"/>
              <w:bottom w:w="80" w:type="dxa"/>
              <w:right w:w="80" w:type="dxa"/>
            </w:tcMar>
          </w:tcPr>
          <w:p w14:paraId="0D33DACD" w14:textId="77777777" w:rsidR="00576330" w:rsidRDefault="005F6FE1">
            <w:pPr>
              <w:jc w:val="center"/>
            </w:pPr>
            <w:r>
              <w:t>4.74 (1.48, 15.2)</w:t>
            </w:r>
          </w:p>
        </w:tc>
        <w:tc>
          <w:tcPr>
            <w:tcW w:w="1174" w:type="dxa"/>
            <w:tcBorders>
              <w:top w:val="nil"/>
              <w:left w:val="nil"/>
              <w:bottom w:val="nil"/>
              <w:right w:val="nil"/>
            </w:tcBorders>
            <w:shd w:val="clear" w:color="auto" w:fill="auto"/>
            <w:tcMar>
              <w:top w:w="80" w:type="dxa"/>
              <w:left w:w="80" w:type="dxa"/>
              <w:bottom w:w="80" w:type="dxa"/>
              <w:right w:w="80" w:type="dxa"/>
            </w:tcMar>
          </w:tcPr>
          <w:p w14:paraId="195D91BD" w14:textId="77777777" w:rsidR="00576330" w:rsidRDefault="005F6FE1">
            <w:pPr>
              <w:jc w:val="right"/>
            </w:pPr>
            <w:r>
              <w:t>0.009</w:t>
            </w:r>
          </w:p>
        </w:tc>
      </w:tr>
      <w:tr w:rsidR="00576330" w14:paraId="6BE104DF" w14:textId="77777777">
        <w:trPr>
          <w:trHeight w:val="315"/>
        </w:trPr>
        <w:tc>
          <w:tcPr>
            <w:tcW w:w="2446" w:type="dxa"/>
            <w:tcBorders>
              <w:top w:val="nil"/>
              <w:left w:val="nil"/>
              <w:bottom w:val="single" w:sz="12" w:space="0" w:color="000000"/>
              <w:right w:val="nil"/>
            </w:tcBorders>
            <w:shd w:val="clear" w:color="auto" w:fill="auto"/>
            <w:tcMar>
              <w:top w:w="80" w:type="dxa"/>
              <w:left w:w="80" w:type="dxa"/>
              <w:bottom w:w="80" w:type="dxa"/>
              <w:right w:w="80" w:type="dxa"/>
            </w:tcMar>
          </w:tcPr>
          <w:p w14:paraId="3E698B7D" w14:textId="77777777" w:rsidR="00576330" w:rsidRDefault="00576330"/>
        </w:tc>
        <w:tc>
          <w:tcPr>
            <w:tcW w:w="1804" w:type="dxa"/>
            <w:tcBorders>
              <w:top w:val="nil"/>
              <w:left w:val="nil"/>
              <w:bottom w:val="single" w:sz="12" w:space="0" w:color="000000"/>
              <w:right w:val="nil"/>
            </w:tcBorders>
            <w:shd w:val="clear" w:color="auto" w:fill="auto"/>
            <w:tcMar>
              <w:top w:w="80" w:type="dxa"/>
              <w:left w:w="80" w:type="dxa"/>
              <w:bottom w:w="80" w:type="dxa"/>
              <w:right w:w="80" w:type="dxa"/>
            </w:tcMar>
          </w:tcPr>
          <w:p w14:paraId="7219184B" w14:textId="77777777" w:rsidR="00576330" w:rsidRDefault="005F6FE1">
            <w:r>
              <w:t>&lt; 100%</w:t>
            </w:r>
          </w:p>
        </w:tc>
        <w:tc>
          <w:tcPr>
            <w:tcW w:w="1546" w:type="dxa"/>
            <w:tcBorders>
              <w:top w:val="nil"/>
              <w:left w:val="nil"/>
              <w:bottom w:val="single" w:sz="12" w:space="0" w:color="000000"/>
              <w:right w:val="nil"/>
            </w:tcBorders>
            <w:shd w:val="clear" w:color="auto" w:fill="auto"/>
            <w:tcMar>
              <w:top w:w="80" w:type="dxa"/>
              <w:left w:w="80" w:type="dxa"/>
              <w:bottom w:w="80" w:type="dxa"/>
              <w:right w:w="80" w:type="dxa"/>
            </w:tcMar>
          </w:tcPr>
          <w:p w14:paraId="47C5E5F0" w14:textId="77777777" w:rsidR="00576330" w:rsidRDefault="005F6FE1">
            <w:pPr>
              <w:jc w:val="center"/>
            </w:pPr>
            <w:r>
              <w:t>Referent</w:t>
            </w:r>
          </w:p>
        </w:tc>
        <w:tc>
          <w:tcPr>
            <w:tcW w:w="2055" w:type="dxa"/>
            <w:tcBorders>
              <w:top w:val="nil"/>
              <w:left w:val="nil"/>
              <w:bottom w:val="single" w:sz="12" w:space="0" w:color="000000"/>
              <w:right w:val="nil"/>
            </w:tcBorders>
            <w:shd w:val="clear" w:color="auto" w:fill="auto"/>
            <w:tcMar>
              <w:top w:w="80" w:type="dxa"/>
              <w:left w:w="80" w:type="dxa"/>
              <w:bottom w:w="80" w:type="dxa"/>
              <w:right w:w="80" w:type="dxa"/>
            </w:tcMar>
          </w:tcPr>
          <w:p w14:paraId="0E130939" w14:textId="77777777" w:rsidR="00576330" w:rsidRDefault="00576330"/>
        </w:tc>
        <w:tc>
          <w:tcPr>
            <w:tcW w:w="1174" w:type="dxa"/>
            <w:tcBorders>
              <w:top w:val="nil"/>
              <w:left w:val="nil"/>
              <w:bottom w:val="single" w:sz="12" w:space="0" w:color="000000"/>
              <w:right w:val="nil"/>
            </w:tcBorders>
            <w:shd w:val="clear" w:color="auto" w:fill="auto"/>
            <w:tcMar>
              <w:top w:w="80" w:type="dxa"/>
              <w:left w:w="80" w:type="dxa"/>
              <w:bottom w:w="80" w:type="dxa"/>
              <w:right w:w="80" w:type="dxa"/>
            </w:tcMar>
          </w:tcPr>
          <w:p w14:paraId="0B558BCE" w14:textId="77777777" w:rsidR="00576330" w:rsidRDefault="00576330"/>
        </w:tc>
      </w:tr>
    </w:tbl>
    <w:p w14:paraId="3284D134" w14:textId="77777777" w:rsidR="00576330" w:rsidRDefault="00576330">
      <w:pPr>
        <w:widowControl w:val="0"/>
        <w:rPr>
          <w:lang w:val="en-US"/>
        </w:rPr>
      </w:pPr>
    </w:p>
    <w:p w14:paraId="2C5A8AD6" w14:textId="77777777" w:rsidR="00576330" w:rsidRDefault="005F6FE1">
      <w:r>
        <w:t>CI = confidence interval.</w:t>
      </w:r>
    </w:p>
    <w:p w14:paraId="288D1081" w14:textId="77777777" w:rsidR="00576330" w:rsidRDefault="00576330">
      <w:pPr>
        <w:spacing w:line="480" w:lineRule="auto"/>
        <w:jc w:val="both"/>
        <w:rPr>
          <w:b/>
          <w:bCs/>
          <w:lang w:val="en-US"/>
        </w:rPr>
      </w:pPr>
    </w:p>
    <w:p w14:paraId="45FCB8B9" w14:textId="77777777" w:rsidR="000419BE" w:rsidRDefault="000419BE">
      <w:pPr>
        <w:rPr>
          <w:b/>
          <w:bCs/>
          <w:lang w:val="en-US"/>
        </w:rPr>
      </w:pPr>
    </w:p>
    <w:p w14:paraId="0B47638F" w14:textId="77777777" w:rsidR="000419BE" w:rsidRDefault="000419BE">
      <w:pPr>
        <w:rPr>
          <w:b/>
          <w:bCs/>
          <w:lang w:val="en-US"/>
        </w:rPr>
      </w:pPr>
    </w:p>
    <w:p w14:paraId="46BEF9C2" w14:textId="77777777" w:rsidR="00576330" w:rsidRDefault="005F6FE1">
      <w:pPr>
        <w:rPr>
          <w:b/>
          <w:bCs/>
          <w:lang w:val="en-US"/>
        </w:rPr>
      </w:pPr>
      <w:bookmarkStart w:id="0" w:name="_GoBack"/>
      <w:bookmarkEnd w:id="0"/>
      <w:r>
        <w:rPr>
          <w:b/>
          <w:bCs/>
          <w:lang w:val="en-US"/>
        </w:rPr>
        <w:t xml:space="preserve">Table 6.  </w:t>
      </w:r>
      <w:r>
        <w:rPr>
          <w:lang w:val="en-US"/>
        </w:rPr>
        <w:t>Univariate associations between spine factors and specificity of pin determination as penetrating the spinal canal using five cadaver dogs examined by four evaluators with two imaging modalities.</w:t>
      </w:r>
    </w:p>
    <w:tbl>
      <w:tblPr>
        <w:tblW w:w="902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318"/>
        <w:gridCol w:w="1948"/>
        <w:gridCol w:w="1544"/>
        <w:gridCol w:w="2046"/>
        <w:gridCol w:w="1170"/>
      </w:tblGrid>
      <w:tr w:rsidR="00576330" w14:paraId="2A9B05AF" w14:textId="77777777">
        <w:trPr>
          <w:trHeight w:val="820"/>
        </w:trPr>
        <w:tc>
          <w:tcPr>
            <w:tcW w:w="2318"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2780599A" w14:textId="77777777" w:rsidR="00576330" w:rsidRDefault="005F6FE1">
            <w:r>
              <w:rPr>
                <w:b/>
                <w:bCs/>
              </w:rPr>
              <w:t>Variable</w:t>
            </w:r>
          </w:p>
        </w:tc>
        <w:tc>
          <w:tcPr>
            <w:tcW w:w="1948"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01FA1F6C" w14:textId="77777777" w:rsidR="00576330" w:rsidRDefault="005F6FE1">
            <w:r>
              <w:rPr>
                <w:b/>
                <w:bCs/>
              </w:rPr>
              <w:t>Level</w:t>
            </w:r>
          </w:p>
        </w:tc>
        <w:tc>
          <w:tcPr>
            <w:tcW w:w="1544"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739427BB" w14:textId="77777777" w:rsidR="00576330" w:rsidRDefault="005F6FE1">
            <w:pPr>
              <w:jc w:val="center"/>
            </w:pPr>
            <w:r>
              <w:rPr>
                <w:b/>
                <w:bCs/>
              </w:rPr>
              <w:t>Parameter estimate (</w:t>
            </w:r>
            <w:r>
              <w:rPr>
                <w:b/>
                <w:bCs/>
                <w:noProof/>
                <w:position w:val="-20"/>
                <w:lang w:val="en-US" w:eastAsia="en-US"/>
              </w:rPr>
              <w:drawing>
                <wp:inline distT="0" distB="0" distL="0" distR="0" wp14:anchorId="7976DCA7" wp14:editId="5FFBE6BB">
                  <wp:extent cx="150495" cy="241300"/>
                  <wp:effectExtent l="0" t="0" r="0" b="0"/>
                  <wp:docPr id="1073741827" name="officeArt object" descr="Picture 2"/>
                  <wp:cNvGraphicFramePr/>
                  <a:graphic xmlns:a="http://schemas.openxmlformats.org/drawingml/2006/main">
                    <a:graphicData uri="http://schemas.openxmlformats.org/drawingml/2006/picture">
                      <pic:pic xmlns:pic="http://schemas.openxmlformats.org/drawingml/2006/picture">
                        <pic:nvPicPr>
                          <pic:cNvPr id="1073741827" name="Picture 2" descr="Picture 2"/>
                          <pic:cNvPicPr>
                            <a:picLocks noChangeAspect="1"/>
                          </pic:cNvPicPr>
                        </pic:nvPicPr>
                        <pic:blipFill>
                          <a:blip r:embed="rId7"/>
                          <a:stretch>
                            <a:fillRect/>
                          </a:stretch>
                        </pic:blipFill>
                        <pic:spPr>
                          <a:xfrm>
                            <a:off x="0" y="0"/>
                            <a:ext cx="150495" cy="241300"/>
                          </a:xfrm>
                          <a:prstGeom prst="rect">
                            <a:avLst/>
                          </a:prstGeom>
                          <a:ln w="12700" cap="flat">
                            <a:noFill/>
                            <a:miter lim="400000"/>
                          </a:ln>
                          <a:effectLst/>
                        </pic:spPr>
                      </pic:pic>
                    </a:graphicData>
                  </a:graphic>
                </wp:inline>
              </w:drawing>
            </w:r>
            <w:r>
              <w:rPr>
                <w:b/>
                <w:bCs/>
              </w:rPr>
              <w:t>)</w:t>
            </w:r>
          </w:p>
        </w:tc>
        <w:tc>
          <w:tcPr>
            <w:tcW w:w="204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15C5254D" w14:textId="77777777" w:rsidR="00576330" w:rsidRDefault="005F6FE1">
            <w:pPr>
              <w:jc w:val="center"/>
              <w:rPr>
                <w:b/>
                <w:bCs/>
              </w:rPr>
            </w:pPr>
            <w:r>
              <w:rPr>
                <w:b/>
                <w:bCs/>
              </w:rPr>
              <w:t>Odds ratio</w:t>
            </w:r>
          </w:p>
          <w:p w14:paraId="4734C8D3" w14:textId="77777777" w:rsidR="00576330" w:rsidRDefault="005F6FE1">
            <w:pPr>
              <w:jc w:val="center"/>
            </w:pPr>
            <w:r>
              <w:rPr>
                <w:b/>
                <w:bCs/>
              </w:rPr>
              <w:t>(95% CI)</w:t>
            </w:r>
          </w:p>
        </w:tc>
        <w:tc>
          <w:tcPr>
            <w:tcW w:w="1170"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4F0915ED" w14:textId="77777777" w:rsidR="00576330" w:rsidRDefault="005F6FE1">
            <w:pPr>
              <w:jc w:val="center"/>
            </w:pPr>
            <w:r>
              <w:rPr>
                <w:b/>
                <w:bCs/>
              </w:rPr>
              <w:t>P value</w:t>
            </w:r>
          </w:p>
        </w:tc>
      </w:tr>
      <w:tr w:rsidR="00576330" w14:paraId="3C147B96" w14:textId="77777777">
        <w:trPr>
          <w:trHeight w:val="315"/>
        </w:trPr>
        <w:tc>
          <w:tcPr>
            <w:tcW w:w="2318" w:type="dxa"/>
            <w:tcBorders>
              <w:top w:val="single" w:sz="12" w:space="0" w:color="000000"/>
              <w:left w:val="nil"/>
              <w:bottom w:val="nil"/>
              <w:right w:val="nil"/>
            </w:tcBorders>
            <w:shd w:val="clear" w:color="auto" w:fill="auto"/>
            <w:tcMar>
              <w:top w:w="80" w:type="dxa"/>
              <w:left w:w="80" w:type="dxa"/>
              <w:bottom w:w="80" w:type="dxa"/>
              <w:right w:w="80" w:type="dxa"/>
            </w:tcMar>
          </w:tcPr>
          <w:p w14:paraId="1835C339" w14:textId="77777777" w:rsidR="00576330" w:rsidRDefault="005F6FE1">
            <w:r>
              <w:t>Fluoroscopy</w:t>
            </w:r>
          </w:p>
        </w:tc>
        <w:tc>
          <w:tcPr>
            <w:tcW w:w="1948" w:type="dxa"/>
            <w:tcBorders>
              <w:top w:val="single" w:sz="12" w:space="0" w:color="000000"/>
              <w:left w:val="nil"/>
              <w:bottom w:val="nil"/>
              <w:right w:val="nil"/>
            </w:tcBorders>
            <w:shd w:val="clear" w:color="auto" w:fill="auto"/>
            <w:tcMar>
              <w:top w:w="80" w:type="dxa"/>
              <w:left w:w="80" w:type="dxa"/>
              <w:bottom w:w="80" w:type="dxa"/>
              <w:right w:w="80" w:type="dxa"/>
            </w:tcMar>
          </w:tcPr>
          <w:p w14:paraId="618F2178" w14:textId="77777777" w:rsidR="00576330" w:rsidRDefault="005F6FE1">
            <w:r>
              <w:t>Inverted</w:t>
            </w:r>
          </w:p>
        </w:tc>
        <w:tc>
          <w:tcPr>
            <w:tcW w:w="1544" w:type="dxa"/>
            <w:tcBorders>
              <w:top w:val="single" w:sz="12" w:space="0" w:color="000000"/>
              <w:left w:val="nil"/>
              <w:bottom w:val="nil"/>
              <w:right w:val="nil"/>
            </w:tcBorders>
            <w:shd w:val="clear" w:color="auto" w:fill="auto"/>
            <w:tcMar>
              <w:top w:w="80" w:type="dxa"/>
              <w:left w:w="80" w:type="dxa"/>
              <w:bottom w:w="80" w:type="dxa"/>
              <w:right w:w="80" w:type="dxa"/>
            </w:tcMar>
          </w:tcPr>
          <w:p w14:paraId="4B03E889" w14:textId="77777777" w:rsidR="00576330" w:rsidRDefault="005F6FE1">
            <w:pPr>
              <w:jc w:val="center"/>
            </w:pPr>
            <w:r>
              <w:t>0.301</w:t>
            </w:r>
          </w:p>
        </w:tc>
        <w:tc>
          <w:tcPr>
            <w:tcW w:w="2046" w:type="dxa"/>
            <w:tcBorders>
              <w:top w:val="single" w:sz="12" w:space="0" w:color="000000"/>
              <w:left w:val="nil"/>
              <w:bottom w:val="nil"/>
              <w:right w:val="nil"/>
            </w:tcBorders>
            <w:shd w:val="clear" w:color="auto" w:fill="auto"/>
            <w:tcMar>
              <w:top w:w="80" w:type="dxa"/>
              <w:left w:w="80" w:type="dxa"/>
              <w:bottom w:w="80" w:type="dxa"/>
              <w:right w:w="80" w:type="dxa"/>
            </w:tcMar>
          </w:tcPr>
          <w:p w14:paraId="6FFCB7D8" w14:textId="77777777" w:rsidR="00576330" w:rsidRDefault="005F6FE1">
            <w:pPr>
              <w:jc w:val="center"/>
            </w:pPr>
            <w:r>
              <w:t>1.35 (0.46, 3.98)</w:t>
            </w:r>
          </w:p>
        </w:tc>
        <w:tc>
          <w:tcPr>
            <w:tcW w:w="1170" w:type="dxa"/>
            <w:tcBorders>
              <w:top w:val="single" w:sz="12" w:space="0" w:color="000000"/>
              <w:left w:val="nil"/>
              <w:bottom w:val="nil"/>
              <w:right w:val="nil"/>
            </w:tcBorders>
            <w:shd w:val="clear" w:color="auto" w:fill="auto"/>
            <w:tcMar>
              <w:top w:w="80" w:type="dxa"/>
              <w:left w:w="80" w:type="dxa"/>
              <w:bottom w:w="80" w:type="dxa"/>
              <w:right w:w="80" w:type="dxa"/>
            </w:tcMar>
          </w:tcPr>
          <w:p w14:paraId="4D25BEC5" w14:textId="77777777" w:rsidR="00576330" w:rsidRDefault="005F6FE1">
            <w:pPr>
              <w:jc w:val="right"/>
            </w:pPr>
            <w:r>
              <w:t>0.585</w:t>
            </w:r>
          </w:p>
        </w:tc>
      </w:tr>
      <w:tr w:rsidR="00576330" w14:paraId="7E87ED52"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78D5F22B"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42B8632B" w14:textId="77777777" w:rsidR="00576330" w:rsidRDefault="005F6FE1">
            <w:r>
              <w:t>Standard</w:t>
            </w:r>
          </w:p>
        </w:tc>
        <w:tc>
          <w:tcPr>
            <w:tcW w:w="1544" w:type="dxa"/>
            <w:tcBorders>
              <w:top w:val="nil"/>
              <w:left w:val="nil"/>
              <w:bottom w:val="nil"/>
              <w:right w:val="nil"/>
            </w:tcBorders>
            <w:shd w:val="clear" w:color="auto" w:fill="auto"/>
            <w:tcMar>
              <w:top w:w="80" w:type="dxa"/>
              <w:left w:w="80" w:type="dxa"/>
              <w:bottom w:w="80" w:type="dxa"/>
              <w:right w:w="80" w:type="dxa"/>
            </w:tcMar>
          </w:tcPr>
          <w:p w14:paraId="36C132BA"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2CC3D5B3"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6FE9FC7B" w14:textId="77777777" w:rsidR="00576330" w:rsidRDefault="00576330"/>
        </w:tc>
      </w:tr>
      <w:tr w:rsidR="00576330" w14:paraId="50A65995"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3FA85FB2"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396C01B6"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7F8A78FB"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7E503B87"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67089E1B" w14:textId="77777777" w:rsidR="00576330" w:rsidRDefault="00576330"/>
        </w:tc>
      </w:tr>
      <w:tr w:rsidR="00576330" w14:paraId="2BD8E830"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18C798ED" w14:textId="77777777" w:rsidR="00576330" w:rsidRDefault="005F6FE1">
            <w:r>
              <w:t>Region</w:t>
            </w:r>
          </w:p>
        </w:tc>
        <w:tc>
          <w:tcPr>
            <w:tcW w:w="1948" w:type="dxa"/>
            <w:tcBorders>
              <w:top w:val="nil"/>
              <w:left w:val="nil"/>
              <w:bottom w:val="nil"/>
              <w:right w:val="nil"/>
            </w:tcBorders>
            <w:shd w:val="clear" w:color="auto" w:fill="auto"/>
            <w:tcMar>
              <w:top w:w="80" w:type="dxa"/>
              <w:left w:w="80" w:type="dxa"/>
              <w:bottom w:w="80" w:type="dxa"/>
              <w:right w:w="80" w:type="dxa"/>
            </w:tcMar>
          </w:tcPr>
          <w:p w14:paraId="3C426FE0" w14:textId="77777777" w:rsidR="00576330" w:rsidRDefault="005F6FE1">
            <w:r>
              <w:t>Thoracic</w:t>
            </w:r>
          </w:p>
        </w:tc>
        <w:tc>
          <w:tcPr>
            <w:tcW w:w="1544" w:type="dxa"/>
            <w:tcBorders>
              <w:top w:val="nil"/>
              <w:left w:val="nil"/>
              <w:bottom w:val="nil"/>
              <w:right w:val="nil"/>
            </w:tcBorders>
            <w:shd w:val="clear" w:color="auto" w:fill="auto"/>
            <w:tcMar>
              <w:top w:w="80" w:type="dxa"/>
              <w:left w:w="80" w:type="dxa"/>
              <w:bottom w:w="80" w:type="dxa"/>
              <w:right w:w="80" w:type="dxa"/>
            </w:tcMar>
          </w:tcPr>
          <w:p w14:paraId="5BCAAB8E" w14:textId="77777777" w:rsidR="00576330" w:rsidRDefault="005F6FE1">
            <w:pPr>
              <w:jc w:val="center"/>
            </w:pPr>
            <w:r>
              <w:t>ND</w:t>
            </w:r>
          </w:p>
        </w:tc>
        <w:tc>
          <w:tcPr>
            <w:tcW w:w="2046" w:type="dxa"/>
            <w:tcBorders>
              <w:top w:val="nil"/>
              <w:left w:val="nil"/>
              <w:bottom w:val="nil"/>
              <w:right w:val="nil"/>
            </w:tcBorders>
            <w:shd w:val="clear" w:color="auto" w:fill="auto"/>
            <w:tcMar>
              <w:top w:w="80" w:type="dxa"/>
              <w:left w:w="80" w:type="dxa"/>
              <w:bottom w:w="80" w:type="dxa"/>
              <w:right w:w="80" w:type="dxa"/>
            </w:tcMar>
          </w:tcPr>
          <w:p w14:paraId="092455DC" w14:textId="77777777" w:rsidR="00576330" w:rsidRDefault="005F6FE1">
            <w:pPr>
              <w:jc w:val="center"/>
            </w:pPr>
            <w:r>
              <w:t>ND</w:t>
            </w:r>
          </w:p>
        </w:tc>
        <w:tc>
          <w:tcPr>
            <w:tcW w:w="1170" w:type="dxa"/>
            <w:tcBorders>
              <w:top w:val="nil"/>
              <w:left w:val="nil"/>
              <w:bottom w:val="nil"/>
              <w:right w:val="nil"/>
            </w:tcBorders>
            <w:shd w:val="clear" w:color="auto" w:fill="auto"/>
            <w:tcMar>
              <w:top w:w="80" w:type="dxa"/>
              <w:left w:w="80" w:type="dxa"/>
              <w:bottom w:w="80" w:type="dxa"/>
              <w:right w:w="80" w:type="dxa"/>
            </w:tcMar>
          </w:tcPr>
          <w:p w14:paraId="51FE8248" w14:textId="77777777" w:rsidR="00576330" w:rsidRDefault="005F6FE1">
            <w:pPr>
              <w:jc w:val="right"/>
            </w:pPr>
            <w:r>
              <w:t>ND</w:t>
            </w:r>
          </w:p>
        </w:tc>
      </w:tr>
      <w:tr w:rsidR="00576330" w14:paraId="14E0FB28"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3B503FB9"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10A95E39" w14:textId="77777777" w:rsidR="00576330" w:rsidRDefault="005F6FE1">
            <w:r>
              <w:t>Lumbar</w:t>
            </w:r>
          </w:p>
        </w:tc>
        <w:tc>
          <w:tcPr>
            <w:tcW w:w="1544" w:type="dxa"/>
            <w:tcBorders>
              <w:top w:val="nil"/>
              <w:left w:val="nil"/>
              <w:bottom w:val="nil"/>
              <w:right w:val="nil"/>
            </w:tcBorders>
            <w:shd w:val="clear" w:color="auto" w:fill="auto"/>
            <w:tcMar>
              <w:top w:w="80" w:type="dxa"/>
              <w:left w:w="80" w:type="dxa"/>
              <w:bottom w:w="80" w:type="dxa"/>
              <w:right w:w="80" w:type="dxa"/>
            </w:tcMar>
          </w:tcPr>
          <w:p w14:paraId="4C906528"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5A858F10"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50CE495B" w14:textId="77777777" w:rsidR="00576330" w:rsidRDefault="00576330"/>
        </w:tc>
      </w:tr>
      <w:tr w:rsidR="00576330" w14:paraId="63165D96"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160FF1DE"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7CBE9E4C"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37CBC2D8"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1EFEAE6A"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2B75D919" w14:textId="77777777" w:rsidR="00576330" w:rsidRDefault="00576330"/>
        </w:tc>
      </w:tr>
      <w:tr w:rsidR="00576330" w14:paraId="719032D2"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6C112499" w14:textId="77777777" w:rsidR="00576330" w:rsidRDefault="005F6FE1">
            <w:r>
              <w:t>Side</w:t>
            </w:r>
          </w:p>
        </w:tc>
        <w:tc>
          <w:tcPr>
            <w:tcW w:w="1948" w:type="dxa"/>
            <w:tcBorders>
              <w:top w:val="nil"/>
              <w:left w:val="nil"/>
              <w:bottom w:val="nil"/>
              <w:right w:val="nil"/>
            </w:tcBorders>
            <w:shd w:val="clear" w:color="auto" w:fill="auto"/>
            <w:tcMar>
              <w:top w:w="80" w:type="dxa"/>
              <w:left w:w="80" w:type="dxa"/>
              <w:bottom w:w="80" w:type="dxa"/>
              <w:right w:w="80" w:type="dxa"/>
            </w:tcMar>
          </w:tcPr>
          <w:p w14:paraId="68B5EB01" w14:textId="77777777" w:rsidR="00576330" w:rsidRDefault="005F6FE1">
            <w:r>
              <w:t>Left</w:t>
            </w:r>
          </w:p>
        </w:tc>
        <w:tc>
          <w:tcPr>
            <w:tcW w:w="1544" w:type="dxa"/>
            <w:tcBorders>
              <w:top w:val="nil"/>
              <w:left w:val="nil"/>
              <w:bottom w:val="nil"/>
              <w:right w:val="nil"/>
            </w:tcBorders>
            <w:shd w:val="clear" w:color="auto" w:fill="auto"/>
            <w:tcMar>
              <w:top w:w="80" w:type="dxa"/>
              <w:left w:w="80" w:type="dxa"/>
              <w:bottom w:w="80" w:type="dxa"/>
              <w:right w:w="80" w:type="dxa"/>
            </w:tcMar>
          </w:tcPr>
          <w:p w14:paraId="26057515" w14:textId="77777777" w:rsidR="00576330" w:rsidRDefault="005F6FE1">
            <w:pPr>
              <w:jc w:val="center"/>
            </w:pPr>
            <w:r>
              <w:t>0.687</w:t>
            </w:r>
          </w:p>
        </w:tc>
        <w:tc>
          <w:tcPr>
            <w:tcW w:w="2046" w:type="dxa"/>
            <w:tcBorders>
              <w:top w:val="nil"/>
              <w:left w:val="nil"/>
              <w:bottom w:val="nil"/>
              <w:right w:val="nil"/>
            </w:tcBorders>
            <w:shd w:val="clear" w:color="auto" w:fill="auto"/>
            <w:tcMar>
              <w:top w:w="80" w:type="dxa"/>
              <w:left w:w="80" w:type="dxa"/>
              <w:bottom w:w="80" w:type="dxa"/>
              <w:right w:w="80" w:type="dxa"/>
            </w:tcMar>
          </w:tcPr>
          <w:p w14:paraId="3A6979CD" w14:textId="77777777" w:rsidR="00576330" w:rsidRDefault="005F6FE1">
            <w:pPr>
              <w:jc w:val="center"/>
            </w:pPr>
            <w:r>
              <w:t>1.99 (0.24, 16.2)</w:t>
            </w:r>
          </w:p>
        </w:tc>
        <w:tc>
          <w:tcPr>
            <w:tcW w:w="1170" w:type="dxa"/>
            <w:tcBorders>
              <w:top w:val="nil"/>
              <w:left w:val="nil"/>
              <w:bottom w:val="nil"/>
              <w:right w:val="nil"/>
            </w:tcBorders>
            <w:shd w:val="clear" w:color="auto" w:fill="auto"/>
            <w:tcMar>
              <w:top w:w="80" w:type="dxa"/>
              <w:left w:w="80" w:type="dxa"/>
              <w:bottom w:w="80" w:type="dxa"/>
              <w:right w:w="80" w:type="dxa"/>
            </w:tcMar>
          </w:tcPr>
          <w:p w14:paraId="7B7278C6" w14:textId="77777777" w:rsidR="00576330" w:rsidRDefault="005F6FE1">
            <w:pPr>
              <w:jc w:val="right"/>
            </w:pPr>
            <w:r>
              <w:t>0.521</w:t>
            </w:r>
          </w:p>
        </w:tc>
      </w:tr>
      <w:tr w:rsidR="00576330" w14:paraId="70FE4E73"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3FA9BE6"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003B98E8" w14:textId="77777777" w:rsidR="00576330" w:rsidRDefault="005F6FE1">
            <w:r>
              <w:t>Right</w:t>
            </w:r>
          </w:p>
        </w:tc>
        <w:tc>
          <w:tcPr>
            <w:tcW w:w="1544" w:type="dxa"/>
            <w:tcBorders>
              <w:top w:val="nil"/>
              <w:left w:val="nil"/>
              <w:bottom w:val="nil"/>
              <w:right w:val="nil"/>
            </w:tcBorders>
            <w:shd w:val="clear" w:color="auto" w:fill="auto"/>
            <w:tcMar>
              <w:top w:w="80" w:type="dxa"/>
              <w:left w:w="80" w:type="dxa"/>
              <w:bottom w:w="80" w:type="dxa"/>
              <w:right w:w="80" w:type="dxa"/>
            </w:tcMar>
          </w:tcPr>
          <w:p w14:paraId="0965A14D"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1AE9B01D"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1215FFAD" w14:textId="77777777" w:rsidR="00576330" w:rsidRDefault="00576330"/>
        </w:tc>
      </w:tr>
      <w:tr w:rsidR="00576330" w14:paraId="58F4C557"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6714759E"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16F11CEC"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3AEF3A24"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06963798"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4BDF84C1" w14:textId="77777777" w:rsidR="00576330" w:rsidRDefault="00576330"/>
        </w:tc>
      </w:tr>
      <w:tr w:rsidR="00576330" w14:paraId="52E8686C"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414383A8" w14:textId="77777777" w:rsidR="00576330" w:rsidRDefault="005F6FE1">
            <w:r>
              <w:t>Cranial/caudal pin</w:t>
            </w:r>
          </w:p>
        </w:tc>
        <w:tc>
          <w:tcPr>
            <w:tcW w:w="1948" w:type="dxa"/>
            <w:tcBorders>
              <w:top w:val="nil"/>
              <w:left w:val="nil"/>
              <w:bottom w:val="nil"/>
              <w:right w:val="nil"/>
            </w:tcBorders>
            <w:shd w:val="clear" w:color="auto" w:fill="auto"/>
            <w:tcMar>
              <w:top w:w="80" w:type="dxa"/>
              <w:left w:w="80" w:type="dxa"/>
              <w:bottom w:w="80" w:type="dxa"/>
              <w:right w:w="80" w:type="dxa"/>
            </w:tcMar>
          </w:tcPr>
          <w:p w14:paraId="561E90D5" w14:textId="77777777" w:rsidR="00576330" w:rsidRDefault="005F6FE1">
            <w:r>
              <w:t>Cranial</w:t>
            </w:r>
          </w:p>
        </w:tc>
        <w:tc>
          <w:tcPr>
            <w:tcW w:w="1544" w:type="dxa"/>
            <w:tcBorders>
              <w:top w:val="nil"/>
              <w:left w:val="nil"/>
              <w:bottom w:val="nil"/>
              <w:right w:val="nil"/>
            </w:tcBorders>
            <w:shd w:val="clear" w:color="auto" w:fill="auto"/>
            <w:tcMar>
              <w:top w:w="80" w:type="dxa"/>
              <w:left w:w="80" w:type="dxa"/>
              <w:bottom w:w="80" w:type="dxa"/>
              <w:right w:w="80" w:type="dxa"/>
            </w:tcMar>
          </w:tcPr>
          <w:p w14:paraId="6DA71C2F" w14:textId="77777777" w:rsidR="00576330" w:rsidRDefault="005F6FE1">
            <w:pPr>
              <w:jc w:val="center"/>
            </w:pPr>
            <w:r>
              <w:t>-0.564</w:t>
            </w:r>
          </w:p>
        </w:tc>
        <w:tc>
          <w:tcPr>
            <w:tcW w:w="2046" w:type="dxa"/>
            <w:tcBorders>
              <w:top w:val="nil"/>
              <w:left w:val="nil"/>
              <w:bottom w:val="nil"/>
              <w:right w:val="nil"/>
            </w:tcBorders>
            <w:shd w:val="clear" w:color="auto" w:fill="auto"/>
            <w:tcMar>
              <w:top w:w="80" w:type="dxa"/>
              <w:left w:w="80" w:type="dxa"/>
              <w:bottom w:w="80" w:type="dxa"/>
              <w:right w:w="80" w:type="dxa"/>
            </w:tcMar>
          </w:tcPr>
          <w:p w14:paraId="3EF12AFD" w14:textId="77777777" w:rsidR="00576330" w:rsidRDefault="005F6FE1">
            <w:pPr>
              <w:jc w:val="center"/>
            </w:pPr>
            <w:r>
              <w:t>0.57 (0.04, 8.44)</w:t>
            </w:r>
          </w:p>
        </w:tc>
        <w:tc>
          <w:tcPr>
            <w:tcW w:w="1170" w:type="dxa"/>
            <w:tcBorders>
              <w:top w:val="nil"/>
              <w:left w:val="nil"/>
              <w:bottom w:val="nil"/>
              <w:right w:val="nil"/>
            </w:tcBorders>
            <w:shd w:val="clear" w:color="auto" w:fill="auto"/>
            <w:tcMar>
              <w:top w:w="80" w:type="dxa"/>
              <w:left w:w="80" w:type="dxa"/>
              <w:bottom w:w="80" w:type="dxa"/>
              <w:right w:w="80" w:type="dxa"/>
            </w:tcMar>
          </w:tcPr>
          <w:p w14:paraId="450B05C0" w14:textId="77777777" w:rsidR="00576330" w:rsidRDefault="005F6FE1">
            <w:pPr>
              <w:jc w:val="right"/>
            </w:pPr>
            <w:r>
              <w:t>0.681</w:t>
            </w:r>
          </w:p>
        </w:tc>
      </w:tr>
      <w:tr w:rsidR="00576330" w14:paraId="0A9DE629"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38FAD0A0"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0922585B" w14:textId="77777777" w:rsidR="00576330" w:rsidRDefault="005F6FE1">
            <w:r>
              <w:t>Caudal</w:t>
            </w:r>
          </w:p>
        </w:tc>
        <w:tc>
          <w:tcPr>
            <w:tcW w:w="1544" w:type="dxa"/>
            <w:tcBorders>
              <w:top w:val="nil"/>
              <w:left w:val="nil"/>
              <w:bottom w:val="nil"/>
              <w:right w:val="nil"/>
            </w:tcBorders>
            <w:shd w:val="clear" w:color="auto" w:fill="auto"/>
            <w:tcMar>
              <w:top w:w="80" w:type="dxa"/>
              <w:left w:w="80" w:type="dxa"/>
              <w:bottom w:w="80" w:type="dxa"/>
              <w:right w:w="80" w:type="dxa"/>
            </w:tcMar>
          </w:tcPr>
          <w:p w14:paraId="05A44074"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094947C2"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5B5297FF" w14:textId="77777777" w:rsidR="00576330" w:rsidRDefault="00576330"/>
        </w:tc>
      </w:tr>
      <w:tr w:rsidR="00576330" w14:paraId="7032DC31"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6693622C"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3F2A236D"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4E9DE696"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1AA3E81A"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1D0BFE98" w14:textId="77777777" w:rsidR="00576330" w:rsidRDefault="00576330"/>
        </w:tc>
      </w:tr>
      <w:tr w:rsidR="00576330" w14:paraId="4B32C9AF"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6A362EDF" w14:textId="77777777" w:rsidR="00576330" w:rsidRDefault="005F6FE1">
            <w:r>
              <w:lastRenderedPageBreak/>
              <w:t>Pins per vertebrae</w:t>
            </w:r>
          </w:p>
        </w:tc>
        <w:tc>
          <w:tcPr>
            <w:tcW w:w="1948" w:type="dxa"/>
            <w:tcBorders>
              <w:top w:val="nil"/>
              <w:left w:val="nil"/>
              <w:bottom w:val="nil"/>
              <w:right w:val="nil"/>
            </w:tcBorders>
            <w:shd w:val="clear" w:color="auto" w:fill="auto"/>
            <w:tcMar>
              <w:top w:w="80" w:type="dxa"/>
              <w:left w:w="80" w:type="dxa"/>
              <w:bottom w:w="80" w:type="dxa"/>
              <w:right w:w="80" w:type="dxa"/>
            </w:tcMar>
          </w:tcPr>
          <w:p w14:paraId="3BB11095" w14:textId="77777777" w:rsidR="00576330" w:rsidRDefault="005F6FE1">
            <w:r>
              <w:t>One</w:t>
            </w:r>
          </w:p>
        </w:tc>
        <w:tc>
          <w:tcPr>
            <w:tcW w:w="1544" w:type="dxa"/>
            <w:tcBorders>
              <w:top w:val="nil"/>
              <w:left w:val="nil"/>
              <w:bottom w:val="nil"/>
              <w:right w:val="nil"/>
            </w:tcBorders>
            <w:shd w:val="clear" w:color="auto" w:fill="auto"/>
            <w:tcMar>
              <w:top w:w="80" w:type="dxa"/>
              <w:left w:w="80" w:type="dxa"/>
              <w:bottom w:w="80" w:type="dxa"/>
              <w:right w:w="80" w:type="dxa"/>
            </w:tcMar>
          </w:tcPr>
          <w:p w14:paraId="12D5E95E" w14:textId="77777777" w:rsidR="00576330" w:rsidRDefault="005F6FE1">
            <w:pPr>
              <w:jc w:val="center"/>
            </w:pPr>
            <w:r>
              <w:t>-1.889</w:t>
            </w:r>
          </w:p>
        </w:tc>
        <w:tc>
          <w:tcPr>
            <w:tcW w:w="2046" w:type="dxa"/>
            <w:tcBorders>
              <w:top w:val="nil"/>
              <w:left w:val="nil"/>
              <w:bottom w:val="nil"/>
              <w:right w:val="nil"/>
            </w:tcBorders>
            <w:shd w:val="clear" w:color="auto" w:fill="auto"/>
            <w:tcMar>
              <w:top w:w="80" w:type="dxa"/>
              <w:left w:w="80" w:type="dxa"/>
              <w:bottom w:w="80" w:type="dxa"/>
              <w:right w:w="80" w:type="dxa"/>
            </w:tcMar>
          </w:tcPr>
          <w:p w14:paraId="33666855" w14:textId="77777777" w:rsidR="00576330" w:rsidRDefault="005F6FE1">
            <w:pPr>
              <w:jc w:val="center"/>
            </w:pPr>
            <w:r>
              <w:t>0.15 (0.01, 2.47)</w:t>
            </w:r>
          </w:p>
        </w:tc>
        <w:tc>
          <w:tcPr>
            <w:tcW w:w="1170" w:type="dxa"/>
            <w:tcBorders>
              <w:top w:val="nil"/>
              <w:left w:val="nil"/>
              <w:bottom w:val="nil"/>
              <w:right w:val="nil"/>
            </w:tcBorders>
            <w:shd w:val="clear" w:color="auto" w:fill="auto"/>
            <w:tcMar>
              <w:top w:w="80" w:type="dxa"/>
              <w:left w:w="80" w:type="dxa"/>
              <w:bottom w:w="80" w:type="dxa"/>
              <w:right w:w="80" w:type="dxa"/>
            </w:tcMar>
          </w:tcPr>
          <w:p w14:paraId="7ABD4CA8" w14:textId="77777777" w:rsidR="00576330" w:rsidRDefault="005F6FE1">
            <w:pPr>
              <w:jc w:val="right"/>
            </w:pPr>
            <w:r>
              <w:t>0.185</w:t>
            </w:r>
          </w:p>
        </w:tc>
      </w:tr>
      <w:tr w:rsidR="00576330" w14:paraId="4E5832F0"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767013C4"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44B33433" w14:textId="77777777" w:rsidR="00576330" w:rsidRDefault="005F6FE1">
            <w:r>
              <w:t>Two</w:t>
            </w:r>
          </w:p>
        </w:tc>
        <w:tc>
          <w:tcPr>
            <w:tcW w:w="1544" w:type="dxa"/>
            <w:tcBorders>
              <w:top w:val="nil"/>
              <w:left w:val="nil"/>
              <w:bottom w:val="nil"/>
              <w:right w:val="nil"/>
            </w:tcBorders>
            <w:shd w:val="clear" w:color="auto" w:fill="auto"/>
            <w:tcMar>
              <w:top w:w="80" w:type="dxa"/>
              <w:left w:w="80" w:type="dxa"/>
              <w:bottom w:w="80" w:type="dxa"/>
              <w:right w:w="80" w:type="dxa"/>
            </w:tcMar>
          </w:tcPr>
          <w:p w14:paraId="29E654E2"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0453191A"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02F6BA5D" w14:textId="77777777" w:rsidR="00576330" w:rsidRDefault="00576330"/>
        </w:tc>
      </w:tr>
      <w:tr w:rsidR="00576330" w14:paraId="18E78D28"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28A70106"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29DF19E0" w14:textId="77777777" w:rsidR="00576330" w:rsidRDefault="00576330"/>
        </w:tc>
        <w:tc>
          <w:tcPr>
            <w:tcW w:w="1544" w:type="dxa"/>
            <w:tcBorders>
              <w:top w:val="nil"/>
              <w:left w:val="nil"/>
              <w:bottom w:val="nil"/>
              <w:right w:val="nil"/>
            </w:tcBorders>
            <w:shd w:val="clear" w:color="auto" w:fill="auto"/>
            <w:tcMar>
              <w:top w:w="80" w:type="dxa"/>
              <w:left w:w="80" w:type="dxa"/>
              <w:bottom w:w="80" w:type="dxa"/>
              <w:right w:w="80" w:type="dxa"/>
            </w:tcMar>
          </w:tcPr>
          <w:p w14:paraId="6EF05FEB" w14:textId="77777777" w:rsidR="00576330" w:rsidRDefault="00576330"/>
        </w:tc>
        <w:tc>
          <w:tcPr>
            <w:tcW w:w="2046" w:type="dxa"/>
            <w:tcBorders>
              <w:top w:val="nil"/>
              <w:left w:val="nil"/>
              <w:bottom w:val="nil"/>
              <w:right w:val="nil"/>
            </w:tcBorders>
            <w:shd w:val="clear" w:color="auto" w:fill="auto"/>
            <w:tcMar>
              <w:top w:w="80" w:type="dxa"/>
              <w:left w:w="80" w:type="dxa"/>
              <w:bottom w:w="80" w:type="dxa"/>
              <w:right w:w="80" w:type="dxa"/>
            </w:tcMar>
          </w:tcPr>
          <w:p w14:paraId="169CA765"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12CE8C42" w14:textId="77777777" w:rsidR="00576330" w:rsidRDefault="00576330"/>
        </w:tc>
      </w:tr>
      <w:tr w:rsidR="00576330" w14:paraId="6A936D97"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061EEE75" w14:textId="77777777" w:rsidR="00576330" w:rsidRDefault="005F6FE1">
            <w:r>
              <w:t>Evaluator confidence</w:t>
            </w:r>
          </w:p>
        </w:tc>
        <w:tc>
          <w:tcPr>
            <w:tcW w:w="1948" w:type="dxa"/>
            <w:tcBorders>
              <w:top w:val="nil"/>
              <w:left w:val="nil"/>
              <w:bottom w:val="nil"/>
              <w:right w:val="nil"/>
            </w:tcBorders>
            <w:shd w:val="clear" w:color="auto" w:fill="auto"/>
            <w:tcMar>
              <w:top w:w="80" w:type="dxa"/>
              <w:left w:w="80" w:type="dxa"/>
              <w:bottom w:w="80" w:type="dxa"/>
              <w:right w:w="80" w:type="dxa"/>
            </w:tcMar>
          </w:tcPr>
          <w:p w14:paraId="6BAEB772" w14:textId="77777777" w:rsidR="00576330" w:rsidRDefault="005F6FE1">
            <w:r>
              <w:t>100%</w:t>
            </w:r>
          </w:p>
        </w:tc>
        <w:tc>
          <w:tcPr>
            <w:tcW w:w="1544" w:type="dxa"/>
            <w:tcBorders>
              <w:top w:val="nil"/>
              <w:left w:val="nil"/>
              <w:bottom w:val="nil"/>
              <w:right w:val="nil"/>
            </w:tcBorders>
            <w:shd w:val="clear" w:color="auto" w:fill="auto"/>
            <w:tcMar>
              <w:top w:w="80" w:type="dxa"/>
              <w:left w:w="80" w:type="dxa"/>
              <w:bottom w:w="80" w:type="dxa"/>
              <w:right w:w="80" w:type="dxa"/>
            </w:tcMar>
          </w:tcPr>
          <w:p w14:paraId="28C0926B" w14:textId="77777777" w:rsidR="00576330" w:rsidRDefault="005F6FE1">
            <w:pPr>
              <w:jc w:val="center"/>
            </w:pPr>
            <w:r>
              <w:t>2.386</w:t>
            </w:r>
          </w:p>
        </w:tc>
        <w:tc>
          <w:tcPr>
            <w:tcW w:w="2046" w:type="dxa"/>
            <w:tcBorders>
              <w:top w:val="nil"/>
              <w:left w:val="nil"/>
              <w:bottom w:val="nil"/>
              <w:right w:val="nil"/>
            </w:tcBorders>
            <w:shd w:val="clear" w:color="auto" w:fill="auto"/>
            <w:tcMar>
              <w:top w:w="80" w:type="dxa"/>
              <w:left w:w="80" w:type="dxa"/>
              <w:bottom w:w="80" w:type="dxa"/>
              <w:right w:w="80" w:type="dxa"/>
            </w:tcMar>
          </w:tcPr>
          <w:p w14:paraId="7EBDCC0A" w14:textId="77777777" w:rsidR="00576330" w:rsidRDefault="005F6FE1">
            <w:pPr>
              <w:jc w:val="center"/>
            </w:pPr>
            <w:r>
              <w:t>10.9 (2.39, 49.4)</w:t>
            </w:r>
          </w:p>
        </w:tc>
        <w:tc>
          <w:tcPr>
            <w:tcW w:w="1170" w:type="dxa"/>
            <w:tcBorders>
              <w:top w:val="nil"/>
              <w:left w:val="nil"/>
              <w:bottom w:val="nil"/>
              <w:right w:val="nil"/>
            </w:tcBorders>
            <w:shd w:val="clear" w:color="auto" w:fill="auto"/>
            <w:tcMar>
              <w:top w:w="80" w:type="dxa"/>
              <w:left w:w="80" w:type="dxa"/>
              <w:bottom w:w="80" w:type="dxa"/>
              <w:right w:w="80" w:type="dxa"/>
            </w:tcMar>
          </w:tcPr>
          <w:p w14:paraId="52498C2D" w14:textId="77777777" w:rsidR="00576330" w:rsidRDefault="005F6FE1">
            <w:pPr>
              <w:jc w:val="center"/>
            </w:pPr>
            <w:r>
              <w:t>0.002</w:t>
            </w:r>
          </w:p>
        </w:tc>
      </w:tr>
      <w:tr w:rsidR="00576330" w14:paraId="30713336" w14:textId="77777777">
        <w:trPr>
          <w:trHeight w:val="310"/>
        </w:trPr>
        <w:tc>
          <w:tcPr>
            <w:tcW w:w="2318" w:type="dxa"/>
            <w:tcBorders>
              <w:top w:val="nil"/>
              <w:left w:val="nil"/>
              <w:bottom w:val="nil"/>
              <w:right w:val="nil"/>
            </w:tcBorders>
            <w:shd w:val="clear" w:color="auto" w:fill="auto"/>
            <w:tcMar>
              <w:top w:w="80" w:type="dxa"/>
              <w:left w:w="80" w:type="dxa"/>
              <w:bottom w:w="80" w:type="dxa"/>
              <w:right w:w="80" w:type="dxa"/>
            </w:tcMar>
          </w:tcPr>
          <w:p w14:paraId="34E0327E" w14:textId="77777777" w:rsidR="00576330" w:rsidRDefault="00576330"/>
        </w:tc>
        <w:tc>
          <w:tcPr>
            <w:tcW w:w="1948" w:type="dxa"/>
            <w:tcBorders>
              <w:top w:val="nil"/>
              <w:left w:val="nil"/>
              <w:bottom w:val="nil"/>
              <w:right w:val="nil"/>
            </w:tcBorders>
            <w:shd w:val="clear" w:color="auto" w:fill="auto"/>
            <w:tcMar>
              <w:top w:w="80" w:type="dxa"/>
              <w:left w:w="80" w:type="dxa"/>
              <w:bottom w:w="80" w:type="dxa"/>
              <w:right w:w="80" w:type="dxa"/>
            </w:tcMar>
          </w:tcPr>
          <w:p w14:paraId="17FDD030" w14:textId="77777777" w:rsidR="00576330" w:rsidRDefault="005F6FE1">
            <w:r>
              <w:t>&lt; 100%</w:t>
            </w:r>
          </w:p>
        </w:tc>
        <w:tc>
          <w:tcPr>
            <w:tcW w:w="1544" w:type="dxa"/>
            <w:tcBorders>
              <w:top w:val="nil"/>
              <w:left w:val="nil"/>
              <w:bottom w:val="nil"/>
              <w:right w:val="nil"/>
            </w:tcBorders>
            <w:shd w:val="clear" w:color="auto" w:fill="auto"/>
            <w:tcMar>
              <w:top w:w="80" w:type="dxa"/>
              <w:left w:w="80" w:type="dxa"/>
              <w:bottom w:w="80" w:type="dxa"/>
              <w:right w:w="80" w:type="dxa"/>
            </w:tcMar>
          </w:tcPr>
          <w:p w14:paraId="7F286EB1" w14:textId="77777777" w:rsidR="00576330" w:rsidRDefault="005F6FE1">
            <w:pPr>
              <w:jc w:val="center"/>
            </w:pPr>
            <w:r>
              <w:t>Referent</w:t>
            </w:r>
          </w:p>
        </w:tc>
        <w:tc>
          <w:tcPr>
            <w:tcW w:w="2046" w:type="dxa"/>
            <w:tcBorders>
              <w:top w:val="nil"/>
              <w:left w:val="nil"/>
              <w:bottom w:val="nil"/>
              <w:right w:val="nil"/>
            </w:tcBorders>
            <w:shd w:val="clear" w:color="auto" w:fill="auto"/>
            <w:tcMar>
              <w:top w:w="80" w:type="dxa"/>
              <w:left w:w="80" w:type="dxa"/>
              <w:bottom w:w="80" w:type="dxa"/>
              <w:right w:w="80" w:type="dxa"/>
            </w:tcMar>
          </w:tcPr>
          <w:p w14:paraId="4D2B716A" w14:textId="77777777" w:rsidR="00576330" w:rsidRDefault="00576330"/>
        </w:tc>
        <w:tc>
          <w:tcPr>
            <w:tcW w:w="1170" w:type="dxa"/>
            <w:tcBorders>
              <w:top w:val="nil"/>
              <w:left w:val="nil"/>
              <w:bottom w:val="nil"/>
              <w:right w:val="nil"/>
            </w:tcBorders>
            <w:shd w:val="clear" w:color="auto" w:fill="auto"/>
            <w:tcMar>
              <w:top w:w="80" w:type="dxa"/>
              <w:left w:w="80" w:type="dxa"/>
              <w:bottom w:w="80" w:type="dxa"/>
              <w:right w:w="80" w:type="dxa"/>
            </w:tcMar>
          </w:tcPr>
          <w:p w14:paraId="16AAC5C1" w14:textId="77777777" w:rsidR="00576330" w:rsidRDefault="00576330"/>
        </w:tc>
      </w:tr>
      <w:tr w:rsidR="00576330" w14:paraId="0315B8D6" w14:textId="77777777">
        <w:trPr>
          <w:trHeight w:val="315"/>
        </w:trPr>
        <w:tc>
          <w:tcPr>
            <w:tcW w:w="2318" w:type="dxa"/>
            <w:tcBorders>
              <w:top w:val="nil"/>
              <w:left w:val="nil"/>
              <w:bottom w:val="single" w:sz="12" w:space="0" w:color="000000"/>
              <w:right w:val="nil"/>
            </w:tcBorders>
            <w:shd w:val="clear" w:color="auto" w:fill="auto"/>
            <w:tcMar>
              <w:top w:w="80" w:type="dxa"/>
              <w:left w:w="80" w:type="dxa"/>
              <w:bottom w:w="80" w:type="dxa"/>
              <w:right w:w="80" w:type="dxa"/>
            </w:tcMar>
          </w:tcPr>
          <w:p w14:paraId="01C67E01" w14:textId="77777777" w:rsidR="00576330" w:rsidRDefault="00576330"/>
        </w:tc>
        <w:tc>
          <w:tcPr>
            <w:tcW w:w="1948" w:type="dxa"/>
            <w:tcBorders>
              <w:top w:val="nil"/>
              <w:left w:val="nil"/>
              <w:bottom w:val="single" w:sz="12" w:space="0" w:color="000000"/>
              <w:right w:val="nil"/>
            </w:tcBorders>
            <w:shd w:val="clear" w:color="auto" w:fill="auto"/>
            <w:tcMar>
              <w:top w:w="80" w:type="dxa"/>
              <w:left w:w="80" w:type="dxa"/>
              <w:bottom w:w="80" w:type="dxa"/>
              <w:right w:w="80" w:type="dxa"/>
            </w:tcMar>
          </w:tcPr>
          <w:p w14:paraId="36DCA89B" w14:textId="77777777" w:rsidR="00576330" w:rsidRDefault="00576330"/>
        </w:tc>
        <w:tc>
          <w:tcPr>
            <w:tcW w:w="1544" w:type="dxa"/>
            <w:tcBorders>
              <w:top w:val="nil"/>
              <w:left w:val="nil"/>
              <w:bottom w:val="single" w:sz="12" w:space="0" w:color="000000"/>
              <w:right w:val="nil"/>
            </w:tcBorders>
            <w:shd w:val="clear" w:color="auto" w:fill="auto"/>
            <w:tcMar>
              <w:top w:w="80" w:type="dxa"/>
              <w:left w:w="80" w:type="dxa"/>
              <w:bottom w:w="80" w:type="dxa"/>
              <w:right w:w="80" w:type="dxa"/>
            </w:tcMar>
          </w:tcPr>
          <w:p w14:paraId="4A3D1DA6" w14:textId="77777777" w:rsidR="00576330" w:rsidRDefault="00576330"/>
        </w:tc>
        <w:tc>
          <w:tcPr>
            <w:tcW w:w="2046" w:type="dxa"/>
            <w:tcBorders>
              <w:top w:val="nil"/>
              <w:left w:val="nil"/>
              <w:bottom w:val="single" w:sz="12" w:space="0" w:color="000000"/>
              <w:right w:val="nil"/>
            </w:tcBorders>
            <w:shd w:val="clear" w:color="auto" w:fill="auto"/>
            <w:tcMar>
              <w:top w:w="80" w:type="dxa"/>
              <w:left w:w="80" w:type="dxa"/>
              <w:bottom w:w="80" w:type="dxa"/>
              <w:right w:w="80" w:type="dxa"/>
            </w:tcMar>
          </w:tcPr>
          <w:p w14:paraId="25A743E5" w14:textId="77777777" w:rsidR="00576330" w:rsidRDefault="00576330"/>
        </w:tc>
        <w:tc>
          <w:tcPr>
            <w:tcW w:w="1170" w:type="dxa"/>
            <w:tcBorders>
              <w:top w:val="nil"/>
              <w:left w:val="nil"/>
              <w:bottom w:val="single" w:sz="12" w:space="0" w:color="000000"/>
              <w:right w:val="nil"/>
            </w:tcBorders>
            <w:shd w:val="clear" w:color="auto" w:fill="auto"/>
            <w:tcMar>
              <w:top w:w="80" w:type="dxa"/>
              <w:left w:w="80" w:type="dxa"/>
              <w:bottom w:w="80" w:type="dxa"/>
              <w:right w:w="80" w:type="dxa"/>
            </w:tcMar>
          </w:tcPr>
          <w:p w14:paraId="1CE472D3" w14:textId="77777777" w:rsidR="00576330" w:rsidRDefault="00576330"/>
        </w:tc>
      </w:tr>
    </w:tbl>
    <w:p w14:paraId="73609559" w14:textId="77777777" w:rsidR="00576330" w:rsidRDefault="00576330">
      <w:pPr>
        <w:widowControl w:val="0"/>
        <w:rPr>
          <w:b/>
          <w:bCs/>
          <w:lang w:val="en-US"/>
        </w:rPr>
      </w:pPr>
    </w:p>
    <w:p w14:paraId="5B4E6C99" w14:textId="77777777" w:rsidR="00576330" w:rsidRDefault="005F6FE1">
      <w:pPr>
        <w:rPr>
          <w:lang w:val="en-US"/>
        </w:rPr>
      </w:pPr>
      <w:r>
        <w:rPr>
          <w:lang w:val="en-US"/>
        </w:rPr>
        <w:t>CI = confidence interval. ND = no data due to perfect specificity for pins within thoracic vertebrae.</w:t>
      </w:r>
    </w:p>
    <w:p w14:paraId="6AA8FE53" w14:textId="77777777" w:rsidR="00576330" w:rsidRDefault="00576330">
      <w:pPr>
        <w:spacing w:line="480" w:lineRule="auto"/>
        <w:jc w:val="both"/>
        <w:rPr>
          <w:b/>
          <w:bCs/>
          <w:lang w:val="en-US"/>
        </w:rPr>
      </w:pPr>
    </w:p>
    <w:p w14:paraId="7031A0B3" w14:textId="77777777" w:rsidR="00576330" w:rsidRDefault="00576330">
      <w:pPr>
        <w:spacing w:line="480" w:lineRule="auto"/>
        <w:jc w:val="both"/>
        <w:rPr>
          <w:b/>
          <w:bCs/>
          <w:lang w:val="en-US"/>
        </w:rPr>
      </w:pPr>
    </w:p>
    <w:p w14:paraId="5A52B1DD" w14:textId="77777777" w:rsidR="00576330" w:rsidRDefault="005F6FE1">
      <w:pPr>
        <w:rPr>
          <w:b/>
          <w:bCs/>
          <w:lang w:val="en-US"/>
        </w:rPr>
      </w:pPr>
      <w:proofErr w:type="gramStart"/>
      <w:r>
        <w:rPr>
          <w:b/>
          <w:bCs/>
          <w:lang w:val="en-US"/>
        </w:rPr>
        <w:t>Table 7.</w:t>
      </w:r>
      <w:proofErr w:type="gramEnd"/>
      <w:r>
        <w:rPr>
          <w:b/>
          <w:bCs/>
          <w:lang w:val="en-US"/>
        </w:rPr>
        <w:t xml:space="preserve">  </w:t>
      </w:r>
      <w:r>
        <w:rPr>
          <w:lang w:val="en-US"/>
        </w:rPr>
        <w:t>Multivariable associations between spine factors and specificity of pin determination as penetrating the spinal canal using five cadaver dogs examined by four evaluators with two imaging modalities.</w:t>
      </w:r>
    </w:p>
    <w:tbl>
      <w:tblPr>
        <w:tblW w:w="902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447"/>
        <w:gridCol w:w="1804"/>
        <w:gridCol w:w="1546"/>
        <w:gridCol w:w="2055"/>
        <w:gridCol w:w="1174"/>
      </w:tblGrid>
      <w:tr w:rsidR="00576330" w14:paraId="4CBA860E" w14:textId="77777777">
        <w:trPr>
          <w:trHeight w:val="820"/>
        </w:trPr>
        <w:tc>
          <w:tcPr>
            <w:tcW w:w="244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317E4400" w14:textId="77777777" w:rsidR="00576330" w:rsidRDefault="005F6FE1">
            <w:r>
              <w:rPr>
                <w:b/>
                <w:bCs/>
              </w:rPr>
              <w:t>Variable</w:t>
            </w:r>
          </w:p>
        </w:tc>
        <w:tc>
          <w:tcPr>
            <w:tcW w:w="1804"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5403903C" w14:textId="77777777" w:rsidR="00576330" w:rsidRDefault="005F6FE1">
            <w:r>
              <w:rPr>
                <w:b/>
                <w:bCs/>
              </w:rPr>
              <w:t>Level</w:t>
            </w:r>
          </w:p>
        </w:tc>
        <w:tc>
          <w:tcPr>
            <w:tcW w:w="154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27C13EA4" w14:textId="77777777" w:rsidR="00576330" w:rsidRDefault="005F6FE1">
            <w:pPr>
              <w:jc w:val="center"/>
            </w:pPr>
            <w:r>
              <w:rPr>
                <w:b/>
                <w:bCs/>
              </w:rPr>
              <w:t>Parameter estimate (</w:t>
            </w:r>
            <w:r>
              <w:rPr>
                <w:b/>
                <w:bCs/>
                <w:noProof/>
                <w:position w:val="-20"/>
                <w:lang w:val="en-US" w:eastAsia="en-US"/>
              </w:rPr>
              <w:drawing>
                <wp:inline distT="0" distB="0" distL="0" distR="0" wp14:anchorId="5DCF7BB5" wp14:editId="7BC9BE8B">
                  <wp:extent cx="150495" cy="241300"/>
                  <wp:effectExtent l="0" t="0" r="0" b="0"/>
                  <wp:docPr id="1073741828" name="officeArt object" descr="Picture 5"/>
                  <wp:cNvGraphicFramePr/>
                  <a:graphic xmlns:a="http://schemas.openxmlformats.org/drawingml/2006/main">
                    <a:graphicData uri="http://schemas.openxmlformats.org/drawingml/2006/picture">
                      <pic:pic xmlns:pic="http://schemas.openxmlformats.org/drawingml/2006/picture">
                        <pic:nvPicPr>
                          <pic:cNvPr id="1073741828" name="Picture 5" descr="Picture 5"/>
                          <pic:cNvPicPr>
                            <a:picLocks noChangeAspect="1"/>
                          </pic:cNvPicPr>
                        </pic:nvPicPr>
                        <pic:blipFill>
                          <a:blip r:embed="rId7"/>
                          <a:stretch>
                            <a:fillRect/>
                          </a:stretch>
                        </pic:blipFill>
                        <pic:spPr>
                          <a:xfrm>
                            <a:off x="0" y="0"/>
                            <a:ext cx="150495" cy="241300"/>
                          </a:xfrm>
                          <a:prstGeom prst="rect">
                            <a:avLst/>
                          </a:prstGeom>
                          <a:ln w="12700" cap="flat">
                            <a:noFill/>
                            <a:miter lim="400000"/>
                          </a:ln>
                          <a:effectLst/>
                        </pic:spPr>
                      </pic:pic>
                    </a:graphicData>
                  </a:graphic>
                </wp:inline>
              </w:drawing>
            </w:r>
            <w:r>
              <w:rPr>
                <w:b/>
                <w:bCs/>
              </w:rPr>
              <w:t>)</w:t>
            </w:r>
          </w:p>
        </w:tc>
        <w:tc>
          <w:tcPr>
            <w:tcW w:w="205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3B8CE22F" w14:textId="77777777" w:rsidR="00576330" w:rsidRDefault="005F6FE1">
            <w:pPr>
              <w:jc w:val="center"/>
              <w:rPr>
                <w:b/>
                <w:bCs/>
              </w:rPr>
            </w:pPr>
            <w:r>
              <w:rPr>
                <w:b/>
                <w:bCs/>
              </w:rPr>
              <w:t>Odds ratio</w:t>
            </w:r>
          </w:p>
          <w:p w14:paraId="26CDFF4A" w14:textId="77777777" w:rsidR="00576330" w:rsidRDefault="005F6FE1">
            <w:pPr>
              <w:jc w:val="center"/>
            </w:pPr>
            <w:r>
              <w:rPr>
                <w:b/>
                <w:bCs/>
              </w:rPr>
              <w:t>(95% CI)</w:t>
            </w:r>
          </w:p>
        </w:tc>
        <w:tc>
          <w:tcPr>
            <w:tcW w:w="1174"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14:paraId="47C78808" w14:textId="77777777" w:rsidR="00576330" w:rsidRDefault="005F6FE1">
            <w:pPr>
              <w:jc w:val="center"/>
            </w:pPr>
            <w:r>
              <w:rPr>
                <w:b/>
                <w:bCs/>
              </w:rPr>
              <w:t>P value</w:t>
            </w:r>
          </w:p>
        </w:tc>
      </w:tr>
      <w:tr w:rsidR="00576330" w14:paraId="13D80295" w14:textId="77777777">
        <w:trPr>
          <w:trHeight w:val="315"/>
        </w:trPr>
        <w:tc>
          <w:tcPr>
            <w:tcW w:w="2446" w:type="dxa"/>
            <w:tcBorders>
              <w:top w:val="single" w:sz="12" w:space="0" w:color="000000"/>
              <w:left w:val="nil"/>
              <w:bottom w:val="nil"/>
              <w:right w:val="nil"/>
            </w:tcBorders>
            <w:shd w:val="clear" w:color="auto" w:fill="auto"/>
            <w:tcMar>
              <w:top w:w="80" w:type="dxa"/>
              <w:left w:w="80" w:type="dxa"/>
              <w:bottom w:w="80" w:type="dxa"/>
              <w:right w:w="80" w:type="dxa"/>
            </w:tcMar>
          </w:tcPr>
          <w:p w14:paraId="2AB59730" w14:textId="77777777" w:rsidR="00576330" w:rsidRDefault="005F6FE1">
            <w:r>
              <w:t>Fluoroscopy</w:t>
            </w:r>
          </w:p>
        </w:tc>
        <w:tc>
          <w:tcPr>
            <w:tcW w:w="1804" w:type="dxa"/>
            <w:tcBorders>
              <w:top w:val="single" w:sz="12" w:space="0" w:color="000000"/>
              <w:left w:val="nil"/>
              <w:bottom w:val="nil"/>
              <w:right w:val="nil"/>
            </w:tcBorders>
            <w:shd w:val="clear" w:color="auto" w:fill="auto"/>
            <w:tcMar>
              <w:top w:w="80" w:type="dxa"/>
              <w:left w:w="80" w:type="dxa"/>
              <w:bottom w:w="80" w:type="dxa"/>
              <w:right w:w="80" w:type="dxa"/>
            </w:tcMar>
          </w:tcPr>
          <w:p w14:paraId="1375C696" w14:textId="77777777" w:rsidR="00576330" w:rsidRDefault="005F6FE1">
            <w:r>
              <w:t>Inverted</w:t>
            </w:r>
          </w:p>
        </w:tc>
        <w:tc>
          <w:tcPr>
            <w:tcW w:w="1546" w:type="dxa"/>
            <w:tcBorders>
              <w:top w:val="single" w:sz="12" w:space="0" w:color="000000"/>
              <w:left w:val="nil"/>
              <w:bottom w:val="nil"/>
              <w:right w:val="nil"/>
            </w:tcBorders>
            <w:shd w:val="clear" w:color="auto" w:fill="auto"/>
            <w:tcMar>
              <w:top w:w="80" w:type="dxa"/>
              <w:left w:w="80" w:type="dxa"/>
              <w:bottom w:w="80" w:type="dxa"/>
              <w:right w:w="80" w:type="dxa"/>
            </w:tcMar>
          </w:tcPr>
          <w:p w14:paraId="28501A2C" w14:textId="77777777" w:rsidR="00576330" w:rsidRDefault="005F6FE1">
            <w:pPr>
              <w:jc w:val="center"/>
            </w:pPr>
            <w:r>
              <w:t>0.043</w:t>
            </w:r>
          </w:p>
        </w:tc>
        <w:tc>
          <w:tcPr>
            <w:tcW w:w="2055" w:type="dxa"/>
            <w:tcBorders>
              <w:top w:val="single" w:sz="12" w:space="0" w:color="000000"/>
              <w:left w:val="nil"/>
              <w:bottom w:val="nil"/>
              <w:right w:val="nil"/>
            </w:tcBorders>
            <w:shd w:val="clear" w:color="auto" w:fill="auto"/>
            <w:tcMar>
              <w:top w:w="80" w:type="dxa"/>
              <w:left w:w="80" w:type="dxa"/>
              <w:bottom w:w="80" w:type="dxa"/>
              <w:right w:w="80" w:type="dxa"/>
            </w:tcMar>
          </w:tcPr>
          <w:p w14:paraId="2408CDDF" w14:textId="77777777" w:rsidR="00576330" w:rsidRDefault="005F6FE1">
            <w:pPr>
              <w:jc w:val="center"/>
            </w:pPr>
            <w:r>
              <w:t>1.04 (0.33, 3.30)</w:t>
            </w:r>
          </w:p>
        </w:tc>
        <w:tc>
          <w:tcPr>
            <w:tcW w:w="1174" w:type="dxa"/>
            <w:tcBorders>
              <w:top w:val="single" w:sz="12" w:space="0" w:color="000000"/>
              <w:left w:val="nil"/>
              <w:bottom w:val="nil"/>
              <w:right w:val="nil"/>
            </w:tcBorders>
            <w:shd w:val="clear" w:color="auto" w:fill="auto"/>
            <w:tcMar>
              <w:top w:w="80" w:type="dxa"/>
              <w:left w:w="80" w:type="dxa"/>
              <w:bottom w:w="80" w:type="dxa"/>
              <w:right w:w="80" w:type="dxa"/>
            </w:tcMar>
          </w:tcPr>
          <w:p w14:paraId="00CEAD39" w14:textId="77777777" w:rsidR="00576330" w:rsidRDefault="005F6FE1">
            <w:pPr>
              <w:jc w:val="right"/>
            </w:pPr>
            <w:r>
              <w:t>0.942</w:t>
            </w:r>
          </w:p>
        </w:tc>
      </w:tr>
      <w:tr w:rsidR="00576330" w14:paraId="2EAF0C67" w14:textId="77777777">
        <w:trPr>
          <w:trHeight w:val="310"/>
        </w:trPr>
        <w:tc>
          <w:tcPr>
            <w:tcW w:w="2446" w:type="dxa"/>
            <w:tcBorders>
              <w:top w:val="nil"/>
              <w:left w:val="nil"/>
              <w:bottom w:val="nil"/>
              <w:right w:val="nil"/>
            </w:tcBorders>
            <w:shd w:val="clear" w:color="auto" w:fill="auto"/>
            <w:tcMar>
              <w:top w:w="80" w:type="dxa"/>
              <w:left w:w="80" w:type="dxa"/>
              <w:bottom w:w="80" w:type="dxa"/>
              <w:right w:w="80" w:type="dxa"/>
            </w:tcMar>
          </w:tcPr>
          <w:p w14:paraId="60E7BB4F" w14:textId="77777777" w:rsidR="00576330" w:rsidRDefault="00576330"/>
        </w:tc>
        <w:tc>
          <w:tcPr>
            <w:tcW w:w="1804" w:type="dxa"/>
            <w:tcBorders>
              <w:top w:val="nil"/>
              <w:left w:val="nil"/>
              <w:bottom w:val="nil"/>
              <w:right w:val="nil"/>
            </w:tcBorders>
            <w:shd w:val="clear" w:color="auto" w:fill="auto"/>
            <w:tcMar>
              <w:top w:w="80" w:type="dxa"/>
              <w:left w:w="80" w:type="dxa"/>
              <w:bottom w:w="80" w:type="dxa"/>
              <w:right w:w="80" w:type="dxa"/>
            </w:tcMar>
          </w:tcPr>
          <w:p w14:paraId="3509BF59" w14:textId="77777777" w:rsidR="00576330" w:rsidRDefault="005F6FE1">
            <w:r>
              <w:t>Standard</w:t>
            </w:r>
          </w:p>
        </w:tc>
        <w:tc>
          <w:tcPr>
            <w:tcW w:w="1546" w:type="dxa"/>
            <w:tcBorders>
              <w:top w:val="nil"/>
              <w:left w:val="nil"/>
              <w:bottom w:val="nil"/>
              <w:right w:val="nil"/>
            </w:tcBorders>
            <w:shd w:val="clear" w:color="auto" w:fill="auto"/>
            <w:tcMar>
              <w:top w:w="80" w:type="dxa"/>
              <w:left w:w="80" w:type="dxa"/>
              <w:bottom w:w="80" w:type="dxa"/>
              <w:right w:w="80" w:type="dxa"/>
            </w:tcMar>
          </w:tcPr>
          <w:p w14:paraId="51FE7BDE" w14:textId="77777777" w:rsidR="00576330" w:rsidRDefault="005F6FE1">
            <w:pPr>
              <w:jc w:val="center"/>
            </w:pPr>
            <w:r>
              <w:t>Referent</w:t>
            </w:r>
          </w:p>
        </w:tc>
        <w:tc>
          <w:tcPr>
            <w:tcW w:w="2055" w:type="dxa"/>
            <w:tcBorders>
              <w:top w:val="nil"/>
              <w:left w:val="nil"/>
              <w:bottom w:val="nil"/>
              <w:right w:val="nil"/>
            </w:tcBorders>
            <w:shd w:val="clear" w:color="auto" w:fill="auto"/>
            <w:tcMar>
              <w:top w:w="80" w:type="dxa"/>
              <w:left w:w="80" w:type="dxa"/>
              <w:bottom w:w="80" w:type="dxa"/>
              <w:right w:w="80" w:type="dxa"/>
            </w:tcMar>
          </w:tcPr>
          <w:p w14:paraId="2AE2D8E1" w14:textId="77777777" w:rsidR="00576330" w:rsidRDefault="00576330"/>
        </w:tc>
        <w:tc>
          <w:tcPr>
            <w:tcW w:w="1174" w:type="dxa"/>
            <w:tcBorders>
              <w:top w:val="nil"/>
              <w:left w:val="nil"/>
              <w:bottom w:val="nil"/>
              <w:right w:val="nil"/>
            </w:tcBorders>
            <w:shd w:val="clear" w:color="auto" w:fill="auto"/>
            <w:tcMar>
              <w:top w:w="80" w:type="dxa"/>
              <w:left w:w="80" w:type="dxa"/>
              <w:bottom w:w="80" w:type="dxa"/>
              <w:right w:w="80" w:type="dxa"/>
            </w:tcMar>
          </w:tcPr>
          <w:p w14:paraId="5BA6F26C" w14:textId="77777777" w:rsidR="00576330" w:rsidRDefault="00576330"/>
        </w:tc>
      </w:tr>
      <w:tr w:rsidR="00576330" w14:paraId="2B39BD17" w14:textId="77777777">
        <w:trPr>
          <w:trHeight w:val="310"/>
        </w:trPr>
        <w:tc>
          <w:tcPr>
            <w:tcW w:w="2446" w:type="dxa"/>
            <w:tcBorders>
              <w:top w:val="nil"/>
              <w:left w:val="nil"/>
              <w:bottom w:val="nil"/>
              <w:right w:val="nil"/>
            </w:tcBorders>
            <w:shd w:val="clear" w:color="auto" w:fill="auto"/>
            <w:tcMar>
              <w:top w:w="80" w:type="dxa"/>
              <w:left w:w="80" w:type="dxa"/>
              <w:bottom w:w="80" w:type="dxa"/>
              <w:right w:w="80" w:type="dxa"/>
            </w:tcMar>
          </w:tcPr>
          <w:p w14:paraId="0C7B85DE" w14:textId="77777777" w:rsidR="00576330" w:rsidRDefault="00576330"/>
        </w:tc>
        <w:tc>
          <w:tcPr>
            <w:tcW w:w="1804" w:type="dxa"/>
            <w:tcBorders>
              <w:top w:val="nil"/>
              <w:left w:val="nil"/>
              <w:bottom w:val="nil"/>
              <w:right w:val="nil"/>
            </w:tcBorders>
            <w:shd w:val="clear" w:color="auto" w:fill="auto"/>
            <w:tcMar>
              <w:top w:w="80" w:type="dxa"/>
              <w:left w:w="80" w:type="dxa"/>
              <w:bottom w:w="80" w:type="dxa"/>
              <w:right w:w="80" w:type="dxa"/>
            </w:tcMar>
          </w:tcPr>
          <w:p w14:paraId="79CB3CD5" w14:textId="77777777" w:rsidR="00576330" w:rsidRDefault="00576330"/>
        </w:tc>
        <w:tc>
          <w:tcPr>
            <w:tcW w:w="1546" w:type="dxa"/>
            <w:tcBorders>
              <w:top w:val="nil"/>
              <w:left w:val="nil"/>
              <w:bottom w:val="nil"/>
              <w:right w:val="nil"/>
            </w:tcBorders>
            <w:shd w:val="clear" w:color="auto" w:fill="auto"/>
            <w:tcMar>
              <w:top w:w="80" w:type="dxa"/>
              <w:left w:w="80" w:type="dxa"/>
              <w:bottom w:w="80" w:type="dxa"/>
              <w:right w:w="80" w:type="dxa"/>
            </w:tcMar>
          </w:tcPr>
          <w:p w14:paraId="04E9B783" w14:textId="77777777" w:rsidR="00576330" w:rsidRDefault="00576330"/>
        </w:tc>
        <w:tc>
          <w:tcPr>
            <w:tcW w:w="2055" w:type="dxa"/>
            <w:tcBorders>
              <w:top w:val="nil"/>
              <w:left w:val="nil"/>
              <w:bottom w:val="nil"/>
              <w:right w:val="nil"/>
            </w:tcBorders>
            <w:shd w:val="clear" w:color="auto" w:fill="auto"/>
            <w:tcMar>
              <w:top w:w="80" w:type="dxa"/>
              <w:left w:w="80" w:type="dxa"/>
              <w:bottom w:w="80" w:type="dxa"/>
              <w:right w:w="80" w:type="dxa"/>
            </w:tcMar>
          </w:tcPr>
          <w:p w14:paraId="1531C115" w14:textId="77777777" w:rsidR="00576330" w:rsidRDefault="00576330"/>
        </w:tc>
        <w:tc>
          <w:tcPr>
            <w:tcW w:w="1174" w:type="dxa"/>
            <w:tcBorders>
              <w:top w:val="nil"/>
              <w:left w:val="nil"/>
              <w:bottom w:val="nil"/>
              <w:right w:val="nil"/>
            </w:tcBorders>
            <w:shd w:val="clear" w:color="auto" w:fill="auto"/>
            <w:tcMar>
              <w:top w:w="80" w:type="dxa"/>
              <w:left w:w="80" w:type="dxa"/>
              <w:bottom w:w="80" w:type="dxa"/>
              <w:right w:w="80" w:type="dxa"/>
            </w:tcMar>
          </w:tcPr>
          <w:p w14:paraId="30C907B7" w14:textId="77777777" w:rsidR="00576330" w:rsidRDefault="00576330"/>
        </w:tc>
      </w:tr>
      <w:tr w:rsidR="00576330" w14:paraId="02CF4356" w14:textId="77777777">
        <w:trPr>
          <w:trHeight w:val="310"/>
        </w:trPr>
        <w:tc>
          <w:tcPr>
            <w:tcW w:w="2446" w:type="dxa"/>
            <w:tcBorders>
              <w:top w:val="nil"/>
              <w:left w:val="nil"/>
              <w:bottom w:val="nil"/>
              <w:right w:val="nil"/>
            </w:tcBorders>
            <w:shd w:val="clear" w:color="auto" w:fill="auto"/>
            <w:tcMar>
              <w:top w:w="80" w:type="dxa"/>
              <w:left w:w="80" w:type="dxa"/>
              <w:bottom w:w="80" w:type="dxa"/>
              <w:right w:w="80" w:type="dxa"/>
            </w:tcMar>
          </w:tcPr>
          <w:p w14:paraId="6117EB61" w14:textId="77777777" w:rsidR="00576330" w:rsidRDefault="005F6FE1">
            <w:r>
              <w:t>Evaluator confidence</w:t>
            </w:r>
          </w:p>
        </w:tc>
        <w:tc>
          <w:tcPr>
            <w:tcW w:w="1804" w:type="dxa"/>
            <w:tcBorders>
              <w:top w:val="nil"/>
              <w:left w:val="nil"/>
              <w:bottom w:val="nil"/>
              <w:right w:val="nil"/>
            </w:tcBorders>
            <w:shd w:val="clear" w:color="auto" w:fill="auto"/>
            <w:tcMar>
              <w:top w:w="80" w:type="dxa"/>
              <w:left w:w="80" w:type="dxa"/>
              <w:bottom w:w="80" w:type="dxa"/>
              <w:right w:w="80" w:type="dxa"/>
            </w:tcMar>
          </w:tcPr>
          <w:p w14:paraId="6DADC1C6" w14:textId="77777777" w:rsidR="00576330" w:rsidRDefault="005F6FE1">
            <w:r>
              <w:t>100%</w:t>
            </w:r>
          </w:p>
        </w:tc>
        <w:tc>
          <w:tcPr>
            <w:tcW w:w="1546" w:type="dxa"/>
            <w:tcBorders>
              <w:top w:val="nil"/>
              <w:left w:val="nil"/>
              <w:bottom w:val="nil"/>
              <w:right w:val="nil"/>
            </w:tcBorders>
            <w:shd w:val="clear" w:color="auto" w:fill="auto"/>
            <w:tcMar>
              <w:top w:w="80" w:type="dxa"/>
              <w:left w:w="80" w:type="dxa"/>
              <w:bottom w:w="80" w:type="dxa"/>
              <w:right w:w="80" w:type="dxa"/>
            </w:tcMar>
          </w:tcPr>
          <w:p w14:paraId="3DEFCB75" w14:textId="77777777" w:rsidR="00576330" w:rsidRDefault="005F6FE1">
            <w:pPr>
              <w:jc w:val="center"/>
            </w:pPr>
            <w:r>
              <w:t>2.378</w:t>
            </w:r>
          </w:p>
        </w:tc>
        <w:tc>
          <w:tcPr>
            <w:tcW w:w="2055" w:type="dxa"/>
            <w:tcBorders>
              <w:top w:val="nil"/>
              <w:left w:val="nil"/>
              <w:bottom w:val="nil"/>
              <w:right w:val="nil"/>
            </w:tcBorders>
            <w:shd w:val="clear" w:color="auto" w:fill="auto"/>
            <w:tcMar>
              <w:top w:w="80" w:type="dxa"/>
              <w:left w:w="80" w:type="dxa"/>
              <w:bottom w:w="80" w:type="dxa"/>
              <w:right w:w="80" w:type="dxa"/>
            </w:tcMar>
          </w:tcPr>
          <w:p w14:paraId="335D0B2A" w14:textId="77777777" w:rsidR="00576330" w:rsidRDefault="005F6FE1">
            <w:pPr>
              <w:jc w:val="center"/>
            </w:pPr>
            <w:r>
              <w:t>10.8 (2.35, 49.6)</w:t>
            </w:r>
          </w:p>
        </w:tc>
        <w:tc>
          <w:tcPr>
            <w:tcW w:w="1174" w:type="dxa"/>
            <w:tcBorders>
              <w:top w:val="nil"/>
              <w:left w:val="nil"/>
              <w:bottom w:val="nil"/>
              <w:right w:val="nil"/>
            </w:tcBorders>
            <w:shd w:val="clear" w:color="auto" w:fill="auto"/>
            <w:tcMar>
              <w:top w:w="80" w:type="dxa"/>
              <w:left w:w="80" w:type="dxa"/>
              <w:bottom w:w="80" w:type="dxa"/>
              <w:right w:w="80" w:type="dxa"/>
            </w:tcMar>
          </w:tcPr>
          <w:p w14:paraId="138224ED" w14:textId="77777777" w:rsidR="00576330" w:rsidRDefault="005F6FE1">
            <w:pPr>
              <w:jc w:val="right"/>
            </w:pPr>
            <w:r>
              <w:t>0.002</w:t>
            </w:r>
          </w:p>
        </w:tc>
      </w:tr>
      <w:tr w:rsidR="00576330" w14:paraId="46B7E0C0" w14:textId="77777777">
        <w:trPr>
          <w:trHeight w:val="315"/>
        </w:trPr>
        <w:tc>
          <w:tcPr>
            <w:tcW w:w="2446" w:type="dxa"/>
            <w:tcBorders>
              <w:top w:val="nil"/>
              <w:left w:val="nil"/>
              <w:bottom w:val="single" w:sz="12" w:space="0" w:color="000000"/>
              <w:right w:val="nil"/>
            </w:tcBorders>
            <w:shd w:val="clear" w:color="auto" w:fill="auto"/>
            <w:tcMar>
              <w:top w:w="80" w:type="dxa"/>
              <w:left w:w="80" w:type="dxa"/>
              <w:bottom w:w="80" w:type="dxa"/>
              <w:right w:w="80" w:type="dxa"/>
            </w:tcMar>
          </w:tcPr>
          <w:p w14:paraId="6456E64C" w14:textId="77777777" w:rsidR="00576330" w:rsidRDefault="00576330"/>
        </w:tc>
        <w:tc>
          <w:tcPr>
            <w:tcW w:w="1804" w:type="dxa"/>
            <w:tcBorders>
              <w:top w:val="nil"/>
              <w:left w:val="nil"/>
              <w:bottom w:val="single" w:sz="12" w:space="0" w:color="000000"/>
              <w:right w:val="nil"/>
            </w:tcBorders>
            <w:shd w:val="clear" w:color="auto" w:fill="auto"/>
            <w:tcMar>
              <w:top w:w="80" w:type="dxa"/>
              <w:left w:w="80" w:type="dxa"/>
              <w:bottom w:w="80" w:type="dxa"/>
              <w:right w:w="80" w:type="dxa"/>
            </w:tcMar>
          </w:tcPr>
          <w:p w14:paraId="74CDEA51" w14:textId="77777777" w:rsidR="00576330" w:rsidRDefault="005F6FE1">
            <w:r>
              <w:t>&lt; 100%</w:t>
            </w:r>
          </w:p>
        </w:tc>
        <w:tc>
          <w:tcPr>
            <w:tcW w:w="1546" w:type="dxa"/>
            <w:tcBorders>
              <w:top w:val="nil"/>
              <w:left w:val="nil"/>
              <w:bottom w:val="single" w:sz="12" w:space="0" w:color="000000"/>
              <w:right w:val="nil"/>
            </w:tcBorders>
            <w:shd w:val="clear" w:color="auto" w:fill="auto"/>
            <w:tcMar>
              <w:top w:w="80" w:type="dxa"/>
              <w:left w:w="80" w:type="dxa"/>
              <w:bottom w:w="80" w:type="dxa"/>
              <w:right w:w="80" w:type="dxa"/>
            </w:tcMar>
          </w:tcPr>
          <w:p w14:paraId="1AA32E2C" w14:textId="77777777" w:rsidR="00576330" w:rsidRDefault="005F6FE1">
            <w:pPr>
              <w:jc w:val="center"/>
            </w:pPr>
            <w:r>
              <w:t>Referent</w:t>
            </w:r>
          </w:p>
        </w:tc>
        <w:tc>
          <w:tcPr>
            <w:tcW w:w="2055" w:type="dxa"/>
            <w:tcBorders>
              <w:top w:val="nil"/>
              <w:left w:val="nil"/>
              <w:bottom w:val="single" w:sz="12" w:space="0" w:color="000000"/>
              <w:right w:val="nil"/>
            </w:tcBorders>
            <w:shd w:val="clear" w:color="auto" w:fill="auto"/>
            <w:tcMar>
              <w:top w:w="80" w:type="dxa"/>
              <w:left w:w="80" w:type="dxa"/>
              <w:bottom w:w="80" w:type="dxa"/>
              <w:right w:w="80" w:type="dxa"/>
            </w:tcMar>
          </w:tcPr>
          <w:p w14:paraId="012F147F" w14:textId="77777777" w:rsidR="00576330" w:rsidRDefault="00576330"/>
        </w:tc>
        <w:tc>
          <w:tcPr>
            <w:tcW w:w="1174" w:type="dxa"/>
            <w:tcBorders>
              <w:top w:val="nil"/>
              <w:left w:val="nil"/>
              <w:bottom w:val="single" w:sz="12" w:space="0" w:color="000000"/>
              <w:right w:val="nil"/>
            </w:tcBorders>
            <w:shd w:val="clear" w:color="auto" w:fill="auto"/>
            <w:tcMar>
              <w:top w:w="80" w:type="dxa"/>
              <w:left w:w="80" w:type="dxa"/>
              <w:bottom w:w="80" w:type="dxa"/>
              <w:right w:w="80" w:type="dxa"/>
            </w:tcMar>
          </w:tcPr>
          <w:p w14:paraId="0631FCB2" w14:textId="77777777" w:rsidR="00576330" w:rsidRDefault="00576330"/>
        </w:tc>
      </w:tr>
    </w:tbl>
    <w:p w14:paraId="173611E8" w14:textId="77777777" w:rsidR="00576330" w:rsidRDefault="00576330">
      <w:pPr>
        <w:widowControl w:val="0"/>
        <w:rPr>
          <w:b/>
          <w:bCs/>
          <w:lang w:val="en-US"/>
        </w:rPr>
      </w:pPr>
    </w:p>
    <w:p w14:paraId="1059B7F1" w14:textId="77777777" w:rsidR="00576330" w:rsidRDefault="005F6FE1">
      <w:r>
        <w:t>CI = confidence interval.</w:t>
      </w:r>
    </w:p>
    <w:sectPr w:rsidR="00576330">
      <w:headerReference w:type="default" r:id="rId8"/>
      <w:footerReference w:type="default" r:id="rId9"/>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838D84" w14:textId="77777777" w:rsidR="008542A8" w:rsidRDefault="005F6FE1">
      <w:r>
        <w:separator/>
      </w:r>
    </w:p>
  </w:endnote>
  <w:endnote w:type="continuationSeparator" w:id="0">
    <w:p w14:paraId="11D91741" w14:textId="77777777" w:rsidR="008542A8" w:rsidRDefault="005F6F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BD17C0" w14:textId="77777777" w:rsidR="00576330" w:rsidRDefault="00576330">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9FDB01" w14:textId="77777777" w:rsidR="008542A8" w:rsidRDefault="005F6FE1">
      <w:r>
        <w:separator/>
      </w:r>
    </w:p>
  </w:footnote>
  <w:footnote w:type="continuationSeparator" w:id="0">
    <w:p w14:paraId="2876F1DA" w14:textId="77777777" w:rsidR="008542A8" w:rsidRDefault="005F6F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D89B1D" w14:textId="77777777" w:rsidR="00576330" w:rsidRDefault="00576330">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330"/>
    <w:rsid w:val="000419BE"/>
    <w:rsid w:val="00576330"/>
    <w:rsid w:val="005F6FE1"/>
    <w:rsid w:val="008542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71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cs="Arial Unicode MS"/>
      <w:color w:val="000000"/>
      <w:sz w:val="24"/>
      <w:szCs w:val="24"/>
      <w:u w:color="00000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NormalWeb">
    <w:name w:val="Normal (Web)"/>
    <w:pPr>
      <w:spacing w:before="100" w:after="100"/>
    </w:pPr>
    <w:rPr>
      <w:rFonts w:cs="Arial Unicode MS"/>
      <w:color w:val="000000"/>
      <w:sz w:val="24"/>
      <w:szCs w:val="24"/>
      <w:u w:color="000000"/>
      <w:lang w:val="de-DE"/>
    </w:rPr>
  </w:style>
  <w:style w:type="paragraph" w:styleId="BalloonText">
    <w:name w:val="Balloon Text"/>
    <w:basedOn w:val="Normal"/>
    <w:link w:val="BalloonTextChar"/>
    <w:uiPriority w:val="99"/>
    <w:semiHidden/>
    <w:unhideWhenUsed/>
    <w:rsid w:val="000419BE"/>
    <w:rPr>
      <w:rFonts w:ascii="Tahoma" w:hAnsi="Tahoma" w:cs="Tahoma"/>
      <w:sz w:val="16"/>
      <w:szCs w:val="16"/>
    </w:rPr>
  </w:style>
  <w:style w:type="character" w:customStyle="1" w:styleId="BalloonTextChar">
    <w:name w:val="Balloon Text Char"/>
    <w:basedOn w:val="DefaultParagraphFont"/>
    <w:link w:val="BalloonText"/>
    <w:uiPriority w:val="99"/>
    <w:semiHidden/>
    <w:rsid w:val="000419BE"/>
    <w:rPr>
      <w:rFonts w:ascii="Tahoma" w:hAnsi="Tahoma" w:cs="Tahoma"/>
      <w:color w:val="000000"/>
      <w:sz w:val="16"/>
      <w:szCs w:val="16"/>
      <w:u w:color="000000"/>
      <w:lang w:val="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cs="Arial Unicode MS"/>
      <w:color w:val="000000"/>
      <w:sz w:val="24"/>
      <w:szCs w:val="24"/>
      <w:u w:color="00000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NormalWeb">
    <w:name w:val="Normal (Web)"/>
    <w:pPr>
      <w:spacing w:before="100" w:after="100"/>
    </w:pPr>
    <w:rPr>
      <w:rFonts w:cs="Arial Unicode MS"/>
      <w:color w:val="000000"/>
      <w:sz w:val="24"/>
      <w:szCs w:val="24"/>
      <w:u w:color="000000"/>
      <w:lang w:val="de-DE"/>
    </w:rPr>
  </w:style>
  <w:style w:type="paragraph" w:styleId="BalloonText">
    <w:name w:val="Balloon Text"/>
    <w:basedOn w:val="Normal"/>
    <w:link w:val="BalloonTextChar"/>
    <w:uiPriority w:val="99"/>
    <w:semiHidden/>
    <w:unhideWhenUsed/>
    <w:rsid w:val="000419BE"/>
    <w:rPr>
      <w:rFonts w:ascii="Tahoma" w:hAnsi="Tahoma" w:cs="Tahoma"/>
      <w:sz w:val="16"/>
      <w:szCs w:val="16"/>
    </w:rPr>
  </w:style>
  <w:style w:type="character" w:customStyle="1" w:styleId="BalloonTextChar">
    <w:name w:val="Balloon Text Char"/>
    <w:basedOn w:val="DefaultParagraphFont"/>
    <w:link w:val="BalloonText"/>
    <w:uiPriority w:val="99"/>
    <w:semiHidden/>
    <w:rsid w:val="000419BE"/>
    <w:rPr>
      <w:rFonts w:ascii="Tahoma" w:hAnsi="Tahoma" w:cs="Tahoma"/>
      <w:color w:val="000000"/>
      <w:sz w:val="16"/>
      <w:szCs w:val="16"/>
      <w:u w:color="000000"/>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415</Words>
  <Characters>2369</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Frontiers Media</Company>
  <LinksUpToDate>false</LinksUpToDate>
  <CharactersWithSpaces>2779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Sophie Robinson</dc:creator>
  <cp:lastModifiedBy>Revathi</cp:lastModifiedBy>
  <cp:revision>2</cp:revision>
  <dcterms:created xsi:type="dcterms:W3CDTF">2022-10-14T12:52:00Z</dcterms:created>
  <dcterms:modified xsi:type="dcterms:W3CDTF">2022-10-14T12:52:00Z</dcterms:modified>
</cp:coreProperties>
</file>