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1FB3DA" w14:textId="15CB19E8" w:rsidR="00361C06" w:rsidRPr="00361C06" w:rsidRDefault="006F7BAC" w:rsidP="00786A9A">
      <w:pPr>
        <w:spacing w:after="160" w:line="259" w:lineRule="auto"/>
        <w:rPr>
          <w:rFonts w:eastAsia="Aptos"/>
          <w:b/>
          <w:bCs/>
          <w:kern w:val="2"/>
          <w:lang w:val="en-ZA"/>
          <w14:ligatures w14:val="standardContextual"/>
        </w:rPr>
      </w:pPr>
      <w:r w:rsidRPr="00786A9A">
        <w:rPr>
          <w:rFonts w:eastAsia="Aptos"/>
          <w:b/>
          <w:bCs/>
          <w:kern w:val="2"/>
          <w:lang w:val="en-ZA"/>
          <w14:ligatures w14:val="standardContextual"/>
        </w:rPr>
        <w:t>Supplementary Table 10:</w:t>
      </w:r>
      <w:r w:rsidR="00361C06" w:rsidRPr="00361C06">
        <w:rPr>
          <w:rFonts w:eastAsia="Aptos"/>
          <w:b/>
          <w:bCs/>
          <w:kern w:val="2"/>
          <w:lang w:val="en-ZA"/>
          <w14:ligatures w14:val="standardContextual"/>
        </w:rPr>
        <w:t xml:space="preserve"> </w:t>
      </w:r>
      <w:r w:rsidR="00786A9A">
        <w:rPr>
          <w:rFonts w:eastAsia="Aptos"/>
          <w:b/>
          <w:bCs/>
          <w:kern w:val="2"/>
          <w:lang w:val="en-ZA"/>
          <w14:ligatures w14:val="standardContextual"/>
        </w:rPr>
        <w:t>A</w:t>
      </w:r>
      <w:r w:rsidR="00361C06" w:rsidRPr="00361C06">
        <w:rPr>
          <w:rFonts w:eastAsia="Aptos"/>
          <w:b/>
          <w:bCs/>
          <w:kern w:val="2"/>
          <w:lang w:val="en-ZA"/>
          <w14:ligatures w14:val="standardContextual"/>
        </w:rPr>
        <w:t>dverse Pregnancy Outcomes</w:t>
      </w:r>
      <w:r w:rsidR="00786A9A" w:rsidRPr="00786A9A">
        <w:rPr>
          <w:rFonts w:eastAsia="Aptos"/>
          <w:b/>
          <w:bCs/>
          <w:kern w:val="2"/>
          <w:lang w:val="en-ZA"/>
          <w14:ligatures w14:val="standardContextual"/>
        </w:rPr>
        <w:t xml:space="preserve"> among pregnant Women</w:t>
      </w: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706"/>
        <w:gridCol w:w="735"/>
        <w:gridCol w:w="1834"/>
        <w:gridCol w:w="2389"/>
        <w:gridCol w:w="1780"/>
        <w:gridCol w:w="872"/>
        <w:gridCol w:w="694"/>
      </w:tblGrid>
      <w:tr w:rsidR="00C92F23" w:rsidRPr="00216F5D" w14:paraId="273C0C1A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13437D80" w14:textId="0B386D38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Age</w:t>
            </w:r>
            <w:r w:rsidR="002712E1">
              <w:rPr>
                <w:rFonts w:eastAsia="Aptos"/>
                <w:sz w:val="12"/>
                <w:szCs w:val="12"/>
                <w:lang w:val="en-ZA"/>
              </w:rPr>
              <w:t xml:space="preserve"> range</w:t>
            </w:r>
          </w:p>
        </w:tc>
        <w:tc>
          <w:tcPr>
            <w:tcW w:w="408" w:type="pct"/>
            <w:noWrap/>
            <w:hideMark/>
          </w:tcPr>
          <w:p w14:paraId="537C387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Time to Onset (days) </w:t>
            </w:r>
          </w:p>
        </w:tc>
        <w:tc>
          <w:tcPr>
            <w:tcW w:w="1018" w:type="pct"/>
            <w:noWrap/>
            <w:hideMark/>
          </w:tcPr>
          <w:p w14:paraId="5F8E0B7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Method of Estimation</w:t>
            </w:r>
          </w:p>
        </w:tc>
        <w:tc>
          <w:tcPr>
            <w:tcW w:w="1326" w:type="pct"/>
            <w:noWrap/>
            <w:hideMark/>
          </w:tcPr>
          <w:p w14:paraId="1626672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Outcome</w:t>
            </w:r>
          </w:p>
        </w:tc>
        <w:tc>
          <w:tcPr>
            <w:tcW w:w="988" w:type="pct"/>
            <w:noWrap/>
            <w:hideMark/>
          </w:tcPr>
          <w:p w14:paraId="5A50661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Estimated Gestational Age at Outcome </w:t>
            </w:r>
          </w:p>
        </w:tc>
        <w:tc>
          <w:tcPr>
            <w:tcW w:w="484" w:type="pct"/>
            <w:noWrap/>
            <w:hideMark/>
          </w:tcPr>
          <w:p w14:paraId="5968494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Delivery Method</w:t>
            </w:r>
          </w:p>
        </w:tc>
        <w:tc>
          <w:tcPr>
            <w:tcW w:w="386" w:type="pct"/>
            <w:noWrap/>
            <w:hideMark/>
          </w:tcPr>
          <w:p w14:paraId="40B2D25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Attribution </w:t>
            </w:r>
          </w:p>
        </w:tc>
      </w:tr>
      <w:tr w:rsidR="00C92F23" w:rsidRPr="00216F5D" w14:paraId="23C18251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45A919A3" w14:textId="71D16D1E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30</w:t>
            </w:r>
            <w:r w:rsidR="002712E1">
              <w:rPr>
                <w:rFonts w:eastAsia="Aptos"/>
                <w:sz w:val="12"/>
                <w:szCs w:val="12"/>
                <w:lang w:val="en-ZA"/>
              </w:rPr>
              <w:t>-3</w:t>
            </w:r>
            <w:r w:rsidR="0078757B">
              <w:rPr>
                <w:rFonts w:eastAsia="Aptos"/>
                <w:sz w:val="12"/>
                <w:szCs w:val="12"/>
                <w:lang w:val="en-ZA"/>
              </w:rPr>
              <w:t>4</w:t>
            </w:r>
          </w:p>
        </w:tc>
        <w:tc>
          <w:tcPr>
            <w:tcW w:w="408" w:type="pct"/>
            <w:noWrap/>
            <w:hideMark/>
          </w:tcPr>
          <w:p w14:paraId="7067E79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28</w:t>
            </w:r>
          </w:p>
        </w:tc>
        <w:tc>
          <w:tcPr>
            <w:tcW w:w="1018" w:type="pct"/>
            <w:noWrap/>
            <w:hideMark/>
          </w:tcPr>
          <w:p w14:paraId="5D2B892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Clinical exam at outcome, LNMP unsure </w:t>
            </w:r>
          </w:p>
        </w:tc>
        <w:tc>
          <w:tcPr>
            <w:tcW w:w="1326" w:type="pct"/>
            <w:noWrap/>
            <w:hideMark/>
          </w:tcPr>
          <w:p w14:paraId="63177B68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Ectopic pregnancy</w:t>
            </w:r>
          </w:p>
        </w:tc>
        <w:tc>
          <w:tcPr>
            <w:tcW w:w="988" w:type="pct"/>
            <w:noWrap/>
            <w:hideMark/>
          </w:tcPr>
          <w:p w14:paraId="16E6435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12 weeks </w:t>
            </w:r>
          </w:p>
        </w:tc>
        <w:tc>
          <w:tcPr>
            <w:tcW w:w="484" w:type="pct"/>
            <w:noWrap/>
            <w:hideMark/>
          </w:tcPr>
          <w:p w14:paraId="1AB20C1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11B6901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318C3CAA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51B1225C" w14:textId="556FE329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2</w:t>
            </w:r>
            <w:r w:rsidR="002712E1">
              <w:rPr>
                <w:rFonts w:eastAsia="Aptos"/>
                <w:sz w:val="12"/>
                <w:szCs w:val="12"/>
                <w:lang w:val="en-ZA"/>
              </w:rPr>
              <w:t>0-2</w:t>
            </w:r>
            <w:r w:rsidR="0078757B">
              <w:rPr>
                <w:rFonts w:eastAsia="Aptos"/>
                <w:sz w:val="12"/>
                <w:szCs w:val="12"/>
                <w:lang w:val="en-ZA"/>
              </w:rPr>
              <w:t>4</w:t>
            </w:r>
          </w:p>
        </w:tc>
        <w:tc>
          <w:tcPr>
            <w:tcW w:w="408" w:type="pct"/>
            <w:noWrap/>
            <w:hideMark/>
          </w:tcPr>
          <w:p w14:paraId="06B1075C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32</w:t>
            </w:r>
          </w:p>
        </w:tc>
        <w:tc>
          <w:tcPr>
            <w:tcW w:w="1018" w:type="pct"/>
            <w:noWrap/>
            <w:hideMark/>
          </w:tcPr>
          <w:p w14:paraId="5074114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65BF42C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75723C6F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12 weeks 1 day </w:t>
            </w:r>
          </w:p>
        </w:tc>
        <w:tc>
          <w:tcPr>
            <w:tcW w:w="484" w:type="pct"/>
            <w:noWrap/>
            <w:hideMark/>
          </w:tcPr>
          <w:p w14:paraId="3A85749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4932810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11786EB3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6C0000CD" w14:textId="52DF74AE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FB75A9">
              <w:rPr>
                <w:rFonts w:eastAsia="Aptos"/>
                <w:sz w:val="12"/>
                <w:szCs w:val="12"/>
                <w:lang w:val="en-ZA"/>
              </w:rPr>
              <w:t>0-3</w:t>
            </w:r>
            <w:r w:rsidR="0078757B">
              <w:rPr>
                <w:rFonts w:eastAsia="Aptos"/>
                <w:sz w:val="12"/>
                <w:szCs w:val="12"/>
                <w:lang w:val="en-ZA"/>
              </w:rPr>
              <w:t>4</w:t>
            </w:r>
          </w:p>
        </w:tc>
        <w:tc>
          <w:tcPr>
            <w:tcW w:w="408" w:type="pct"/>
            <w:noWrap/>
            <w:hideMark/>
          </w:tcPr>
          <w:p w14:paraId="76767E1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26</w:t>
            </w:r>
          </w:p>
        </w:tc>
        <w:tc>
          <w:tcPr>
            <w:tcW w:w="1018" w:type="pct"/>
            <w:noWrap/>
            <w:hideMark/>
          </w:tcPr>
          <w:p w14:paraId="3AD14ED8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Clinical exam at outcome, LNMP unsure </w:t>
            </w:r>
          </w:p>
        </w:tc>
        <w:tc>
          <w:tcPr>
            <w:tcW w:w="1326" w:type="pct"/>
            <w:noWrap/>
            <w:hideMark/>
          </w:tcPr>
          <w:p w14:paraId="1452A5F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41B5095C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8 weeks 5 days </w:t>
            </w:r>
          </w:p>
        </w:tc>
        <w:tc>
          <w:tcPr>
            <w:tcW w:w="484" w:type="pct"/>
            <w:noWrap/>
            <w:hideMark/>
          </w:tcPr>
          <w:p w14:paraId="5934DD18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59D9BEC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03D89672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543B886A" w14:textId="39902AD8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35</w:t>
            </w:r>
            <w:r w:rsidR="0078757B">
              <w:rPr>
                <w:rFonts w:eastAsia="Aptos"/>
                <w:sz w:val="12"/>
                <w:szCs w:val="12"/>
                <w:lang w:val="en-ZA"/>
              </w:rPr>
              <w:t>-39</w:t>
            </w:r>
          </w:p>
        </w:tc>
        <w:tc>
          <w:tcPr>
            <w:tcW w:w="408" w:type="pct"/>
            <w:noWrap/>
            <w:hideMark/>
          </w:tcPr>
          <w:p w14:paraId="2B54425C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28</w:t>
            </w:r>
          </w:p>
        </w:tc>
        <w:tc>
          <w:tcPr>
            <w:tcW w:w="1018" w:type="pct"/>
            <w:noWrap/>
            <w:hideMark/>
          </w:tcPr>
          <w:p w14:paraId="5A829EAF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27B3596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267999C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14 weeks </w:t>
            </w:r>
          </w:p>
        </w:tc>
        <w:tc>
          <w:tcPr>
            <w:tcW w:w="484" w:type="pct"/>
            <w:noWrap/>
            <w:hideMark/>
          </w:tcPr>
          <w:p w14:paraId="220CA36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5CB416B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38DFD652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271041B9" w14:textId="5DD7A0EE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4</w:t>
            </w:r>
            <w:r w:rsidR="0078757B">
              <w:rPr>
                <w:rFonts w:eastAsia="Aptos"/>
                <w:sz w:val="12"/>
                <w:szCs w:val="12"/>
                <w:lang w:val="en-ZA"/>
              </w:rPr>
              <w:t>4-49</w:t>
            </w:r>
          </w:p>
        </w:tc>
        <w:tc>
          <w:tcPr>
            <w:tcW w:w="408" w:type="pct"/>
            <w:noWrap/>
            <w:hideMark/>
          </w:tcPr>
          <w:p w14:paraId="0B3B201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6</w:t>
            </w:r>
          </w:p>
        </w:tc>
        <w:tc>
          <w:tcPr>
            <w:tcW w:w="1018" w:type="pct"/>
            <w:noWrap/>
            <w:hideMark/>
          </w:tcPr>
          <w:p w14:paraId="7649DE6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0DDF69EF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4EEF9E4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5 weeks </w:t>
            </w:r>
          </w:p>
        </w:tc>
        <w:tc>
          <w:tcPr>
            <w:tcW w:w="484" w:type="pct"/>
            <w:noWrap/>
            <w:hideMark/>
          </w:tcPr>
          <w:p w14:paraId="599833A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5EC4A44C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79066D83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7E2DD20A" w14:textId="4FE83380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78757B">
              <w:rPr>
                <w:rFonts w:eastAsia="Aptos"/>
                <w:sz w:val="12"/>
                <w:szCs w:val="12"/>
                <w:lang w:val="en-ZA"/>
              </w:rPr>
              <w:t>5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-39</w:t>
            </w:r>
          </w:p>
        </w:tc>
        <w:tc>
          <w:tcPr>
            <w:tcW w:w="408" w:type="pct"/>
            <w:noWrap/>
            <w:hideMark/>
          </w:tcPr>
          <w:p w14:paraId="7B10014F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7</w:t>
            </w:r>
          </w:p>
        </w:tc>
        <w:tc>
          <w:tcPr>
            <w:tcW w:w="1018" w:type="pct"/>
            <w:noWrap/>
            <w:hideMark/>
          </w:tcPr>
          <w:p w14:paraId="300F212C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Clinical examination </w:t>
            </w:r>
          </w:p>
        </w:tc>
        <w:tc>
          <w:tcPr>
            <w:tcW w:w="1326" w:type="pct"/>
            <w:noWrap/>
            <w:hideMark/>
          </w:tcPr>
          <w:p w14:paraId="56AE4F7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782ACE4F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5 weeks</w:t>
            </w:r>
          </w:p>
        </w:tc>
        <w:tc>
          <w:tcPr>
            <w:tcW w:w="484" w:type="pct"/>
            <w:noWrap/>
            <w:hideMark/>
          </w:tcPr>
          <w:p w14:paraId="1D399D3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58A625D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0937965C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06A43494" w14:textId="35A5D461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5-39</w:t>
            </w:r>
          </w:p>
        </w:tc>
        <w:tc>
          <w:tcPr>
            <w:tcW w:w="408" w:type="pct"/>
            <w:noWrap/>
            <w:hideMark/>
          </w:tcPr>
          <w:p w14:paraId="2CE3F8B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44</w:t>
            </w:r>
          </w:p>
        </w:tc>
        <w:tc>
          <w:tcPr>
            <w:tcW w:w="1018" w:type="pct"/>
            <w:noWrap/>
            <w:hideMark/>
          </w:tcPr>
          <w:p w14:paraId="40CA27C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295E694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25F8947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10 weeks </w:t>
            </w:r>
          </w:p>
        </w:tc>
        <w:tc>
          <w:tcPr>
            <w:tcW w:w="484" w:type="pct"/>
            <w:noWrap/>
            <w:hideMark/>
          </w:tcPr>
          <w:p w14:paraId="4C6384DF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49B03D9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2BF47898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34900C5B" w14:textId="4C660764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  <w:hideMark/>
          </w:tcPr>
          <w:p w14:paraId="6D07D15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70</w:t>
            </w:r>
          </w:p>
        </w:tc>
        <w:tc>
          <w:tcPr>
            <w:tcW w:w="1018" w:type="pct"/>
            <w:noWrap/>
            <w:hideMark/>
          </w:tcPr>
          <w:p w14:paraId="5FF6B38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5F67967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2403D97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14 weeks </w:t>
            </w:r>
          </w:p>
        </w:tc>
        <w:tc>
          <w:tcPr>
            <w:tcW w:w="484" w:type="pct"/>
            <w:noWrap/>
            <w:hideMark/>
          </w:tcPr>
          <w:p w14:paraId="42B9ED8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6AA08AA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2675E34A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5CC33B14" w14:textId="76150C88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  <w:hideMark/>
          </w:tcPr>
          <w:p w14:paraId="3EFA865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56</w:t>
            </w:r>
          </w:p>
        </w:tc>
        <w:tc>
          <w:tcPr>
            <w:tcW w:w="1018" w:type="pct"/>
            <w:noWrap/>
            <w:hideMark/>
          </w:tcPr>
          <w:p w14:paraId="2C01A3E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6D3B0EE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0DB6B99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8 weeks </w:t>
            </w:r>
          </w:p>
        </w:tc>
        <w:tc>
          <w:tcPr>
            <w:tcW w:w="484" w:type="pct"/>
            <w:noWrap/>
            <w:hideMark/>
          </w:tcPr>
          <w:p w14:paraId="35F98B7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6277BC0B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3FA185FA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139D59F0" w14:textId="2EBDBAA6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5-39</w:t>
            </w:r>
          </w:p>
        </w:tc>
        <w:tc>
          <w:tcPr>
            <w:tcW w:w="408" w:type="pct"/>
            <w:noWrap/>
            <w:hideMark/>
          </w:tcPr>
          <w:p w14:paraId="7BEA24E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70</w:t>
            </w:r>
          </w:p>
        </w:tc>
        <w:tc>
          <w:tcPr>
            <w:tcW w:w="1018" w:type="pct"/>
            <w:noWrap/>
            <w:hideMark/>
          </w:tcPr>
          <w:p w14:paraId="60969FD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52AE3CC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  <w:hideMark/>
          </w:tcPr>
          <w:p w14:paraId="015DE6A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14 weeks </w:t>
            </w:r>
          </w:p>
        </w:tc>
        <w:tc>
          <w:tcPr>
            <w:tcW w:w="484" w:type="pct"/>
            <w:noWrap/>
            <w:hideMark/>
          </w:tcPr>
          <w:p w14:paraId="0A653D2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41FDC5F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1923403D" w14:textId="77777777" w:rsidTr="00493883">
        <w:trPr>
          <w:trHeight w:val="305"/>
        </w:trPr>
        <w:tc>
          <w:tcPr>
            <w:tcW w:w="391" w:type="pct"/>
            <w:noWrap/>
          </w:tcPr>
          <w:p w14:paraId="329DA675" w14:textId="6192B864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</w:tcPr>
          <w:p w14:paraId="76EC78E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41</w:t>
            </w:r>
          </w:p>
        </w:tc>
        <w:tc>
          <w:tcPr>
            <w:tcW w:w="1018" w:type="pct"/>
            <w:noWrap/>
          </w:tcPr>
          <w:p w14:paraId="68E6204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Clinical examination</w:t>
            </w:r>
          </w:p>
        </w:tc>
        <w:tc>
          <w:tcPr>
            <w:tcW w:w="1326" w:type="pct"/>
            <w:noWrap/>
          </w:tcPr>
          <w:p w14:paraId="1E910B8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</w:tcPr>
          <w:p w14:paraId="3D733C3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5 weeks 6 days</w:t>
            </w:r>
          </w:p>
        </w:tc>
        <w:tc>
          <w:tcPr>
            <w:tcW w:w="484" w:type="pct"/>
            <w:noWrap/>
          </w:tcPr>
          <w:p w14:paraId="08DACAF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</w:tcPr>
          <w:p w14:paraId="2052877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6700B300" w14:textId="77777777" w:rsidTr="002712E1">
        <w:trPr>
          <w:trHeight w:val="292"/>
        </w:trPr>
        <w:tc>
          <w:tcPr>
            <w:tcW w:w="391" w:type="pct"/>
            <w:noWrap/>
          </w:tcPr>
          <w:p w14:paraId="7864287E" w14:textId="24D864D8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</w:tcPr>
          <w:p w14:paraId="68076746" w14:textId="738F8795" w:rsidR="00D550DB" w:rsidRPr="00361C06" w:rsidRDefault="003D1A20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>
              <w:rPr>
                <w:rFonts w:eastAsia="Aptos"/>
                <w:sz w:val="12"/>
                <w:szCs w:val="12"/>
                <w:lang w:val="en-ZA"/>
              </w:rPr>
              <w:t>Not yet pregnant</w:t>
            </w:r>
          </w:p>
        </w:tc>
        <w:tc>
          <w:tcPr>
            <w:tcW w:w="1018" w:type="pct"/>
            <w:noWrap/>
          </w:tcPr>
          <w:p w14:paraId="7F11E3D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</w:tcPr>
          <w:p w14:paraId="7CE7553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Miscarriage (&lt; 20 weeks)</w:t>
            </w:r>
          </w:p>
        </w:tc>
        <w:tc>
          <w:tcPr>
            <w:tcW w:w="988" w:type="pct"/>
            <w:noWrap/>
          </w:tcPr>
          <w:p w14:paraId="51BD099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≈12 weeks</w:t>
            </w:r>
          </w:p>
        </w:tc>
        <w:tc>
          <w:tcPr>
            <w:tcW w:w="484" w:type="pct"/>
            <w:noWrap/>
          </w:tcPr>
          <w:p w14:paraId="5C26451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</w:tcPr>
          <w:p w14:paraId="4F64BF0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66D2F57F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20DFE9D5" w14:textId="41DE0872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  <w:hideMark/>
          </w:tcPr>
          <w:p w14:paraId="532F302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177</w:t>
            </w:r>
          </w:p>
        </w:tc>
        <w:tc>
          <w:tcPr>
            <w:tcW w:w="1018" w:type="pct"/>
            <w:noWrap/>
            <w:hideMark/>
          </w:tcPr>
          <w:p w14:paraId="5456538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1DCBBFC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Premature live birth (&lt; 37 weeks) </w:t>
            </w:r>
          </w:p>
        </w:tc>
        <w:tc>
          <w:tcPr>
            <w:tcW w:w="988" w:type="pct"/>
            <w:noWrap/>
            <w:hideMark/>
          </w:tcPr>
          <w:p w14:paraId="2C8906D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31 weeks </w:t>
            </w:r>
          </w:p>
        </w:tc>
        <w:tc>
          <w:tcPr>
            <w:tcW w:w="484" w:type="pct"/>
            <w:noWrap/>
            <w:hideMark/>
          </w:tcPr>
          <w:p w14:paraId="1FD74B6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C-section </w:t>
            </w:r>
          </w:p>
        </w:tc>
        <w:tc>
          <w:tcPr>
            <w:tcW w:w="386" w:type="pct"/>
            <w:noWrap/>
            <w:hideMark/>
          </w:tcPr>
          <w:p w14:paraId="6B9C50C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7E088A44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4620ECDE" w14:textId="0EF8B2B8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2</w:t>
            </w:r>
            <w:r w:rsidR="00BB702D">
              <w:rPr>
                <w:rFonts w:eastAsia="Aptos"/>
                <w:sz w:val="12"/>
                <w:szCs w:val="12"/>
                <w:lang w:val="en-ZA"/>
              </w:rPr>
              <w:t>5-29</w:t>
            </w:r>
          </w:p>
        </w:tc>
        <w:tc>
          <w:tcPr>
            <w:tcW w:w="408" w:type="pct"/>
            <w:noWrap/>
            <w:hideMark/>
          </w:tcPr>
          <w:p w14:paraId="658C555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19</w:t>
            </w:r>
          </w:p>
        </w:tc>
        <w:tc>
          <w:tcPr>
            <w:tcW w:w="1018" w:type="pct"/>
            <w:noWrap/>
            <w:hideMark/>
          </w:tcPr>
          <w:p w14:paraId="53B21F6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Ultrasound</w:t>
            </w:r>
          </w:p>
        </w:tc>
        <w:tc>
          <w:tcPr>
            <w:tcW w:w="1326" w:type="pct"/>
            <w:noWrap/>
            <w:hideMark/>
          </w:tcPr>
          <w:p w14:paraId="5B55B74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Premature live birth (&lt; 37 weeks) </w:t>
            </w:r>
          </w:p>
        </w:tc>
        <w:tc>
          <w:tcPr>
            <w:tcW w:w="988" w:type="pct"/>
            <w:noWrap/>
            <w:hideMark/>
          </w:tcPr>
          <w:p w14:paraId="0263F349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29 weeks </w:t>
            </w:r>
          </w:p>
        </w:tc>
        <w:tc>
          <w:tcPr>
            <w:tcW w:w="484" w:type="pct"/>
            <w:noWrap/>
            <w:hideMark/>
          </w:tcPr>
          <w:p w14:paraId="4F78F39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C-section </w:t>
            </w:r>
          </w:p>
        </w:tc>
        <w:tc>
          <w:tcPr>
            <w:tcW w:w="386" w:type="pct"/>
            <w:noWrap/>
            <w:hideMark/>
          </w:tcPr>
          <w:p w14:paraId="5A25FA8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2BFB6544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28AD5D9F" w14:textId="14A01408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5-39</w:t>
            </w:r>
          </w:p>
        </w:tc>
        <w:tc>
          <w:tcPr>
            <w:tcW w:w="408" w:type="pct"/>
            <w:noWrap/>
            <w:hideMark/>
          </w:tcPr>
          <w:p w14:paraId="73BABAE8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82</w:t>
            </w:r>
          </w:p>
        </w:tc>
        <w:tc>
          <w:tcPr>
            <w:tcW w:w="1018" w:type="pct"/>
            <w:noWrap/>
            <w:hideMark/>
          </w:tcPr>
          <w:p w14:paraId="5DA1444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3C087CC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Premature live birth (&lt; 37 weeks) </w:t>
            </w:r>
          </w:p>
        </w:tc>
        <w:tc>
          <w:tcPr>
            <w:tcW w:w="988" w:type="pct"/>
            <w:noWrap/>
            <w:hideMark/>
          </w:tcPr>
          <w:p w14:paraId="2CA8AAC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35weeks 5 days</w:t>
            </w:r>
          </w:p>
        </w:tc>
        <w:tc>
          <w:tcPr>
            <w:tcW w:w="484" w:type="pct"/>
            <w:noWrap/>
            <w:hideMark/>
          </w:tcPr>
          <w:p w14:paraId="5DAB5F4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C-section </w:t>
            </w:r>
          </w:p>
        </w:tc>
        <w:tc>
          <w:tcPr>
            <w:tcW w:w="386" w:type="pct"/>
            <w:noWrap/>
            <w:hideMark/>
          </w:tcPr>
          <w:p w14:paraId="5092D4D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745FFFBA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6668A789" w14:textId="5155779B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  <w:hideMark/>
          </w:tcPr>
          <w:p w14:paraId="4FB6D72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88</w:t>
            </w:r>
          </w:p>
        </w:tc>
        <w:tc>
          <w:tcPr>
            <w:tcW w:w="1018" w:type="pct"/>
            <w:noWrap/>
            <w:hideMark/>
          </w:tcPr>
          <w:p w14:paraId="3469B8A8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1900DF9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Premature live birth (&lt; 37 weeks) </w:t>
            </w:r>
          </w:p>
        </w:tc>
        <w:tc>
          <w:tcPr>
            <w:tcW w:w="988" w:type="pct"/>
            <w:noWrap/>
            <w:hideMark/>
          </w:tcPr>
          <w:p w14:paraId="518E1A5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33 weeks 4 days</w:t>
            </w:r>
          </w:p>
        </w:tc>
        <w:tc>
          <w:tcPr>
            <w:tcW w:w="484" w:type="pct"/>
            <w:noWrap/>
            <w:hideMark/>
          </w:tcPr>
          <w:p w14:paraId="539552D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C-section </w:t>
            </w:r>
          </w:p>
        </w:tc>
        <w:tc>
          <w:tcPr>
            <w:tcW w:w="386" w:type="pct"/>
            <w:noWrap/>
            <w:hideMark/>
          </w:tcPr>
          <w:p w14:paraId="1C97533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76F4DA12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21E27CDB" w14:textId="472DCEB2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5-39</w:t>
            </w:r>
          </w:p>
        </w:tc>
        <w:tc>
          <w:tcPr>
            <w:tcW w:w="408" w:type="pct"/>
            <w:noWrap/>
            <w:hideMark/>
          </w:tcPr>
          <w:p w14:paraId="0269B97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154</w:t>
            </w:r>
          </w:p>
        </w:tc>
        <w:tc>
          <w:tcPr>
            <w:tcW w:w="1018" w:type="pct"/>
            <w:noWrap/>
            <w:hideMark/>
          </w:tcPr>
          <w:p w14:paraId="2CFC463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42A9786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Spontaneous </w:t>
            </w:r>
            <w:proofErr w:type="spellStart"/>
            <w:r w:rsidRPr="00361C06">
              <w:rPr>
                <w:rFonts w:eastAsia="Aptos"/>
                <w:sz w:val="12"/>
                <w:szCs w:val="12"/>
                <w:lang w:val="en-ZA"/>
              </w:rPr>
              <w:t>fetal</w:t>
            </w:r>
            <w:proofErr w:type="spellEnd"/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 death and/or still birth (&gt; 20 weeks)</w:t>
            </w:r>
          </w:p>
        </w:tc>
        <w:tc>
          <w:tcPr>
            <w:tcW w:w="988" w:type="pct"/>
            <w:noWrap/>
            <w:hideMark/>
          </w:tcPr>
          <w:p w14:paraId="7A7C1D0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25 weeks </w:t>
            </w:r>
          </w:p>
        </w:tc>
        <w:tc>
          <w:tcPr>
            <w:tcW w:w="484" w:type="pct"/>
            <w:noWrap/>
            <w:hideMark/>
          </w:tcPr>
          <w:p w14:paraId="0672255B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4E498EB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Not Related</w:t>
            </w:r>
          </w:p>
        </w:tc>
      </w:tr>
      <w:tr w:rsidR="00C92F23" w:rsidRPr="00216F5D" w14:paraId="1C771DAE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2A5ECB58" w14:textId="24C1F803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35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-39</w:t>
            </w:r>
          </w:p>
        </w:tc>
        <w:tc>
          <w:tcPr>
            <w:tcW w:w="408" w:type="pct"/>
            <w:noWrap/>
            <w:hideMark/>
          </w:tcPr>
          <w:p w14:paraId="5F47EE92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230</w:t>
            </w:r>
          </w:p>
        </w:tc>
        <w:tc>
          <w:tcPr>
            <w:tcW w:w="1018" w:type="pct"/>
            <w:noWrap/>
            <w:hideMark/>
          </w:tcPr>
          <w:p w14:paraId="65984DB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2E9FC2B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Spontaneous </w:t>
            </w:r>
            <w:proofErr w:type="spellStart"/>
            <w:r w:rsidRPr="00361C06">
              <w:rPr>
                <w:rFonts w:eastAsia="Aptos"/>
                <w:sz w:val="12"/>
                <w:szCs w:val="12"/>
                <w:lang w:val="en-ZA"/>
              </w:rPr>
              <w:t>fetal</w:t>
            </w:r>
            <w:proofErr w:type="spellEnd"/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 death and/or still birth (&gt; 20 weeks)</w:t>
            </w:r>
          </w:p>
        </w:tc>
        <w:tc>
          <w:tcPr>
            <w:tcW w:w="988" w:type="pct"/>
            <w:noWrap/>
            <w:hideMark/>
          </w:tcPr>
          <w:p w14:paraId="41FE927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41 weeks</w:t>
            </w:r>
          </w:p>
        </w:tc>
        <w:tc>
          <w:tcPr>
            <w:tcW w:w="484" w:type="pct"/>
            <w:noWrap/>
            <w:hideMark/>
          </w:tcPr>
          <w:p w14:paraId="5E46D0B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Vaginal </w:t>
            </w:r>
          </w:p>
        </w:tc>
        <w:tc>
          <w:tcPr>
            <w:tcW w:w="386" w:type="pct"/>
            <w:noWrap/>
            <w:hideMark/>
          </w:tcPr>
          <w:p w14:paraId="5D22D5F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267D0768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20BA517D" w14:textId="700545ED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  <w:hideMark/>
          </w:tcPr>
          <w:p w14:paraId="4549CEE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41</w:t>
            </w:r>
          </w:p>
        </w:tc>
        <w:tc>
          <w:tcPr>
            <w:tcW w:w="1018" w:type="pct"/>
            <w:noWrap/>
            <w:hideMark/>
          </w:tcPr>
          <w:p w14:paraId="3B935E3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Clinical examination</w:t>
            </w:r>
          </w:p>
        </w:tc>
        <w:tc>
          <w:tcPr>
            <w:tcW w:w="1326" w:type="pct"/>
            <w:noWrap/>
            <w:hideMark/>
          </w:tcPr>
          <w:p w14:paraId="6F25D423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Spontaneous </w:t>
            </w:r>
            <w:proofErr w:type="spellStart"/>
            <w:r w:rsidRPr="00361C06">
              <w:rPr>
                <w:rFonts w:eastAsia="Aptos"/>
                <w:sz w:val="12"/>
                <w:szCs w:val="12"/>
                <w:lang w:val="en-ZA"/>
              </w:rPr>
              <w:t>fetal</w:t>
            </w:r>
            <w:proofErr w:type="spellEnd"/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 death and/or still birth (&gt; 20 weeks)</w:t>
            </w:r>
          </w:p>
        </w:tc>
        <w:tc>
          <w:tcPr>
            <w:tcW w:w="988" w:type="pct"/>
            <w:noWrap/>
            <w:hideMark/>
          </w:tcPr>
          <w:p w14:paraId="19483D00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13 weeks 6 days </w:t>
            </w:r>
          </w:p>
        </w:tc>
        <w:tc>
          <w:tcPr>
            <w:tcW w:w="484" w:type="pct"/>
            <w:noWrap/>
            <w:hideMark/>
          </w:tcPr>
          <w:p w14:paraId="0358ED4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N/A</w:t>
            </w:r>
          </w:p>
        </w:tc>
        <w:tc>
          <w:tcPr>
            <w:tcW w:w="386" w:type="pct"/>
            <w:noWrap/>
            <w:hideMark/>
          </w:tcPr>
          <w:p w14:paraId="7002622B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05B14FE4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2591D6F5" w14:textId="113F8094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5-39</w:t>
            </w:r>
          </w:p>
        </w:tc>
        <w:tc>
          <w:tcPr>
            <w:tcW w:w="408" w:type="pct"/>
            <w:noWrap/>
            <w:hideMark/>
          </w:tcPr>
          <w:p w14:paraId="00FB383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242</w:t>
            </w:r>
          </w:p>
        </w:tc>
        <w:tc>
          <w:tcPr>
            <w:tcW w:w="1018" w:type="pct"/>
            <w:noWrap/>
            <w:hideMark/>
          </w:tcPr>
          <w:p w14:paraId="40A76FD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00BB73B8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Spontaneous </w:t>
            </w:r>
            <w:proofErr w:type="spellStart"/>
            <w:r w:rsidRPr="00361C06">
              <w:rPr>
                <w:rFonts w:eastAsia="Aptos"/>
                <w:sz w:val="12"/>
                <w:szCs w:val="12"/>
                <w:lang w:val="en-ZA"/>
              </w:rPr>
              <w:t>fetal</w:t>
            </w:r>
            <w:proofErr w:type="spellEnd"/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 death and/or still birth (&gt; 20 weeks)</w:t>
            </w:r>
          </w:p>
        </w:tc>
        <w:tc>
          <w:tcPr>
            <w:tcW w:w="988" w:type="pct"/>
            <w:noWrap/>
            <w:hideMark/>
          </w:tcPr>
          <w:p w14:paraId="3253126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40 weeks</w:t>
            </w:r>
          </w:p>
        </w:tc>
        <w:tc>
          <w:tcPr>
            <w:tcW w:w="484" w:type="pct"/>
            <w:noWrap/>
            <w:hideMark/>
          </w:tcPr>
          <w:p w14:paraId="37F64BAB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Vaginal </w:t>
            </w:r>
          </w:p>
        </w:tc>
        <w:tc>
          <w:tcPr>
            <w:tcW w:w="386" w:type="pct"/>
            <w:noWrap/>
            <w:hideMark/>
          </w:tcPr>
          <w:p w14:paraId="68C9182C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380FE2AD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7E5293A0" w14:textId="292D7BEF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5-39</w:t>
            </w:r>
          </w:p>
        </w:tc>
        <w:tc>
          <w:tcPr>
            <w:tcW w:w="408" w:type="pct"/>
            <w:noWrap/>
            <w:hideMark/>
          </w:tcPr>
          <w:p w14:paraId="20D99848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112</w:t>
            </w:r>
          </w:p>
        </w:tc>
        <w:tc>
          <w:tcPr>
            <w:tcW w:w="1018" w:type="pct"/>
            <w:noWrap/>
            <w:hideMark/>
          </w:tcPr>
          <w:p w14:paraId="56B3CFB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Early Ultrasound</w:t>
            </w:r>
          </w:p>
        </w:tc>
        <w:tc>
          <w:tcPr>
            <w:tcW w:w="1326" w:type="pct"/>
            <w:noWrap/>
            <w:hideMark/>
          </w:tcPr>
          <w:p w14:paraId="2B9CB506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Spontaneous </w:t>
            </w:r>
            <w:proofErr w:type="spellStart"/>
            <w:r w:rsidRPr="00361C06">
              <w:rPr>
                <w:rFonts w:eastAsia="Aptos"/>
                <w:sz w:val="12"/>
                <w:szCs w:val="12"/>
                <w:lang w:val="en-ZA"/>
              </w:rPr>
              <w:t>fetal</w:t>
            </w:r>
            <w:proofErr w:type="spellEnd"/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 death and/or still birth (&gt; 20 weeks)</w:t>
            </w:r>
          </w:p>
        </w:tc>
        <w:tc>
          <w:tcPr>
            <w:tcW w:w="988" w:type="pct"/>
            <w:noWrap/>
            <w:hideMark/>
          </w:tcPr>
          <w:p w14:paraId="35D95E5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31 weeks </w:t>
            </w:r>
          </w:p>
        </w:tc>
        <w:tc>
          <w:tcPr>
            <w:tcW w:w="484" w:type="pct"/>
            <w:noWrap/>
            <w:hideMark/>
          </w:tcPr>
          <w:p w14:paraId="6F048A5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Vaginal </w:t>
            </w:r>
          </w:p>
        </w:tc>
        <w:tc>
          <w:tcPr>
            <w:tcW w:w="386" w:type="pct"/>
            <w:noWrap/>
            <w:hideMark/>
          </w:tcPr>
          <w:p w14:paraId="6C529AF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474DE64C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5477E4E2" w14:textId="5E8BBE60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4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0-44</w:t>
            </w:r>
          </w:p>
        </w:tc>
        <w:tc>
          <w:tcPr>
            <w:tcW w:w="408" w:type="pct"/>
            <w:noWrap/>
            <w:hideMark/>
          </w:tcPr>
          <w:p w14:paraId="4DCFAA64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183</w:t>
            </w:r>
          </w:p>
        </w:tc>
        <w:tc>
          <w:tcPr>
            <w:tcW w:w="1018" w:type="pct"/>
            <w:noWrap/>
            <w:hideMark/>
          </w:tcPr>
          <w:p w14:paraId="32C8AB0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Date of LNMP</w:t>
            </w:r>
          </w:p>
        </w:tc>
        <w:tc>
          <w:tcPr>
            <w:tcW w:w="1326" w:type="pct"/>
            <w:noWrap/>
            <w:hideMark/>
          </w:tcPr>
          <w:p w14:paraId="3A11021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Spontaneous </w:t>
            </w:r>
            <w:proofErr w:type="spellStart"/>
            <w:r w:rsidRPr="00361C06">
              <w:rPr>
                <w:rFonts w:eastAsia="Aptos"/>
                <w:sz w:val="12"/>
                <w:szCs w:val="12"/>
                <w:lang w:val="en-ZA"/>
              </w:rPr>
              <w:t>fetal</w:t>
            </w:r>
            <w:proofErr w:type="spellEnd"/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 death and/or still birth (&gt; 20 weeks)</w:t>
            </w:r>
          </w:p>
        </w:tc>
        <w:tc>
          <w:tcPr>
            <w:tcW w:w="988" w:type="pct"/>
            <w:noWrap/>
            <w:hideMark/>
          </w:tcPr>
          <w:p w14:paraId="3989BF8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30 weeks </w:t>
            </w:r>
          </w:p>
        </w:tc>
        <w:tc>
          <w:tcPr>
            <w:tcW w:w="484" w:type="pct"/>
            <w:noWrap/>
            <w:hideMark/>
          </w:tcPr>
          <w:p w14:paraId="7485D7CA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Vaginal </w:t>
            </w:r>
          </w:p>
        </w:tc>
        <w:tc>
          <w:tcPr>
            <w:tcW w:w="386" w:type="pct"/>
            <w:noWrap/>
            <w:hideMark/>
          </w:tcPr>
          <w:p w14:paraId="17D0FB8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  <w:tr w:rsidR="00C92F23" w:rsidRPr="00216F5D" w14:paraId="533EBCA6" w14:textId="77777777" w:rsidTr="002712E1">
        <w:trPr>
          <w:trHeight w:val="292"/>
        </w:trPr>
        <w:tc>
          <w:tcPr>
            <w:tcW w:w="391" w:type="pct"/>
            <w:noWrap/>
            <w:hideMark/>
          </w:tcPr>
          <w:p w14:paraId="1288C84E" w14:textId="5EFE9C31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3</w:t>
            </w:r>
            <w:r w:rsidR="00493883">
              <w:rPr>
                <w:rFonts w:eastAsia="Aptos"/>
                <w:sz w:val="12"/>
                <w:szCs w:val="12"/>
                <w:lang w:val="en-ZA"/>
              </w:rPr>
              <w:t>0-34</w:t>
            </w:r>
          </w:p>
        </w:tc>
        <w:tc>
          <w:tcPr>
            <w:tcW w:w="408" w:type="pct"/>
            <w:noWrap/>
            <w:hideMark/>
          </w:tcPr>
          <w:p w14:paraId="1B0EE455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70</w:t>
            </w:r>
          </w:p>
        </w:tc>
        <w:tc>
          <w:tcPr>
            <w:tcW w:w="1018" w:type="pct"/>
            <w:noWrap/>
            <w:hideMark/>
          </w:tcPr>
          <w:p w14:paraId="255A5717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>Early Ultrasound</w:t>
            </w:r>
          </w:p>
        </w:tc>
        <w:tc>
          <w:tcPr>
            <w:tcW w:w="1326" w:type="pct"/>
            <w:noWrap/>
            <w:hideMark/>
          </w:tcPr>
          <w:p w14:paraId="45D3CFFD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Spontaneous </w:t>
            </w:r>
            <w:proofErr w:type="spellStart"/>
            <w:r w:rsidRPr="00361C06">
              <w:rPr>
                <w:rFonts w:eastAsia="Aptos"/>
                <w:sz w:val="12"/>
                <w:szCs w:val="12"/>
                <w:lang w:val="en-ZA"/>
              </w:rPr>
              <w:t>fetal</w:t>
            </w:r>
            <w:proofErr w:type="spellEnd"/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 death and/or still birth (&gt; 20 weeks)</w:t>
            </w:r>
          </w:p>
        </w:tc>
        <w:tc>
          <w:tcPr>
            <w:tcW w:w="988" w:type="pct"/>
            <w:noWrap/>
            <w:hideMark/>
          </w:tcPr>
          <w:p w14:paraId="69DEFC11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38 weeks </w:t>
            </w:r>
          </w:p>
        </w:tc>
        <w:tc>
          <w:tcPr>
            <w:tcW w:w="484" w:type="pct"/>
            <w:noWrap/>
            <w:hideMark/>
          </w:tcPr>
          <w:p w14:paraId="2A790C3E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C-section </w:t>
            </w:r>
          </w:p>
        </w:tc>
        <w:tc>
          <w:tcPr>
            <w:tcW w:w="386" w:type="pct"/>
            <w:noWrap/>
            <w:hideMark/>
          </w:tcPr>
          <w:p w14:paraId="62B84BBF" w14:textId="77777777" w:rsidR="00D550DB" w:rsidRPr="00361C06" w:rsidRDefault="00D550DB" w:rsidP="00361C06">
            <w:pPr>
              <w:spacing w:line="240" w:lineRule="auto"/>
              <w:rPr>
                <w:rFonts w:eastAsia="Aptos"/>
                <w:sz w:val="12"/>
                <w:szCs w:val="12"/>
                <w:lang w:val="en-ZA"/>
              </w:rPr>
            </w:pPr>
            <w:r w:rsidRPr="00361C06">
              <w:rPr>
                <w:rFonts w:eastAsia="Aptos"/>
                <w:sz w:val="12"/>
                <w:szCs w:val="12"/>
                <w:lang w:val="en-ZA"/>
              </w:rPr>
              <w:t xml:space="preserve">Not Related </w:t>
            </w:r>
          </w:p>
        </w:tc>
      </w:tr>
    </w:tbl>
    <w:p w14:paraId="291EBA79" w14:textId="58B4FB65" w:rsidR="00BD40AF" w:rsidRPr="00EE5CBC" w:rsidRDefault="00361C06" w:rsidP="00EE5CBC">
      <w:pPr>
        <w:spacing w:after="160" w:line="259" w:lineRule="auto"/>
        <w:jc w:val="both"/>
        <w:rPr>
          <w:rFonts w:ascii="Times New Roman" w:eastAsia="Aptos" w:hAnsi="Times New Roman" w:cs="Times New Roman"/>
          <w:kern w:val="2"/>
          <w:lang w:val="en-ZA"/>
          <w14:ligatures w14:val="standardContextual"/>
        </w:rPr>
      </w:pPr>
      <w:r w:rsidRPr="00361C06">
        <w:rPr>
          <w:rFonts w:ascii="Times New Roman" w:eastAsia="Aptos" w:hAnsi="Times New Roman" w:cs="Times New Roman"/>
          <w:kern w:val="2"/>
          <w:lang w:val="en-ZA"/>
          <w14:ligatures w14:val="standardContextual"/>
        </w:rPr>
        <w:t>LNMP = Last normal menstrual period; C-section = Caesarean section</w:t>
      </w:r>
    </w:p>
    <w:sectPr w:rsidR="00BD40AF" w:rsidRPr="00EE5CBC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87664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EE5CBC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2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2024-11-11T06:46:00Z</dcterms:created>
  <dcterms:modified xsi:type="dcterms:W3CDTF">2024-11-11T06:46:00Z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