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443" w:rsidRDefault="002E3443" w:rsidP="002E3443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6962FB2A" wp14:editId="154A767E">
            <wp:extent cx="5760000" cy="3762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6E5D1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E3443" w:rsidRDefault="002E3443" w:rsidP="002E344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091F">
        <w:rPr>
          <w:rFonts w:ascii="Times New Roman" w:hAnsi="Times New Roman" w:cs="Times New Roman"/>
          <w:sz w:val="24"/>
          <w:szCs w:val="24"/>
        </w:rPr>
        <w:t>Figure S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5091F">
        <w:rPr>
          <w:rFonts w:ascii="Times New Roman" w:hAnsi="Times New Roman" w:cs="Times New Roman"/>
          <w:sz w:val="24"/>
          <w:szCs w:val="24"/>
        </w:rPr>
        <w:t>: Regression between fraction HBC among BTB-negative females and BTB prevalence per herd</w:t>
      </w:r>
    </w:p>
    <w:p w:rsidR="002E3443" w:rsidRPr="00550201" w:rsidRDefault="002E3443" w:rsidP="002E3443">
      <w:pPr>
        <w:spacing w:line="240" w:lineRule="auto"/>
        <w:jc w:val="both"/>
        <w:rPr>
          <w:sz w:val="20"/>
          <w:szCs w:val="20"/>
        </w:rPr>
      </w:pPr>
      <w:proofErr w:type="spellStart"/>
      <w:r w:rsidRPr="00550201">
        <w:rPr>
          <w:rFonts w:ascii="Times New Roman" w:hAnsi="Times New Roman" w:cs="Times New Roman"/>
          <w:i/>
          <w:sz w:val="20"/>
          <w:szCs w:val="20"/>
        </w:rPr>
        <w:t>N</w:t>
      </w:r>
      <w:r w:rsidRPr="00550201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550201">
        <w:rPr>
          <w:rFonts w:ascii="Times New Roman" w:hAnsi="Times New Roman" w:cs="Times New Roman"/>
          <w:sz w:val="20"/>
          <w:szCs w:val="20"/>
        </w:rPr>
        <w:t xml:space="preserve"> = 21 (20 from southern Kruger and 1 from northern Kruger), BTB prevalence per herd: </w:t>
      </w:r>
      <w:proofErr w:type="spellStart"/>
      <w:r w:rsidRPr="00550201">
        <w:rPr>
          <w:rFonts w:ascii="Times New Roman" w:hAnsi="Times New Roman" w:cs="Times New Roman"/>
          <w:i/>
          <w:sz w:val="20"/>
          <w:szCs w:val="20"/>
        </w:rPr>
        <w:t>N</w:t>
      </w:r>
      <w:r w:rsidRPr="00550201">
        <w:rPr>
          <w:rFonts w:ascii="Times New Roman" w:hAnsi="Times New Roman" w:cs="Times New Roman"/>
          <w:sz w:val="20"/>
          <w:szCs w:val="20"/>
          <w:vertAlign w:val="subscript"/>
        </w:rPr>
        <w:t>individuals</w:t>
      </w:r>
      <w:proofErr w:type="spellEnd"/>
      <w:r w:rsidRPr="00550201">
        <w:rPr>
          <w:rFonts w:ascii="Times New Roman" w:hAnsi="Times New Roman" w:cs="Times New Roman"/>
          <w:sz w:val="20"/>
          <w:szCs w:val="20"/>
        </w:rPr>
        <w:t xml:space="preserve"> = 429, fraction HBC </w:t>
      </w:r>
      <w:bookmarkStart w:id="0" w:name="_GoBack"/>
      <w:bookmarkEnd w:id="0"/>
      <w:r w:rsidRPr="00550201">
        <w:rPr>
          <w:rFonts w:ascii="Times New Roman" w:hAnsi="Times New Roman" w:cs="Times New Roman"/>
          <w:sz w:val="20"/>
          <w:szCs w:val="20"/>
        </w:rPr>
        <w:t xml:space="preserve">among BTB-negative females: </w:t>
      </w:r>
      <w:proofErr w:type="spellStart"/>
      <w:r w:rsidRPr="00550201">
        <w:rPr>
          <w:rFonts w:ascii="Times New Roman" w:hAnsi="Times New Roman" w:cs="Times New Roman"/>
          <w:i/>
          <w:sz w:val="20"/>
          <w:szCs w:val="20"/>
        </w:rPr>
        <w:t>N</w:t>
      </w:r>
      <w:r w:rsidRPr="00550201">
        <w:rPr>
          <w:rFonts w:ascii="Times New Roman" w:hAnsi="Times New Roman" w:cs="Times New Roman"/>
          <w:sz w:val="20"/>
          <w:szCs w:val="20"/>
          <w:vertAlign w:val="subscript"/>
        </w:rPr>
        <w:t>individuals</w:t>
      </w:r>
      <w:proofErr w:type="spellEnd"/>
      <w:r w:rsidRPr="00550201">
        <w:rPr>
          <w:rFonts w:ascii="Times New Roman" w:hAnsi="Times New Roman" w:cs="Times New Roman"/>
          <w:sz w:val="20"/>
          <w:szCs w:val="20"/>
        </w:rPr>
        <w:t xml:space="preserve"> = 188. Adj. </w:t>
      </w:r>
      <w:r w:rsidRPr="00550201">
        <w:rPr>
          <w:rFonts w:ascii="Times New Roman" w:hAnsi="Times New Roman" w:cs="Times New Roman"/>
          <w:i/>
          <w:sz w:val="20"/>
          <w:szCs w:val="20"/>
        </w:rPr>
        <w:t>R</w:t>
      </w:r>
      <w:r w:rsidRPr="00550201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r w:rsidRPr="00550201">
        <w:rPr>
          <w:rFonts w:ascii="Times New Roman" w:hAnsi="Times New Roman" w:cs="Times New Roman"/>
          <w:sz w:val="20"/>
          <w:szCs w:val="20"/>
        </w:rPr>
        <w:t xml:space="preserve"> = 0.19, </w:t>
      </w:r>
      <w:r w:rsidRPr="00550201">
        <w:rPr>
          <w:rFonts w:ascii="Times New Roman" w:hAnsi="Times New Roman" w:cs="Times New Roman"/>
          <w:i/>
          <w:sz w:val="20"/>
          <w:szCs w:val="20"/>
        </w:rPr>
        <w:t>P</w:t>
      </w:r>
      <w:r w:rsidRPr="00550201">
        <w:rPr>
          <w:rFonts w:ascii="Times New Roman" w:hAnsi="Times New Roman" w:cs="Times New Roman"/>
          <w:sz w:val="20"/>
          <w:szCs w:val="20"/>
        </w:rPr>
        <w:t xml:space="preserve"> = 0.028. HBC: high body condition, BTB: Bovine tuberculosis</w:t>
      </w:r>
    </w:p>
    <w:p w:rsidR="00E03636" w:rsidRDefault="00E03636"/>
    <w:sectPr w:rsidR="00E03636" w:rsidSect="00CB49CE">
      <w:footerReference w:type="default" r:id="rId6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53509199"/>
      <w:docPartObj>
        <w:docPartGallery w:val="Page Numbers (Bottom of Page)"/>
        <w:docPartUnique/>
      </w:docPartObj>
    </w:sdtPr>
    <w:sdtEndPr/>
    <w:sdtContent>
      <w:p w:rsidR="00FC758B" w:rsidRDefault="002E344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E3443">
          <w:rPr>
            <w:noProof/>
            <w:lang w:val="nl-NL"/>
          </w:rPr>
          <w:t>1</w:t>
        </w:r>
        <w:r>
          <w:fldChar w:fldCharType="end"/>
        </w:r>
      </w:p>
    </w:sdtContent>
  </w:sdt>
  <w:p w:rsidR="00FC758B" w:rsidRDefault="002E3443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443"/>
    <w:rsid w:val="002E3443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E34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3443"/>
  </w:style>
  <w:style w:type="paragraph" w:styleId="BalloonText">
    <w:name w:val="Balloon Text"/>
    <w:basedOn w:val="Normal"/>
    <w:link w:val="BalloonTextChar"/>
    <w:uiPriority w:val="99"/>
    <w:semiHidden/>
    <w:unhideWhenUsed/>
    <w:rsid w:val="002E34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4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E34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3443"/>
  </w:style>
  <w:style w:type="paragraph" w:styleId="BalloonText">
    <w:name w:val="Balloon Text"/>
    <w:basedOn w:val="Normal"/>
    <w:link w:val="BalloonTextChar"/>
    <w:uiPriority w:val="99"/>
    <w:semiHidden/>
    <w:unhideWhenUsed/>
    <w:rsid w:val="002E34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3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2C39E267.dotm</Template>
  <TotalTime>1</TotalTime>
  <Pages>1</Pages>
  <Words>54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1</cp:revision>
  <dcterms:created xsi:type="dcterms:W3CDTF">2017-01-18T11:38:00Z</dcterms:created>
  <dcterms:modified xsi:type="dcterms:W3CDTF">2017-01-18T11:39:00Z</dcterms:modified>
</cp:coreProperties>
</file>