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82" w:rsidRPr="002719E5" w:rsidRDefault="00BA3B82" w:rsidP="00BA3B82">
      <w:pPr>
        <w:spacing w:line="48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2456">
        <w:rPr>
          <w:rFonts w:ascii="Times New Roman" w:hAnsi="Times New Roman" w:cs="Times New Roman"/>
          <w:b/>
          <w:sz w:val="24"/>
          <w:szCs w:val="24"/>
        </w:rPr>
        <w:t>S</w:t>
      </w:r>
      <w:r w:rsidR="00BD3D08">
        <w:rPr>
          <w:rFonts w:ascii="Times New Roman" w:hAnsi="Times New Roman" w:cs="Times New Roman"/>
          <w:b/>
          <w:sz w:val="24"/>
          <w:szCs w:val="24"/>
        </w:rPr>
        <w:t>2</w:t>
      </w:r>
      <w:bookmarkStart w:id="0" w:name="_GoBack"/>
      <w:bookmarkEnd w:id="0"/>
      <w:r w:rsidR="008103F4">
        <w:rPr>
          <w:rFonts w:ascii="Times New Roman" w:hAnsi="Times New Roman" w:cs="Times New Roman"/>
          <w:b/>
          <w:sz w:val="24"/>
          <w:szCs w:val="24"/>
        </w:rPr>
        <w:t xml:space="preserve"> Text</w:t>
      </w:r>
      <w:r w:rsidR="008F78DE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19E5">
        <w:rPr>
          <w:rFonts w:ascii="Times New Roman" w:hAnsi="Times New Roman" w:cs="Times New Roman"/>
          <w:b/>
          <w:sz w:val="24"/>
          <w:szCs w:val="24"/>
        </w:rPr>
        <w:t xml:space="preserve">Frequency differences of </w:t>
      </w:r>
      <w:proofErr w:type="spellStart"/>
      <w:r w:rsidRPr="002719E5">
        <w:rPr>
          <w:rFonts w:ascii="Times New Roman" w:hAnsi="Times New Roman" w:cs="Times New Roman"/>
          <w:b/>
          <w:sz w:val="24"/>
          <w:szCs w:val="24"/>
        </w:rPr>
        <w:t>DE</w:t>
      </w:r>
      <w:r w:rsidRPr="002719E5">
        <w:rPr>
          <w:rFonts w:ascii="Times New Roman" w:hAnsi="Times New Roman" w:cs="Times New Roman"/>
          <w:b/>
          <w:sz w:val="24"/>
          <w:szCs w:val="24"/>
          <w:vertAlign w:val="subscript"/>
        </w:rPr>
        <w:t>majority</w:t>
      </w:r>
      <w:proofErr w:type="spellEnd"/>
      <w:r w:rsidRPr="002719E5">
        <w:rPr>
          <w:rFonts w:ascii="Times New Roman" w:hAnsi="Times New Roman" w:cs="Times New Roman"/>
          <w:b/>
          <w:sz w:val="24"/>
          <w:szCs w:val="24"/>
        </w:rPr>
        <w:t xml:space="preserve"> and </w:t>
      </w:r>
      <w:proofErr w:type="spellStart"/>
      <w:r w:rsidRPr="002719E5">
        <w:rPr>
          <w:rFonts w:ascii="Times New Roman" w:hAnsi="Times New Roman" w:cs="Times New Roman"/>
          <w:b/>
          <w:sz w:val="24"/>
          <w:szCs w:val="24"/>
        </w:rPr>
        <w:t>SAE</w:t>
      </w:r>
      <w:r w:rsidRPr="002719E5">
        <w:rPr>
          <w:rFonts w:ascii="Times New Roman" w:hAnsi="Times New Roman" w:cs="Times New Roman"/>
          <w:b/>
          <w:sz w:val="24"/>
          <w:szCs w:val="24"/>
          <w:vertAlign w:val="subscript"/>
        </w:rPr>
        <w:t>pooled</w:t>
      </w:r>
      <w:proofErr w:type="spellEnd"/>
      <w:r w:rsidRPr="002719E5">
        <w:rPr>
          <w:rFonts w:ascii="Times New Roman" w:hAnsi="Times New Roman" w:cs="Times New Roman"/>
          <w:b/>
          <w:sz w:val="24"/>
          <w:szCs w:val="24"/>
        </w:rPr>
        <w:t xml:space="preserve"> alleles between </w:t>
      </w:r>
      <w:proofErr w:type="spellStart"/>
      <w:r w:rsidRPr="002719E5">
        <w:rPr>
          <w:rFonts w:ascii="Times New Roman" w:hAnsi="Times New Roman" w:cs="Times New Roman"/>
          <w:b/>
          <w:sz w:val="24"/>
          <w:szCs w:val="24"/>
        </w:rPr>
        <w:t>HiP</w:t>
      </w:r>
      <w:proofErr w:type="spellEnd"/>
      <w:r w:rsidRPr="002719E5">
        <w:rPr>
          <w:rFonts w:ascii="Times New Roman" w:hAnsi="Times New Roman" w:cs="Times New Roman"/>
          <w:b/>
          <w:sz w:val="24"/>
          <w:szCs w:val="24"/>
        </w:rPr>
        <w:t xml:space="preserve"> and K</w:t>
      </w:r>
      <w:r w:rsidR="00BD3D08">
        <w:rPr>
          <w:rFonts w:ascii="Times New Roman" w:hAnsi="Times New Roman" w:cs="Times New Roman"/>
          <w:b/>
          <w:sz w:val="24"/>
          <w:szCs w:val="24"/>
        </w:rPr>
        <w:t>ruger</w:t>
      </w:r>
      <w:r w:rsidR="008F78DE">
        <w:rPr>
          <w:rFonts w:ascii="Times New Roman" w:hAnsi="Times New Roman" w:cs="Times New Roman"/>
          <w:b/>
          <w:sz w:val="24"/>
          <w:szCs w:val="24"/>
        </w:rPr>
        <w:t>.</w:t>
      </w:r>
    </w:p>
    <w:p w:rsidR="00BA3B82" w:rsidRDefault="00BA3B82" w:rsidP="00BA3B8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B82" w:rsidRDefault="00BA3B82" w:rsidP="00BA3B8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average frequency of </w:t>
      </w:r>
      <w:proofErr w:type="spellStart"/>
      <w:r>
        <w:rPr>
          <w:rFonts w:ascii="Times New Roman" w:hAnsi="Times New Roman" w:cs="Times New Roman"/>
          <w:sz w:val="24"/>
          <w:szCs w:val="24"/>
        </w:rPr>
        <w:t>DE</w:t>
      </w:r>
      <w:r w:rsidRPr="00D103C3">
        <w:rPr>
          <w:rFonts w:ascii="Times New Roman" w:hAnsi="Times New Roman" w:cs="Times New Roman"/>
          <w:sz w:val="24"/>
          <w:szCs w:val="24"/>
          <w:vertAlign w:val="subscript"/>
        </w:rPr>
        <w:t>majority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SAE</w:t>
      </w:r>
      <w:r w:rsidRPr="00146906">
        <w:rPr>
          <w:rFonts w:ascii="Times New Roman" w:hAnsi="Times New Roman" w:cs="Times New Roman"/>
          <w:sz w:val="24"/>
          <w:szCs w:val="24"/>
          <w:vertAlign w:val="subscript"/>
        </w:rPr>
        <w:t>pooled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alleles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non-significantly decreased by 19% relative to K</w:t>
      </w:r>
      <w:r w:rsidR="00BD3D08">
        <w:rPr>
          <w:rFonts w:ascii="Times New Roman" w:hAnsi="Times New Roman" w:cs="Times New Roman"/>
          <w:sz w:val="24"/>
          <w:szCs w:val="24"/>
        </w:rPr>
        <w:t>ruger</w:t>
      </w:r>
      <w:r>
        <w:rPr>
          <w:rFonts w:ascii="Times New Roman" w:hAnsi="Times New Roman" w:cs="Times New Roman"/>
          <w:sz w:val="24"/>
          <w:szCs w:val="24"/>
        </w:rPr>
        <w:t xml:space="preserve"> (average frequency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0.54, K</w:t>
      </w:r>
      <w:r w:rsidR="00BD3D08">
        <w:rPr>
          <w:rFonts w:ascii="Times New Roman" w:hAnsi="Times New Roman" w:cs="Times New Roman"/>
          <w:sz w:val="24"/>
          <w:szCs w:val="24"/>
        </w:rPr>
        <w:t>ruger</w:t>
      </w:r>
      <w:r>
        <w:rPr>
          <w:rFonts w:ascii="Times New Roman" w:hAnsi="Times New Roman" w:cs="Times New Roman"/>
          <w:sz w:val="24"/>
          <w:szCs w:val="24"/>
        </w:rPr>
        <w:t xml:space="preserve"> = 0.66, Wilcoxon signed-rank test: </w:t>
      </w:r>
      <w:r w:rsidRPr="00B91E2F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0.19; Figure S4). Five alleles even increased in frequency. Half of the frequency decrease was due to two rare alleles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a frequency &lt; 0.03 (on average 10% decrease when excluding these alleles). Allele frequency variation was significantly larger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than in K</w:t>
      </w:r>
      <w:r w:rsidR="00BD3D08">
        <w:rPr>
          <w:rFonts w:ascii="Times New Roman" w:hAnsi="Times New Roman" w:cs="Times New Roman"/>
          <w:sz w:val="24"/>
          <w:szCs w:val="24"/>
        </w:rPr>
        <w:t>ruger</w:t>
      </w:r>
      <w:r>
        <w:rPr>
          <w:rFonts w:ascii="Times New Roman" w:hAnsi="Times New Roman" w:cs="Times New Roman"/>
          <w:sz w:val="24"/>
          <w:szCs w:val="24"/>
        </w:rPr>
        <w:t xml:space="preserve">, even when excluding the two rare alleles, which indicates relatively strong genetic drift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Levene’s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test: </w:t>
      </w:r>
      <w:r w:rsidRPr="008C4317">
        <w:rPr>
          <w:rFonts w:ascii="Times New Roman" w:hAnsi="Times New Roman" w:cs="Times New Roman"/>
          <w:i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= 14.2, </w:t>
      </w:r>
      <w:r w:rsidRPr="008C4317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0.00067; excluding the two rare alleles: </w:t>
      </w:r>
      <w:r w:rsidRPr="008C4317">
        <w:rPr>
          <w:rFonts w:ascii="Times New Roman" w:hAnsi="Times New Roman" w:cs="Times New Roman"/>
          <w:i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= 10.9, </w:t>
      </w:r>
      <w:r w:rsidRPr="008C4317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0.0026).</w:t>
      </w:r>
    </w:p>
    <w:p w:rsidR="00BA3B82" w:rsidRDefault="00BA3B82" w:rsidP="00BA3B8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B82" w:rsidRDefault="00BA3B82" w:rsidP="00BA3B8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C11644">
        <w:rPr>
          <w:rFonts w:ascii="Times New Roman" w:hAnsi="Times New Roman" w:cs="Times New Roman"/>
          <w:sz w:val="24"/>
          <w:szCs w:val="24"/>
        </w:rPr>
        <w:t xml:space="preserve">on-significance </w:t>
      </w:r>
      <w:r>
        <w:rPr>
          <w:rFonts w:ascii="Times New Roman" w:hAnsi="Times New Roman" w:cs="Times New Roman"/>
          <w:sz w:val="24"/>
          <w:szCs w:val="24"/>
        </w:rPr>
        <w:t>of the frequency decrease may have been</w:t>
      </w:r>
      <w:r w:rsidRPr="00C11644">
        <w:rPr>
          <w:rFonts w:ascii="Times New Roman" w:hAnsi="Times New Roman" w:cs="Times New Roman"/>
          <w:sz w:val="24"/>
          <w:szCs w:val="24"/>
        </w:rPr>
        <w:t xml:space="preserve"> due </w:t>
      </w:r>
      <w:r>
        <w:rPr>
          <w:rFonts w:ascii="Times New Roman" w:hAnsi="Times New Roman" w:cs="Times New Roman"/>
          <w:sz w:val="24"/>
          <w:szCs w:val="24"/>
        </w:rPr>
        <w:t xml:space="preserve">to large between-locus allele-frequency variation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indicating strong genetic drift as a result of the population bottleneck between 1895 and 1929, and low statistical power because of low allele number (only one per locus) and relatively weak linkage between </w:t>
      </w:r>
      <w:proofErr w:type="spellStart"/>
      <w:r w:rsidRPr="00C11644">
        <w:rPr>
          <w:rFonts w:ascii="Times New Roman" w:hAnsi="Times New Roman" w:cs="Times New Roman"/>
          <w:sz w:val="24"/>
          <w:szCs w:val="24"/>
        </w:rPr>
        <w:t>SAE</w:t>
      </w:r>
      <w:r w:rsidRPr="006A752A">
        <w:rPr>
          <w:rFonts w:ascii="Times New Roman" w:hAnsi="Times New Roman" w:cs="Times New Roman"/>
          <w:sz w:val="24"/>
          <w:szCs w:val="24"/>
          <w:vertAlign w:val="subscript"/>
        </w:rPr>
        <w:t>pooled</w:t>
      </w:r>
      <w:proofErr w:type="spellEnd"/>
      <w:r w:rsidRPr="00C11644">
        <w:rPr>
          <w:rFonts w:ascii="Times New Roman" w:hAnsi="Times New Roman" w:cs="Times New Roman"/>
          <w:sz w:val="24"/>
          <w:szCs w:val="24"/>
        </w:rPr>
        <w:t xml:space="preserve"> alleles</w:t>
      </w:r>
      <w:r>
        <w:rPr>
          <w:rFonts w:ascii="Times New Roman" w:hAnsi="Times New Roman" w:cs="Times New Roman"/>
          <w:sz w:val="24"/>
          <w:szCs w:val="24"/>
        </w:rPr>
        <w:t xml:space="preserve"> and sexually antagonistic alleles</w:t>
      </w:r>
      <w:r w:rsidRPr="00C11644">
        <w:rPr>
          <w:rFonts w:ascii="Times New Roman" w:hAnsi="Times New Roman" w:cs="Times New Roman"/>
          <w:sz w:val="24"/>
          <w:szCs w:val="24"/>
        </w:rPr>
        <w:t>. Th</w:t>
      </w:r>
      <w:r>
        <w:rPr>
          <w:rFonts w:ascii="Times New Roman" w:hAnsi="Times New Roman" w:cs="Times New Roman"/>
          <w:sz w:val="24"/>
          <w:szCs w:val="24"/>
        </w:rPr>
        <w:t xml:space="preserve">e latter </w:t>
      </w:r>
      <w:r w:rsidRPr="00C11644">
        <w:rPr>
          <w:rFonts w:ascii="Times New Roman" w:hAnsi="Times New Roman" w:cs="Times New Roman"/>
          <w:sz w:val="24"/>
          <w:szCs w:val="24"/>
        </w:rPr>
        <w:t>is su</w:t>
      </w:r>
      <w:r>
        <w:rPr>
          <w:rFonts w:ascii="Times New Roman" w:hAnsi="Times New Roman" w:cs="Times New Roman"/>
          <w:sz w:val="24"/>
          <w:szCs w:val="24"/>
        </w:rPr>
        <w:t>pported by the observation of a</w:t>
      </w:r>
      <w:r w:rsidRPr="00C11644">
        <w:rPr>
          <w:rFonts w:ascii="Times New Roman" w:hAnsi="Times New Roman" w:cs="Times New Roman"/>
          <w:sz w:val="24"/>
          <w:szCs w:val="24"/>
        </w:rPr>
        <w:t xml:space="preserve"> frequency increase of two </w:t>
      </w:r>
      <w:proofErr w:type="spellStart"/>
      <w:r w:rsidRPr="00C11644">
        <w:rPr>
          <w:rFonts w:ascii="Times New Roman" w:hAnsi="Times New Roman" w:cs="Times New Roman"/>
          <w:sz w:val="24"/>
          <w:szCs w:val="24"/>
        </w:rPr>
        <w:t>SAE</w:t>
      </w:r>
      <w:r w:rsidRPr="006A752A">
        <w:rPr>
          <w:rFonts w:ascii="Times New Roman" w:hAnsi="Times New Roman" w:cs="Times New Roman"/>
          <w:sz w:val="24"/>
          <w:szCs w:val="24"/>
          <w:vertAlign w:val="subscript"/>
        </w:rPr>
        <w:t>pooled</w:t>
      </w:r>
      <w:proofErr w:type="spellEnd"/>
      <w:r w:rsidRPr="00C11644">
        <w:rPr>
          <w:rFonts w:ascii="Times New Roman" w:hAnsi="Times New Roman" w:cs="Times New Roman"/>
          <w:sz w:val="24"/>
          <w:szCs w:val="24"/>
        </w:rPr>
        <w:t xml:space="preserve"> alleles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11644">
        <w:rPr>
          <w:rFonts w:ascii="Times New Roman" w:hAnsi="Times New Roman" w:cs="Times New Roman"/>
          <w:sz w:val="24"/>
          <w:szCs w:val="24"/>
        </w:rPr>
        <w:t xml:space="preserve">but a frequency decrease of </w:t>
      </w:r>
      <w:r w:rsidRPr="005C68F7">
        <w:rPr>
          <w:rFonts w:ascii="Times New Roman" w:hAnsi="Times New Roman" w:cs="Times New Roman"/>
          <w:sz w:val="24"/>
          <w:szCs w:val="24"/>
        </w:rPr>
        <w:t xml:space="preserve">all seven </w:t>
      </w:r>
      <w:proofErr w:type="spellStart"/>
      <w:r w:rsidRPr="005C68F7">
        <w:rPr>
          <w:rFonts w:ascii="Times New Roman" w:hAnsi="Times New Roman" w:cs="Times New Roman"/>
          <w:sz w:val="24"/>
          <w:szCs w:val="24"/>
        </w:rPr>
        <w:t>SAE</w:t>
      </w:r>
      <w:r w:rsidRPr="005C68F7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BD3D08">
        <w:rPr>
          <w:rFonts w:ascii="Times New Roman" w:hAnsi="Times New Roman" w:cs="Times New Roman"/>
          <w:sz w:val="24"/>
          <w:szCs w:val="24"/>
          <w:vertAlign w:val="subscript"/>
        </w:rPr>
        <w:t>ndvO</w:t>
      </w:r>
      <w:proofErr w:type="spellEnd"/>
      <w:r w:rsidRPr="005C68F7">
        <w:rPr>
          <w:rFonts w:ascii="Times New Roman" w:hAnsi="Times New Roman" w:cs="Times New Roman"/>
          <w:sz w:val="24"/>
          <w:szCs w:val="24"/>
        </w:rPr>
        <w:t xml:space="preserve"> alleles </w:t>
      </w:r>
      <w:r w:rsidRPr="00C11644">
        <w:rPr>
          <w:rFonts w:ascii="Times New Roman" w:hAnsi="Times New Roman" w:cs="Times New Roman"/>
          <w:sz w:val="24"/>
          <w:szCs w:val="24"/>
        </w:rPr>
        <w:t>at the same loci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A3B82">
        <w:rPr>
          <w:rFonts w:ascii="Times New Roman" w:hAnsi="Times New Roman" w:cs="Times New Roman"/>
          <w:i/>
          <w:sz w:val="24"/>
          <w:szCs w:val="24"/>
        </w:rPr>
        <w:t>ILSTS026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BA3B82">
        <w:rPr>
          <w:rFonts w:ascii="Times New Roman" w:hAnsi="Times New Roman" w:cs="Times New Roman"/>
          <w:i/>
          <w:sz w:val="24"/>
          <w:szCs w:val="24"/>
        </w:rPr>
        <w:t>TLGA159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C1164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82"/>
    <w:rsid w:val="000C5237"/>
    <w:rsid w:val="008103F4"/>
    <w:rsid w:val="008F78DE"/>
    <w:rsid w:val="00947457"/>
    <w:rsid w:val="00BA3B82"/>
    <w:rsid w:val="00BD3D08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A1691"/>
  <w15:chartTrackingRefBased/>
  <w15:docId w15:val="{BC0AC004-AAE0-44A7-8BEE-686B70EF9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3B82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29B459A1.dotm</Template>
  <TotalTime>4</TotalTime>
  <Pages>1</Pages>
  <Words>205</Words>
  <Characters>1128</Characters>
  <Application>Microsoft Office Word</Application>
  <DocSecurity>0</DocSecurity>
  <Lines>9</Lines>
  <Paragraphs>2</Paragraphs>
  <ScaleCrop>false</ScaleCrop>
  <Company>Wageningen University and Research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2019-01-08T12:39:00Z</dcterms:created>
  <dcterms:modified xsi:type="dcterms:W3CDTF">2019-03-26T16:56:00Z</dcterms:modified>
</cp:coreProperties>
</file>