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47C" w:rsidRPr="008C456C" w:rsidRDefault="004F547C" w:rsidP="004F547C">
      <w:pPr>
        <w:spacing w:line="360" w:lineRule="auto"/>
        <w:jc w:val="both"/>
        <w:rPr>
          <w:color w:val="222222"/>
          <w:shd w:val="clear" w:color="auto" w:fill="FFFFFF"/>
        </w:rPr>
      </w:pPr>
      <w:r w:rsidRPr="00DD73A2">
        <w:rPr>
          <w:lang w:val="en-US"/>
        </w:rPr>
        <w:t xml:space="preserve">Table S1. </w:t>
      </w:r>
      <w:proofErr w:type="gramStart"/>
      <w:r w:rsidRPr="00DD73A2">
        <w:rPr>
          <w:lang w:val="en-US"/>
        </w:rPr>
        <w:t>Sampling locations.</w:t>
      </w:r>
      <w:proofErr w:type="gramEnd"/>
      <w:r w:rsidRPr="00DD73A2">
        <w:rPr>
          <w:lang w:val="en-US"/>
        </w:rPr>
        <w:t xml:space="preserve"> ID numbers as reported in Figure 1, geographic coordinates, countries and geographic areas and collection date of the </w:t>
      </w:r>
      <w:proofErr w:type="gramStart"/>
      <w:r w:rsidRPr="00DD73A2">
        <w:rPr>
          <w:lang w:val="en-US"/>
        </w:rPr>
        <w:t>thirteen</w:t>
      </w:r>
      <w:proofErr w:type="gramEnd"/>
      <w:r w:rsidRPr="00DD73A2">
        <w:rPr>
          <w:lang w:val="en-US"/>
        </w:rPr>
        <w:t xml:space="preserve"> sampling locations considered in this study.</w:t>
      </w:r>
    </w:p>
    <w:p w:rsidR="004F547C" w:rsidRPr="00DD73A2" w:rsidRDefault="004F547C" w:rsidP="004F547C">
      <w:pPr>
        <w:spacing w:before="40" w:line="360" w:lineRule="auto"/>
        <w:ind w:right="-1"/>
        <w:jc w:val="both"/>
        <w:rPr>
          <w:lang w:val="en-US"/>
        </w:rPr>
      </w:pPr>
    </w:p>
    <w:tbl>
      <w:tblPr>
        <w:tblStyle w:val="PlainTable21"/>
        <w:tblW w:w="10165" w:type="dxa"/>
        <w:tblLook w:val="04A0" w:firstRow="1" w:lastRow="0" w:firstColumn="1" w:lastColumn="0" w:noHBand="0" w:noVBand="1"/>
      </w:tblPr>
      <w:tblGrid>
        <w:gridCol w:w="603"/>
        <w:gridCol w:w="1382"/>
        <w:gridCol w:w="1276"/>
        <w:gridCol w:w="3118"/>
        <w:gridCol w:w="2034"/>
        <w:gridCol w:w="1752"/>
      </w:tblGrid>
      <w:tr w:rsidR="004F547C" w:rsidRPr="00435CA4" w:rsidTr="00A43D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</w:pPr>
            <w:r w:rsidRPr="00435CA4">
              <w:t>ID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2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Latitude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Longitude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Country/State/Province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Geographic areas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Collection date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1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-25,577983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-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28,640176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South Africa (Gauteng)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South Africa East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January 2017</w:t>
            </w:r>
          </w:p>
        </w:tc>
      </w:tr>
      <w:tr w:rsidR="004F547C" w:rsidRPr="00435CA4" w:rsidTr="00A43D3B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2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-29,537569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30,353143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rPr>
                <w:lang w:val="en-US"/>
              </w:rPr>
              <w:t>South Africa (</w:t>
            </w:r>
            <w:proofErr w:type="spellStart"/>
            <w:r w:rsidRPr="00435CA4">
              <w:rPr>
                <w:lang w:val="en-US"/>
              </w:rPr>
              <w:t>Kwa</w:t>
            </w:r>
            <w:proofErr w:type="spellEnd"/>
            <w:r w:rsidRPr="00435CA4">
              <w:rPr>
                <w:lang w:val="en-US"/>
              </w:rPr>
              <w:t>-Zulu Natal)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East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January 2017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3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-33,830554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25,085496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rPr>
                <w:lang w:val="en-US"/>
              </w:rPr>
              <w:t>South Africa (Eastern Cape)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East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September 2016</w:t>
            </w:r>
          </w:p>
        </w:tc>
      </w:tr>
      <w:tr w:rsidR="004F547C" w:rsidRPr="00435CA4" w:rsidTr="00A43D3B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4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-34,029675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24,223082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rPr>
                <w:lang w:val="en-US"/>
              </w:rPr>
              <w:t>South Africa (Eastern Cape)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East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September 2016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5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-33,979278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22,713619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rPr>
                <w:lang w:val="en-US"/>
              </w:rPr>
              <w:t>South Africa (Western Cape)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West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September 2016</w:t>
            </w:r>
          </w:p>
        </w:tc>
      </w:tr>
      <w:tr w:rsidR="004F547C" w:rsidRPr="00435CA4" w:rsidTr="00A43D3B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6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-34,155060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19,786844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rPr>
                <w:lang w:val="en-US"/>
              </w:rPr>
              <w:t>South Africa (Western Cape)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West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October 2016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7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-34,283295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19,142453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rPr>
                <w:lang w:val="en-US"/>
              </w:rPr>
              <w:t>South Africa (Western Cape)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West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June 2016</w:t>
            </w:r>
          </w:p>
        </w:tc>
      </w:tr>
      <w:tr w:rsidR="004F547C" w:rsidRPr="00435CA4" w:rsidTr="00A43D3B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8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-32,947125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19,043438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rPr>
                <w:lang w:val="en-US"/>
              </w:rPr>
              <w:t>South Africa (Western Cape)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435CA4">
              <w:t>South Africa West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November 2016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ind w:left="142"/>
              <w:jc w:val="both"/>
            </w:pPr>
            <w:r w:rsidRPr="00435CA4">
              <w:t>9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-30,892751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115,615354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Western Australia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Australia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May 2017</w:t>
            </w:r>
          </w:p>
        </w:tc>
      </w:tr>
      <w:tr w:rsidR="004F547C" w:rsidRPr="00435CA4" w:rsidTr="00A43D3B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</w:pPr>
            <w:r w:rsidRPr="00435CA4">
              <w:t>10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-33,716476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115,127105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Western Australia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Australia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May 2017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</w:pPr>
            <w:r w:rsidRPr="00435CA4">
              <w:t>11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-33,671124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115,124943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Western Australia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Australia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May 2017</w:t>
            </w:r>
          </w:p>
        </w:tc>
      </w:tr>
      <w:tr w:rsidR="004F547C" w:rsidRPr="00435CA4" w:rsidTr="00A43D3B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</w:pPr>
            <w:r w:rsidRPr="00435CA4">
              <w:t>12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37,4138236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-8,795577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Portugal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Europe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35CA4">
              <w:t>April 2017</w:t>
            </w:r>
          </w:p>
        </w:tc>
      </w:tr>
      <w:tr w:rsidR="004F547C" w:rsidRPr="00435CA4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3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</w:pPr>
            <w:r w:rsidRPr="00435CA4">
              <w:t>13</w:t>
            </w:r>
          </w:p>
        </w:tc>
        <w:tc>
          <w:tcPr>
            <w:tcW w:w="1382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43,2811775</w:t>
            </w:r>
          </w:p>
        </w:tc>
        <w:tc>
          <w:tcPr>
            <w:tcW w:w="1276" w:type="dxa"/>
            <w:hideMark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10,536159</w:t>
            </w:r>
          </w:p>
        </w:tc>
        <w:tc>
          <w:tcPr>
            <w:tcW w:w="3118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Italy</w:t>
            </w:r>
          </w:p>
        </w:tc>
        <w:tc>
          <w:tcPr>
            <w:tcW w:w="2034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Europe</w:t>
            </w:r>
          </w:p>
        </w:tc>
        <w:tc>
          <w:tcPr>
            <w:tcW w:w="1752" w:type="dxa"/>
          </w:tcPr>
          <w:p w:rsidR="004F547C" w:rsidRPr="00435CA4" w:rsidRDefault="004F547C" w:rsidP="00A43D3B">
            <w:pPr>
              <w:autoSpaceDE w:val="0"/>
              <w:autoSpaceDN w:val="0"/>
              <w:adjustRightInd w:val="0"/>
              <w:spacing w:before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435CA4">
              <w:t>April 2017</w:t>
            </w:r>
          </w:p>
        </w:tc>
      </w:tr>
    </w:tbl>
    <w:p w:rsidR="004F547C" w:rsidRPr="00DD73A2" w:rsidRDefault="004F547C" w:rsidP="004F547C">
      <w:pPr>
        <w:rPr>
          <w:color w:val="222222"/>
          <w:shd w:val="clear" w:color="auto" w:fill="FFFFFF"/>
        </w:rPr>
      </w:pPr>
      <w:r w:rsidRPr="00DD73A2">
        <w:rPr>
          <w:color w:val="222222"/>
          <w:shd w:val="clear" w:color="auto" w:fill="FFFFFF"/>
        </w:rPr>
        <w:br w:type="page"/>
      </w:r>
    </w:p>
    <w:p w:rsidR="004F547C" w:rsidRDefault="004F547C" w:rsidP="004F547C">
      <w:pPr>
        <w:spacing w:before="40" w:line="360" w:lineRule="auto"/>
        <w:jc w:val="both"/>
        <w:rPr>
          <w:color w:val="222222"/>
          <w:shd w:val="clear" w:color="auto" w:fill="FFFFFF"/>
          <w:lang w:val="en-US"/>
        </w:rPr>
      </w:pPr>
      <w:r w:rsidRPr="00DD73A2">
        <w:rPr>
          <w:color w:val="222222"/>
          <w:shd w:val="clear" w:color="auto" w:fill="FFFFFF"/>
          <w:lang w:val="en-US"/>
        </w:rPr>
        <w:lastRenderedPageBreak/>
        <w:t xml:space="preserve">Table S2. List of </w:t>
      </w:r>
      <w:proofErr w:type="spellStart"/>
      <w:r w:rsidRPr="00DD73A2">
        <w:rPr>
          <w:i/>
          <w:iCs/>
          <w:color w:val="222222"/>
          <w:shd w:val="clear" w:color="auto" w:fill="FFFFFF"/>
          <w:lang w:val="en-US"/>
        </w:rPr>
        <w:t>Phytophthora</w:t>
      </w:r>
      <w:proofErr w:type="spellEnd"/>
      <w:r w:rsidRPr="00DD73A2">
        <w:rPr>
          <w:color w:val="222222"/>
          <w:shd w:val="clear" w:color="auto" w:fill="FFFFFF"/>
          <w:lang w:val="en-US"/>
        </w:rPr>
        <w:t xml:space="preserve"> species obtained in this study and relative ITS gene </w:t>
      </w:r>
      <w:proofErr w:type="spellStart"/>
      <w:r w:rsidRPr="00DD73A2">
        <w:rPr>
          <w:color w:val="222222"/>
          <w:shd w:val="clear" w:color="auto" w:fill="FFFFFF"/>
          <w:lang w:val="en-US"/>
        </w:rPr>
        <w:t>GenBank</w:t>
      </w:r>
      <w:proofErr w:type="spellEnd"/>
      <w:r w:rsidRPr="00DD73A2">
        <w:rPr>
          <w:color w:val="222222"/>
          <w:shd w:val="clear" w:color="auto" w:fill="FFFFFF"/>
          <w:lang w:val="en-US"/>
        </w:rPr>
        <w:t xml:space="preserve"> sequence name. Additional information reported in columns consists of the isolate ID code, the source, and the country where the isolate was obtained.</w:t>
      </w:r>
    </w:p>
    <w:p w:rsidR="004F547C" w:rsidRPr="00DD73A2" w:rsidRDefault="004F547C" w:rsidP="004F547C">
      <w:pPr>
        <w:spacing w:before="40" w:line="360" w:lineRule="auto"/>
        <w:jc w:val="both"/>
        <w:rPr>
          <w:color w:val="222222"/>
          <w:shd w:val="clear" w:color="auto" w:fill="FFFFFF"/>
        </w:rPr>
      </w:pPr>
    </w:p>
    <w:tbl>
      <w:tblPr>
        <w:tblStyle w:val="PlainTable21"/>
        <w:tblW w:w="10335" w:type="dxa"/>
        <w:jc w:val="center"/>
        <w:tblLook w:val="04A0" w:firstRow="1" w:lastRow="0" w:firstColumn="1" w:lastColumn="0" w:noHBand="0" w:noVBand="1"/>
      </w:tblPr>
      <w:tblGrid>
        <w:gridCol w:w="2235"/>
        <w:gridCol w:w="1450"/>
        <w:gridCol w:w="1484"/>
        <w:gridCol w:w="1602"/>
        <w:gridCol w:w="2083"/>
        <w:gridCol w:w="1481"/>
      </w:tblGrid>
      <w:tr w:rsidR="004F547C" w:rsidRPr="00554A3B" w:rsidTr="00A43D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hideMark/>
          </w:tcPr>
          <w:p w:rsidR="004F547C" w:rsidRPr="00554A3B" w:rsidRDefault="004F547C" w:rsidP="00A43D3B">
            <w:pPr>
              <w:rPr>
                <w:bCs w:val="0"/>
                <w:color w:val="000000"/>
                <w:lang w:eastAsia="en-AU"/>
              </w:rPr>
            </w:pPr>
            <w:r w:rsidRPr="00554A3B">
              <w:rPr>
                <w:bCs w:val="0"/>
                <w:i/>
                <w:color w:val="000000"/>
              </w:rPr>
              <w:t>Phytophthora</w:t>
            </w:r>
            <w:r w:rsidRPr="00554A3B">
              <w:rPr>
                <w:bCs w:val="0"/>
                <w:color w:val="000000"/>
              </w:rPr>
              <w:t xml:space="preserve"> species</w:t>
            </w:r>
          </w:p>
        </w:tc>
        <w:tc>
          <w:tcPr>
            <w:tcW w:w="1450" w:type="dxa"/>
            <w:hideMark/>
          </w:tcPr>
          <w:p w:rsidR="004F547C" w:rsidRPr="00554A3B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 w:rsidRPr="00554A3B">
              <w:rPr>
                <w:bCs w:val="0"/>
                <w:color w:val="000000"/>
              </w:rPr>
              <w:t>Isolate ID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 w:rsidRPr="00554A3B">
              <w:rPr>
                <w:bCs w:val="0"/>
                <w:color w:val="000000"/>
              </w:rPr>
              <w:t>Substrate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 w:rsidRPr="00554A3B">
              <w:rPr>
                <w:bCs w:val="0"/>
                <w:color w:val="000000"/>
              </w:rPr>
              <w:t>Location</w:t>
            </w:r>
          </w:p>
        </w:tc>
        <w:tc>
          <w:tcPr>
            <w:tcW w:w="2083" w:type="dxa"/>
            <w:hideMark/>
          </w:tcPr>
          <w:p w:rsidR="004F547C" w:rsidRPr="00554A3B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 w:rsidRPr="00554A3B">
              <w:rPr>
                <w:bCs w:val="0"/>
                <w:color w:val="000000"/>
              </w:rPr>
              <w:t>Province</w:t>
            </w:r>
          </w:p>
        </w:tc>
        <w:tc>
          <w:tcPr>
            <w:tcW w:w="1481" w:type="dxa"/>
            <w:hideMark/>
          </w:tcPr>
          <w:p w:rsidR="004F547C" w:rsidRPr="00554A3B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</w:rPr>
            </w:pPr>
            <w:r w:rsidRPr="00554A3B">
              <w:rPr>
                <w:bCs w:val="0"/>
                <w:color w:val="000000"/>
              </w:rPr>
              <w:t>Genbank accession number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16.1D40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OK618416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17.2D35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OK618422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17.1D1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OK618428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18.5D5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OK618385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19.1D13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OK618429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20.2D25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OK618417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21.3D29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OK618415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22.1D10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OK618391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b w:val="0"/>
                <w:bCs w:val="0"/>
                <w:color w:val="000000"/>
              </w:rPr>
            </w:pP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22.3D2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OK618402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24.2D42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OK618434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25.1D12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OK618390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41.2D17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OK618423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42.2D46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OK618432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42.1D41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OK618436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44.2D51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OK618403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b w:val="0"/>
                <w:bCs w:val="0"/>
                <w:color w:val="000000"/>
              </w:rPr>
            </w:pP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45.1D18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OK618395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45.2D30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OK618421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46.3D38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OK618393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47.5D34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OK618435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49.1D54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OK618408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78AaD22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OK618418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78PCyD23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OK618433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79R1D11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OK618392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79PcyD28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OK618396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79TxD9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OK618399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79RP2D49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OK618407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79amD27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OK618420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79TH3D24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OK618438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79TH4D26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OK618440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80PcD14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OK618400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80RP4D52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OK618406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80MiD47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OK618409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80Rp2D43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OK618424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80P1D32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OK618437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82AaD8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OK618389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82PCy5D19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OK618394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lastRenderedPageBreak/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82ivyD16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OK618398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82RT3D6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OK618426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82Pcy3D7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OK618430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82Pcy4D15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OK618431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82M2D20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OK618439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niederhauserii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140.1D56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OK618383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175.1D58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Fynbos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OK618384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8RP6D4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OK618425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8.1D3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OK618427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60.3D21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OK618397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60.2D37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OK618419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168.1D65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OK618388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171.1D64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OK618414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172.2D63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OK618386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172.1D62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OK618410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pseudocryptogea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201D72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Native bush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OK618451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ornamentata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202D73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Native bush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OK618453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195.1D66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OK618441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195.3D68R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OK618443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196D69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OK618442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197D65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OK618444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198D70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Portu</w:t>
            </w:r>
            <w:r w:rsidRPr="00554A3B">
              <w:rPr>
                <w:color w:val="000000"/>
              </w:rPr>
              <w:t>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OK618449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pseudocryptogea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222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Italy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OK618452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10.3D50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OK618405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13.2D45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OK618404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pseudocryptogea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38.1D36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Eastern Cape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OK618382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166.1D67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Kwa-Zulu Natal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OK618413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180.1D70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OK618412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jc w:val="center"/>
              <w:rPr>
                <w:b w:val="0"/>
                <w:bCs w:val="0"/>
                <w:color w:val="000000"/>
              </w:rPr>
            </w:pP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181.1D74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OK618387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182.2D73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South Africa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Gauteng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OK618411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206.2D752R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OK618446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ornamentata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206D74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Portugal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OK618454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224cD85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Italy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OK618447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224bD84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Italy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OK618450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ornamentata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227.1D86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Italy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 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OK618455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multivora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247.6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Pink ice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Australia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Australia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OK618456</w:t>
            </w:r>
          </w:p>
        </w:tc>
      </w:tr>
      <w:tr w:rsidR="004F547C" w:rsidRPr="00554A3B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 xml:space="preserve"> P. cinnamomi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283.2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Australia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Australia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OK618457</w:t>
            </w:r>
          </w:p>
        </w:tc>
      </w:tr>
      <w:tr w:rsidR="004F547C" w:rsidRPr="00554A3B" w:rsidTr="00A43D3B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noWrap/>
            <w:hideMark/>
          </w:tcPr>
          <w:p w:rsidR="004F547C" w:rsidRPr="00554A3B" w:rsidRDefault="004F547C" w:rsidP="00A43D3B">
            <w:pPr>
              <w:rPr>
                <w:i/>
                <w:iCs/>
                <w:color w:val="000000"/>
              </w:rPr>
            </w:pPr>
            <w:r w:rsidRPr="00554A3B">
              <w:rPr>
                <w:i/>
                <w:iCs/>
                <w:color w:val="000000"/>
              </w:rPr>
              <w:t> </w:t>
            </w:r>
          </w:p>
        </w:tc>
        <w:tc>
          <w:tcPr>
            <w:tcW w:w="1450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284</w:t>
            </w:r>
          </w:p>
        </w:tc>
        <w:tc>
          <w:tcPr>
            <w:tcW w:w="1484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Safari sunset</w:t>
            </w:r>
          </w:p>
        </w:tc>
        <w:tc>
          <w:tcPr>
            <w:tcW w:w="1602" w:type="dxa"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Australia</w:t>
            </w:r>
          </w:p>
        </w:tc>
        <w:tc>
          <w:tcPr>
            <w:tcW w:w="2083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554A3B">
              <w:rPr>
                <w:color w:val="000000"/>
              </w:rPr>
              <w:t>Western Australia</w:t>
            </w:r>
          </w:p>
        </w:tc>
        <w:tc>
          <w:tcPr>
            <w:tcW w:w="1481" w:type="dxa"/>
            <w:noWrap/>
            <w:hideMark/>
          </w:tcPr>
          <w:p w:rsidR="004F547C" w:rsidRPr="00554A3B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0000"/>
              </w:rPr>
            </w:pPr>
            <w:r w:rsidRPr="00554A3B">
              <w:rPr>
                <w:b/>
                <w:bCs/>
                <w:color w:val="000000"/>
              </w:rPr>
              <w:t>OK618458</w:t>
            </w:r>
          </w:p>
        </w:tc>
      </w:tr>
    </w:tbl>
    <w:p w:rsidR="004F547C" w:rsidRPr="00DD73A2" w:rsidRDefault="004F547C" w:rsidP="004F547C">
      <w:pPr>
        <w:rPr>
          <w:color w:val="222222"/>
          <w:shd w:val="clear" w:color="auto" w:fill="FFFFFF"/>
        </w:rPr>
      </w:pPr>
      <w:r w:rsidRPr="00DD73A2">
        <w:rPr>
          <w:color w:val="222222"/>
          <w:shd w:val="clear" w:color="auto" w:fill="FFFFFF"/>
        </w:rPr>
        <w:br w:type="page"/>
      </w:r>
    </w:p>
    <w:p w:rsidR="004F547C" w:rsidRDefault="004F547C" w:rsidP="004F547C">
      <w:pPr>
        <w:spacing w:before="40" w:line="360" w:lineRule="auto"/>
        <w:ind w:right="-1"/>
        <w:jc w:val="both"/>
        <w:rPr>
          <w:color w:val="000000" w:themeColor="text1"/>
          <w:shd w:val="clear" w:color="auto" w:fill="FFFFFF"/>
          <w:lang w:val="en-US"/>
        </w:rPr>
      </w:pPr>
      <w:r w:rsidRPr="00DD73A2">
        <w:rPr>
          <w:color w:val="000000" w:themeColor="text1"/>
          <w:shd w:val="clear" w:color="auto" w:fill="FFFFFF"/>
          <w:lang w:val="en-US"/>
        </w:rPr>
        <w:lastRenderedPageBreak/>
        <w:t xml:space="preserve">Table S3. </w:t>
      </w:r>
      <w:proofErr w:type="spellStart"/>
      <w:r w:rsidRPr="00DD73A2">
        <w:rPr>
          <w:i/>
          <w:iCs/>
          <w:color w:val="000000" w:themeColor="text1"/>
          <w:shd w:val="clear" w:color="auto" w:fill="FFFFFF"/>
          <w:lang w:val="en-US"/>
        </w:rPr>
        <w:t>Phytophthora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 species </w:t>
      </w:r>
      <w:r>
        <w:rPr>
          <w:color w:val="000000" w:themeColor="text1"/>
          <w:shd w:val="clear" w:color="auto" w:fill="FFFFFF"/>
          <w:lang w:val="en-US"/>
        </w:rPr>
        <w:t xml:space="preserve">were </w:t>
      </w:r>
      <w:r w:rsidRPr="00DD73A2">
        <w:rPr>
          <w:color w:val="000000" w:themeColor="text1"/>
          <w:shd w:val="clear" w:color="auto" w:fill="FFFFFF"/>
          <w:lang w:val="en-US"/>
        </w:rPr>
        <w:t xml:space="preserve">obtained in this study with </w:t>
      </w:r>
      <w:proofErr w:type="spellStart"/>
      <w:r w:rsidRPr="00DD73A2">
        <w:rPr>
          <w:color w:val="000000" w:themeColor="text1"/>
          <w:shd w:val="clear" w:color="auto" w:fill="FFFFFF"/>
          <w:lang w:val="en-US"/>
        </w:rPr>
        <w:t>metabarcoding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 and isolation methods. Singular detections (</w:t>
      </w:r>
      <w:proofErr w:type="spellStart"/>
      <w:r w:rsidRPr="00DD73A2">
        <w:rPr>
          <w:color w:val="000000" w:themeColor="text1"/>
          <w:shd w:val="clear" w:color="auto" w:fill="FFFFFF"/>
          <w:lang w:val="en-US"/>
        </w:rPr>
        <w:t>metabarcoding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) and isolates (baiting) are unique per sampling unit. </w:t>
      </w:r>
    </w:p>
    <w:p w:rsidR="004F547C" w:rsidRPr="00DD73A2" w:rsidRDefault="004F547C" w:rsidP="004F547C">
      <w:pPr>
        <w:spacing w:before="40" w:line="360" w:lineRule="auto"/>
        <w:ind w:right="-1"/>
        <w:jc w:val="both"/>
        <w:rPr>
          <w:color w:val="000000" w:themeColor="text1"/>
          <w:shd w:val="clear" w:color="auto" w:fill="FFFFFF"/>
          <w:lang w:val="en-US"/>
        </w:rPr>
      </w:pPr>
    </w:p>
    <w:tbl>
      <w:tblPr>
        <w:tblStyle w:val="PlainTable21"/>
        <w:tblW w:w="0" w:type="auto"/>
        <w:tblLook w:val="04A0" w:firstRow="1" w:lastRow="0" w:firstColumn="1" w:lastColumn="0" w:noHBand="0" w:noVBand="1"/>
      </w:tblPr>
      <w:tblGrid>
        <w:gridCol w:w="3652"/>
        <w:gridCol w:w="1280"/>
        <w:gridCol w:w="640"/>
        <w:gridCol w:w="2008"/>
      </w:tblGrid>
      <w:tr w:rsidR="004F547C" w:rsidRPr="00DD73A2" w:rsidTr="00A43D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b w:val="0"/>
                <w:color w:val="222222"/>
                <w:shd w:val="clear" w:color="auto" w:fill="FFFFFF"/>
              </w:rPr>
            </w:pPr>
            <w:r w:rsidRPr="00DD73A2">
              <w:rPr>
                <w:b w:val="0"/>
                <w:color w:val="222222"/>
                <w:shd w:val="clear" w:color="auto" w:fill="FFFFFF"/>
              </w:rPr>
              <w:t>Oomycete Phylotype</w:t>
            </w:r>
          </w:p>
        </w:tc>
        <w:tc>
          <w:tcPr>
            <w:tcW w:w="1920" w:type="dxa"/>
            <w:gridSpan w:val="2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222222"/>
                <w:shd w:val="clear" w:color="auto" w:fill="FFFFFF"/>
              </w:rPr>
            </w:pPr>
            <w:r w:rsidRPr="00DD73A2">
              <w:rPr>
                <w:b w:val="0"/>
                <w:color w:val="222222"/>
                <w:shd w:val="clear" w:color="auto" w:fill="FFFFFF"/>
              </w:rPr>
              <w:t>Metabarcoding Detections</w:t>
            </w:r>
          </w:p>
        </w:tc>
        <w:tc>
          <w:tcPr>
            <w:tcW w:w="2008" w:type="dxa"/>
            <w:vMerge w:val="restart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222222"/>
                <w:shd w:val="clear" w:color="auto" w:fill="FFFFFF"/>
              </w:rPr>
            </w:pPr>
            <w:r w:rsidRPr="00DD73A2">
              <w:rPr>
                <w:b w:val="0"/>
                <w:color w:val="222222"/>
                <w:shd w:val="clear" w:color="auto" w:fill="FFFFFF"/>
              </w:rPr>
              <w:t>Number of isolates det</w:t>
            </w:r>
            <w:r>
              <w:rPr>
                <w:b w:val="0"/>
                <w:color w:val="222222"/>
                <w:shd w:val="clear" w:color="auto" w:fill="FFFFFF"/>
              </w:rPr>
              <w:t>e</w:t>
            </w:r>
            <w:r w:rsidRPr="00DD73A2">
              <w:rPr>
                <w:b w:val="0"/>
                <w:color w:val="222222"/>
                <w:shd w:val="clear" w:color="auto" w:fill="FFFFFF"/>
              </w:rPr>
              <w:t>cted with baiting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b w:val="0"/>
                <w:color w:val="222222"/>
                <w:shd w:val="clear" w:color="auto" w:fill="FFFFFF"/>
              </w:rPr>
            </w:pPr>
            <w:r w:rsidRPr="00DD73A2">
              <w:rPr>
                <w:b w:val="0"/>
                <w:color w:val="222222"/>
                <w:shd w:val="clear" w:color="auto" w:fill="FFFFFF"/>
              </w:rPr>
              <w:t> </w:t>
            </w:r>
          </w:p>
        </w:tc>
        <w:tc>
          <w:tcPr>
            <w:tcW w:w="1280" w:type="dxa"/>
            <w:noWrap/>
            <w:hideMark/>
          </w:tcPr>
          <w:p w:rsidR="004F547C" w:rsidRPr="00E22A0D" w:rsidRDefault="004F547C" w:rsidP="00A43D3B">
            <w:pPr>
              <w:spacing w:before="40"/>
              <w:ind w:right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iCs/>
                <w:color w:val="222222"/>
                <w:shd w:val="clear" w:color="auto" w:fill="FFFFFF"/>
              </w:rPr>
            </w:pPr>
            <w:r>
              <w:rPr>
                <w:b/>
                <w:i/>
                <w:iCs/>
                <w:color w:val="222222"/>
                <w:shd w:val="clear" w:color="auto" w:fill="FFFFFF"/>
              </w:rPr>
              <w:t>RPS10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222222"/>
                <w:shd w:val="clear" w:color="auto" w:fill="FFFFFF"/>
              </w:rPr>
            </w:pPr>
            <w:r w:rsidRPr="00DD73A2">
              <w:rPr>
                <w:b/>
                <w:color w:val="222222"/>
                <w:shd w:val="clear" w:color="auto" w:fill="FFFFFF"/>
              </w:rPr>
              <w:t>ITS</w:t>
            </w:r>
          </w:p>
        </w:tc>
        <w:tc>
          <w:tcPr>
            <w:tcW w:w="2008" w:type="dxa"/>
            <w:vMerge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222222"/>
                <w:shd w:val="clear" w:color="auto" w:fill="FFFFFF"/>
              </w:rPr>
            </w:pPr>
          </w:p>
        </w:tc>
      </w:tr>
      <w:tr w:rsidR="004F547C" w:rsidRPr="00DD73A2" w:rsidTr="00A43D3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 xml:space="preserve">Phytophthora </w:t>
            </w:r>
            <w:r w:rsidRPr="00DD73A2">
              <w:rPr>
                <w:color w:val="222222"/>
                <w:shd w:val="clear" w:color="auto" w:fill="FFFFFF"/>
              </w:rPr>
              <w:t>12A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4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cactorum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  <w:tr w:rsidR="004F547C" w:rsidRPr="00DD73A2" w:rsidTr="00A43D3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cryptogea</w:t>
            </w:r>
            <w:r w:rsidRPr="00DD73A2">
              <w:rPr>
                <w:color w:val="222222"/>
                <w:shd w:val="clear" w:color="auto" w:fill="FFFFFF"/>
              </w:rPr>
              <w:t xml:space="preserve"> complex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3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sojae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3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  <w:tr w:rsidR="004F547C" w:rsidRPr="00DD73A2" w:rsidTr="00A43D3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Phytopthora cinnamomi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11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12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40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 xml:space="preserve">Phytopythium </w:t>
            </w:r>
            <w:r w:rsidRPr="00DD73A2">
              <w:rPr>
                <w:color w:val="222222"/>
                <w:shd w:val="clear" w:color="auto" w:fill="FFFFFF"/>
              </w:rPr>
              <w:t>sp.1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2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  <w:tr w:rsidR="004F547C" w:rsidRPr="00DD73A2" w:rsidTr="00A43D3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multivora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nicotianae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4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  <w:tr w:rsidR="004F547C" w:rsidRPr="00DD73A2" w:rsidTr="00A43D3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niederhauserii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ornamentata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3</w:t>
            </w:r>
          </w:p>
        </w:tc>
      </w:tr>
      <w:tr w:rsidR="004F547C" w:rsidRPr="00DD73A2" w:rsidTr="00A43D3B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pachypleura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1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rPr>
                <w:i/>
                <w:iCs/>
                <w:color w:val="222222"/>
                <w:shd w:val="clear" w:color="auto" w:fill="FFFFFF"/>
              </w:rPr>
            </w:pPr>
            <w:r w:rsidRPr="00DD73A2">
              <w:rPr>
                <w:i/>
                <w:iCs/>
                <w:color w:val="222222"/>
                <w:shd w:val="clear" w:color="auto" w:fill="FFFFFF"/>
              </w:rPr>
              <w:t>Phytophthora pseudocryptogea</w:t>
            </w:r>
          </w:p>
        </w:tc>
        <w:tc>
          <w:tcPr>
            <w:tcW w:w="128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  <w:tc>
          <w:tcPr>
            <w:tcW w:w="640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3</w:t>
            </w:r>
          </w:p>
        </w:tc>
        <w:tc>
          <w:tcPr>
            <w:tcW w:w="2008" w:type="dxa"/>
            <w:noWrap/>
            <w:hideMark/>
          </w:tcPr>
          <w:p w:rsidR="004F547C" w:rsidRPr="00DD73A2" w:rsidRDefault="004F547C" w:rsidP="00A43D3B">
            <w:pPr>
              <w:spacing w:before="40"/>
              <w:ind w:right="-1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22222"/>
                <w:shd w:val="clear" w:color="auto" w:fill="FFFFFF"/>
              </w:rPr>
            </w:pPr>
            <w:r w:rsidRPr="00DD73A2">
              <w:rPr>
                <w:color w:val="222222"/>
                <w:shd w:val="clear" w:color="auto" w:fill="FFFFFF"/>
              </w:rPr>
              <w:t>-</w:t>
            </w:r>
          </w:p>
        </w:tc>
      </w:tr>
    </w:tbl>
    <w:p w:rsidR="004F547C" w:rsidRPr="00935804" w:rsidRDefault="004F547C" w:rsidP="004F547C">
      <w:pPr>
        <w:spacing w:before="40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br w:type="page"/>
      </w:r>
    </w:p>
    <w:p w:rsidR="004F547C" w:rsidRDefault="004F547C" w:rsidP="004F547C">
      <w:pPr>
        <w:spacing w:before="40" w:line="360" w:lineRule="auto"/>
        <w:rPr>
          <w:color w:val="000000" w:themeColor="text1"/>
          <w:shd w:val="clear" w:color="auto" w:fill="FFFFFF"/>
          <w:lang w:val="en-US"/>
        </w:rPr>
      </w:pPr>
      <w:r w:rsidRPr="00DD73A2">
        <w:rPr>
          <w:color w:val="222222"/>
          <w:shd w:val="clear" w:color="auto" w:fill="FFFFFF"/>
        </w:rPr>
        <w:lastRenderedPageBreak/>
        <w:t xml:space="preserve">Table S4. Distribution of the </w:t>
      </w:r>
      <w:proofErr w:type="spellStart"/>
      <w:r w:rsidRPr="00DD73A2">
        <w:rPr>
          <w:i/>
          <w:iCs/>
          <w:color w:val="000000" w:themeColor="text1"/>
          <w:shd w:val="clear" w:color="auto" w:fill="FFFFFF"/>
          <w:lang w:val="en-US"/>
        </w:rPr>
        <w:t>Phytophthora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 species</w:t>
      </w:r>
      <w:r>
        <w:rPr>
          <w:color w:val="000000" w:themeColor="text1"/>
          <w:shd w:val="clear" w:color="auto" w:fill="FFFFFF"/>
          <w:lang w:val="en-US"/>
        </w:rPr>
        <w:t xml:space="preserve"> isolates</w:t>
      </w:r>
      <w:r w:rsidRPr="00DD73A2">
        <w:rPr>
          <w:color w:val="000000" w:themeColor="text1"/>
          <w:shd w:val="clear" w:color="auto" w:fill="FFFFFF"/>
          <w:lang w:val="en-US"/>
        </w:rPr>
        <w:t xml:space="preserve"> obtained with isolation methods across the sampling units analyzed in the study. </w:t>
      </w:r>
      <w:proofErr w:type="spellStart"/>
      <w:r w:rsidRPr="00DD73A2">
        <w:rPr>
          <w:i/>
          <w:color w:val="000000" w:themeColor="text1"/>
          <w:shd w:val="clear" w:color="auto" w:fill="FFFFFF"/>
          <w:lang w:val="en-US"/>
        </w:rPr>
        <w:t>P.c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 is </w:t>
      </w:r>
      <w:proofErr w:type="spellStart"/>
      <w:r w:rsidRPr="00DD73A2">
        <w:rPr>
          <w:i/>
          <w:color w:val="000000" w:themeColor="text1"/>
          <w:shd w:val="clear" w:color="auto" w:fill="FFFFFF"/>
          <w:lang w:val="en-US"/>
        </w:rPr>
        <w:t>P.cinnamomi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, </w:t>
      </w:r>
      <w:r w:rsidRPr="00DD73A2">
        <w:rPr>
          <w:i/>
          <w:color w:val="000000" w:themeColor="text1"/>
          <w:shd w:val="clear" w:color="auto" w:fill="FFFFFF"/>
          <w:lang w:val="en-US"/>
        </w:rPr>
        <w:t>P. cry.</w:t>
      </w:r>
      <w:r w:rsidRPr="00DD73A2">
        <w:rPr>
          <w:color w:val="000000" w:themeColor="text1"/>
          <w:shd w:val="clear" w:color="auto" w:fill="FFFFFF"/>
          <w:lang w:val="en-US"/>
        </w:rPr>
        <w:t xml:space="preserve"> </w:t>
      </w:r>
      <w:proofErr w:type="gramStart"/>
      <w:r w:rsidRPr="00DD73A2">
        <w:rPr>
          <w:color w:val="000000" w:themeColor="text1"/>
          <w:shd w:val="clear" w:color="auto" w:fill="FFFFFF"/>
          <w:lang w:val="en-US"/>
        </w:rPr>
        <w:t>is</w:t>
      </w:r>
      <w:proofErr w:type="gramEnd"/>
      <w:r w:rsidRPr="00DD73A2">
        <w:rPr>
          <w:color w:val="000000" w:themeColor="text1"/>
          <w:shd w:val="clear" w:color="auto" w:fill="FFFFFF"/>
          <w:lang w:val="en-US"/>
        </w:rPr>
        <w:t xml:space="preserve"> </w:t>
      </w:r>
      <w:r w:rsidRPr="00DD73A2">
        <w:rPr>
          <w:i/>
          <w:color w:val="000000" w:themeColor="text1"/>
          <w:shd w:val="clear" w:color="auto" w:fill="FFFFFF"/>
          <w:lang w:val="en-US"/>
        </w:rPr>
        <w:t xml:space="preserve">P. </w:t>
      </w:r>
      <w:proofErr w:type="spellStart"/>
      <w:r w:rsidRPr="00DD73A2">
        <w:rPr>
          <w:i/>
          <w:color w:val="000000" w:themeColor="text1"/>
          <w:shd w:val="clear" w:color="auto" w:fill="FFFFFF"/>
          <w:lang w:val="en-US"/>
        </w:rPr>
        <w:t>cryptogea</w:t>
      </w:r>
      <w:proofErr w:type="spellEnd"/>
      <w:r w:rsidRPr="00DD73A2">
        <w:rPr>
          <w:i/>
          <w:color w:val="000000" w:themeColor="text1"/>
          <w:shd w:val="clear" w:color="auto" w:fill="FFFFFF"/>
          <w:lang w:val="en-US"/>
        </w:rPr>
        <w:t xml:space="preserve"> </w:t>
      </w:r>
      <w:r w:rsidRPr="00DD73A2">
        <w:rPr>
          <w:iCs/>
          <w:color w:val="000000" w:themeColor="text1"/>
          <w:shd w:val="clear" w:color="auto" w:fill="FFFFFF"/>
          <w:lang w:val="en-US"/>
        </w:rPr>
        <w:t>complex</w:t>
      </w:r>
      <w:r w:rsidRPr="00DD73A2">
        <w:rPr>
          <w:color w:val="000000" w:themeColor="text1"/>
          <w:shd w:val="clear" w:color="auto" w:fill="FFFFFF"/>
          <w:lang w:val="en-US"/>
        </w:rPr>
        <w:t xml:space="preserve">, </w:t>
      </w:r>
      <w:r w:rsidRPr="00DD73A2">
        <w:rPr>
          <w:i/>
          <w:color w:val="000000" w:themeColor="text1"/>
          <w:shd w:val="clear" w:color="auto" w:fill="FFFFFF"/>
          <w:lang w:val="en-US"/>
        </w:rPr>
        <w:t>P. m.</w:t>
      </w:r>
      <w:r w:rsidRPr="00DD73A2">
        <w:rPr>
          <w:color w:val="000000" w:themeColor="text1"/>
          <w:shd w:val="clear" w:color="auto" w:fill="FFFFFF"/>
          <w:lang w:val="en-US"/>
        </w:rPr>
        <w:t xml:space="preserve"> is </w:t>
      </w:r>
      <w:r w:rsidRPr="00DD73A2">
        <w:rPr>
          <w:i/>
          <w:color w:val="000000" w:themeColor="text1"/>
          <w:shd w:val="clear" w:color="auto" w:fill="FFFFFF"/>
          <w:lang w:val="en-US"/>
        </w:rPr>
        <w:t xml:space="preserve">P. </w:t>
      </w:r>
      <w:proofErr w:type="spellStart"/>
      <w:r w:rsidRPr="00DD73A2">
        <w:rPr>
          <w:i/>
          <w:color w:val="000000" w:themeColor="text1"/>
          <w:shd w:val="clear" w:color="auto" w:fill="FFFFFF"/>
          <w:lang w:val="en-US"/>
        </w:rPr>
        <w:t>multivora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, </w:t>
      </w:r>
      <w:r w:rsidRPr="00DD73A2">
        <w:rPr>
          <w:i/>
          <w:color w:val="000000" w:themeColor="text1"/>
          <w:shd w:val="clear" w:color="auto" w:fill="FFFFFF"/>
          <w:lang w:val="en-US"/>
        </w:rPr>
        <w:t>P. n.</w:t>
      </w:r>
      <w:r w:rsidRPr="00DD73A2">
        <w:rPr>
          <w:color w:val="000000" w:themeColor="text1"/>
          <w:shd w:val="clear" w:color="auto" w:fill="FFFFFF"/>
          <w:lang w:val="en-US"/>
        </w:rPr>
        <w:t xml:space="preserve"> is </w:t>
      </w:r>
      <w:r w:rsidRPr="00DD73A2">
        <w:rPr>
          <w:i/>
          <w:color w:val="000000" w:themeColor="text1"/>
          <w:shd w:val="clear" w:color="auto" w:fill="FFFFFF"/>
          <w:lang w:val="en-US"/>
        </w:rPr>
        <w:t xml:space="preserve">P. </w:t>
      </w:r>
      <w:proofErr w:type="spellStart"/>
      <w:r w:rsidRPr="00DD73A2">
        <w:rPr>
          <w:i/>
          <w:color w:val="000000" w:themeColor="text1"/>
          <w:shd w:val="clear" w:color="auto" w:fill="FFFFFF"/>
          <w:lang w:val="en-US"/>
        </w:rPr>
        <w:t>niederhauserii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 xml:space="preserve"> and </w:t>
      </w:r>
      <w:r w:rsidRPr="00DD73A2">
        <w:rPr>
          <w:i/>
          <w:color w:val="000000" w:themeColor="text1"/>
          <w:shd w:val="clear" w:color="auto" w:fill="FFFFFF"/>
          <w:lang w:val="en-US"/>
        </w:rPr>
        <w:t>P. o.</w:t>
      </w:r>
      <w:r w:rsidRPr="00DD73A2">
        <w:rPr>
          <w:color w:val="000000" w:themeColor="text1"/>
          <w:shd w:val="clear" w:color="auto" w:fill="FFFFFF"/>
          <w:lang w:val="en-US"/>
        </w:rPr>
        <w:t xml:space="preserve"> is </w:t>
      </w:r>
      <w:r w:rsidRPr="00DD73A2">
        <w:rPr>
          <w:i/>
          <w:color w:val="000000" w:themeColor="text1"/>
          <w:shd w:val="clear" w:color="auto" w:fill="FFFFFF"/>
          <w:lang w:val="en-US"/>
        </w:rPr>
        <w:t xml:space="preserve">P. </w:t>
      </w:r>
      <w:proofErr w:type="spellStart"/>
      <w:r w:rsidRPr="00DD73A2">
        <w:rPr>
          <w:i/>
          <w:color w:val="000000" w:themeColor="text1"/>
          <w:shd w:val="clear" w:color="auto" w:fill="FFFFFF"/>
          <w:lang w:val="en-US"/>
        </w:rPr>
        <w:t>ornamentata</w:t>
      </w:r>
      <w:proofErr w:type="spellEnd"/>
      <w:r w:rsidRPr="00DD73A2">
        <w:rPr>
          <w:color w:val="000000" w:themeColor="text1"/>
          <w:shd w:val="clear" w:color="auto" w:fill="FFFFFF"/>
          <w:lang w:val="en-US"/>
        </w:rPr>
        <w:t>.</w:t>
      </w:r>
    </w:p>
    <w:p w:rsidR="004F547C" w:rsidRDefault="004F547C" w:rsidP="004F547C">
      <w:pPr>
        <w:spacing w:before="40" w:line="360" w:lineRule="auto"/>
        <w:rPr>
          <w:color w:val="000000" w:themeColor="text1"/>
          <w:shd w:val="clear" w:color="auto" w:fill="FFFFFF"/>
          <w:lang w:val="en-US"/>
        </w:rPr>
      </w:pPr>
    </w:p>
    <w:tbl>
      <w:tblPr>
        <w:tblStyle w:val="PlainTable21"/>
        <w:tblW w:w="9659" w:type="dxa"/>
        <w:tblLook w:val="04A0" w:firstRow="1" w:lastRow="0" w:firstColumn="1" w:lastColumn="0" w:noHBand="0" w:noVBand="1"/>
      </w:tblPr>
      <w:tblGrid>
        <w:gridCol w:w="1176"/>
        <w:gridCol w:w="2051"/>
        <w:gridCol w:w="1569"/>
        <w:gridCol w:w="729"/>
        <w:gridCol w:w="1040"/>
        <w:gridCol w:w="833"/>
        <w:gridCol w:w="749"/>
        <w:gridCol w:w="749"/>
        <w:gridCol w:w="763"/>
      </w:tblGrid>
      <w:tr w:rsidR="004F547C" w:rsidRPr="00DD73A2" w:rsidTr="00A43D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noWrap/>
            <w:hideMark/>
          </w:tcPr>
          <w:p w:rsidR="004F547C" w:rsidRPr="001D68D2" w:rsidRDefault="004F547C" w:rsidP="00A43D3B">
            <w:pPr>
              <w:jc w:val="center"/>
              <w:rPr>
                <w:bCs w:val="0"/>
                <w:color w:val="000000"/>
                <w:lang w:eastAsia="en-AU"/>
              </w:rPr>
            </w:pPr>
            <w:r w:rsidRPr="001D68D2">
              <w:rPr>
                <w:bCs w:val="0"/>
                <w:color w:val="000000"/>
                <w:lang w:eastAsia="en-AU"/>
              </w:rPr>
              <w:t>Country</w:t>
            </w:r>
          </w:p>
        </w:tc>
        <w:tc>
          <w:tcPr>
            <w:tcW w:w="2051" w:type="dxa"/>
            <w:noWrap/>
            <w:hideMark/>
          </w:tcPr>
          <w:p w:rsidR="004F547C" w:rsidRPr="001D68D2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  <w:lang w:eastAsia="en-AU"/>
              </w:rPr>
            </w:pPr>
            <w:r w:rsidRPr="001D68D2">
              <w:rPr>
                <w:bCs w:val="0"/>
                <w:color w:val="000000"/>
                <w:lang w:eastAsia="en-AU"/>
              </w:rPr>
              <w:t>Vegetation type</w:t>
            </w:r>
          </w:p>
        </w:tc>
        <w:tc>
          <w:tcPr>
            <w:tcW w:w="1569" w:type="dxa"/>
            <w:hideMark/>
          </w:tcPr>
          <w:p w:rsidR="004F547C" w:rsidRPr="001D68D2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  <w:lang w:eastAsia="en-AU"/>
              </w:rPr>
            </w:pPr>
            <w:r w:rsidRPr="001D68D2">
              <w:rPr>
                <w:bCs w:val="0"/>
                <w:color w:val="000000"/>
                <w:lang w:eastAsia="en-AU"/>
              </w:rPr>
              <w:t>Number of</w:t>
            </w:r>
            <w:r w:rsidRPr="001D68D2">
              <w:rPr>
                <w:bCs w:val="0"/>
                <w:color w:val="000000"/>
                <w:lang w:eastAsia="en-AU"/>
              </w:rPr>
              <w:br/>
              <w:t>sampling units</w:t>
            </w:r>
          </w:p>
        </w:tc>
        <w:tc>
          <w:tcPr>
            <w:tcW w:w="4100" w:type="dxa"/>
            <w:gridSpan w:val="5"/>
            <w:noWrap/>
            <w:hideMark/>
          </w:tcPr>
          <w:p w:rsidR="004F547C" w:rsidRPr="001D68D2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  <w:lang w:eastAsia="en-AU"/>
              </w:rPr>
            </w:pPr>
            <w:r w:rsidRPr="001D68D2">
              <w:rPr>
                <w:bCs w:val="0"/>
                <w:color w:val="000000"/>
                <w:lang w:eastAsia="en-AU"/>
              </w:rPr>
              <w:t>Taxa</w:t>
            </w:r>
          </w:p>
        </w:tc>
        <w:tc>
          <w:tcPr>
            <w:tcW w:w="763" w:type="dxa"/>
            <w:noWrap/>
            <w:hideMark/>
          </w:tcPr>
          <w:p w:rsidR="004F547C" w:rsidRPr="001D68D2" w:rsidRDefault="004F547C" w:rsidP="00A43D3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000000"/>
                <w:lang w:eastAsia="en-AU"/>
              </w:rPr>
            </w:pPr>
            <w:r w:rsidRPr="001D68D2">
              <w:rPr>
                <w:bCs w:val="0"/>
                <w:color w:val="000000"/>
                <w:lang w:eastAsia="en-AU"/>
              </w:rPr>
              <w:t>Total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noWrap/>
            <w:hideMark/>
          </w:tcPr>
          <w:p w:rsidR="004F547C" w:rsidRPr="00DD73A2" w:rsidRDefault="004F547C" w:rsidP="00A43D3B">
            <w:pPr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 </w:t>
            </w: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en-AU"/>
              </w:rPr>
            </w:pP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en-AU"/>
              </w:rPr>
            </w:pPr>
            <w:r w:rsidRPr="00DD73A2">
              <w:rPr>
                <w:i/>
                <w:iCs/>
                <w:color w:val="000000"/>
                <w:lang w:eastAsia="en-AU"/>
              </w:rPr>
              <w:t>P. c.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en-AU"/>
              </w:rPr>
            </w:pPr>
            <w:r w:rsidRPr="00DD73A2">
              <w:rPr>
                <w:i/>
                <w:iCs/>
                <w:color w:val="000000"/>
                <w:lang w:eastAsia="en-AU"/>
              </w:rPr>
              <w:t>P. cry.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en-AU"/>
              </w:rPr>
            </w:pPr>
            <w:r w:rsidRPr="00DD73A2">
              <w:rPr>
                <w:i/>
                <w:iCs/>
                <w:color w:val="000000"/>
                <w:lang w:eastAsia="en-AU"/>
              </w:rPr>
              <w:t>P. m.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en-AU"/>
              </w:rPr>
            </w:pPr>
            <w:r w:rsidRPr="00DD73A2">
              <w:rPr>
                <w:i/>
                <w:iCs/>
                <w:color w:val="000000"/>
                <w:lang w:eastAsia="en-AU"/>
              </w:rPr>
              <w:t>P. n.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en-AU"/>
              </w:rPr>
            </w:pPr>
            <w:r w:rsidRPr="00DD73A2">
              <w:rPr>
                <w:i/>
                <w:iCs/>
                <w:color w:val="000000"/>
                <w:lang w:eastAsia="en-AU"/>
              </w:rPr>
              <w:t>P. o.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 </w:t>
            </w:r>
          </w:p>
        </w:tc>
      </w:tr>
      <w:tr w:rsidR="004F547C" w:rsidRPr="00DD73A2" w:rsidTr="00A43D3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vMerge w:val="restart"/>
            <w:noWrap/>
            <w:hideMark/>
          </w:tcPr>
          <w:p w:rsidR="004F547C" w:rsidRPr="00DD73A2" w:rsidRDefault="004F547C" w:rsidP="00A43D3B">
            <w:pPr>
              <w:jc w:val="center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South Africa</w:t>
            </w: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lang w:eastAsia="en-AU"/>
              </w:rPr>
            </w:pPr>
            <w:r w:rsidRPr="00DD73A2">
              <w:rPr>
                <w:color w:val="222222"/>
                <w:lang w:eastAsia="en-AU"/>
              </w:rPr>
              <w:t>Native vegetation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lang w:eastAsia="en-AU"/>
              </w:rPr>
            </w:pPr>
            <w:r w:rsidRPr="00DD73A2">
              <w:rPr>
                <w:color w:val="222222"/>
                <w:lang w:eastAsia="en-AU"/>
              </w:rPr>
              <w:t>80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20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21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vMerge/>
            <w:hideMark/>
          </w:tcPr>
          <w:p w:rsidR="004F547C" w:rsidRPr="00DD73A2" w:rsidRDefault="004F547C" w:rsidP="00A43D3B">
            <w:pPr>
              <w:rPr>
                <w:color w:val="000000"/>
                <w:lang w:eastAsia="en-AU"/>
              </w:rPr>
            </w:pP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Orchard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80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11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12</w:t>
            </w:r>
          </w:p>
        </w:tc>
      </w:tr>
      <w:tr w:rsidR="004F547C" w:rsidRPr="00DD73A2" w:rsidTr="00A43D3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vMerge w:val="restart"/>
            <w:noWrap/>
            <w:hideMark/>
          </w:tcPr>
          <w:p w:rsidR="004F547C" w:rsidRPr="00DD73A2" w:rsidRDefault="004F547C" w:rsidP="00A43D3B">
            <w:pPr>
              <w:jc w:val="center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Portugal</w:t>
            </w: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lang w:eastAsia="en-AU"/>
              </w:rPr>
            </w:pPr>
            <w:r w:rsidRPr="00DD73A2">
              <w:rPr>
                <w:color w:val="222222"/>
                <w:lang w:eastAsia="en-AU"/>
              </w:rPr>
              <w:t>Native vegetation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lang w:eastAsia="en-AU"/>
              </w:rPr>
            </w:pPr>
            <w:r w:rsidRPr="00DD73A2">
              <w:rPr>
                <w:color w:val="222222"/>
                <w:lang w:eastAsia="en-AU"/>
              </w:rPr>
              <w:t>30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3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vMerge/>
            <w:hideMark/>
          </w:tcPr>
          <w:p w:rsidR="004F547C" w:rsidRPr="00DD73A2" w:rsidRDefault="004F547C" w:rsidP="00A43D3B">
            <w:pPr>
              <w:rPr>
                <w:color w:val="000000"/>
                <w:lang w:eastAsia="en-AU"/>
              </w:rPr>
            </w:pP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Orchard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30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4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5</w:t>
            </w:r>
          </w:p>
        </w:tc>
      </w:tr>
      <w:tr w:rsidR="004F547C" w:rsidRPr="00DD73A2" w:rsidTr="00A43D3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vMerge w:val="restart"/>
            <w:noWrap/>
            <w:hideMark/>
          </w:tcPr>
          <w:p w:rsidR="004F547C" w:rsidRPr="00DD73A2" w:rsidRDefault="004F547C" w:rsidP="00A43D3B">
            <w:pPr>
              <w:jc w:val="center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Australia</w:t>
            </w: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lang w:eastAsia="en-AU"/>
              </w:rPr>
            </w:pPr>
            <w:r w:rsidRPr="00DD73A2">
              <w:rPr>
                <w:color w:val="222222"/>
                <w:lang w:eastAsia="en-AU"/>
              </w:rPr>
              <w:t>Native vegetation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22222"/>
                <w:lang w:eastAsia="en-AU"/>
              </w:rPr>
            </w:pPr>
            <w:r w:rsidRPr="00DD73A2">
              <w:rPr>
                <w:color w:val="222222"/>
                <w:lang w:eastAsia="en-AU"/>
              </w:rPr>
              <w:t>10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0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vMerge/>
            <w:hideMark/>
          </w:tcPr>
          <w:p w:rsidR="004F547C" w:rsidRPr="00DD73A2" w:rsidRDefault="004F547C" w:rsidP="00A43D3B">
            <w:pPr>
              <w:rPr>
                <w:color w:val="000000"/>
                <w:lang w:eastAsia="en-AU"/>
              </w:rPr>
            </w:pP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Orchard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2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 </w:t>
            </w: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3</w:t>
            </w:r>
          </w:p>
        </w:tc>
      </w:tr>
      <w:tr w:rsidR="004F547C" w:rsidRPr="00DD73A2" w:rsidTr="00A43D3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noWrap/>
            <w:hideMark/>
          </w:tcPr>
          <w:p w:rsidR="004F547C" w:rsidRPr="00DD73A2" w:rsidRDefault="004F547C" w:rsidP="00A43D3B">
            <w:pPr>
              <w:jc w:val="center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Italy</w:t>
            </w: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Orchard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2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>
              <w:rPr>
                <w:color w:val="000000"/>
                <w:lang w:eastAsia="en-AU"/>
              </w:rPr>
              <w:t>-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4</w:t>
            </w:r>
          </w:p>
        </w:tc>
      </w:tr>
      <w:tr w:rsidR="004F547C" w:rsidRPr="00DD73A2" w:rsidTr="00A43D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76" w:type="dxa"/>
            <w:noWrap/>
            <w:hideMark/>
          </w:tcPr>
          <w:p w:rsidR="004F547C" w:rsidRPr="00DD73A2" w:rsidRDefault="004F547C" w:rsidP="00A43D3B">
            <w:pPr>
              <w:jc w:val="center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Total</w:t>
            </w:r>
          </w:p>
        </w:tc>
        <w:tc>
          <w:tcPr>
            <w:tcW w:w="2051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 </w:t>
            </w:r>
          </w:p>
        </w:tc>
        <w:tc>
          <w:tcPr>
            <w:tcW w:w="156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250</w:t>
            </w:r>
          </w:p>
        </w:tc>
        <w:tc>
          <w:tcPr>
            <w:tcW w:w="72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40</w:t>
            </w:r>
          </w:p>
        </w:tc>
        <w:tc>
          <w:tcPr>
            <w:tcW w:w="1040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3</w:t>
            </w:r>
          </w:p>
        </w:tc>
        <w:tc>
          <w:tcPr>
            <w:tcW w:w="833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1</w:t>
            </w:r>
          </w:p>
        </w:tc>
        <w:tc>
          <w:tcPr>
            <w:tcW w:w="749" w:type="dxa"/>
            <w:noWrap/>
            <w:hideMark/>
          </w:tcPr>
          <w:p w:rsidR="004F547C" w:rsidRPr="00DD73A2" w:rsidRDefault="004F547C" w:rsidP="00A43D3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en-AU"/>
              </w:rPr>
            </w:pPr>
            <w:r w:rsidRPr="00DD73A2">
              <w:rPr>
                <w:color w:val="000000"/>
                <w:lang w:eastAsia="en-AU"/>
              </w:rPr>
              <w:t>3</w:t>
            </w:r>
          </w:p>
        </w:tc>
        <w:tc>
          <w:tcPr>
            <w:tcW w:w="763" w:type="dxa"/>
            <w:noWrap/>
            <w:hideMark/>
          </w:tcPr>
          <w:p w:rsidR="004F547C" w:rsidRPr="00DD73A2" w:rsidRDefault="004F547C" w:rsidP="00A43D3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u w:val="single"/>
                <w:lang w:eastAsia="en-AU"/>
              </w:rPr>
            </w:pPr>
          </w:p>
        </w:tc>
      </w:tr>
    </w:tbl>
    <w:p w:rsidR="004F547C" w:rsidRDefault="004F547C" w:rsidP="004F547C">
      <w:pPr>
        <w:spacing w:before="40" w:line="360" w:lineRule="auto"/>
        <w:rPr>
          <w:color w:val="000000" w:themeColor="text1"/>
          <w:shd w:val="clear" w:color="auto" w:fill="FFFFFF"/>
          <w:lang w:val="en-US"/>
        </w:rPr>
      </w:pPr>
      <w:r>
        <w:rPr>
          <w:color w:val="000000" w:themeColor="text1"/>
          <w:shd w:val="clear" w:color="auto" w:fill="FFFFFF"/>
          <w:lang w:val="en-US"/>
        </w:rPr>
        <w:br w:type="page"/>
      </w:r>
    </w:p>
    <w:p w:rsidR="004F547C" w:rsidRDefault="004F547C" w:rsidP="004F547C">
      <w:pPr>
        <w:spacing w:line="360" w:lineRule="auto"/>
        <w:jc w:val="both"/>
      </w:pPr>
      <w:r w:rsidRPr="00B204EF">
        <w:rPr>
          <w:b/>
        </w:rPr>
        <w:lastRenderedPageBreak/>
        <w:t>Figure S1.</w:t>
      </w:r>
      <w:r w:rsidRPr="00B204EF">
        <w:t xml:space="preserve"> Phylogenetic tree of representative </w:t>
      </w:r>
      <w:r>
        <w:t>ASV</w:t>
      </w:r>
      <w:r w:rsidRPr="00B204EF">
        <w:t xml:space="preserve">s and the most closely related species based on ITS1 gene region. Representative sequences for backbone </w:t>
      </w:r>
      <w:proofErr w:type="spellStart"/>
      <w:r w:rsidRPr="00B204EF">
        <w:t>Phytophthora</w:t>
      </w:r>
      <w:proofErr w:type="spellEnd"/>
      <w:r w:rsidRPr="00B204EF">
        <w:t xml:space="preserve"> species are from the type isolates as found on </w:t>
      </w:r>
      <w:proofErr w:type="spellStart"/>
      <w:r w:rsidRPr="00B204EF">
        <w:t>IDPhy</w:t>
      </w:r>
      <w:proofErr w:type="spellEnd"/>
      <w:r w:rsidRPr="00B204EF">
        <w:t xml:space="preserve"> (Abad et al. 2023). For other </w:t>
      </w:r>
      <w:proofErr w:type="spellStart"/>
      <w:r w:rsidRPr="00B204EF">
        <w:t>oomycetes</w:t>
      </w:r>
      <w:proofErr w:type="spellEnd"/>
      <w:r w:rsidRPr="00B204EF">
        <w:t xml:space="preserve"> backbone sequences were downloaded from </w:t>
      </w:r>
      <w:proofErr w:type="spellStart"/>
      <w:r w:rsidRPr="00B204EF">
        <w:t>GenBank</w:t>
      </w:r>
      <w:proofErr w:type="spellEnd"/>
      <w:r w:rsidRPr="00B204EF">
        <w:t>. Species from the same phylogenetic clade are grouped together.</w:t>
      </w:r>
    </w:p>
    <w:p w:rsidR="004F547C" w:rsidRDefault="004F547C" w:rsidP="004F547C">
      <w:pPr>
        <w:spacing w:line="360" w:lineRule="auto"/>
        <w:jc w:val="both"/>
      </w:pPr>
      <w:r>
        <w:rPr>
          <w:noProof/>
          <w:lang w:eastAsia="en-PH"/>
          <w14:ligatures w14:val="standardContextual"/>
        </w:rPr>
        <w:lastRenderedPageBreak/>
        <w:drawing>
          <wp:inline distT="0" distB="0" distL="0" distR="0" wp14:anchorId="312D7B08" wp14:editId="38D5AC59">
            <wp:extent cx="5539105" cy="8229600"/>
            <wp:effectExtent l="0" t="0" r="0" b="0"/>
            <wp:docPr id="1121880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188002" name="Picture 11218800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9105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547C" w:rsidRDefault="004F547C" w:rsidP="004F547C">
      <w:r>
        <w:br w:type="page"/>
      </w:r>
    </w:p>
    <w:p w:rsidR="004F547C" w:rsidRDefault="004F547C" w:rsidP="004F547C">
      <w:pPr>
        <w:spacing w:line="360" w:lineRule="auto"/>
        <w:jc w:val="both"/>
      </w:pPr>
      <w:r w:rsidRPr="00B204EF">
        <w:rPr>
          <w:b/>
        </w:rPr>
        <w:lastRenderedPageBreak/>
        <w:t>Figure S2.</w:t>
      </w:r>
      <w:r w:rsidRPr="00B204EF">
        <w:t xml:space="preserve"> Phylogenetic tree of </w:t>
      </w:r>
      <w:r>
        <w:t>representative</w:t>
      </w:r>
      <w:r w:rsidRPr="00B204EF">
        <w:t xml:space="preserve"> </w:t>
      </w:r>
      <w:r>
        <w:t>ASV</w:t>
      </w:r>
      <w:r w:rsidRPr="00B204EF">
        <w:t xml:space="preserve">s and the most closely related species based on </w:t>
      </w:r>
      <w:r>
        <w:rPr>
          <w:i/>
          <w:iCs/>
        </w:rPr>
        <w:t>RPS10</w:t>
      </w:r>
      <w:r w:rsidRPr="00B204EF">
        <w:t xml:space="preserve"> gene region. Representative sequences for backbone </w:t>
      </w:r>
      <w:proofErr w:type="spellStart"/>
      <w:r w:rsidRPr="00B204EF">
        <w:rPr>
          <w:i/>
          <w:iCs/>
        </w:rPr>
        <w:t>Phytophthora</w:t>
      </w:r>
      <w:proofErr w:type="spellEnd"/>
      <w:r w:rsidRPr="00B204EF">
        <w:t xml:space="preserve"> species are from the </w:t>
      </w:r>
      <w:r>
        <w:rPr>
          <w:i/>
          <w:iCs/>
        </w:rPr>
        <w:t>RPS10</w:t>
      </w:r>
      <w:r w:rsidRPr="00B204EF">
        <w:t xml:space="preserve"> curated database (Foster et al. 2022). Species from the same phylogenetic clade are grouped together.</w:t>
      </w:r>
    </w:p>
    <w:p w:rsidR="004F547C" w:rsidRPr="00482CC4" w:rsidRDefault="004F547C" w:rsidP="004F547C">
      <w:pPr>
        <w:spacing w:line="360" w:lineRule="auto"/>
        <w:jc w:val="both"/>
      </w:pPr>
      <w:r>
        <w:rPr>
          <w:noProof/>
          <w:lang w:eastAsia="en-PH"/>
          <w14:ligatures w14:val="standardContextual"/>
        </w:rPr>
        <w:drawing>
          <wp:inline distT="0" distB="0" distL="0" distR="0" wp14:anchorId="29C2C140" wp14:editId="2F7C7BA8">
            <wp:extent cx="5753100" cy="6197600"/>
            <wp:effectExtent l="0" t="0" r="0" b="0"/>
            <wp:docPr id="918946244" name="Picture 2" descr="A diagram of a number of phytophtho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8946244" name="Picture 2" descr="A diagram of a number of phytophthora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619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3312" w:rsidRDefault="00953312">
      <w:bookmarkStart w:id="0" w:name="_GoBack"/>
      <w:bookmarkEnd w:id="0"/>
    </w:p>
    <w:sectPr w:rsidR="00953312" w:rsidSect="00AE6ACB">
      <w:footerReference w:type="default" r:id="rId8"/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429026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96FB7" w:rsidRDefault="004F547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96FB7" w:rsidRDefault="004F547C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76E9E"/>
    <w:multiLevelType w:val="hybridMultilevel"/>
    <w:tmpl w:val="94982F4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D2695"/>
    <w:multiLevelType w:val="hybridMultilevel"/>
    <w:tmpl w:val="78002CB0"/>
    <w:lvl w:ilvl="0" w:tplc="7CE4C5E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D15676"/>
    <w:multiLevelType w:val="multilevel"/>
    <w:tmpl w:val="845E88C0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231CF0"/>
    <w:multiLevelType w:val="hybridMultilevel"/>
    <w:tmpl w:val="60ECBB9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6E7D51"/>
    <w:multiLevelType w:val="hybridMultilevel"/>
    <w:tmpl w:val="F39669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4A68C0"/>
    <w:multiLevelType w:val="hybridMultilevel"/>
    <w:tmpl w:val="8FC06364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A5835"/>
    <w:multiLevelType w:val="hybridMultilevel"/>
    <w:tmpl w:val="26DE56D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DC60EF"/>
    <w:multiLevelType w:val="hybridMultilevel"/>
    <w:tmpl w:val="D016834A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B44235"/>
    <w:multiLevelType w:val="multilevel"/>
    <w:tmpl w:val="67161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BDC23AD"/>
    <w:multiLevelType w:val="hybridMultilevel"/>
    <w:tmpl w:val="2DB041B2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572931"/>
    <w:multiLevelType w:val="hybridMultilevel"/>
    <w:tmpl w:val="67B897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2E69D7"/>
    <w:multiLevelType w:val="hybridMultilevel"/>
    <w:tmpl w:val="74D488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7AA606A"/>
    <w:multiLevelType w:val="hybridMultilevel"/>
    <w:tmpl w:val="90D8147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0A335B"/>
    <w:multiLevelType w:val="hybridMultilevel"/>
    <w:tmpl w:val="3216C706"/>
    <w:lvl w:ilvl="0" w:tplc="E27A0F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4D75C08"/>
    <w:multiLevelType w:val="multilevel"/>
    <w:tmpl w:val="C87CDD9A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9DF70FD"/>
    <w:multiLevelType w:val="hybridMultilevel"/>
    <w:tmpl w:val="579A47F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377385"/>
    <w:multiLevelType w:val="hybridMultilevel"/>
    <w:tmpl w:val="580ACE0C"/>
    <w:lvl w:ilvl="0" w:tplc="080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861F9D"/>
    <w:multiLevelType w:val="hybridMultilevel"/>
    <w:tmpl w:val="1C261F24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7A63D0"/>
    <w:multiLevelType w:val="hybridMultilevel"/>
    <w:tmpl w:val="D856DD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8"/>
  </w:num>
  <w:num w:numId="4">
    <w:abstractNumId w:val="13"/>
  </w:num>
  <w:num w:numId="5">
    <w:abstractNumId w:val="2"/>
  </w:num>
  <w:num w:numId="6">
    <w:abstractNumId w:val="14"/>
  </w:num>
  <w:num w:numId="7">
    <w:abstractNumId w:val="1"/>
  </w:num>
  <w:num w:numId="8">
    <w:abstractNumId w:val="4"/>
  </w:num>
  <w:num w:numId="9">
    <w:abstractNumId w:val="5"/>
  </w:num>
  <w:num w:numId="10">
    <w:abstractNumId w:val="15"/>
  </w:num>
  <w:num w:numId="11">
    <w:abstractNumId w:val="6"/>
  </w:num>
  <w:num w:numId="12">
    <w:abstractNumId w:val="17"/>
  </w:num>
  <w:num w:numId="13">
    <w:abstractNumId w:val="9"/>
  </w:num>
  <w:num w:numId="14">
    <w:abstractNumId w:val="0"/>
  </w:num>
  <w:num w:numId="15">
    <w:abstractNumId w:val="12"/>
  </w:num>
  <w:num w:numId="16">
    <w:abstractNumId w:val="10"/>
  </w:num>
  <w:num w:numId="17">
    <w:abstractNumId w:val="16"/>
  </w:num>
  <w:num w:numId="18">
    <w:abstractNumId w:val="8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47C"/>
    <w:rsid w:val="004F547C"/>
    <w:rsid w:val="00953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547C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F547C"/>
    <w:pPr>
      <w:keepNext/>
      <w:keepLines/>
      <w:spacing w:before="240" w:after="240" w:line="360" w:lineRule="auto"/>
      <w:outlineLvl w:val="2"/>
    </w:pPr>
    <w:rPr>
      <w:rFonts w:ascii="Calibri" w:eastAsiaTheme="majorEastAsia" w:hAnsi="Calibri" w:cs="Arial"/>
      <w:b/>
      <w:bCs/>
      <w:sz w:val="24"/>
      <w:szCs w:val="24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547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4F547C"/>
    <w:rPr>
      <w:rFonts w:ascii="Calibri" w:eastAsiaTheme="majorEastAsia" w:hAnsi="Calibri" w:cs="Arial"/>
      <w:b/>
      <w:bCs/>
      <w:sz w:val="24"/>
      <w:szCs w:val="24"/>
      <w:lang w:val="en-AU"/>
    </w:rPr>
  </w:style>
  <w:style w:type="character" w:customStyle="1" w:styleId="InternetLink">
    <w:name w:val="Internet Link"/>
    <w:basedOn w:val="DefaultParagraphFont"/>
    <w:uiPriority w:val="99"/>
    <w:unhideWhenUsed/>
    <w:rsid w:val="004F547C"/>
    <w:rPr>
      <w:color w:val="0000FF" w:themeColor="hyperlink"/>
      <w:u w:val="single"/>
    </w:rPr>
  </w:style>
  <w:style w:type="character" w:styleId="Hyperlink">
    <w:name w:val="Hyperlink"/>
    <w:basedOn w:val="DefaultParagraphFont"/>
    <w:uiPriority w:val="99"/>
    <w:unhideWhenUsed/>
    <w:rsid w:val="004F547C"/>
    <w:rPr>
      <w:color w:val="0000FF" w:themeColor="hyperlink"/>
      <w:u w:val="single"/>
    </w:rPr>
  </w:style>
  <w:style w:type="table" w:styleId="TableGrid">
    <w:name w:val="Table Grid"/>
    <w:basedOn w:val="TableNormal"/>
    <w:uiPriority w:val="39"/>
    <w:rsid w:val="004F547C"/>
    <w:pPr>
      <w:spacing w:after="0" w:line="240" w:lineRule="auto"/>
    </w:pPr>
    <w:rPr>
      <w:lang w:val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F547C"/>
    <w:pPr>
      <w:spacing w:after="0" w:line="240" w:lineRule="auto"/>
    </w:pPr>
    <w:rPr>
      <w:rFonts w:ascii="Times New Roman" w:hAnsi="Times New Roman" w:cs="Times New Roman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547C"/>
    <w:rPr>
      <w:rFonts w:ascii="Times New Roman" w:hAnsi="Times New Roman" w:cs="Times New Roman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54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4F547C"/>
    <w:pPr>
      <w:spacing w:after="0" w:line="240" w:lineRule="auto"/>
    </w:pPr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547C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54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547C"/>
    <w:rPr>
      <w:b/>
      <w:bCs/>
      <w:sz w:val="20"/>
      <w:szCs w:val="20"/>
      <w:lang w:val="en-GB"/>
    </w:rPr>
  </w:style>
  <w:style w:type="paragraph" w:customStyle="1" w:styleId="BodyTextFlushLeft">
    <w:name w:val="Body Text [Flush_Left]"/>
    <w:basedOn w:val="BodyText"/>
    <w:next w:val="BodyText"/>
    <w:link w:val="BodyTextFlushLeftChar"/>
    <w:qFormat/>
    <w:rsid w:val="004F547C"/>
    <w:pPr>
      <w:spacing w:before="180" w:after="180" w:line="360" w:lineRule="auto"/>
      <w:jc w:val="both"/>
    </w:pPr>
    <w:rPr>
      <w:szCs w:val="36"/>
      <w:lang w:val="en-AU"/>
    </w:rPr>
  </w:style>
  <w:style w:type="character" w:customStyle="1" w:styleId="BodyTextFlushLeftChar">
    <w:name w:val="Body Text [Flush_Left] Char"/>
    <w:basedOn w:val="BodyTextChar"/>
    <w:link w:val="BodyTextFlushLeft"/>
    <w:rsid w:val="004F547C"/>
    <w:rPr>
      <w:sz w:val="24"/>
      <w:szCs w:val="36"/>
      <w:lang w:val="en-AU"/>
    </w:rPr>
  </w:style>
  <w:style w:type="paragraph" w:styleId="BodyText">
    <w:name w:val="Body Text"/>
    <w:basedOn w:val="Normal"/>
    <w:link w:val="BodyTextChar"/>
    <w:uiPriority w:val="99"/>
    <w:semiHidden/>
    <w:unhideWhenUsed/>
    <w:rsid w:val="004F547C"/>
    <w:pPr>
      <w:spacing w:after="120" w:line="240" w:lineRule="auto"/>
    </w:pPr>
    <w:rPr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F547C"/>
    <w:rPr>
      <w:sz w:val="24"/>
      <w:szCs w:val="24"/>
      <w:lang w:val="en-GB"/>
    </w:rPr>
  </w:style>
  <w:style w:type="paragraph" w:styleId="Revision">
    <w:name w:val="Revision"/>
    <w:hidden/>
    <w:uiPriority w:val="99"/>
    <w:semiHidden/>
    <w:rsid w:val="004F547C"/>
    <w:pPr>
      <w:spacing w:after="0" w:line="240" w:lineRule="auto"/>
    </w:pPr>
    <w:rPr>
      <w:sz w:val="24"/>
      <w:szCs w:val="24"/>
      <w:lang w:val="en-GB"/>
    </w:rPr>
  </w:style>
  <w:style w:type="character" w:styleId="HTMLCode">
    <w:name w:val="HTML Code"/>
    <w:basedOn w:val="DefaultParagraphFont"/>
    <w:uiPriority w:val="99"/>
    <w:semiHidden/>
    <w:unhideWhenUsed/>
    <w:rsid w:val="004F547C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4F547C"/>
    <w:pPr>
      <w:spacing w:after="0" w:line="240" w:lineRule="auto"/>
      <w:ind w:left="720"/>
      <w:contextualSpacing/>
    </w:pPr>
    <w:rPr>
      <w:sz w:val="24"/>
      <w:szCs w:val="24"/>
      <w:lang w:val="en-GB"/>
    </w:rPr>
  </w:style>
  <w:style w:type="character" w:styleId="Strong">
    <w:name w:val="Strong"/>
    <w:basedOn w:val="DefaultParagraphFont"/>
    <w:uiPriority w:val="22"/>
    <w:qFormat/>
    <w:rsid w:val="004F547C"/>
    <w:rPr>
      <w:b/>
      <w:b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F54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F547C"/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unhideWhenUsed/>
    <w:rsid w:val="004F54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4F547C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customStyle="1" w:styleId="gmail-apple-converted-space">
    <w:name w:val="gmail-apple-converted-space"/>
    <w:basedOn w:val="DefaultParagraphFont"/>
    <w:rsid w:val="004F547C"/>
  </w:style>
  <w:style w:type="table" w:customStyle="1" w:styleId="PlainTable21">
    <w:name w:val="Plain Table 21"/>
    <w:basedOn w:val="TableNormal"/>
    <w:uiPriority w:val="42"/>
    <w:rsid w:val="004F547C"/>
    <w:pPr>
      <w:spacing w:after="0" w:line="240" w:lineRule="auto"/>
    </w:pPr>
    <w:rPr>
      <w:lang w:val="it-IT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41">
    <w:name w:val="Plain Table 41"/>
    <w:basedOn w:val="TableNormal"/>
    <w:uiPriority w:val="44"/>
    <w:rsid w:val="004F547C"/>
    <w:pPr>
      <w:spacing w:after="0" w:line="240" w:lineRule="auto"/>
    </w:pPr>
    <w:rPr>
      <w:lang w:val="it-IT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rsid w:val="004F547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HeaderChar">
    <w:name w:val="Header Char"/>
    <w:basedOn w:val="DefaultParagraphFont"/>
    <w:link w:val="Header"/>
    <w:uiPriority w:val="99"/>
    <w:rsid w:val="004F547C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Footer">
    <w:name w:val="footer"/>
    <w:basedOn w:val="Normal"/>
    <w:link w:val="FooterChar"/>
    <w:uiPriority w:val="99"/>
    <w:unhideWhenUsed/>
    <w:rsid w:val="004F547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FooterChar">
    <w:name w:val="Footer Char"/>
    <w:basedOn w:val="DefaultParagraphFont"/>
    <w:link w:val="Footer"/>
    <w:uiPriority w:val="99"/>
    <w:rsid w:val="004F547C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EndNoteBibliography">
    <w:name w:val="EndNote Bibliography"/>
    <w:basedOn w:val="Normal"/>
    <w:link w:val="EndNoteBibliographyChar"/>
    <w:rsid w:val="004F547C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4F547C"/>
    <w:rPr>
      <w:rFonts w:ascii="Times New Roman" w:hAnsi="Times New Roman" w:cs="Times New Roman"/>
      <w:sz w:val="24"/>
      <w:szCs w:val="24"/>
      <w:lang w:val="en-US"/>
    </w:rPr>
  </w:style>
  <w:style w:type="character" w:customStyle="1" w:styleId="html-italic">
    <w:name w:val="html-italic"/>
    <w:basedOn w:val="DefaultParagraphFont"/>
    <w:rsid w:val="004F547C"/>
  </w:style>
  <w:style w:type="paragraph" w:customStyle="1" w:styleId="EndNoteBibliographyTitle">
    <w:name w:val="EndNote Bibliography Title"/>
    <w:basedOn w:val="Normal"/>
    <w:link w:val="EndNoteBibliographyTitleChar"/>
    <w:rsid w:val="004F547C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F547C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4F547C"/>
    <w:rPr>
      <w:i/>
      <w:i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F54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en-GB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F547C"/>
    <w:rPr>
      <w:rFonts w:ascii="Times New Roman" w:eastAsia="Times New Roman" w:hAnsi="Times New Roman" w:cs="Times New Roman"/>
      <w:sz w:val="20"/>
      <w:szCs w:val="20"/>
      <w:lang w:val="en-AU" w:eastAsia="en-GB"/>
    </w:rPr>
  </w:style>
  <w:style w:type="character" w:styleId="EndnoteReference">
    <w:name w:val="endnote reference"/>
    <w:basedOn w:val="DefaultParagraphFont"/>
    <w:uiPriority w:val="99"/>
    <w:semiHidden/>
    <w:unhideWhenUsed/>
    <w:rsid w:val="004F547C"/>
    <w:rPr>
      <w:vertAlign w:val="superscript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4F547C"/>
  </w:style>
  <w:style w:type="character" w:customStyle="1" w:styleId="UnresolvedMention5">
    <w:name w:val="Unresolved Mention5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customStyle="1" w:styleId="label">
    <w:name w:val="label"/>
    <w:basedOn w:val="DefaultParagraphFont"/>
    <w:rsid w:val="004F547C"/>
  </w:style>
  <w:style w:type="character" w:customStyle="1" w:styleId="UnresolvedMention6">
    <w:name w:val="Unresolved Mention6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F547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547C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F547C"/>
    <w:pPr>
      <w:keepNext/>
      <w:keepLines/>
      <w:spacing w:before="240" w:after="240" w:line="360" w:lineRule="auto"/>
      <w:outlineLvl w:val="2"/>
    </w:pPr>
    <w:rPr>
      <w:rFonts w:ascii="Calibri" w:eastAsiaTheme="majorEastAsia" w:hAnsi="Calibri" w:cs="Arial"/>
      <w:b/>
      <w:bCs/>
      <w:sz w:val="24"/>
      <w:szCs w:val="24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547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4F547C"/>
    <w:rPr>
      <w:rFonts w:ascii="Calibri" w:eastAsiaTheme="majorEastAsia" w:hAnsi="Calibri" w:cs="Arial"/>
      <w:b/>
      <w:bCs/>
      <w:sz w:val="24"/>
      <w:szCs w:val="24"/>
      <w:lang w:val="en-AU"/>
    </w:rPr>
  </w:style>
  <w:style w:type="character" w:customStyle="1" w:styleId="InternetLink">
    <w:name w:val="Internet Link"/>
    <w:basedOn w:val="DefaultParagraphFont"/>
    <w:uiPriority w:val="99"/>
    <w:unhideWhenUsed/>
    <w:rsid w:val="004F547C"/>
    <w:rPr>
      <w:color w:val="0000FF" w:themeColor="hyperlink"/>
      <w:u w:val="single"/>
    </w:rPr>
  </w:style>
  <w:style w:type="character" w:styleId="Hyperlink">
    <w:name w:val="Hyperlink"/>
    <w:basedOn w:val="DefaultParagraphFont"/>
    <w:uiPriority w:val="99"/>
    <w:unhideWhenUsed/>
    <w:rsid w:val="004F547C"/>
    <w:rPr>
      <w:color w:val="0000FF" w:themeColor="hyperlink"/>
      <w:u w:val="single"/>
    </w:rPr>
  </w:style>
  <w:style w:type="table" w:styleId="TableGrid">
    <w:name w:val="Table Grid"/>
    <w:basedOn w:val="TableNormal"/>
    <w:uiPriority w:val="39"/>
    <w:rsid w:val="004F547C"/>
    <w:pPr>
      <w:spacing w:after="0" w:line="240" w:lineRule="auto"/>
    </w:pPr>
    <w:rPr>
      <w:lang w:val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F547C"/>
    <w:pPr>
      <w:spacing w:after="0" w:line="240" w:lineRule="auto"/>
    </w:pPr>
    <w:rPr>
      <w:rFonts w:ascii="Times New Roman" w:hAnsi="Times New Roman" w:cs="Times New Roman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547C"/>
    <w:rPr>
      <w:rFonts w:ascii="Times New Roman" w:hAnsi="Times New Roman" w:cs="Times New Roman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F54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4F547C"/>
    <w:pPr>
      <w:spacing w:after="0" w:line="240" w:lineRule="auto"/>
    </w:pPr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F547C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54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547C"/>
    <w:rPr>
      <w:b/>
      <w:bCs/>
      <w:sz w:val="20"/>
      <w:szCs w:val="20"/>
      <w:lang w:val="en-GB"/>
    </w:rPr>
  </w:style>
  <w:style w:type="paragraph" w:customStyle="1" w:styleId="BodyTextFlushLeft">
    <w:name w:val="Body Text [Flush_Left]"/>
    <w:basedOn w:val="BodyText"/>
    <w:next w:val="BodyText"/>
    <w:link w:val="BodyTextFlushLeftChar"/>
    <w:qFormat/>
    <w:rsid w:val="004F547C"/>
    <w:pPr>
      <w:spacing w:before="180" w:after="180" w:line="360" w:lineRule="auto"/>
      <w:jc w:val="both"/>
    </w:pPr>
    <w:rPr>
      <w:szCs w:val="36"/>
      <w:lang w:val="en-AU"/>
    </w:rPr>
  </w:style>
  <w:style w:type="character" w:customStyle="1" w:styleId="BodyTextFlushLeftChar">
    <w:name w:val="Body Text [Flush_Left] Char"/>
    <w:basedOn w:val="BodyTextChar"/>
    <w:link w:val="BodyTextFlushLeft"/>
    <w:rsid w:val="004F547C"/>
    <w:rPr>
      <w:sz w:val="24"/>
      <w:szCs w:val="36"/>
      <w:lang w:val="en-AU"/>
    </w:rPr>
  </w:style>
  <w:style w:type="paragraph" w:styleId="BodyText">
    <w:name w:val="Body Text"/>
    <w:basedOn w:val="Normal"/>
    <w:link w:val="BodyTextChar"/>
    <w:uiPriority w:val="99"/>
    <w:semiHidden/>
    <w:unhideWhenUsed/>
    <w:rsid w:val="004F547C"/>
    <w:pPr>
      <w:spacing w:after="120" w:line="240" w:lineRule="auto"/>
    </w:pPr>
    <w:rPr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4F547C"/>
    <w:rPr>
      <w:sz w:val="24"/>
      <w:szCs w:val="24"/>
      <w:lang w:val="en-GB"/>
    </w:rPr>
  </w:style>
  <w:style w:type="paragraph" w:styleId="Revision">
    <w:name w:val="Revision"/>
    <w:hidden/>
    <w:uiPriority w:val="99"/>
    <w:semiHidden/>
    <w:rsid w:val="004F547C"/>
    <w:pPr>
      <w:spacing w:after="0" w:line="240" w:lineRule="auto"/>
    </w:pPr>
    <w:rPr>
      <w:sz w:val="24"/>
      <w:szCs w:val="24"/>
      <w:lang w:val="en-GB"/>
    </w:rPr>
  </w:style>
  <w:style w:type="character" w:styleId="HTMLCode">
    <w:name w:val="HTML Code"/>
    <w:basedOn w:val="DefaultParagraphFont"/>
    <w:uiPriority w:val="99"/>
    <w:semiHidden/>
    <w:unhideWhenUsed/>
    <w:rsid w:val="004F547C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4F547C"/>
    <w:pPr>
      <w:spacing w:after="0" w:line="240" w:lineRule="auto"/>
      <w:ind w:left="720"/>
      <w:contextualSpacing/>
    </w:pPr>
    <w:rPr>
      <w:sz w:val="24"/>
      <w:szCs w:val="24"/>
      <w:lang w:val="en-GB"/>
    </w:rPr>
  </w:style>
  <w:style w:type="character" w:styleId="Strong">
    <w:name w:val="Strong"/>
    <w:basedOn w:val="DefaultParagraphFont"/>
    <w:uiPriority w:val="22"/>
    <w:qFormat/>
    <w:rsid w:val="004F547C"/>
    <w:rPr>
      <w:b/>
      <w:b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F54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F547C"/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unhideWhenUsed/>
    <w:rsid w:val="004F54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4F547C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customStyle="1" w:styleId="gmail-apple-converted-space">
    <w:name w:val="gmail-apple-converted-space"/>
    <w:basedOn w:val="DefaultParagraphFont"/>
    <w:rsid w:val="004F547C"/>
  </w:style>
  <w:style w:type="table" w:customStyle="1" w:styleId="PlainTable21">
    <w:name w:val="Plain Table 21"/>
    <w:basedOn w:val="TableNormal"/>
    <w:uiPriority w:val="42"/>
    <w:rsid w:val="004F547C"/>
    <w:pPr>
      <w:spacing w:after="0" w:line="240" w:lineRule="auto"/>
    </w:pPr>
    <w:rPr>
      <w:lang w:val="it-IT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41">
    <w:name w:val="Plain Table 41"/>
    <w:basedOn w:val="TableNormal"/>
    <w:uiPriority w:val="44"/>
    <w:rsid w:val="004F547C"/>
    <w:pPr>
      <w:spacing w:after="0" w:line="240" w:lineRule="auto"/>
    </w:pPr>
    <w:rPr>
      <w:lang w:val="it-IT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rsid w:val="004F547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HeaderChar">
    <w:name w:val="Header Char"/>
    <w:basedOn w:val="DefaultParagraphFont"/>
    <w:link w:val="Header"/>
    <w:uiPriority w:val="99"/>
    <w:rsid w:val="004F547C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Footer">
    <w:name w:val="footer"/>
    <w:basedOn w:val="Normal"/>
    <w:link w:val="FooterChar"/>
    <w:uiPriority w:val="99"/>
    <w:unhideWhenUsed/>
    <w:rsid w:val="004F547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FooterChar">
    <w:name w:val="Footer Char"/>
    <w:basedOn w:val="DefaultParagraphFont"/>
    <w:link w:val="Footer"/>
    <w:uiPriority w:val="99"/>
    <w:rsid w:val="004F547C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EndNoteBibliography">
    <w:name w:val="EndNote Bibliography"/>
    <w:basedOn w:val="Normal"/>
    <w:link w:val="EndNoteBibliographyChar"/>
    <w:rsid w:val="004F547C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4F547C"/>
    <w:rPr>
      <w:rFonts w:ascii="Times New Roman" w:hAnsi="Times New Roman" w:cs="Times New Roman"/>
      <w:sz w:val="24"/>
      <w:szCs w:val="24"/>
      <w:lang w:val="en-US"/>
    </w:rPr>
  </w:style>
  <w:style w:type="character" w:customStyle="1" w:styleId="html-italic">
    <w:name w:val="html-italic"/>
    <w:basedOn w:val="DefaultParagraphFont"/>
    <w:rsid w:val="004F547C"/>
  </w:style>
  <w:style w:type="paragraph" w:customStyle="1" w:styleId="EndNoteBibliographyTitle">
    <w:name w:val="EndNote Bibliography Title"/>
    <w:basedOn w:val="Normal"/>
    <w:link w:val="EndNoteBibliographyTitleChar"/>
    <w:rsid w:val="004F547C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F547C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4F547C"/>
    <w:rPr>
      <w:i/>
      <w:i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F54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en-GB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F547C"/>
    <w:rPr>
      <w:rFonts w:ascii="Times New Roman" w:eastAsia="Times New Roman" w:hAnsi="Times New Roman" w:cs="Times New Roman"/>
      <w:sz w:val="20"/>
      <w:szCs w:val="20"/>
      <w:lang w:val="en-AU" w:eastAsia="en-GB"/>
    </w:rPr>
  </w:style>
  <w:style w:type="character" w:styleId="EndnoteReference">
    <w:name w:val="endnote reference"/>
    <w:basedOn w:val="DefaultParagraphFont"/>
    <w:uiPriority w:val="99"/>
    <w:semiHidden/>
    <w:unhideWhenUsed/>
    <w:rsid w:val="004F547C"/>
    <w:rPr>
      <w:vertAlign w:val="superscript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4F547C"/>
  </w:style>
  <w:style w:type="character" w:customStyle="1" w:styleId="UnresolvedMention5">
    <w:name w:val="Unresolved Mention5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customStyle="1" w:styleId="label">
    <w:name w:val="label"/>
    <w:basedOn w:val="DefaultParagraphFont"/>
    <w:rsid w:val="004F547C"/>
  </w:style>
  <w:style w:type="character" w:customStyle="1" w:styleId="UnresolvedMention6">
    <w:name w:val="Unresolved Mention6"/>
    <w:basedOn w:val="DefaultParagraphFont"/>
    <w:uiPriority w:val="99"/>
    <w:semiHidden/>
    <w:unhideWhenUsed/>
    <w:rsid w:val="004F547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F547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1132</Words>
  <Characters>6454</Characters>
  <Application>Microsoft Office Word</Application>
  <DocSecurity>0</DocSecurity>
  <Lines>53</Lines>
  <Paragraphs>15</Paragraphs>
  <ScaleCrop>false</ScaleCrop>
  <Company/>
  <LinksUpToDate>false</LinksUpToDate>
  <CharactersWithSpaces>7571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Leaño, Ireneo Jr.</dc:creator>
  <cp:lastModifiedBy>Leaño, Ireneo Jr.</cp:lastModifiedBy>
  <cp:revision>1</cp:revision>
  <dcterms:created xsi:type="dcterms:W3CDTF">2023-09-21T10:21:00Z</dcterms:created>
  <dcterms:modified xsi:type="dcterms:W3CDTF">2023-09-21T10:22:00Z</dcterms:modified>
</cp:coreProperties>
</file>