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0AC386" w14:textId="10FB3FBA" w:rsidR="003A2388" w:rsidRDefault="003A2388" w:rsidP="008751E9">
      <w:pPr>
        <w:tabs>
          <w:tab w:val="left" w:pos="2300"/>
        </w:tabs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t>Supplem</w:t>
      </w:r>
      <w:r w:rsidR="008751E9">
        <w:rPr>
          <w:rFonts w:eastAsiaTheme="minorHAnsi"/>
          <w:b/>
          <w:bCs/>
        </w:rPr>
        <w:t xml:space="preserve">entary </w:t>
      </w:r>
      <w:r w:rsidRPr="003A2388">
        <w:rPr>
          <w:rFonts w:eastAsiaTheme="minorHAnsi"/>
          <w:b/>
          <w:bCs/>
        </w:rPr>
        <w:t xml:space="preserve">Table </w:t>
      </w:r>
      <w:r w:rsidR="00D11FB1">
        <w:rPr>
          <w:rFonts w:eastAsiaTheme="minorHAnsi"/>
          <w:b/>
          <w:bCs/>
        </w:rPr>
        <w:t>9</w:t>
      </w:r>
      <w:r w:rsidRPr="003A2388">
        <w:rPr>
          <w:rFonts w:eastAsiaTheme="minorHAnsi"/>
          <w:b/>
          <w:bCs/>
        </w:rPr>
        <w:t xml:space="preserve">: Multivariable logistic regression model </w:t>
      </w:r>
      <w:bookmarkStart w:id="0" w:name="_Hlk131086835"/>
      <w:r w:rsidRPr="003A2388">
        <w:rPr>
          <w:rFonts w:eastAsiaTheme="minorHAnsi"/>
          <w:b/>
          <w:bCs/>
        </w:rPr>
        <w:t xml:space="preserve">of local/systemic reactions adjusted </w:t>
      </w:r>
      <w:bookmarkEnd w:id="0"/>
      <w:r w:rsidRPr="003A2388">
        <w:rPr>
          <w:rFonts w:eastAsiaTheme="minorHAnsi"/>
          <w:b/>
          <w:bCs/>
        </w:rPr>
        <w:t>for age and sex</w:t>
      </w:r>
    </w:p>
    <w:p w14:paraId="2DB1D2C8" w14:textId="77777777" w:rsidR="008751E9" w:rsidRPr="003A2388" w:rsidRDefault="008751E9" w:rsidP="008751E9">
      <w:pPr>
        <w:tabs>
          <w:tab w:val="left" w:pos="2300"/>
        </w:tabs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22"/>
        <w:gridCol w:w="2039"/>
        <w:gridCol w:w="1969"/>
        <w:gridCol w:w="2070"/>
      </w:tblGrid>
      <w:tr w:rsidR="003A2388" w:rsidRPr="003A2388" w14:paraId="18968995" w14:textId="77777777" w:rsidTr="00114D64">
        <w:trPr>
          <w:trHeight w:val="434"/>
        </w:trPr>
        <w:tc>
          <w:tcPr>
            <w:tcW w:w="16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FBA49F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E769C4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n (%) reporting AE/reactogenicity</w:t>
            </w:r>
          </w:p>
        </w:tc>
        <w:tc>
          <w:tcPr>
            <w:tcW w:w="10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13D5F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Unadjusted OR</w:t>
            </w:r>
          </w:p>
          <w:p w14:paraId="192C560F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 xml:space="preserve"> (95% CI)</w:t>
            </w:r>
          </w:p>
        </w:tc>
        <w:tc>
          <w:tcPr>
            <w:tcW w:w="115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EE2A55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 xml:space="preserve">Adjusted OR </w:t>
            </w:r>
          </w:p>
          <w:p w14:paraId="4FDAD126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(95% CI)</w:t>
            </w:r>
          </w:p>
        </w:tc>
      </w:tr>
      <w:tr w:rsidR="003A2388" w:rsidRPr="003A2388" w14:paraId="514F92B7" w14:textId="77777777" w:rsidTr="00114D64">
        <w:trPr>
          <w:trHeight w:val="206"/>
        </w:trPr>
        <w:tc>
          <w:tcPr>
            <w:tcW w:w="50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8C662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b/>
                <w:bCs/>
                <w:sz w:val="18"/>
                <w:szCs w:val="18"/>
                <w:lang w:val="en-ZA"/>
              </w:rPr>
              <w:t>Prior COVID diagnosis</w:t>
            </w:r>
          </w:p>
        </w:tc>
      </w:tr>
      <w:tr w:rsidR="003A2388" w:rsidRPr="003A2388" w14:paraId="3F22F066" w14:textId="77777777" w:rsidTr="00114D64">
        <w:trPr>
          <w:trHeight w:val="246"/>
        </w:trPr>
        <w:tc>
          <w:tcPr>
            <w:tcW w:w="16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C4CA5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No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551CB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147/ 8372 (1.8%)</w:t>
            </w:r>
          </w:p>
        </w:tc>
        <w:tc>
          <w:tcPr>
            <w:tcW w:w="10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FE2B0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Reference</w:t>
            </w:r>
          </w:p>
        </w:tc>
        <w:tc>
          <w:tcPr>
            <w:tcW w:w="115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986337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</w:p>
        </w:tc>
      </w:tr>
      <w:tr w:rsidR="003A2388" w:rsidRPr="003A2388" w14:paraId="2240C968" w14:textId="77777777" w:rsidTr="00114D64">
        <w:trPr>
          <w:trHeight w:val="354"/>
        </w:trPr>
        <w:tc>
          <w:tcPr>
            <w:tcW w:w="16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6D5478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Yes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4E4A27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124/ 3424 (3.6%)</w:t>
            </w:r>
          </w:p>
        </w:tc>
        <w:tc>
          <w:tcPr>
            <w:tcW w:w="10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7F6361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2.10 (1.65 - 2.67)</w:t>
            </w:r>
          </w:p>
        </w:tc>
        <w:tc>
          <w:tcPr>
            <w:tcW w:w="115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45655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2.03 (1.59 - 2.59)</w:t>
            </w:r>
          </w:p>
        </w:tc>
      </w:tr>
      <w:tr w:rsidR="003A2388" w:rsidRPr="003A2388" w14:paraId="5986F3DA" w14:textId="77777777" w:rsidTr="00114D64">
        <w:trPr>
          <w:trHeight w:val="256"/>
        </w:trPr>
        <w:tc>
          <w:tcPr>
            <w:tcW w:w="50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B5C0C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b/>
                <w:bCs/>
                <w:sz w:val="18"/>
                <w:szCs w:val="18"/>
                <w:lang w:val="en-ZA"/>
              </w:rPr>
              <w:t>HIV status</w:t>
            </w:r>
          </w:p>
        </w:tc>
      </w:tr>
      <w:tr w:rsidR="003A2388" w:rsidRPr="003A2388" w14:paraId="38AA48FC" w14:textId="77777777" w:rsidTr="00114D64">
        <w:trPr>
          <w:trHeight w:val="332"/>
        </w:trPr>
        <w:tc>
          <w:tcPr>
            <w:tcW w:w="16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45D494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No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F8F832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234/ 8761 (2.7%)</w:t>
            </w:r>
          </w:p>
        </w:tc>
        <w:tc>
          <w:tcPr>
            <w:tcW w:w="10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568C7A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Reference</w:t>
            </w:r>
          </w:p>
        </w:tc>
        <w:tc>
          <w:tcPr>
            <w:tcW w:w="115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57F6F8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</w:p>
        </w:tc>
      </w:tr>
      <w:tr w:rsidR="003A2388" w:rsidRPr="003A2388" w14:paraId="05711B6D" w14:textId="77777777" w:rsidTr="00114D64">
        <w:trPr>
          <w:trHeight w:val="370"/>
        </w:trPr>
        <w:tc>
          <w:tcPr>
            <w:tcW w:w="16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BEAA8F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Yes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A226EF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37/ 2966 (1.2%)</w:t>
            </w:r>
          </w:p>
        </w:tc>
        <w:tc>
          <w:tcPr>
            <w:tcW w:w="10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C89C0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0.46 (0.32 - 0.65)</w:t>
            </w:r>
          </w:p>
        </w:tc>
        <w:tc>
          <w:tcPr>
            <w:tcW w:w="115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FD45F1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0.49 (0.34 - 0.69)</w:t>
            </w:r>
          </w:p>
        </w:tc>
      </w:tr>
      <w:tr w:rsidR="003A2388" w:rsidRPr="003A2388" w14:paraId="2F41E77D" w14:textId="77777777" w:rsidTr="00114D64">
        <w:trPr>
          <w:trHeight w:val="106"/>
        </w:trPr>
        <w:tc>
          <w:tcPr>
            <w:tcW w:w="5000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35D539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b/>
                <w:bCs/>
                <w:sz w:val="18"/>
                <w:szCs w:val="18"/>
                <w:lang w:val="en-ZA"/>
              </w:rPr>
              <w:t>Prior vaccination</w:t>
            </w:r>
          </w:p>
        </w:tc>
      </w:tr>
      <w:tr w:rsidR="003A2388" w:rsidRPr="003A2388" w14:paraId="586F0C3B" w14:textId="77777777" w:rsidTr="00114D64">
        <w:trPr>
          <w:trHeight w:val="232"/>
        </w:trPr>
        <w:tc>
          <w:tcPr>
            <w:tcW w:w="16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5A82F3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proofErr w:type="gramStart"/>
            <w:r w:rsidRPr="003A2388">
              <w:rPr>
                <w:rFonts w:eastAsiaTheme="minorHAnsi"/>
                <w:sz w:val="18"/>
                <w:szCs w:val="18"/>
                <w:lang w:val="en-ZA"/>
              </w:rPr>
              <w:t>1  Ad26.COV</w:t>
            </w:r>
            <w:proofErr w:type="gramEnd"/>
            <w:r w:rsidRPr="003A2388">
              <w:rPr>
                <w:rFonts w:eastAsiaTheme="minorHAnsi"/>
                <w:sz w:val="18"/>
                <w:szCs w:val="18"/>
                <w:lang w:val="en-ZA"/>
              </w:rPr>
              <w:t>2.S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5E6444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108/ 5436 (2.0%)</w:t>
            </w:r>
          </w:p>
        </w:tc>
        <w:tc>
          <w:tcPr>
            <w:tcW w:w="10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396330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Reference</w:t>
            </w:r>
          </w:p>
        </w:tc>
        <w:tc>
          <w:tcPr>
            <w:tcW w:w="115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9F0425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</w:p>
        </w:tc>
      </w:tr>
      <w:tr w:rsidR="003A2388" w:rsidRPr="003A2388" w14:paraId="70BE8C68" w14:textId="77777777" w:rsidTr="00114D64">
        <w:trPr>
          <w:trHeight w:val="25"/>
        </w:trPr>
        <w:tc>
          <w:tcPr>
            <w:tcW w:w="162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3518F6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proofErr w:type="gramStart"/>
            <w:r w:rsidRPr="003A2388">
              <w:rPr>
                <w:rFonts w:eastAsiaTheme="minorHAnsi"/>
                <w:sz w:val="18"/>
                <w:szCs w:val="18"/>
                <w:lang w:val="en-ZA"/>
              </w:rPr>
              <w:t>2  Ad26.COV</w:t>
            </w:r>
            <w:proofErr w:type="gramEnd"/>
            <w:r w:rsidRPr="003A2388">
              <w:rPr>
                <w:rFonts w:eastAsiaTheme="minorHAnsi"/>
                <w:sz w:val="18"/>
                <w:szCs w:val="18"/>
                <w:lang w:val="en-ZA"/>
              </w:rPr>
              <w:t>2.S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0B73EE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163/ 6361 (2.6%)</w:t>
            </w:r>
          </w:p>
        </w:tc>
        <w:tc>
          <w:tcPr>
            <w:tcW w:w="10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6B2DC7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1.30 (1.01 - 1.66)</w:t>
            </w:r>
          </w:p>
        </w:tc>
        <w:tc>
          <w:tcPr>
            <w:tcW w:w="115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C80D9A" w14:textId="77777777" w:rsidR="003A2388" w:rsidRPr="003A2388" w:rsidRDefault="003A2388" w:rsidP="003A2388">
            <w:pPr>
              <w:tabs>
                <w:tab w:val="left" w:pos="2300"/>
              </w:tabs>
              <w:autoSpaceDE w:val="0"/>
              <w:autoSpaceDN w:val="0"/>
              <w:adjustRightInd w:val="0"/>
              <w:spacing w:line="360" w:lineRule="auto"/>
              <w:contextualSpacing/>
              <w:rPr>
                <w:rFonts w:eastAsiaTheme="minorHAnsi"/>
                <w:sz w:val="18"/>
                <w:szCs w:val="18"/>
                <w:lang w:val="en-ZA"/>
              </w:rPr>
            </w:pPr>
            <w:r w:rsidRPr="003A2388">
              <w:rPr>
                <w:rFonts w:eastAsiaTheme="minorHAnsi"/>
                <w:sz w:val="18"/>
                <w:szCs w:val="18"/>
                <w:lang w:val="en-ZA"/>
              </w:rPr>
              <w:t>1.26 (0.99 - 1.62)</w:t>
            </w:r>
          </w:p>
        </w:tc>
      </w:tr>
    </w:tbl>
    <w:p w14:paraId="291EBA79" w14:textId="77777777" w:rsidR="00BD40AF" w:rsidRPr="000E3C01" w:rsidRDefault="00BD40AF" w:rsidP="000E3C01">
      <w:pPr>
        <w:jc w:val="both"/>
      </w:pPr>
    </w:p>
    <w:sectPr w:rsidR="00BD40AF" w:rsidRPr="000E3C01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B22B2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D581F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customXml/itemProps3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3</cp:revision>
  <dcterms:created xsi:type="dcterms:W3CDTF">2024-11-11T06:44:00Z</dcterms:created>
  <dcterms:modified xsi:type="dcterms:W3CDTF">2024-11-11T06:45:00Z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