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66FF1E" w14:textId="77777777" w:rsidR="0053364D" w:rsidRDefault="00C3451C">
      <w:pPr>
        <w:pStyle w:val="Heading2"/>
      </w:pPr>
      <w:bookmarkStart w:id="0" w:name="_heading=h.1pxezwc" w:colFirst="0" w:colLast="0"/>
      <w:bookmarkStart w:id="1" w:name="_GoBack"/>
      <w:bookmarkEnd w:id="0"/>
      <w:bookmarkEnd w:id="1"/>
      <w:r>
        <w:t>Supplementary material</w:t>
      </w:r>
    </w:p>
    <w:p w14:paraId="7255E6AE" w14:textId="77777777" w:rsidR="0053364D" w:rsidRDefault="00C3451C">
      <w:pPr>
        <w:spacing w:after="0"/>
      </w:pPr>
      <w:r>
        <w:t xml:space="preserve">Table S1 Most abundant tree species in different areas at </w:t>
      </w:r>
      <w:proofErr w:type="spellStart"/>
      <w:r>
        <w:t>Lourensford</w:t>
      </w:r>
      <w:proofErr w:type="spellEnd"/>
      <w:r>
        <w:t xml:space="preserve"> Estate and their host status. Those hosts indicated by an asterisk are thought to be highly susceptible and many of these may die rapid</w:t>
      </w:r>
      <w:r>
        <w:t>ly after infestations.</w:t>
      </w:r>
    </w:p>
    <w:tbl>
      <w:tblPr>
        <w:tblStyle w:val="a4"/>
        <w:tblW w:w="8532" w:type="dxa"/>
        <w:tblInd w:w="108" w:type="dxa"/>
        <w:tblBorders>
          <w:top w:val="single" w:sz="4" w:space="0" w:color="000000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620"/>
        <w:gridCol w:w="2666"/>
        <w:gridCol w:w="2177"/>
        <w:gridCol w:w="2069"/>
      </w:tblGrid>
      <w:tr w:rsidR="0053364D" w14:paraId="7E57AE8B" w14:textId="77777777">
        <w:trPr>
          <w:trHeight w:val="323"/>
        </w:trPr>
        <w:tc>
          <w:tcPr>
            <w:tcW w:w="1620" w:type="dxa"/>
            <w:tcBorders>
              <w:top w:val="single" w:sz="4" w:space="0" w:color="000000"/>
              <w:bottom w:val="single" w:sz="4" w:space="0" w:color="000000"/>
            </w:tcBorders>
          </w:tcPr>
          <w:p w14:paraId="647F97AC" w14:textId="77777777" w:rsidR="0053364D" w:rsidRDefault="00C3451C">
            <w:pPr>
              <w:spacing w:before="40"/>
              <w:jc w:val="left"/>
              <w:rPr>
                <w:b/>
              </w:rPr>
            </w:pPr>
            <w:r>
              <w:rPr>
                <w:b/>
              </w:rPr>
              <w:t>Vegetation type</w:t>
            </w:r>
          </w:p>
        </w:tc>
        <w:tc>
          <w:tcPr>
            <w:tcW w:w="2666" w:type="dxa"/>
            <w:tcBorders>
              <w:top w:val="single" w:sz="4" w:space="0" w:color="000000"/>
              <w:bottom w:val="single" w:sz="4" w:space="0" w:color="000000"/>
            </w:tcBorders>
          </w:tcPr>
          <w:p w14:paraId="0DEA8212" w14:textId="77777777" w:rsidR="0053364D" w:rsidRDefault="00C3451C">
            <w:pPr>
              <w:spacing w:before="40"/>
              <w:jc w:val="left"/>
              <w:rPr>
                <w:b/>
              </w:rPr>
            </w:pPr>
            <w:r>
              <w:rPr>
                <w:b/>
              </w:rPr>
              <w:t>Species</w:t>
            </w:r>
          </w:p>
        </w:tc>
        <w:tc>
          <w:tcPr>
            <w:tcW w:w="2177" w:type="dxa"/>
            <w:tcBorders>
              <w:top w:val="single" w:sz="4" w:space="0" w:color="000000"/>
              <w:bottom w:val="single" w:sz="4" w:space="0" w:color="000000"/>
            </w:tcBorders>
          </w:tcPr>
          <w:p w14:paraId="788CA52F" w14:textId="77777777" w:rsidR="0053364D" w:rsidRDefault="00C3451C">
            <w:pPr>
              <w:spacing w:before="40"/>
              <w:jc w:val="left"/>
              <w:rPr>
                <w:b/>
              </w:rPr>
            </w:pPr>
            <w:r>
              <w:rPr>
                <w:b/>
                <w:i/>
              </w:rPr>
              <w:t xml:space="preserve">F. </w:t>
            </w:r>
            <w:proofErr w:type="spellStart"/>
            <w:r>
              <w:rPr>
                <w:b/>
                <w:i/>
              </w:rPr>
              <w:t>euwallaceae</w:t>
            </w:r>
            <w:proofErr w:type="spellEnd"/>
            <w:r>
              <w:rPr>
                <w:b/>
              </w:rPr>
              <w:t xml:space="preserve"> susceptible</w:t>
            </w:r>
          </w:p>
        </w:tc>
        <w:tc>
          <w:tcPr>
            <w:tcW w:w="2069" w:type="dxa"/>
            <w:tcBorders>
              <w:top w:val="single" w:sz="4" w:space="0" w:color="000000"/>
              <w:bottom w:val="single" w:sz="4" w:space="0" w:color="000000"/>
            </w:tcBorders>
          </w:tcPr>
          <w:p w14:paraId="46A9E234" w14:textId="77777777" w:rsidR="0053364D" w:rsidRDefault="00C3451C">
            <w:pPr>
              <w:spacing w:before="40"/>
              <w:jc w:val="left"/>
              <w:rPr>
                <w:b/>
              </w:rPr>
            </w:pPr>
            <w:r>
              <w:rPr>
                <w:b/>
              </w:rPr>
              <w:t>Reproductive PSHB host (preferred host*)</w:t>
            </w:r>
          </w:p>
        </w:tc>
      </w:tr>
      <w:tr w:rsidR="0053364D" w14:paraId="531308BD" w14:textId="77777777">
        <w:tc>
          <w:tcPr>
            <w:tcW w:w="1620" w:type="dxa"/>
            <w:vMerge w:val="restart"/>
            <w:tcBorders>
              <w:top w:val="single" w:sz="4" w:space="0" w:color="000000"/>
            </w:tcBorders>
            <w:vAlign w:val="center"/>
          </w:tcPr>
          <w:p w14:paraId="04CFF98B" w14:textId="77777777" w:rsidR="0053364D" w:rsidRDefault="00C3451C">
            <w:pPr>
              <w:spacing w:before="40"/>
            </w:pPr>
            <w:r>
              <w:t>Cultivated</w:t>
            </w:r>
          </w:p>
        </w:tc>
        <w:tc>
          <w:tcPr>
            <w:tcW w:w="2666" w:type="dxa"/>
            <w:tcBorders>
              <w:top w:val="single" w:sz="4" w:space="0" w:color="000000"/>
            </w:tcBorders>
            <w:vAlign w:val="bottom"/>
          </w:tcPr>
          <w:p w14:paraId="39A50477" w14:textId="77777777" w:rsidR="0053364D" w:rsidRDefault="00C3451C">
            <w:pPr>
              <w:spacing w:before="40"/>
              <w:jc w:val="left"/>
            </w:pPr>
            <w:r>
              <w:t>Apple (</w:t>
            </w:r>
            <w:r>
              <w:rPr>
                <w:i/>
              </w:rPr>
              <w:t>Malus domestica</w:t>
            </w:r>
            <w:r>
              <w:t>)</w:t>
            </w:r>
          </w:p>
        </w:tc>
        <w:tc>
          <w:tcPr>
            <w:tcW w:w="2177" w:type="dxa"/>
            <w:tcBorders>
              <w:top w:val="single" w:sz="4" w:space="0" w:color="000000"/>
            </w:tcBorders>
            <w:vAlign w:val="bottom"/>
          </w:tcPr>
          <w:p w14:paraId="0AA92133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single" w:sz="4" w:space="0" w:color="000000"/>
            </w:tcBorders>
            <w:vAlign w:val="bottom"/>
          </w:tcPr>
          <w:p w14:paraId="156B5E72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021AB8CF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1C4325E3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5711262B" w14:textId="77777777" w:rsidR="0053364D" w:rsidRDefault="00C3451C">
            <w:pPr>
              <w:spacing w:before="40"/>
              <w:jc w:val="left"/>
            </w:pPr>
            <w:r>
              <w:t>Pear (</w:t>
            </w:r>
            <w:r>
              <w:rPr>
                <w:i/>
              </w:rPr>
              <w:t>Pyrus communis</w:t>
            </w:r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47F21C02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2E295125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4E2DA1E7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563091CC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20562C96" w14:textId="77777777" w:rsidR="0053364D" w:rsidRDefault="00C3451C">
            <w:pPr>
              <w:spacing w:before="40"/>
              <w:jc w:val="left"/>
            </w:pPr>
            <w:r>
              <w:t>Grapevine (</w:t>
            </w:r>
            <w:r>
              <w:rPr>
                <w:i/>
              </w:rPr>
              <w:t>Vitis vinifera</w:t>
            </w:r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24F92912" w14:textId="77777777" w:rsidR="0053364D" w:rsidRDefault="00C3451C">
            <w:pPr>
              <w:spacing w:before="40"/>
            </w:pPr>
            <w:r>
              <w:t>No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05A96252" w14:textId="77777777" w:rsidR="0053364D" w:rsidRDefault="00C3451C">
            <w:pPr>
              <w:spacing w:before="40"/>
            </w:pPr>
            <w:r>
              <w:t>No</w:t>
            </w:r>
          </w:p>
        </w:tc>
      </w:tr>
      <w:tr w:rsidR="0053364D" w14:paraId="75980BAB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47A90B03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3B1841BD" w14:textId="77777777" w:rsidR="0053364D" w:rsidRDefault="00C3451C">
            <w:pPr>
              <w:spacing w:before="40"/>
              <w:jc w:val="left"/>
            </w:pPr>
            <w:r>
              <w:t>Plum (</w:t>
            </w:r>
            <w:r>
              <w:rPr>
                <w:i/>
              </w:rPr>
              <w:t>Prunus domestica</w:t>
            </w:r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2C9ECCB9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63209F9C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6219508B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6504A3D1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7E0D7D23" w14:textId="77777777" w:rsidR="0053364D" w:rsidRDefault="00C3451C">
            <w:pPr>
              <w:spacing w:before="40"/>
              <w:jc w:val="left"/>
            </w:pPr>
            <w:r>
              <w:rPr>
                <w:i/>
              </w:rPr>
              <w:t>Proteaceae</w:t>
            </w:r>
            <w:r>
              <w:t xml:space="preserve"> spp.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66869D5A" w14:textId="77777777" w:rsidR="0053364D" w:rsidRDefault="00C3451C">
            <w:pPr>
              <w:spacing w:before="40"/>
            </w:pPr>
            <w:r>
              <w:t>No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554F666D" w14:textId="77777777" w:rsidR="0053364D" w:rsidRDefault="00C3451C">
            <w:pPr>
              <w:spacing w:before="40"/>
            </w:pPr>
            <w:r>
              <w:t>No</w:t>
            </w:r>
          </w:p>
        </w:tc>
      </w:tr>
      <w:tr w:rsidR="0053364D" w14:paraId="09FCA202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0033C263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5CB4F3EE" w14:textId="77777777" w:rsidR="0053364D" w:rsidRDefault="00C3451C">
            <w:pPr>
              <w:spacing w:before="40"/>
              <w:jc w:val="left"/>
            </w:pPr>
            <w:r>
              <w:t>Avocado (</w:t>
            </w:r>
            <w:proofErr w:type="spellStart"/>
            <w:r>
              <w:rPr>
                <w:i/>
              </w:rPr>
              <w:t>Persea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americana</w:t>
            </w:r>
            <w:proofErr w:type="spellEnd"/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24FED27F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5EDE1C9D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748493FE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3BDFDA94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15D12DEB" w14:textId="77777777" w:rsidR="0053364D" w:rsidRDefault="00C3451C">
            <w:pPr>
              <w:spacing w:before="40"/>
              <w:jc w:val="left"/>
            </w:pPr>
            <w:r>
              <w:t>Australian beefwood (</w:t>
            </w:r>
            <w:r>
              <w:rPr>
                <w:i/>
              </w:rPr>
              <w:t xml:space="preserve">Casuarina </w:t>
            </w:r>
            <w:proofErr w:type="spellStart"/>
            <w:r>
              <w:rPr>
                <w:i/>
              </w:rPr>
              <w:t>cunninghamiana</w:t>
            </w:r>
            <w:proofErr w:type="spellEnd"/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14DB5529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3D5EAFA1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25CE0EA6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1D2E75AE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  <w:bottom w:val="single" w:sz="4" w:space="0" w:color="000000"/>
            </w:tcBorders>
            <w:vAlign w:val="bottom"/>
          </w:tcPr>
          <w:p w14:paraId="1A65582C" w14:textId="77777777" w:rsidR="0053364D" w:rsidRDefault="00C3451C">
            <w:pPr>
              <w:spacing w:before="40"/>
              <w:jc w:val="left"/>
              <w:rPr>
                <w:color w:val="000000"/>
              </w:rPr>
            </w:pPr>
            <w:r>
              <w:t>Chinese poplar (</w:t>
            </w:r>
            <w:proofErr w:type="spellStart"/>
            <w:r>
              <w:rPr>
                <w:i/>
              </w:rPr>
              <w:t>Populus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simonii</w:t>
            </w:r>
            <w:proofErr w:type="spellEnd"/>
            <w:r>
              <w:t>)</w:t>
            </w:r>
          </w:p>
        </w:tc>
        <w:tc>
          <w:tcPr>
            <w:tcW w:w="2177" w:type="dxa"/>
            <w:tcBorders>
              <w:top w:val="nil"/>
              <w:bottom w:val="single" w:sz="4" w:space="0" w:color="000000"/>
            </w:tcBorders>
            <w:vAlign w:val="bottom"/>
          </w:tcPr>
          <w:p w14:paraId="3CF46028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  <w:bottom w:val="single" w:sz="4" w:space="0" w:color="000000"/>
            </w:tcBorders>
            <w:vAlign w:val="bottom"/>
          </w:tcPr>
          <w:p w14:paraId="0619C603" w14:textId="77777777" w:rsidR="0053364D" w:rsidRDefault="00C3451C">
            <w:pPr>
              <w:spacing w:before="40"/>
            </w:pPr>
            <w:r>
              <w:t>Yes*</w:t>
            </w:r>
          </w:p>
        </w:tc>
      </w:tr>
      <w:tr w:rsidR="0053364D" w14:paraId="04CBA96B" w14:textId="77777777">
        <w:tc>
          <w:tcPr>
            <w:tcW w:w="1620" w:type="dxa"/>
            <w:vMerge w:val="restart"/>
            <w:tcBorders>
              <w:top w:val="single" w:sz="4" w:space="0" w:color="000000"/>
            </w:tcBorders>
            <w:vAlign w:val="center"/>
          </w:tcPr>
          <w:p w14:paraId="6D14BA90" w14:textId="77777777" w:rsidR="0053364D" w:rsidRDefault="00C3451C">
            <w:pPr>
              <w:spacing w:before="40"/>
            </w:pPr>
            <w:r>
              <w:t>Transition</w:t>
            </w:r>
          </w:p>
        </w:tc>
        <w:tc>
          <w:tcPr>
            <w:tcW w:w="2666" w:type="dxa"/>
            <w:tcBorders>
              <w:top w:val="single" w:sz="4" w:space="0" w:color="000000"/>
            </w:tcBorders>
            <w:vAlign w:val="bottom"/>
          </w:tcPr>
          <w:p w14:paraId="4F46125C" w14:textId="77777777" w:rsidR="0053364D" w:rsidRDefault="00C3451C">
            <w:pPr>
              <w:spacing w:before="40"/>
              <w:jc w:val="left"/>
            </w:pPr>
            <w:r>
              <w:t>Silver-leaf poplar (</w:t>
            </w:r>
            <w:r>
              <w:rPr>
                <w:i/>
              </w:rPr>
              <w:t>Populus alba</w:t>
            </w:r>
            <w:r>
              <w:t>)</w:t>
            </w:r>
          </w:p>
        </w:tc>
        <w:tc>
          <w:tcPr>
            <w:tcW w:w="2177" w:type="dxa"/>
            <w:tcBorders>
              <w:top w:val="single" w:sz="4" w:space="0" w:color="000000"/>
            </w:tcBorders>
            <w:vAlign w:val="bottom"/>
          </w:tcPr>
          <w:p w14:paraId="4E3B2A90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single" w:sz="4" w:space="0" w:color="000000"/>
            </w:tcBorders>
            <w:vAlign w:val="bottom"/>
          </w:tcPr>
          <w:p w14:paraId="4EDCB9AB" w14:textId="77777777" w:rsidR="0053364D" w:rsidRDefault="00C3451C">
            <w:pPr>
              <w:spacing w:before="40"/>
            </w:pPr>
            <w:r>
              <w:t>Yes*</w:t>
            </w:r>
          </w:p>
        </w:tc>
      </w:tr>
      <w:tr w:rsidR="0053364D" w14:paraId="5613FF69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142F2E9D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711BEE1C" w14:textId="77777777" w:rsidR="0053364D" w:rsidRDefault="00C3451C">
            <w:pPr>
              <w:spacing w:before="40"/>
              <w:jc w:val="left"/>
            </w:pPr>
            <w:r>
              <w:t>Black wattle (</w:t>
            </w:r>
            <w:r>
              <w:rPr>
                <w:i/>
              </w:rPr>
              <w:t xml:space="preserve">Acacia </w:t>
            </w:r>
            <w:proofErr w:type="spellStart"/>
            <w:r>
              <w:rPr>
                <w:i/>
              </w:rPr>
              <w:t>mearnsii</w:t>
            </w:r>
            <w:proofErr w:type="spellEnd"/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578AA766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7D44DE60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15E50455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583A46C5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4EB9D56C" w14:textId="77777777" w:rsidR="0053364D" w:rsidRDefault="00C3451C">
            <w:pPr>
              <w:spacing w:before="40"/>
              <w:jc w:val="left"/>
            </w:pPr>
            <w:r>
              <w:t>Long-leaf wattle (</w:t>
            </w:r>
            <w:r>
              <w:rPr>
                <w:i/>
              </w:rPr>
              <w:t>Acacia longifolia</w:t>
            </w:r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4A3D729D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3262DDD5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6630BF32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0DE3DD17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79A57546" w14:textId="77777777" w:rsidR="0053364D" w:rsidRDefault="00C3451C">
            <w:pPr>
              <w:spacing w:before="40"/>
              <w:jc w:val="left"/>
            </w:pPr>
            <w:r>
              <w:t>Cork oak (</w:t>
            </w:r>
            <w:r>
              <w:rPr>
                <w:i/>
              </w:rPr>
              <w:t xml:space="preserve">Quercus </w:t>
            </w:r>
            <w:proofErr w:type="spellStart"/>
            <w:r>
              <w:rPr>
                <w:i/>
              </w:rPr>
              <w:t>robur</w:t>
            </w:r>
            <w:proofErr w:type="spellEnd"/>
            <w:r>
              <w:t>)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5B90E7ED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611E65B5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06DB6300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7723D753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</w:tcBorders>
            <w:vAlign w:val="bottom"/>
          </w:tcPr>
          <w:p w14:paraId="35087627" w14:textId="77777777" w:rsidR="0053364D" w:rsidRDefault="00C3451C">
            <w:pPr>
              <w:spacing w:before="40"/>
              <w:jc w:val="left"/>
            </w:pPr>
            <w:r>
              <w:rPr>
                <w:i/>
              </w:rPr>
              <w:t xml:space="preserve">Eucalyptus </w:t>
            </w:r>
            <w:r>
              <w:t>spp.</w:t>
            </w:r>
          </w:p>
        </w:tc>
        <w:tc>
          <w:tcPr>
            <w:tcW w:w="2177" w:type="dxa"/>
            <w:tcBorders>
              <w:top w:val="nil"/>
            </w:tcBorders>
            <w:vAlign w:val="bottom"/>
          </w:tcPr>
          <w:p w14:paraId="20A97855" w14:textId="77777777" w:rsidR="0053364D" w:rsidRDefault="00C3451C">
            <w:pPr>
              <w:spacing w:before="40"/>
            </w:pPr>
            <w:r>
              <w:t>No</w:t>
            </w:r>
          </w:p>
        </w:tc>
        <w:tc>
          <w:tcPr>
            <w:tcW w:w="2069" w:type="dxa"/>
            <w:tcBorders>
              <w:top w:val="nil"/>
            </w:tcBorders>
            <w:vAlign w:val="bottom"/>
          </w:tcPr>
          <w:p w14:paraId="207A1745" w14:textId="77777777" w:rsidR="0053364D" w:rsidRDefault="00C3451C">
            <w:pPr>
              <w:spacing w:before="40"/>
            </w:pPr>
            <w:r>
              <w:t>No</w:t>
            </w:r>
          </w:p>
        </w:tc>
      </w:tr>
      <w:tr w:rsidR="0053364D" w14:paraId="06F027E0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29719B91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top w:val="nil"/>
              <w:bottom w:val="single" w:sz="4" w:space="0" w:color="000000"/>
            </w:tcBorders>
            <w:vAlign w:val="bottom"/>
          </w:tcPr>
          <w:p w14:paraId="0669D5BB" w14:textId="77777777" w:rsidR="0053364D" w:rsidRDefault="00C3451C">
            <w:pPr>
              <w:spacing w:before="40"/>
              <w:jc w:val="left"/>
            </w:pPr>
            <w:r>
              <w:t>Maritime pine (</w:t>
            </w:r>
            <w:r>
              <w:rPr>
                <w:i/>
              </w:rPr>
              <w:t>Pinus pinaster</w:t>
            </w:r>
            <w:r>
              <w:t>)</w:t>
            </w:r>
          </w:p>
        </w:tc>
        <w:tc>
          <w:tcPr>
            <w:tcW w:w="2177" w:type="dxa"/>
            <w:tcBorders>
              <w:top w:val="nil"/>
              <w:bottom w:val="single" w:sz="4" w:space="0" w:color="000000"/>
            </w:tcBorders>
            <w:vAlign w:val="bottom"/>
          </w:tcPr>
          <w:p w14:paraId="2539286C" w14:textId="77777777" w:rsidR="0053364D" w:rsidRDefault="00C3451C">
            <w:pPr>
              <w:spacing w:before="40"/>
            </w:pPr>
            <w:r>
              <w:t>No</w:t>
            </w:r>
          </w:p>
        </w:tc>
        <w:tc>
          <w:tcPr>
            <w:tcW w:w="2069" w:type="dxa"/>
            <w:tcBorders>
              <w:top w:val="nil"/>
              <w:bottom w:val="single" w:sz="4" w:space="0" w:color="000000"/>
            </w:tcBorders>
            <w:vAlign w:val="bottom"/>
          </w:tcPr>
          <w:p w14:paraId="1CD087A3" w14:textId="77777777" w:rsidR="0053364D" w:rsidRDefault="00C3451C">
            <w:pPr>
              <w:spacing w:before="40"/>
            </w:pPr>
            <w:r>
              <w:t>No</w:t>
            </w:r>
          </w:p>
        </w:tc>
      </w:tr>
      <w:tr w:rsidR="0053364D" w14:paraId="60B90FA3" w14:textId="77777777">
        <w:tc>
          <w:tcPr>
            <w:tcW w:w="1620" w:type="dxa"/>
            <w:vMerge w:val="restart"/>
            <w:tcBorders>
              <w:top w:val="single" w:sz="4" w:space="0" w:color="000000"/>
            </w:tcBorders>
            <w:vAlign w:val="center"/>
          </w:tcPr>
          <w:p w14:paraId="46365D91" w14:textId="77777777" w:rsidR="0053364D" w:rsidRDefault="00C3451C">
            <w:pPr>
              <w:spacing w:before="40"/>
            </w:pPr>
            <w:r>
              <w:t>Ornamental</w:t>
            </w:r>
          </w:p>
        </w:tc>
        <w:tc>
          <w:tcPr>
            <w:tcW w:w="2666" w:type="dxa"/>
            <w:tcBorders>
              <w:top w:val="single" w:sz="4" w:space="0" w:color="000000"/>
            </w:tcBorders>
            <w:vAlign w:val="bottom"/>
          </w:tcPr>
          <w:p w14:paraId="2EB06F6D" w14:textId="77777777" w:rsidR="0053364D" w:rsidRDefault="00C3451C">
            <w:pPr>
              <w:spacing w:before="40"/>
              <w:jc w:val="left"/>
            </w:pPr>
            <w:r>
              <w:t>Pin oak (</w:t>
            </w:r>
            <w:r>
              <w:rPr>
                <w:i/>
              </w:rPr>
              <w:t>Quercus palustris</w:t>
            </w:r>
            <w:r>
              <w:t>)</w:t>
            </w:r>
          </w:p>
        </w:tc>
        <w:tc>
          <w:tcPr>
            <w:tcW w:w="2177" w:type="dxa"/>
            <w:tcBorders>
              <w:top w:val="single" w:sz="4" w:space="0" w:color="000000"/>
            </w:tcBorders>
            <w:vAlign w:val="bottom"/>
          </w:tcPr>
          <w:p w14:paraId="41AF63B7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top w:val="single" w:sz="4" w:space="0" w:color="000000"/>
            </w:tcBorders>
            <w:vAlign w:val="bottom"/>
          </w:tcPr>
          <w:p w14:paraId="00914963" w14:textId="77777777" w:rsidR="0053364D" w:rsidRDefault="00C3451C">
            <w:pPr>
              <w:spacing w:before="40"/>
            </w:pPr>
            <w:r>
              <w:t>Yes</w:t>
            </w:r>
          </w:p>
        </w:tc>
      </w:tr>
      <w:tr w:rsidR="0053364D" w14:paraId="50176D25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3699D4A8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vAlign w:val="bottom"/>
          </w:tcPr>
          <w:p w14:paraId="467FFA50" w14:textId="77777777" w:rsidR="0053364D" w:rsidRDefault="00C3451C">
            <w:pPr>
              <w:spacing w:before="40"/>
              <w:jc w:val="left"/>
            </w:pPr>
            <w:r>
              <w:t>Boxelder (</w:t>
            </w:r>
            <w:r>
              <w:rPr>
                <w:i/>
              </w:rPr>
              <w:t>Acer negundo</w:t>
            </w:r>
            <w:r>
              <w:t>)</w:t>
            </w:r>
          </w:p>
        </w:tc>
        <w:tc>
          <w:tcPr>
            <w:tcW w:w="2177" w:type="dxa"/>
            <w:vAlign w:val="bottom"/>
          </w:tcPr>
          <w:p w14:paraId="36B29B44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vAlign w:val="bottom"/>
          </w:tcPr>
          <w:p w14:paraId="7CFB4F20" w14:textId="77777777" w:rsidR="0053364D" w:rsidRDefault="00C3451C">
            <w:pPr>
              <w:spacing w:before="40"/>
            </w:pPr>
            <w:r>
              <w:t>Yes*</w:t>
            </w:r>
          </w:p>
        </w:tc>
      </w:tr>
      <w:tr w:rsidR="0053364D" w14:paraId="14B338B9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2DC2FB49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vAlign w:val="bottom"/>
          </w:tcPr>
          <w:p w14:paraId="2C2EE701" w14:textId="77777777" w:rsidR="0053364D" w:rsidRDefault="00C3451C">
            <w:pPr>
              <w:spacing w:before="40"/>
              <w:jc w:val="left"/>
            </w:pPr>
            <w:r>
              <w:t xml:space="preserve">Henkel’s </w:t>
            </w:r>
            <w:proofErr w:type="spellStart"/>
            <w:r>
              <w:t>yellowood</w:t>
            </w:r>
            <w:proofErr w:type="spellEnd"/>
            <w:r>
              <w:t xml:space="preserve"> (</w:t>
            </w:r>
            <w:proofErr w:type="spellStart"/>
            <w:r>
              <w:rPr>
                <w:i/>
              </w:rPr>
              <w:t>Podocarpus</w:t>
            </w:r>
            <w:proofErr w:type="spellEnd"/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henkelii</w:t>
            </w:r>
            <w:proofErr w:type="spellEnd"/>
            <w:r>
              <w:t>)</w:t>
            </w:r>
          </w:p>
        </w:tc>
        <w:tc>
          <w:tcPr>
            <w:tcW w:w="2177" w:type="dxa"/>
            <w:vAlign w:val="bottom"/>
          </w:tcPr>
          <w:p w14:paraId="1E60CFC8" w14:textId="77777777" w:rsidR="0053364D" w:rsidRDefault="00C3451C">
            <w:pPr>
              <w:spacing w:before="40"/>
            </w:pPr>
            <w:r>
              <w:t>No</w:t>
            </w:r>
          </w:p>
        </w:tc>
        <w:tc>
          <w:tcPr>
            <w:tcW w:w="2069" w:type="dxa"/>
            <w:vAlign w:val="bottom"/>
          </w:tcPr>
          <w:p w14:paraId="030FEAE6" w14:textId="77777777" w:rsidR="0053364D" w:rsidRDefault="00C3451C">
            <w:pPr>
              <w:spacing w:before="40"/>
            </w:pPr>
            <w:r>
              <w:t>No</w:t>
            </w:r>
          </w:p>
        </w:tc>
      </w:tr>
      <w:tr w:rsidR="0053364D" w14:paraId="52937910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3A93C968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vAlign w:val="bottom"/>
          </w:tcPr>
          <w:p w14:paraId="52A26E1A" w14:textId="77777777" w:rsidR="0053364D" w:rsidRDefault="00C3451C">
            <w:pPr>
              <w:spacing w:before="40"/>
              <w:jc w:val="left"/>
            </w:pPr>
            <w:r>
              <w:t>English oak (</w:t>
            </w:r>
            <w:r>
              <w:rPr>
                <w:i/>
              </w:rPr>
              <w:t xml:space="preserve">Quercus </w:t>
            </w:r>
            <w:proofErr w:type="spellStart"/>
            <w:r>
              <w:rPr>
                <w:i/>
              </w:rPr>
              <w:t>robur</w:t>
            </w:r>
            <w:proofErr w:type="spellEnd"/>
            <w:r>
              <w:t>)</w:t>
            </w:r>
          </w:p>
        </w:tc>
        <w:tc>
          <w:tcPr>
            <w:tcW w:w="2177" w:type="dxa"/>
            <w:vAlign w:val="bottom"/>
          </w:tcPr>
          <w:p w14:paraId="3C66B4AF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vAlign w:val="bottom"/>
          </w:tcPr>
          <w:p w14:paraId="4B2E843A" w14:textId="77777777" w:rsidR="0053364D" w:rsidRDefault="00C3451C">
            <w:pPr>
              <w:spacing w:before="40"/>
            </w:pPr>
            <w:r>
              <w:t>Yes*</w:t>
            </w:r>
          </w:p>
        </w:tc>
      </w:tr>
      <w:tr w:rsidR="0053364D" w14:paraId="6B9795E6" w14:textId="77777777">
        <w:tc>
          <w:tcPr>
            <w:tcW w:w="1620" w:type="dxa"/>
            <w:vMerge/>
            <w:tcBorders>
              <w:top w:val="single" w:sz="4" w:space="0" w:color="000000"/>
            </w:tcBorders>
            <w:vAlign w:val="center"/>
          </w:tcPr>
          <w:p w14:paraId="7E984C66" w14:textId="77777777" w:rsidR="0053364D" w:rsidRDefault="0053364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</w:pPr>
          </w:p>
        </w:tc>
        <w:tc>
          <w:tcPr>
            <w:tcW w:w="2666" w:type="dxa"/>
            <w:tcBorders>
              <w:bottom w:val="single" w:sz="4" w:space="0" w:color="000000"/>
            </w:tcBorders>
            <w:vAlign w:val="bottom"/>
          </w:tcPr>
          <w:p w14:paraId="33B7F358" w14:textId="77777777" w:rsidR="0053364D" w:rsidRDefault="00C3451C">
            <w:pPr>
              <w:spacing w:before="40"/>
              <w:jc w:val="left"/>
            </w:pPr>
            <w:r>
              <w:t>London plane (</w:t>
            </w:r>
            <w:proofErr w:type="spellStart"/>
            <w:r>
              <w:rPr>
                <w:i/>
              </w:rPr>
              <w:t>Platanus</w:t>
            </w:r>
            <w:proofErr w:type="spellEnd"/>
            <w:r>
              <w:rPr>
                <w:i/>
              </w:rPr>
              <w:t xml:space="preserve"> x </w:t>
            </w:r>
            <w:proofErr w:type="spellStart"/>
            <w:r>
              <w:rPr>
                <w:i/>
              </w:rPr>
              <w:t>acerifolia</w:t>
            </w:r>
            <w:proofErr w:type="spellEnd"/>
            <w:r>
              <w:t>)</w:t>
            </w:r>
          </w:p>
        </w:tc>
        <w:tc>
          <w:tcPr>
            <w:tcW w:w="2177" w:type="dxa"/>
            <w:tcBorders>
              <w:bottom w:val="single" w:sz="4" w:space="0" w:color="000000"/>
            </w:tcBorders>
            <w:vAlign w:val="bottom"/>
          </w:tcPr>
          <w:p w14:paraId="32FF4E69" w14:textId="77777777" w:rsidR="0053364D" w:rsidRDefault="00C3451C">
            <w:pPr>
              <w:spacing w:before="40"/>
            </w:pPr>
            <w:r>
              <w:t>Yes</w:t>
            </w:r>
          </w:p>
        </w:tc>
        <w:tc>
          <w:tcPr>
            <w:tcW w:w="2069" w:type="dxa"/>
            <w:tcBorders>
              <w:bottom w:val="single" w:sz="4" w:space="0" w:color="000000"/>
            </w:tcBorders>
            <w:vAlign w:val="bottom"/>
          </w:tcPr>
          <w:p w14:paraId="076FEB03" w14:textId="77777777" w:rsidR="0053364D" w:rsidRDefault="00C3451C">
            <w:pPr>
              <w:spacing w:before="40"/>
            </w:pPr>
            <w:r>
              <w:t>Yes*</w:t>
            </w:r>
          </w:p>
        </w:tc>
      </w:tr>
    </w:tbl>
    <w:p w14:paraId="315E8128" w14:textId="77777777" w:rsidR="0053364D" w:rsidRDefault="0053364D"/>
    <w:p w14:paraId="118DA4E4" w14:textId="77777777" w:rsidR="0053364D" w:rsidRDefault="0053364D">
      <w:pPr>
        <w:pStyle w:val="Heading2"/>
      </w:pPr>
      <w:bookmarkStart w:id="2" w:name="_heading=h.p4ge9ct8488l" w:colFirst="0" w:colLast="0"/>
      <w:bookmarkEnd w:id="2"/>
    </w:p>
    <w:p w14:paraId="01FB6BA4" w14:textId="77777777" w:rsidR="0053364D" w:rsidRDefault="0053364D"/>
    <w:p w14:paraId="255D1785" w14:textId="77777777" w:rsidR="0053364D" w:rsidRDefault="00C3451C">
      <w:pPr>
        <w:pStyle w:val="Heading2"/>
      </w:pPr>
      <w:r>
        <w:t>Abbreviations</w:t>
      </w:r>
    </w:p>
    <w:p w14:paraId="7F5C11D9" w14:textId="77777777" w:rsidR="0053364D" w:rsidRDefault="00C3451C">
      <w:pPr>
        <w:spacing w:after="0"/>
      </w:pPr>
      <w:proofErr w:type="spellStart"/>
      <w:r>
        <w:t>AICc</w:t>
      </w:r>
      <w:proofErr w:type="spellEnd"/>
      <w:r>
        <w:t xml:space="preserve">- Second-order Akaike's information criterion </w:t>
      </w:r>
    </w:p>
    <w:p w14:paraId="0A259C15" w14:textId="77777777" w:rsidR="0053364D" w:rsidRDefault="00C3451C">
      <w:pPr>
        <w:spacing w:after="0"/>
        <w:jc w:val="left"/>
      </w:pPr>
      <w:r>
        <w:t xml:space="preserve">CBH- circumference at breast height </w:t>
      </w:r>
    </w:p>
    <w:p w14:paraId="5FE19AFB" w14:textId="77777777" w:rsidR="0053364D" w:rsidRDefault="00C3451C">
      <w:pPr>
        <w:spacing w:after="0"/>
      </w:pPr>
      <w:r>
        <w:t xml:space="preserve">GLMM- generalized linear mixed models </w:t>
      </w:r>
    </w:p>
    <w:p w14:paraId="6D0388B7" w14:textId="77777777" w:rsidR="0053364D" w:rsidRDefault="00C3451C">
      <w:pPr>
        <w:spacing w:after="0"/>
      </w:pPr>
      <w:bookmarkStart w:id="3" w:name="_heading=h.2s8eyo1" w:colFirst="0" w:colLast="0"/>
      <w:bookmarkEnd w:id="3"/>
      <w:r>
        <w:t>LOWESS- Locally Weighted Scatter-plot Smoother</w:t>
      </w:r>
    </w:p>
    <w:p w14:paraId="3BA0C626" w14:textId="77777777" w:rsidR="0053364D" w:rsidRDefault="00C3451C">
      <w:pPr>
        <w:spacing w:after="0"/>
        <w:jc w:val="left"/>
      </w:pPr>
      <w:r>
        <w:t>PSHB- polyphagous shot hole borer</w:t>
      </w:r>
    </w:p>
    <w:p w14:paraId="21DE686A" w14:textId="77777777" w:rsidR="0053364D" w:rsidRDefault="00C3451C">
      <w:pPr>
        <w:pStyle w:val="Heading2"/>
      </w:pPr>
      <w:r>
        <w:t>Acknowledgements</w:t>
      </w:r>
    </w:p>
    <w:p w14:paraId="6C585E5B" w14:textId="77777777" w:rsidR="0053364D" w:rsidRDefault="00C3451C">
      <w:r>
        <w:t xml:space="preserve">The authors thank </w:t>
      </w:r>
      <w:proofErr w:type="spellStart"/>
      <w:r>
        <w:t>Lourensford</w:t>
      </w:r>
      <w:proofErr w:type="spellEnd"/>
      <w:r>
        <w:t xml:space="preserve"> Fruit Company for financial support for this study and </w:t>
      </w:r>
      <w:proofErr w:type="spellStart"/>
      <w:r>
        <w:t>Lourensford</w:t>
      </w:r>
      <w:proofErr w:type="spellEnd"/>
      <w:r>
        <w:t xml:space="preserve"> Estate for providing t</w:t>
      </w:r>
      <w:r>
        <w:t xml:space="preserve">he space and equipment to conduct experiments. </w:t>
      </w:r>
      <w:proofErr w:type="spellStart"/>
      <w:r>
        <w:t>Vergelegen</w:t>
      </w:r>
      <w:proofErr w:type="spellEnd"/>
      <w:r>
        <w:t xml:space="preserve"> Estate is acknowledged for partial funding of equipment used.</w:t>
      </w:r>
    </w:p>
    <w:p w14:paraId="1528BD93" w14:textId="77777777" w:rsidR="0053364D" w:rsidRDefault="00C3451C">
      <w:pPr>
        <w:pStyle w:val="Heading2"/>
      </w:pPr>
      <w:r>
        <w:t>Declaration of Interest</w:t>
      </w:r>
    </w:p>
    <w:p w14:paraId="56FD7543" w14:textId="77777777" w:rsidR="0053364D" w:rsidRDefault="00C3451C">
      <w:pPr>
        <w:spacing w:line="259" w:lineRule="auto"/>
        <w:jc w:val="left"/>
      </w:pPr>
      <w:r>
        <w:t>The authors have no competing interests to declare.</w:t>
      </w:r>
    </w:p>
    <w:p w14:paraId="54886268" w14:textId="77777777" w:rsidR="0053364D" w:rsidRDefault="00C3451C">
      <w:pPr>
        <w:pStyle w:val="Heading2"/>
      </w:pPr>
      <w:r>
        <w:t xml:space="preserve">Data Statement </w:t>
      </w:r>
    </w:p>
    <w:p w14:paraId="0F340C2C" w14:textId="35CB5194" w:rsidR="0053364D" w:rsidRDefault="00C3451C">
      <w:r>
        <w:t xml:space="preserve">The datasets generated during and/or </w:t>
      </w:r>
      <w:r>
        <w:t>analysed during the current study are available from the corresponding author on request.</w:t>
      </w:r>
    </w:p>
    <w:sectPr w:rsidR="0053364D" w:rsidSect="00C3451C">
      <w:footerReference w:type="default" r:id="rId8"/>
      <w:pgSz w:w="11906" w:h="16838"/>
      <w:pgMar w:top="1440" w:right="1440" w:bottom="1440" w:left="1440" w:header="708" w:footer="708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CAC2E6" w14:textId="77777777" w:rsidR="00C11B26" w:rsidRDefault="00C11B26">
      <w:pPr>
        <w:spacing w:after="0" w:line="240" w:lineRule="auto"/>
      </w:pPr>
      <w:r>
        <w:separator/>
      </w:r>
    </w:p>
  </w:endnote>
  <w:endnote w:type="continuationSeparator" w:id="0">
    <w:p w14:paraId="09947A5C" w14:textId="77777777" w:rsidR="00C11B26" w:rsidRDefault="00C11B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  <w:embedRegular r:id="rId1" w:fontKey="{FC505AC6-48F7-4595-9E8C-32AF2AFFBA9E}"/>
  </w:font>
  <w:font w:name="Lucida Grande">
    <w:altName w:val="Segoe UI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2" w:fontKey="{D58C9CC6-85AA-4B1E-99E3-0FA96876BD1F}"/>
    <w:embedItalic r:id="rId3" w:fontKey="{C63780EB-FABD-4A5A-ACBF-C91D8519B990}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  <w:embedRegular r:id="rId4" w:fontKey="{B4461BB3-6F7F-4571-9108-BE66D826C06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2DF66F" w14:textId="1398459A" w:rsidR="0053364D" w:rsidRDefault="0053364D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  <w:p w14:paraId="7153AC74" w14:textId="77777777" w:rsidR="0053364D" w:rsidRDefault="0053364D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FE18A7" w14:textId="77777777" w:rsidR="00C11B26" w:rsidRDefault="00C11B26">
      <w:pPr>
        <w:spacing w:after="0" w:line="240" w:lineRule="auto"/>
      </w:pPr>
      <w:r>
        <w:separator/>
      </w:r>
    </w:p>
  </w:footnote>
  <w:footnote w:type="continuationSeparator" w:id="0">
    <w:p w14:paraId="2F2D86F8" w14:textId="77777777" w:rsidR="00C11B26" w:rsidRDefault="00C11B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3.1pt;height:16.85pt;visibility:visible;mso-wrap-style:square" o:bullet="t">
        <v:imagedata r:id="rId1" o:title=""/>
      </v:shape>
    </w:pict>
  </w:numPicBullet>
  <w:abstractNum w:abstractNumId="0" w15:restartNumberingAfterBreak="0">
    <w:nsid w:val="71C56D24"/>
    <w:multiLevelType w:val="multilevel"/>
    <w:tmpl w:val="B2A84D7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embedTrueTypeFont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64D"/>
    <w:rsid w:val="000505AE"/>
    <w:rsid w:val="00051E15"/>
    <w:rsid w:val="000A4AF0"/>
    <w:rsid w:val="000E1A12"/>
    <w:rsid w:val="001B65F3"/>
    <w:rsid w:val="001C2B01"/>
    <w:rsid w:val="001D0BFA"/>
    <w:rsid w:val="002061D8"/>
    <w:rsid w:val="00216917"/>
    <w:rsid w:val="0023025A"/>
    <w:rsid w:val="00233373"/>
    <w:rsid w:val="002404E1"/>
    <w:rsid w:val="0026147D"/>
    <w:rsid w:val="00272926"/>
    <w:rsid w:val="00277613"/>
    <w:rsid w:val="002B6A9D"/>
    <w:rsid w:val="002D78A9"/>
    <w:rsid w:val="002E6C55"/>
    <w:rsid w:val="002E7460"/>
    <w:rsid w:val="002F0588"/>
    <w:rsid w:val="002F0CB5"/>
    <w:rsid w:val="002F2F19"/>
    <w:rsid w:val="002F63AC"/>
    <w:rsid w:val="00301843"/>
    <w:rsid w:val="00304548"/>
    <w:rsid w:val="00312F6D"/>
    <w:rsid w:val="00330F9C"/>
    <w:rsid w:val="00336E1B"/>
    <w:rsid w:val="00347180"/>
    <w:rsid w:val="0034764E"/>
    <w:rsid w:val="00364F57"/>
    <w:rsid w:val="003C452B"/>
    <w:rsid w:val="0042326F"/>
    <w:rsid w:val="00425B36"/>
    <w:rsid w:val="00436B62"/>
    <w:rsid w:val="00440791"/>
    <w:rsid w:val="004513D2"/>
    <w:rsid w:val="00463573"/>
    <w:rsid w:val="00493E47"/>
    <w:rsid w:val="0049590E"/>
    <w:rsid w:val="004A39A4"/>
    <w:rsid w:val="004B54BD"/>
    <w:rsid w:val="00533116"/>
    <w:rsid w:val="0053364D"/>
    <w:rsid w:val="00536F62"/>
    <w:rsid w:val="005451B3"/>
    <w:rsid w:val="005518D0"/>
    <w:rsid w:val="00581B17"/>
    <w:rsid w:val="005B514F"/>
    <w:rsid w:val="005D63DC"/>
    <w:rsid w:val="005E39EB"/>
    <w:rsid w:val="005F30BE"/>
    <w:rsid w:val="005F6A23"/>
    <w:rsid w:val="006704AD"/>
    <w:rsid w:val="006D1282"/>
    <w:rsid w:val="006D7313"/>
    <w:rsid w:val="006F5885"/>
    <w:rsid w:val="00704D78"/>
    <w:rsid w:val="00717CCD"/>
    <w:rsid w:val="00720B57"/>
    <w:rsid w:val="0073172B"/>
    <w:rsid w:val="00736606"/>
    <w:rsid w:val="00754F7D"/>
    <w:rsid w:val="00756B80"/>
    <w:rsid w:val="00770D81"/>
    <w:rsid w:val="00775CCC"/>
    <w:rsid w:val="00792557"/>
    <w:rsid w:val="007A465E"/>
    <w:rsid w:val="007D676F"/>
    <w:rsid w:val="00827707"/>
    <w:rsid w:val="00830D8E"/>
    <w:rsid w:val="00897D1B"/>
    <w:rsid w:val="008B03A0"/>
    <w:rsid w:val="008B7861"/>
    <w:rsid w:val="008C201E"/>
    <w:rsid w:val="008C77A8"/>
    <w:rsid w:val="00933352"/>
    <w:rsid w:val="009341DA"/>
    <w:rsid w:val="009733FD"/>
    <w:rsid w:val="009A3EF0"/>
    <w:rsid w:val="00A10C53"/>
    <w:rsid w:val="00A125AE"/>
    <w:rsid w:val="00A270AB"/>
    <w:rsid w:val="00A65B7D"/>
    <w:rsid w:val="00A95138"/>
    <w:rsid w:val="00AD1DBF"/>
    <w:rsid w:val="00AD309C"/>
    <w:rsid w:val="00B97C18"/>
    <w:rsid w:val="00BC4031"/>
    <w:rsid w:val="00BD41B5"/>
    <w:rsid w:val="00BE03F4"/>
    <w:rsid w:val="00C107D1"/>
    <w:rsid w:val="00C11B26"/>
    <w:rsid w:val="00C23CDF"/>
    <w:rsid w:val="00C3451C"/>
    <w:rsid w:val="00C41152"/>
    <w:rsid w:val="00C84C92"/>
    <w:rsid w:val="00C9598B"/>
    <w:rsid w:val="00D11CB3"/>
    <w:rsid w:val="00D4350E"/>
    <w:rsid w:val="00D5638F"/>
    <w:rsid w:val="00D66E34"/>
    <w:rsid w:val="00D71A1F"/>
    <w:rsid w:val="00D87C6F"/>
    <w:rsid w:val="00DA25F7"/>
    <w:rsid w:val="00DD7F6D"/>
    <w:rsid w:val="00DF4490"/>
    <w:rsid w:val="00E0028D"/>
    <w:rsid w:val="00E00D3F"/>
    <w:rsid w:val="00E105FF"/>
    <w:rsid w:val="00E353F2"/>
    <w:rsid w:val="00E66483"/>
    <w:rsid w:val="00E97158"/>
    <w:rsid w:val="00EA74F7"/>
    <w:rsid w:val="00EC32CA"/>
    <w:rsid w:val="00EC3806"/>
    <w:rsid w:val="00ED4B58"/>
    <w:rsid w:val="00EF6092"/>
    <w:rsid w:val="00F2193B"/>
    <w:rsid w:val="00F53C30"/>
    <w:rsid w:val="00F67CE4"/>
    <w:rsid w:val="00F74BA8"/>
    <w:rsid w:val="00F83C0A"/>
    <w:rsid w:val="00FB4315"/>
    <w:rsid w:val="00FB7E83"/>
    <w:rsid w:val="00FE1D4D"/>
    <w:rsid w:val="00FE780B"/>
    <w:rsid w:val="00FF1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446FCCA1"/>
  <w15:docId w15:val="{92A842D2-8856-401E-90AC-9892940327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en-ZA" w:eastAsia="en-US" w:bidi="ar-SA"/>
      </w:rPr>
    </w:rPrDefault>
    <w:pPrDefault>
      <w:pPr>
        <w:spacing w:after="160" w:line="360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26BF0"/>
  </w:style>
  <w:style w:type="paragraph" w:styleId="Heading1">
    <w:name w:val="heading 1"/>
    <w:basedOn w:val="Normal"/>
    <w:next w:val="Normal"/>
    <w:link w:val="Heading1Char"/>
    <w:uiPriority w:val="9"/>
    <w:qFormat/>
    <w:rsid w:val="006D6AA8"/>
    <w:pPr>
      <w:keepNext/>
      <w:keepLines/>
      <w:spacing w:before="200" w:after="200"/>
      <w:jc w:val="left"/>
      <w:outlineLvl w:val="0"/>
    </w:pPr>
    <w:rPr>
      <w:rFonts w:eastAsiaTheme="majorEastAsia"/>
      <w:b/>
      <w:bCs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235EF"/>
    <w:pPr>
      <w:keepNext/>
      <w:keepLines/>
      <w:spacing w:before="320" w:after="120"/>
      <w:outlineLvl w:val="1"/>
    </w:pPr>
    <w:rPr>
      <w:rFonts w:eastAsiaTheme="majorEastAsia"/>
      <w:b/>
      <w:bCs/>
      <w:lang w:val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252F6"/>
    <w:pPr>
      <w:keepNext/>
      <w:keepLines/>
      <w:spacing w:before="360" w:after="80"/>
      <w:outlineLvl w:val="2"/>
    </w:pPr>
    <w:rPr>
      <w:rFonts w:eastAsiaTheme="majorEastAsia"/>
      <w:i/>
      <w:iCs/>
      <w:shd w:val="clear" w:color="auto" w:fill="FFFFFF"/>
      <w:lang w:val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C3FD6"/>
    <w:pPr>
      <w:keepNext/>
      <w:keepLines/>
      <w:spacing w:before="320" w:after="80"/>
      <w:outlineLvl w:val="3"/>
    </w:pPr>
    <w:rPr>
      <w:rFonts w:eastAsiaTheme="majorEastAsia"/>
      <w:i/>
      <w:iCs/>
      <w:u w:val="single"/>
      <w:shd w:val="clear" w:color="auto" w:fill="FFFFFF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F22BA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</w:rPr>
  </w:style>
  <w:style w:type="character" w:customStyle="1" w:styleId="Heading1Char">
    <w:name w:val="Heading 1 Char"/>
    <w:basedOn w:val="DefaultParagraphFont"/>
    <w:link w:val="Heading1"/>
    <w:uiPriority w:val="9"/>
    <w:rsid w:val="006D6AA8"/>
    <w:rPr>
      <w:rFonts w:ascii="Times New Roman" w:eastAsiaTheme="majorEastAsia" w:hAnsi="Times New Roman" w:cs="Times New Roman"/>
      <w:b/>
      <w:bCs/>
      <w:kern w:val="0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B235EF"/>
    <w:rPr>
      <w:rFonts w:ascii="Times New Roman" w:eastAsiaTheme="majorEastAsia" w:hAnsi="Times New Roman" w:cs="Times New Roman"/>
      <w:b/>
      <w:bCs/>
      <w:kern w:val="0"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8252F6"/>
    <w:rPr>
      <w:rFonts w:ascii="Times New Roman" w:eastAsiaTheme="majorEastAsia" w:hAnsi="Times New Roman" w:cs="Times New Roman"/>
      <w:i/>
      <w:iCs/>
      <w:kern w:val="0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AD4B52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AD4B52"/>
    <w:pPr>
      <w:spacing w:after="0" w:line="240" w:lineRule="auto"/>
    </w:pPr>
    <w:rPr>
      <w:rFonts w:eastAsiaTheme="minorEastAsia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DE525F"/>
    <w:pPr>
      <w:spacing w:before="240" w:line="259" w:lineRule="auto"/>
      <w:outlineLvl w:val="9"/>
    </w:pPr>
    <w:rPr>
      <w:rFonts w:asciiTheme="majorHAnsi" w:hAnsiTheme="majorHAnsi" w:cstheme="majorBidi"/>
      <w:b w:val="0"/>
      <w:bCs w:val="0"/>
      <w:color w:val="2F5496" w:themeColor="accent1" w:themeShade="BF"/>
      <w:lang w:val="en-ZA" w:eastAsia="en-ZA"/>
    </w:rPr>
  </w:style>
  <w:style w:type="paragraph" w:styleId="TOC2">
    <w:name w:val="toc 2"/>
    <w:basedOn w:val="Normal"/>
    <w:next w:val="Normal"/>
    <w:autoRedefine/>
    <w:uiPriority w:val="39"/>
    <w:unhideWhenUsed/>
    <w:rsid w:val="00DE525F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4D73B0"/>
    <w:pPr>
      <w:tabs>
        <w:tab w:val="right" w:leader="dot" w:pos="8630"/>
      </w:tabs>
      <w:spacing w:after="100"/>
      <w:ind w:left="442"/>
    </w:pPr>
    <w:rPr>
      <w:rFonts w:eastAsiaTheme="majorEastAsia"/>
      <w:noProof/>
      <w:shd w:val="clear" w:color="auto" w:fill="FFFFFF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DE525F"/>
    <w:pPr>
      <w:spacing w:after="100"/>
    </w:pPr>
  </w:style>
  <w:style w:type="paragraph" w:styleId="ListParagraph">
    <w:name w:val="List Paragraph"/>
    <w:basedOn w:val="Normal"/>
    <w:uiPriority w:val="34"/>
    <w:qFormat/>
    <w:rsid w:val="007B4C8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64A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4A46"/>
  </w:style>
  <w:style w:type="paragraph" w:styleId="Footer">
    <w:name w:val="footer"/>
    <w:basedOn w:val="Normal"/>
    <w:link w:val="FooterChar"/>
    <w:uiPriority w:val="99"/>
    <w:unhideWhenUsed/>
    <w:rsid w:val="00D64A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4A46"/>
  </w:style>
  <w:style w:type="character" w:customStyle="1" w:styleId="Heading4Char">
    <w:name w:val="Heading 4 Char"/>
    <w:basedOn w:val="DefaultParagraphFont"/>
    <w:link w:val="Heading4"/>
    <w:uiPriority w:val="9"/>
    <w:rsid w:val="008C3FD6"/>
    <w:rPr>
      <w:rFonts w:ascii="Times New Roman" w:eastAsiaTheme="majorEastAsia" w:hAnsi="Times New Roman" w:cs="Times New Roman"/>
      <w:i/>
      <w:iCs/>
      <w:sz w:val="24"/>
      <w:szCs w:val="24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80FA8"/>
    <w:pPr>
      <w:spacing w:after="0" w:line="240" w:lineRule="auto"/>
    </w:pPr>
    <w:rPr>
      <w:rFonts w:ascii="Lucida Grande" w:eastAsiaTheme="minorEastAsia" w:hAnsi="Lucida Grande" w:cs="Lucida Grande"/>
      <w:iCs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80FA8"/>
    <w:rPr>
      <w:rFonts w:ascii="Lucida Grande" w:eastAsiaTheme="minorEastAsia" w:hAnsi="Lucida Grande" w:cs="Lucida Grande"/>
      <w:iCs/>
      <w:kern w:val="0"/>
      <w:sz w:val="18"/>
      <w:szCs w:val="18"/>
      <w:lang w:val="en-US"/>
    </w:rPr>
  </w:style>
  <w:style w:type="paragraph" w:styleId="NormalWeb">
    <w:name w:val="Normal (Web)"/>
    <w:basedOn w:val="Normal"/>
    <w:uiPriority w:val="99"/>
    <w:semiHidden/>
    <w:unhideWhenUsed/>
    <w:rsid w:val="00780FA8"/>
    <w:pPr>
      <w:spacing w:after="200"/>
    </w:pPr>
    <w:rPr>
      <w:rFonts w:eastAsiaTheme="minorEastAsia"/>
      <w:iCs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780F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80FA8"/>
    <w:pPr>
      <w:spacing w:after="200" w:line="240" w:lineRule="auto"/>
    </w:pPr>
    <w:rPr>
      <w:rFonts w:eastAsiaTheme="minorEastAsia"/>
      <w:iCs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80FA8"/>
    <w:rPr>
      <w:rFonts w:ascii="Times New Roman" w:eastAsiaTheme="minorEastAsia" w:hAnsi="Times New Roman" w:cs="Times New Roman"/>
      <w:iCs/>
      <w:kern w:val="0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0F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0FA8"/>
    <w:rPr>
      <w:rFonts w:ascii="Times New Roman" w:eastAsiaTheme="minorEastAsia" w:hAnsi="Times New Roman" w:cs="Times New Roman"/>
      <w:b/>
      <w:bCs/>
      <w:iCs/>
      <w:kern w:val="0"/>
      <w:sz w:val="20"/>
      <w:szCs w:val="20"/>
      <w:lang w:val="en-US"/>
    </w:rPr>
  </w:style>
  <w:style w:type="paragraph" w:styleId="Bibliography">
    <w:name w:val="Bibliography"/>
    <w:basedOn w:val="Normal"/>
    <w:next w:val="Normal"/>
    <w:uiPriority w:val="37"/>
    <w:unhideWhenUsed/>
    <w:rsid w:val="00780FA8"/>
    <w:pPr>
      <w:spacing w:after="200"/>
    </w:pPr>
    <w:rPr>
      <w:rFonts w:eastAsiaTheme="minorEastAsia"/>
      <w:iCs/>
      <w:lang w:val="en-US"/>
    </w:rPr>
  </w:style>
  <w:style w:type="paragraph" w:styleId="Revision">
    <w:name w:val="Revision"/>
    <w:hidden/>
    <w:uiPriority w:val="99"/>
    <w:semiHidden/>
    <w:rsid w:val="00780FA8"/>
    <w:pPr>
      <w:spacing w:after="0" w:line="240" w:lineRule="auto"/>
    </w:pPr>
    <w:rPr>
      <w:rFonts w:eastAsiaTheme="minorEastAsia"/>
      <w:iCs/>
      <w:lang w:val="en-US"/>
    </w:rPr>
  </w:style>
  <w:style w:type="character" w:styleId="Emphasis">
    <w:name w:val="Emphasis"/>
    <w:basedOn w:val="DefaultParagraphFont"/>
    <w:uiPriority w:val="20"/>
    <w:qFormat/>
    <w:rsid w:val="00780FA8"/>
    <w:rPr>
      <w:i/>
      <w:iCs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780FA8"/>
    <w:pPr>
      <w:spacing w:after="0" w:line="240" w:lineRule="auto"/>
    </w:pPr>
    <w:rPr>
      <w:rFonts w:ascii="Lucida Grande" w:eastAsiaTheme="minorEastAsia" w:hAnsi="Lucida Grande" w:cs="Lucida Grande"/>
      <w:iCs/>
      <w:lang w:val="en-US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780FA8"/>
    <w:rPr>
      <w:rFonts w:ascii="Lucida Grande" w:eastAsiaTheme="minorEastAsia" w:hAnsi="Lucida Grande" w:cs="Lucida Grande"/>
      <w:iCs/>
      <w:kern w:val="0"/>
      <w:sz w:val="24"/>
      <w:szCs w:val="24"/>
      <w:lang w:val="en-US"/>
    </w:rPr>
  </w:style>
  <w:style w:type="paragraph" w:styleId="NoSpacing">
    <w:name w:val="No Spacing"/>
    <w:uiPriority w:val="1"/>
    <w:qFormat/>
    <w:rsid w:val="00ED62B3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E96164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045D6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0C111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74D29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</w:tblPr>
  </w:style>
  <w:style w:type="character" w:styleId="LineNumber">
    <w:name w:val="line number"/>
    <w:basedOn w:val="DefaultParagraphFont"/>
    <w:uiPriority w:val="99"/>
    <w:semiHidden/>
    <w:unhideWhenUsed/>
    <w:rsid w:val="00704D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ntP3dxT5JuzZVkxeT57CBxN+nCA==">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270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Pieter Steyn</dc:creator>
  <cp:lastModifiedBy>Atul Kumar</cp:lastModifiedBy>
  <cp:revision>2</cp:revision>
  <cp:lastPrinted>2025-05-30T02:35:00Z</cp:lastPrinted>
  <dcterms:created xsi:type="dcterms:W3CDTF">2025-08-03T06:27:00Z</dcterms:created>
  <dcterms:modified xsi:type="dcterms:W3CDTF">2025-08-03T06:27:00Z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c557bb5095ba63ad0df0a8e5f3c1c457f9a26b20facf3fc3480af0dad408e9f5</vt:lpwstr>
  </property>
</Properties>
</file>