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7CF8C" w14:textId="77777777" w:rsidR="00C4791F" w:rsidRPr="00603F65" w:rsidRDefault="00C4791F" w:rsidP="00C4791F">
      <w:pPr>
        <w:spacing w:line="276" w:lineRule="auto"/>
        <w:jc w:val="both"/>
        <w:rPr>
          <w:rFonts w:ascii="Arial" w:hAnsi="Arial" w:cs="Arial"/>
          <w:b/>
          <w:bCs/>
        </w:rPr>
      </w:pPr>
      <w:bookmarkStart w:id="0" w:name="_GoBack"/>
      <w:bookmarkEnd w:id="0"/>
      <w:r>
        <w:rPr>
          <w:rFonts w:ascii="Arial" w:hAnsi="Arial" w:cs="Arial"/>
          <w:b/>
          <w:bCs/>
        </w:rPr>
        <w:t>Additional file 1</w:t>
      </w:r>
    </w:p>
    <w:p w14:paraId="5F21D712" w14:textId="77777777" w:rsidR="00C4791F" w:rsidRDefault="00C4791F" w:rsidP="00C4791F">
      <w:pPr>
        <w:spacing w:line="276" w:lineRule="auto"/>
        <w:jc w:val="both"/>
        <w:rPr>
          <w:rFonts w:ascii="Arial" w:hAnsi="Arial" w:cs="Arial"/>
        </w:rPr>
      </w:pPr>
    </w:p>
    <w:p w14:paraId="3044A3A2" w14:textId="77777777" w:rsidR="00C4791F" w:rsidRPr="00387E08" w:rsidRDefault="00C4791F" w:rsidP="00C4791F">
      <w:pPr>
        <w:spacing w:line="276" w:lineRule="auto"/>
        <w:jc w:val="both"/>
        <w:rPr>
          <w:rFonts w:ascii="Arial" w:hAnsi="Arial" w:cs="Arial"/>
          <w:b/>
          <w:bCs/>
          <w:sz w:val="22"/>
          <w:szCs w:val="22"/>
        </w:rPr>
      </w:pPr>
      <w:r>
        <w:rPr>
          <w:rFonts w:ascii="Arial" w:hAnsi="Arial" w:cs="Arial"/>
          <w:b/>
          <w:bCs/>
          <w:sz w:val="22"/>
          <w:szCs w:val="22"/>
        </w:rPr>
        <w:t>1</w:t>
      </w:r>
      <w:r w:rsidRPr="00387E08">
        <w:rPr>
          <w:rFonts w:ascii="Arial" w:hAnsi="Arial" w:cs="Arial"/>
          <w:b/>
          <w:bCs/>
          <w:sz w:val="22"/>
          <w:szCs w:val="22"/>
        </w:rPr>
        <w:t xml:space="preserve">. </w:t>
      </w:r>
      <w:r>
        <w:rPr>
          <w:rFonts w:ascii="Arial" w:hAnsi="Arial" w:cs="Arial"/>
          <w:b/>
          <w:bCs/>
          <w:sz w:val="22"/>
          <w:szCs w:val="22"/>
        </w:rPr>
        <w:t>Tool for e</w:t>
      </w:r>
      <w:r w:rsidRPr="00387E08">
        <w:rPr>
          <w:rFonts w:ascii="Arial" w:hAnsi="Arial" w:cs="Arial"/>
          <w:b/>
          <w:bCs/>
          <w:sz w:val="22"/>
          <w:szCs w:val="22"/>
        </w:rPr>
        <w:t>ligibility screening of articles</w:t>
      </w:r>
    </w:p>
    <w:p w14:paraId="54464C60" w14:textId="77777777" w:rsidR="00C4791F" w:rsidRDefault="00C4791F" w:rsidP="00C4791F">
      <w:pPr>
        <w:spacing w:line="276" w:lineRule="auto"/>
        <w:jc w:val="both"/>
        <w:rPr>
          <w:rFonts w:ascii="Arial" w:hAnsi="Arial" w:cs="Arial"/>
          <w:b/>
          <w:bCs/>
          <w:i/>
          <w:iCs/>
          <w:sz w:val="22"/>
          <w:szCs w:val="22"/>
        </w:rPr>
      </w:pPr>
    </w:p>
    <w:p w14:paraId="27ECE681" w14:textId="77777777" w:rsidR="00C4791F" w:rsidRPr="004A4568" w:rsidRDefault="00C4791F" w:rsidP="00C4791F">
      <w:pPr>
        <w:spacing w:line="276" w:lineRule="auto"/>
        <w:jc w:val="both"/>
        <w:rPr>
          <w:rFonts w:ascii="Arial" w:hAnsi="Arial" w:cs="Arial"/>
          <w:b/>
          <w:bCs/>
          <w:i/>
          <w:iCs/>
          <w:sz w:val="22"/>
          <w:szCs w:val="22"/>
        </w:rPr>
      </w:pPr>
      <w:r>
        <w:rPr>
          <w:rFonts w:ascii="Arial" w:hAnsi="Arial" w:cs="Arial"/>
          <w:b/>
          <w:bCs/>
          <w:i/>
          <w:iCs/>
          <w:sz w:val="22"/>
          <w:szCs w:val="22"/>
        </w:rPr>
        <w:t xml:space="preserve">a) </w:t>
      </w:r>
      <w:r w:rsidRPr="004A4568">
        <w:rPr>
          <w:rFonts w:ascii="Arial" w:hAnsi="Arial" w:cs="Arial"/>
          <w:b/>
          <w:bCs/>
          <w:i/>
          <w:iCs/>
          <w:sz w:val="22"/>
          <w:szCs w:val="22"/>
        </w:rPr>
        <w:t>Screening</w:t>
      </w:r>
      <w:r>
        <w:rPr>
          <w:rFonts w:ascii="Arial" w:hAnsi="Arial" w:cs="Arial"/>
          <w:b/>
          <w:bCs/>
          <w:i/>
          <w:iCs/>
          <w:sz w:val="22"/>
          <w:szCs w:val="22"/>
        </w:rPr>
        <w:t xml:space="preserve"> for potential eligibility</w:t>
      </w:r>
    </w:p>
    <w:p w14:paraId="46539E5B" w14:textId="77777777" w:rsidR="00C4791F" w:rsidRPr="004A4568" w:rsidRDefault="00C4791F" w:rsidP="00C4791F">
      <w:pPr>
        <w:pStyle w:val="ListParagraph"/>
        <w:numPr>
          <w:ilvl w:val="0"/>
          <w:numId w:val="1"/>
        </w:numPr>
        <w:spacing w:line="276" w:lineRule="auto"/>
        <w:jc w:val="both"/>
        <w:rPr>
          <w:rFonts w:ascii="Arial" w:hAnsi="Arial" w:cs="Arial"/>
          <w:sz w:val="22"/>
          <w:szCs w:val="22"/>
        </w:rPr>
      </w:pPr>
      <w:r w:rsidRPr="004A4568">
        <w:rPr>
          <w:rFonts w:ascii="Arial" w:hAnsi="Arial" w:cs="Arial"/>
          <w:sz w:val="22"/>
          <w:szCs w:val="22"/>
        </w:rPr>
        <w:t>Duplicate removal</w:t>
      </w:r>
    </w:p>
    <w:p w14:paraId="10EEEB71" w14:textId="77777777" w:rsidR="00C4791F" w:rsidRDefault="00C4791F" w:rsidP="00C4791F">
      <w:pPr>
        <w:pStyle w:val="ListParagraph"/>
        <w:numPr>
          <w:ilvl w:val="0"/>
          <w:numId w:val="1"/>
        </w:numPr>
        <w:spacing w:line="276" w:lineRule="auto"/>
        <w:jc w:val="both"/>
        <w:rPr>
          <w:rFonts w:ascii="Arial" w:hAnsi="Arial" w:cs="Arial"/>
          <w:sz w:val="22"/>
          <w:szCs w:val="22"/>
        </w:rPr>
      </w:pPr>
      <w:r w:rsidRPr="004A4568">
        <w:rPr>
          <w:rFonts w:ascii="Arial" w:hAnsi="Arial" w:cs="Arial"/>
          <w:sz w:val="22"/>
          <w:szCs w:val="22"/>
        </w:rPr>
        <w:t xml:space="preserve">Title and abstract information screen against </w:t>
      </w:r>
      <w:r>
        <w:rPr>
          <w:rFonts w:ascii="Arial" w:hAnsi="Arial" w:cs="Arial"/>
          <w:sz w:val="22"/>
          <w:szCs w:val="22"/>
        </w:rPr>
        <w:t xml:space="preserve">the following </w:t>
      </w:r>
    </w:p>
    <w:p w14:paraId="38CB147C" w14:textId="77777777" w:rsidR="00C4791F" w:rsidRPr="00BA0F40" w:rsidRDefault="00C4791F" w:rsidP="00C4791F">
      <w:pPr>
        <w:pStyle w:val="ListParagraph"/>
        <w:numPr>
          <w:ilvl w:val="1"/>
          <w:numId w:val="1"/>
        </w:numPr>
        <w:spacing w:line="276" w:lineRule="auto"/>
        <w:jc w:val="both"/>
        <w:rPr>
          <w:rFonts w:ascii="Arial" w:hAnsi="Arial" w:cs="Arial"/>
          <w:b/>
          <w:bCs/>
          <w:sz w:val="22"/>
          <w:szCs w:val="22"/>
        </w:rPr>
      </w:pPr>
      <w:r w:rsidRPr="00BA0F40">
        <w:rPr>
          <w:rFonts w:ascii="Arial" w:hAnsi="Arial" w:cs="Arial"/>
          <w:sz w:val="22"/>
          <w:szCs w:val="22"/>
        </w:rPr>
        <w:t>Mention of policy transfer</w:t>
      </w:r>
      <w:r>
        <w:rPr>
          <w:rFonts w:ascii="Arial" w:hAnsi="Arial" w:cs="Arial"/>
          <w:sz w:val="22"/>
          <w:szCs w:val="22"/>
        </w:rPr>
        <w:t xml:space="preserve"> (or policy diffusion or lessons drawing)</w:t>
      </w:r>
      <w:r w:rsidRPr="00BA0F40">
        <w:rPr>
          <w:rFonts w:ascii="Arial" w:hAnsi="Arial" w:cs="Arial"/>
          <w:sz w:val="22"/>
          <w:szCs w:val="22"/>
        </w:rPr>
        <w:t xml:space="preserve"> and health topic</w:t>
      </w:r>
      <w:r>
        <w:rPr>
          <w:rFonts w:ascii="Arial" w:hAnsi="Arial" w:cs="Arial"/>
          <w:sz w:val="22"/>
          <w:szCs w:val="22"/>
        </w:rPr>
        <w:t xml:space="preserve"> in the title</w:t>
      </w:r>
      <w:r w:rsidRPr="00BA0F40">
        <w:rPr>
          <w:rFonts w:ascii="Arial" w:hAnsi="Arial" w:cs="Arial"/>
          <w:sz w:val="22"/>
          <w:szCs w:val="22"/>
        </w:rPr>
        <w:t xml:space="preserve"> </w:t>
      </w:r>
      <w:r>
        <w:rPr>
          <w:rFonts w:ascii="Arial" w:hAnsi="Arial" w:cs="Arial"/>
          <w:sz w:val="22"/>
          <w:szCs w:val="22"/>
        </w:rPr>
        <w:t>that is/was a global issue</w:t>
      </w:r>
    </w:p>
    <w:p w14:paraId="61DDA8FE" w14:textId="77777777" w:rsidR="00C4791F" w:rsidRPr="00BA0F40" w:rsidRDefault="00C4791F" w:rsidP="00C4791F">
      <w:pPr>
        <w:pStyle w:val="ListParagraph"/>
        <w:numPr>
          <w:ilvl w:val="1"/>
          <w:numId w:val="1"/>
        </w:numPr>
        <w:spacing w:line="276" w:lineRule="auto"/>
        <w:jc w:val="both"/>
        <w:rPr>
          <w:rFonts w:ascii="Arial" w:hAnsi="Arial" w:cs="Arial"/>
          <w:b/>
          <w:bCs/>
          <w:sz w:val="22"/>
          <w:szCs w:val="22"/>
        </w:rPr>
      </w:pPr>
    </w:p>
    <w:p w14:paraId="0FA91136" w14:textId="77777777" w:rsidR="00C4791F" w:rsidRPr="0055790A" w:rsidRDefault="00C4791F" w:rsidP="00C4791F">
      <w:pPr>
        <w:spacing w:line="276" w:lineRule="auto"/>
        <w:jc w:val="both"/>
        <w:rPr>
          <w:rFonts w:ascii="Arial" w:hAnsi="Arial" w:cs="Arial"/>
          <w:b/>
          <w:bCs/>
          <w:i/>
          <w:iCs/>
          <w:sz w:val="22"/>
          <w:szCs w:val="22"/>
        </w:rPr>
      </w:pPr>
      <w:r>
        <w:rPr>
          <w:rFonts w:ascii="Arial" w:hAnsi="Arial" w:cs="Arial"/>
          <w:b/>
          <w:bCs/>
          <w:i/>
          <w:iCs/>
          <w:sz w:val="22"/>
          <w:szCs w:val="22"/>
        </w:rPr>
        <w:t xml:space="preserve">b) </w:t>
      </w:r>
      <w:r w:rsidRPr="0055790A">
        <w:rPr>
          <w:rFonts w:ascii="Arial" w:hAnsi="Arial" w:cs="Arial"/>
          <w:b/>
          <w:bCs/>
          <w:i/>
          <w:iCs/>
          <w:sz w:val="22"/>
          <w:szCs w:val="22"/>
        </w:rPr>
        <w:t xml:space="preserve">Eligibility for inclusion </w:t>
      </w:r>
      <w:r>
        <w:rPr>
          <w:rFonts w:ascii="Arial" w:hAnsi="Arial" w:cs="Arial"/>
          <w:b/>
          <w:bCs/>
          <w:i/>
          <w:iCs/>
          <w:sz w:val="22"/>
          <w:szCs w:val="22"/>
        </w:rPr>
        <w:t>for</w:t>
      </w:r>
      <w:r w:rsidRPr="0055790A">
        <w:rPr>
          <w:rFonts w:ascii="Arial" w:hAnsi="Arial" w:cs="Arial"/>
          <w:b/>
          <w:bCs/>
          <w:i/>
          <w:iCs/>
          <w:sz w:val="22"/>
          <w:szCs w:val="22"/>
        </w:rPr>
        <w:t xml:space="preserve"> full-length articles </w:t>
      </w:r>
      <w:r>
        <w:rPr>
          <w:rFonts w:ascii="Arial" w:hAnsi="Arial" w:cs="Arial"/>
          <w:b/>
          <w:bCs/>
          <w:i/>
          <w:iCs/>
          <w:sz w:val="22"/>
          <w:szCs w:val="22"/>
        </w:rPr>
        <w:t xml:space="preserve">screening </w:t>
      </w:r>
      <w:r w:rsidRPr="0055790A">
        <w:rPr>
          <w:rFonts w:ascii="Arial" w:hAnsi="Arial" w:cs="Arial"/>
          <w:b/>
          <w:bCs/>
          <w:i/>
          <w:iCs/>
          <w:sz w:val="22"/>
          <w:szCs w:val="22"/>
        </w:rPr>
        <w:t xml:space="preserve">for analysis </w:t>
      </w:r>
    </w:p>
    <w:p w14:paraId="6405FE89" w14:textId="77777777" w:rsidR="00C4791F" w:rsidRDefault="00C4791F" w:rsidP="00C4791F">
      <w:pPr>
        <w:spacing w:line="276" w:lineRule="auto"/>
        <w:jc w:val="both"/>
        <w:rPr>
          <w:rFonts w:ascii="Arial" w:hAnsi="Arial" w:cs="Arial"/>
          <w:sz w:val="22"/>
          <w:szCs w:val="22"/>
        </w:rPr>
      </w:pPr>
    </w:p>
    <w:p w14:paraId="5502B745" w14:textId="77777777" w:rsidR="00C4791F" w:rsidRDefault="00C4791F" w:rsidP="00C4791F">
      <w:pPr>
        <w:pStyle w:val="ListParagraph"/>
        <w:numPr>
          <w:ilvl w:val="0"/>
          <w:numId w:val="3"/>
        </w:numPr>
        <w:spacing w:line="276" w:lineRule="auto"/>
        <w:jc w:val="both"/>
        <w:rPr>
          <w:rFonts w:ascii="Arial" w:hAnsi="Arial" w:cs="Arial"/>
          <w:sz w:val="22"/>
          <w:szCs w:val="22"/>
        </w:rPr>
      </w:pPr>
      <w:r w:rsidRPr="00993277">
        <w:rPr>
          <w:rFonts w:ascii="Arial" w:hAnsi="Arial" w:cs="Arial"/>
          <w:sz w:val="22"/>
          <w:szCs w:val="22"/>
        </w:rPr>
        <w:t>Descri</w:t>
      </w:r>
      <w:r>
        <w:rPr>
          <w:rFonts w:ascii="Arial" w:hAnsi="Arial" w:cs="Arial"/>
          <w:sz w:val="22"/>
          <w:szCs w:val="22"/>
        </w:rPr>
        <w:t>b</w:t>
      </w:r>
      <w:r w:rsidRPr="00993277">
        <w:rPr>
          <w:rFonts w:ascii="Arial" w:hAnsi="Arial" w:cs="Arial"/>
          <w:sz w:val="22"/>
          <w:szCs w:val="22"/>
        </w:rPr>
        <w:t>es in at least one of the article sections</w:t>
      </w:r>
      <w:r>
        <w:rPr>
          <w:rFonts w:ascii="Arial" w:hAnsi="Arial" w:cs="Arial"/>
          <w:sz w:val="22"/>
          <w:szCs w:val="22"/>
        </w:rPr>
        <w:t>:</w:t>
      </w:r>
    </w:p>
    <w:p w14:paraId="643DA250" w14:textId="77777777" w:rsidR="00C4791F" w:rsidRDefault="00C4791F" w:rsidP="00C4791F">
      <w:pPr>
        <w:pStyle w:val="ListParagraph"/>
        <w:numPr>
          <w:ilvl w:val="1"/>
          <w:numId w:val="3"/>
        </w:numPr>
        <w:spacing w:line="276" w:lineRule="auto"/>
        <w:jc w:val="both"/>
        <w:rPr>
          <w:rFonts w:ascii="Arial" w:hAnsi="Arial" w:cs="Arial"/>
          <w:sz w:val="22"/>
          <w:szCs w:val="22"/>
        </w:rPr>
      </w:pPr>
      <w:r>
        <w:rPr>
          <w:rFonts w:ascii="Arial" w:hAnsi="Arial" w:cs="Arial"/>
          <w:sz w:val="22"/>
          <w:szCs w:val="22"/>
        </w:rPr>
        <w:t xml:space="preserve">Empirical study on health policy transfer </w:t>
      </w:r>
      <w:proofErr w:type="spellStart"/>
      <w:r>
        <w:rPr>
          <w:rFonts w:ascii="Arial" w:hAnsi="Arial" w:cs="Arial"/>
          <w:sz w:val="22"/>
          <w:szCs w:val="22"/>
        </w:rPr>
        <w:t>form</w:t>
      </w:r>
      <w:proofErr w:type="spellEnd"/>
      <w:r>
        <w:rPr>
          <w:rFonts w:ascii="Arial" w:hAnsi="Arial" w:cs="Arial"/>
          <w:sz w:val="22"/>
          <w:szCs w:val="22"/>
        </w:rPr>
        <w:t xml:space="preserve"> global to national level</w:t>
      </w:r>
    </w:p>
    <w:p w14:paraId="2B88C582" w14:textId="77777777" w:rsidR="00C4791F" w:rsidRDefault="00C4791F" w:rsidP="00C4791F">
      <w:pPr>
        <w:pStyle w:val="ListParagraph"/>
        <w:numPr>
          <w:ilvl w:val="1"/>
          <w:numId w:val="3"/>
        </w:numPr>
        <w:spacing w:line="276" w:lineRule="auto"/>
        <w:jc w:val="both"/>
        <w:rPr>
          <w:rFonts w:ascii="Arial" w:hAnsi="Arial" w:cs="Arial"/>
          <w:sz w:val="22"/>
          <w:szCs w:val="22"/>
        </w:rPr>
      </w:pPr>
      <w:r>
        <w:rPr>
          <w:rFonts w:ascii="Arial" w:hAnsi="Arial" w:cs="Arial"/>
          <w:sz w:val="22"/>
          <w:szCs w:val="22"/>
        </w:rPr>
        <w:t>Policy transfer study on a global health agenda to a country in sub-Saharan Africa</w:t>
      </w:r>
    </w:p>
    <w:p w14:paraId="390DDC07" w14:textId="77777777" w:rsidR="00C4791F" w:rsidRPr="004A4568" w:rsidRDefault="00C4791F" w:rsidP="00C4791F">
      <w:pPr>
        <w:spacing w:line="276" w:lineRule="auto"/>
        <w:jc w:val="both"/>
        <w:rPr>
          <w:rFonts w:ascii="Arial" w:hAnsi="Arial" w:cs="Arial"/>
          <w:sz w:val="22"/>
          <w:szCs w:val="22"/>
        </w:rPr>
      </w:pPr>
    </w:p>
    <w:p w14:paraId="63BEBD2D" w14:textId="77777777" w:rsidR="00C4791F" w:rsidRDefault="00C4791F" w:rsidP="00C4791F">
      <w:pPr>
        <w:rPr>
          <w:sz w:val="22"/>
          <w:szCs w:val="22"/>
        </w:rPr>
      </w:pPr>
    </w:p>
    <w:p w14:paraId="276C4FE0" w14:textId="77777777" w:rsidR="00C4791F" w:rsidRDefault="00C4791F" w:rsidP="00C4791F">
      <w:pPr>
        <w:rPr>
          <w:sz w:val="22"/>
          <w:szCs w:val="22"/>
        </w:rPr>
      </w:pPr>
    </w:p>
    <w:p w14:paraId="014106C4" w14:textId="77777777" w:rsidR="00C4791F" w:rsidRPr="009A31F6" w:rsidRDefault="00C4791F" w:rsidP="00C4791F">
      <w:pPr>
        <w:spacing w:line="360" w:lineRule="auto"/>
        <w:jc w:val="both"/>
        <w:rPr>
          <w:b/>
          <w:bCs/>
        </w:rPr>
      </w:pPr>
      <w:r>
        <w:rPr>
          <w:b/>
          <w:bCs/>
        </w:rPr>
        <w:t xml:space="preserve">2. </w:t>
      </w:r>
      <w:r w:rsidRPr="009A31F6">
        <w:rPr>
          <w:b/>
          <w:bCs/>
        </w:rPr>
        <w:t>Results from the search strategy</w:t>
      </w:r>
    </w:p>
    <w:tbl>
      <w:tblPr>
        <w:tblStyle w:val="TableGrid"/>
        <w:tblW w:w="9355" w:type="dxa"/>
        <w:tblLayout w:type="fixed"/>
        <w:tblLook w:val="04A0" w:firstRow="1" w:lastRow="0" w:firstColumn="1" w:lastColumn="0" w:noHBand="0" w:noVBand="1"/>
      </w:tblPr>
      <w:tblGrid>
        <w:gridCol w:w="1466"/>
        <w:gridCol w:w="1479"/>
        <w:gridCol w:w="1285"/>
        <w:gridCol w:w="1166"/>
        <w:gridCol w:w="1529"/>
        <w:gridCol w:w="1170"/>
        <w:gridCol w:w="1260"/>
      </w:tblGrid>
      <w:tr w:rsidR="00C4791F" w:rsidRPr="009875AD" w14:paraId="6121945C" w14:textId="77777777" w:rsidTr="001C7354">
        <w:tc>
          <w:tcPr>
            <w:tcW w:w="1466" w:type="dxa"/>
          </w:tcPr>
          <w:p w14:paraId="36AD3E22" w14:textId="77777777" w:rsidR="00C4791F" w:rsidRPr="009875AD" w:rsidRDefault="00C4791F" w:rsidP="001C7354">
            <w:pPr>
              <w:spacing w:line="360" w:lineRule="auto"/>
              <w:rPr>
                <w:b/>
                <w:bCs/>
              </w:rPr>
            </w:pPr>
            <w:r w:rsidRPr="009875AD">
              <w:rPr>
                <w:b/>
                <w:bCs/>
              </w:rPr>
              <w:t>Database/ search engine</w:t>
            </w:r>
          </w:p>
        </w:tc>
        <w:tc>
          <w:tcPr>
            <w:tcW w:w="1479" w:type="dxa"/>
          </w:tcPr>
          <w:p w14:paraId="2F356948" w14:textId="77777777" w:rsidR="00C4791F" w:rsidRPr="009875AD" w:rsidRDefault="00C4791F" w:rsidP="001C7354">
            <w:pPr>
              <w:spacing w:line="360" w:lineRule="auto"/>
              <w:rPr>
                <w:b/>
                <w:bCs/>
              </w:rPr>
            </w:pPr>
            <w:r w:rsidRPr="009875AD">
              <w:rPr>
                <w:b/>
                <w:bCs/>
              </w:rPr>
              <w:t>Date Searched</w:t>
            </w:r>
          </w:p>
        </w:tc>
        <w:tc>
          <w:tcPr>
            <w:tcW w:w="1285" w:type="dxa"/>
          </w:tcPr>
          <w:p w14:paraId="2F14C6AD" w14:textId="77777777" w:rsidR="00C4791F" w:rsidRPr="009875AD" w:rsidRDefault="00C4791F" w:rsidP="001C7354">
            <w:pPr>
              <w:spacing w:line="360" w:lineRule="auto"/>
              <w:rPr>
                <w:b/>
                <w:bCs/>
              </w:rPr>
            </w:pPr>
            <w:r w:rsidRPr="009875AD">
              <w:rPr>
                <w:b/>
                <w:bCs/>
              </w:rPr>
              <w:t>Hits</w:t>
            </w:r>
          </w:p>
        </w:tc>
        <w:tc>
          <w:tcPr>
            <w:tcW w:w="1166" w:type="dxa"/>
          </w:tcPr>
          <w:p w14:paraId="4B169451" w14:textId="77777777" w:rsidR="00C4791F" w:rsidRPr="009875AD" w:rsidRDefault="00C4791F" w:rsidP="001C7354">
            <w:pPr>
              <w:spacing w:line="360" w:lineRule="auto"/>
              <w:rPr>
                <w:b/>
                <w:bCs/>
              </w:rPr>
            </w:pPr>
            <w:r>
              <w:rPr>
                <w:b/>
                <w:bCs/>
              </w:rPr>
              <w:t>After Duplicate removal</w:t>
            </w:r>
          </w:p>
        </w:tc>
        <w:tc>
          <w:tcPr>
            <w:tcW w:w="1529" w:type="dxa"/>
          </w:tcPr>
          <w:p w14:paraId="3C44CD7B" w14:textId="77777777" w:rsidR="00C4791F" w:rsidRPr="009875AD" w:rsidRDefault="00C4791F" w:rsidP="001C7354">
            <w:pPr>
              <w:spacing w:line="360" w:lineRule="auto"/>
              <w:rPr>
                <w:b/>
                <w:bCs/>
              </w:rPr>
            </w:pPr>
            <w:r w:rsidRPr="009875AD">
              <w:rPr>
                <w:b/>
                <w:bCs/>
              </w:rPr>
              <w:t>Potentially eligible (Title/abstract</w:t>
            </w:r>
            <w:r>
              <w:rPr>
                <w:b/>
                <w:bCs/>
              </w:rPr>
              <w:t xml:space="preserve"> screening</w:t>
            </w:r>
            <w:r w:rsidRPr="009875AD">
              <w:rPr>
                <w:b/>
                <w:bCs/>
              </w:rPr>
              <w:t>)</w:t>
            </w:r>
          </w:p>
        </w:tc>
        <w:tc>
          <w:tcPr>
            <w:tcW w:w="1170" w:type="dxa"/>
          </w:tcPr>
          <w:p w14:paraId="368BAA4C" w14:textId="77777777" w:rsidR="00C4791F" w:rsidRDefault="00C4791F" w:rsidP="001C7354">
            <w:pPr>
              <w:spacing w:line="360" w:lineRule="auto"/>
              <w:rPr>
                <w:b/>
                <w:bCs/>
              </w:rPr>
            </w:pPr>
            <w:r w:rsidRPr="009875AD">
              <w:rPr>
                <w:b/>
                <w:bCs/>
              </w:rPr>
              <w:t>Eligible</w:t>
            </w:r>
          </w:p>
          <w:p w14:paraId="2710EB72" w14:textId="77777777" w:rsidR="00C4791F" w:rsidRPr="009875AD" w:rsidRDefault="00C4791F" w:rsidP="001C7354">
            <w:pPr>
              <w:spacing w:line="360" w:lineRule="auto"/>
              <w:rPr>
                <w:b/>
                <w:bCs/>
              </w:rPr>
            </w:pPr>
            <w:r>
              <w:rPr>
                <w:b/>
                <w:bCs/>
              </w:rPr>
              <w:t>Full length screening</w:t>
            </w:r>
          </w:p>
        </w:tc>
        <w:tc>
          <w:tcPr>
            <w:tcW w:w="1260" w:type="dxa"/>
          </w:tcPr>
          <w:p w14:paraId="4F2532FB" w14:textId="77777777" w:rsidR="00C4791F" w:rsidRPr="009875AD" w:rsidRDefault="00C4791F" w:rsidP="001C7354">
            <w:pPr>
              <w:spacing w:line="360" w:lineRule="auto"/>
              <w:rPr>
                <w:b/>
                <w:bCs/>
              </w:rPr>
            </w:pPr>
            <w:r>
              <w:rPr>
                <w:b/>
                <w:bCs/>
              </w:rPr>
              <w:t>Eligible for analysis</w:t>
            </w:r>
          </w:p>
        </w:tc>
      </w:tr>
      <w:tr w:rsidR="00C4791F" w:rsidRPr="009A31F6" w14:paraId="066B80A4" w14:textId="77777777" w:rsidTr="001C7354">
        <w:tc>
          <w:tcPr>
            <w:tcW w:w="1466" w:type="dxa"/>
          </w:tcPr>
          <w:p w14:paraId="60456AB5" w14:textId="77777777" w:rsidR="00C4791F" w:rsidRPr="009A31F6" w:rsidRDefault="00C4791F" w:rsidP="001C7354">
            <w:pPr>
              <w:spacing w:line="360" w:lineRule="auto"/>
              <w:jc w:val="both"/>
            </w:pPr>
            <w:r>
              <w:t>Google scholar</w:t>
            </w:r>
          </w:p>
        </w:tc>
        <w:tc>
          <w:tcPr>
            <w:tcW w:w="1479" w:type="dxa"/>
          </w:tcPr>
          <w:p w14:paraId="621B8110" w14:textId="77777777" w:rsidR="00C4791F" w:rsidRDefault="00C4791F" w:rsidP="001C7354">
            <w:pPr>
              <w:spacing w:line="360" w:lineRule="auto"/>
              <w:jc w:val="both"/>
            </w:pPr>
            <w:r>
              <w:t>15</w:t>
            </w:r>
            <w:r w:rsidRPr="009A31F6">
              <w:t xml:space="preserve"> </w:t>
            </w:r>
            <w:r>
              <w:t>June</w:t>
            </w:r>
            <w:r w:rsidRPr="009A31F6">
              <w:t xml:space="preserve"> 202</w:t>
            </w:r>
            <w:r>
              <w:t>1</w:t>
            </w:r>
          </w:p>
        </w:tc>
        <w:tc>
          <w:tcPr>
            <w:tcW w:w="1285" w:type="dxa"/>
          </w:tcPr>
          <w:p w14:paraId="54331E73" w14:textId="77777777" w:rsidR="00C4791F" w:rsidRDefault="00C4791F" w:rsidP="001C7354">
            <w:pPr>
              <w:spacing w:line="360" w:lineRule="auto"/>
              <w:jc w:val="right"/>
            </w:pPr>
            <w:r>
              <w:t>10^</w:t>
            </w:r>
          </w:p>
        </w:tc>
        <w:tc>
          <w:tcPr>
            <w:tcW w:w="1166" w:type="dxa"/>
            <w:vMerge w:val="restart"/>
          </w:tcPr>
          <w:p w14:paraId="4824013C" w14:textId="77777777" w:rsidR="00C4791F" w:rsidRDefault="00C4791F" w:rsidP="001C7354">
            <w:pPr>
              <w:spacing w:line="360" w:lineRule="auto"/>
              <w:jc w:val="right"/>
            </w:pPr>
          </w:p>
          <w:p w14:paraId="2850445F" w14:textId="77777777" w:rsidR="00C4791F" w:rsidRDefault="00C4791F" w:rsidP="001C7354">
            <w:pPr>
              <w:spacing w:line="360" w:lineRule="auto"/>
              <w:jc w:val="right"/>
            </w:pPr>
          </w:p>
          <w:p w14:paraId="2A5BC7BB" w14:textId="77777777" w:rsidR="00C4791F" w:rsidRDefault="00C4791F" w:rsidP="001C7354">
            <w:pPr>
              <w:spacing w:line="360" w:lineRule="auto"/>
              <w:jc w:val="right"/>
            </w:pPr>
          </w:p>
          <w:p w14:paraId="1E0A14E5" w14:textId="77777777" w:rsidR="00C4791F" w:rsidRDefault="00C4791F" w:rsidP="001C7354">
            <w:pPr>
              <w:spacing w:line="360" w:lineRule="auto"/>
              <w:jc w:val="right"/>
            </w:pPr>
            <w:r>
              <w:t>2114</w:t>
            </w:r>
          </w:p>
        </w:tc>
        <w:tc>
          <w:tcPr>
            <w:tcW w:w="1529" w:type="dxa"/>
            <w:vMerge w:val="restart"/>
          </w:tcPr>
          <w:p w14:paraId="03D0655E" w14:textId="77777777" w:rsidR="00C4791F" w:rsidRDefault="00C4791F" w:rsidP="001C7354">
            <w:pPr>
              <w:spacing w:line="360" w:lineRule="auto"/>
              <w:jc w:val="right"/>
            </w:pPr>
          </w:p>
          <w:p w14:paraId="6CCD8842" w14:textId="77777777" w:rsidR="00C4791F" w:rsidRDefault="00C4791F" w:rsidP="001C7354">
            <w:pPr>
              <w:spacing w:line="360" w:lineRule="auto"/>
              <w:jc w:val="right"/>
            </w:pPr>
          </w:p>
          <w:p w14:paraId="23F14643" w14:textId="77777777" w:rsidR="00C4791F" w:rsidRDefault="00C4791F" w:rsidP="001C7354">
            <w:pPr>
              <w:spacing w:line="360" w:lineRule="auto"/>
              <w:jc w:val="right"/>
              <w:rPr>
                <w:rFonts w:ascii="Arial" w:hAnsi="Arial" w:cs="Arial"/>
              </w:rPr>
            </w:pPr>
          </w:p>
          <w:p w14:paraId="7A213C99" w14:textId="77777777" w:rsidR="00C4791F" w:rsidRDefault="00C4791F" w:rsidP="001C7354">
            <w:pPr>
              <w:spacing w:line="360" w:lineRule="auto"/>
              <w:jc w:val="right"/>
            </w:pPr>
            <w:r w:rsidRPr="00ED6DE7">
              <w:rPr>
                <w:rFonts w:ascii="Arial" w:hAnsi="Arial" w:cs="Arial"/>
              </w:rPr>
              <w:t>978</w:t>
            </w:r>
          </w:p>
          <w:p w14:paraId="681EA5A0" w14:textId="77777777" w:rsidR="00C4791F" w:rsidRPr="009A31F6" w:rsidRDefault="00C4791F" w:rsidP="001C7354">
            <w:pPr>
              <w:spacing w:line="360" w:lineRule="auto"/>
              <w:jc w:val="right"/>
            </w:pPr>
          </w:p>
        </w:tc>
        <w:tc>
          <w:tcPr>
            <w:tcW w:w="1170" w:type="dxa"/>
            <w:vMerge w:val="restart"/>
          </w:tcPr>
          <w:p w14:paraId="7AC4E8A0" w14:textId="77777777" w:rsidR="00C4791F" w:rsidRDefault="00C4791F" w:rsidP="001C7354">
            <w:pPr>
              <w:spacing w:line="360" w:lineRule="auto"/>
              <w:jc w:val="right"/>
            </w:pPr>
          </w:p>
          <w:p w14:paraId="6F1D4BD7" w14:textId="77777777" w:rsidR="00C4791F" w:rsidRDefault="00C4791F" w:rsidP="001C7354">
            <w:pPr>
              <w:spacing w:line="360" w:lineRule="auto"/>
              <w:jc w:val="right"/>
            </w:pPr>
          </w:p>
          <w:p w14:paraId="51F371EA" w14:textId="77777777" w:rsidR="00C4791F" w:rsidRDefault="00C4791F" w:rsidP="001C7354">
            <w:pPr>
              <w:spacing w:line="360" w:lineRule="auto"/>
              <w:jc w:val="right"/>
            </w:pPr>
          </w:p>
          <w:p w14:paraId="0365ECC3" w14:textId="77777777" w:rsidR="00C4791F" w:rsidRPr="009A31F6" w:rsidRDefault="00C4791F" w:rsidP="001C7354">
            <w:pPr>
              <w:spacing w:line="360" w:lineRule="auto"/>
              <w:jc w:val="right"/>
            </w:pPr>
            <w:r>
              <w:t>44</w:t>
            </w:r>
          </w:p>
        </w:tc>
        <w:tc>
          <w:tcPr>
            <w:tcW w:w="1260" w:type="dxa"/>
            <w:vMerge w:val="restart"/>
          </w:tcPr>
          <w:p w14:paraId="7838A4A4" w14:textId="77777777" w:rsidR="00C4791F" w:rsidRDefault="00C4791F" w:rsidP="001C7354">
            <w:pPr>
              <w:spacing w:line="360" w:lineRule="auto"/>
              <w:jc w:val="right"/>
            </w:pPr>
          </w:p>
          <w:p w14:paraId="30112370" w14:textId="77777777" w:rsidR="00C4791F" w:rsidRDefault="00C4791F" w:rsidP="001C7354">
            <w:pPr>
              <w:spacing w:line="360" w:lineRule="auto"/>
              <w:jc w:val="right"/>
            </w:pPr>
          </w:p>
          <w:p w14:paraId="1C893CE8" w14:textId="77777777" w:rsidR="00C4791F" w:rsidRDefault="00C4791F" w:rsidP="001C7354">
            <w:pPr>
              <w:spacing w:line="360" w:lineRule="auto"/>
              <w:jc w:val="right"/>
            </w:pPr>
          </w:p>
          <w:p w14:paraId="57F2531E" w14:textId="77777777" w:rsidR="00C4791F" w:rsidRDefault="00C4791F" w:rsidP="001C7354">
            <w:pPr>
              <w:spacing w:line="360" w:lineRule="auto"/>
              <w:jc w:val="right"/>
            </w:pPr>
            <w:r>
              <w:t>9</w:t>
            </w:r>
          </w:p>
        </w:tc>
      </w:tr>
      <w:tr w:rsidR="00C4791F" w:rsidRPr="009A31F6" w14:paraId="780D0B83" w14:textId="77777777" w:rsidTr="001C7354">
        <w:tc>
          <w:tcPr>
            <w:tcW w:w="1466" w:type="dxa"/>
          </w:tcPr>
          <w:p w14:paraId="6532C5C7" w14:textId="77777777" w:rsidR="00C4791F" w:rsidRPr="009A31F6" w:rsidRDefault="00C4791F" w:rsidP="001C7354">
            <w:pPr>
              <w:spacing w:line="360" w:lineRule="auto"/>
              <w:jc w:val="both"/>
            </w:pPr>
            <w:r w:rsidRPr="009A31F6">
              <w:t>PubMed</w:t>
            </w:r>
          </w:p>
        </w:tc>
        <w:tc>
          <w:tcPr>
            <w:tcW w:w="1479" w:type="dxa"/>
          </w:tcPr>
          <w:p w14:paraId="67DA57F4" w14:textId="77777777" w:rsidR="00C4791F" w:rsidRPr="009A31F6" w:rsidRDefault="00C4791F" w:rsidP="001C7354">
            <w:pPr>
              <w:spacing w:line="360" w:lineRule="auto"/>
              <w:jc w:val="both"/>
            </w:pPr>
          </w:p>
        </w:tc>
        <w:tc>
          <w:tcPr>
            <w:tcW w:w="1285" w:type="dxa"/>
          </w:tcPr>
          <w:p w14:paraId="3E6D24BA" w14:textId="77777777" w:rsidR="00C4791F" w:rsidRPr="009A31F6" w:rsidRDefault="00C4791F" w:rsidP="001C7354">
            <w:pPr>
              <w:spacing w:line="360" w:lineRule="auto"/>
              <w:jc w:val="right"/>
            </w:pPr>
            <w:r>
              <w:t>3160</w:t>
            </w:r>
          </w:p>
        </w:tc>
        <w:tc>
          <w:tcPr>
            <w:tcW w:w="1166" w:type="dxa"/>
            <w:vMerge/>
          </w:tcPr>
          <w:p w14:paraId="7C26BB6C" w14:textId="77777777" w:rsidR="00C4791F" w:rsidRPr="009A31F6" w:rsidRDefault="00C4791F" w:rsidP="001C7354">
            <w:pPr>
              <w:spacing w:line="360" w:lineRule="auto"/>
              <w:jc w:val="right"/>
            </w:pPr>
          </w:p>
        </w:tc>
        <w:tc>
          <w:tcPr>
            <w:tcW w:w="1529" w:type="dxa"/>
            <w:vMerge/>
          </w:tcPr>
          <w:p w14:paraId="74F125DA" w14:textId="77777777" w:rsidR="00C4791F" w:rsidRPr="009A31F6" w:rsidRDefault="00C4791F" w:rsidP="001C7354">
            <w:pPr>
              <w:spacing w:line="360" w:lineRule="auto"/>
              <w:jc w:val="right"/>
            </w:pPr>
          </w:p>
        </w:tc>
        <w:tc>
          <w:tcPr>
            <w:tcW w:w="1170" w:type="dxa"/>
            <w:vMerge/>
          </w:tcPr>
          <w:p w14:paraId="624613B4" w14:textId="77777777" w:rsidR="00C4791F" w:rsidRPr="009A31F6" w:rsidRDefault="00C4791F" w:rsidP="001C7354">
            <w:pPr>
              <w:spacing w:line="360" w:lineRule="auto"/>
              <w:jc w:val="right"/>
            </w:pPr>
          </w:p>
        </w:tc>
        <w:tc>
          <w:tcPr>
            <w:tcW w:w="1260" w:type="dxa"/>
            <w:vMerge/>
          </w:tcPr>
          <w:p w14:paraId="356ED5CE" w14:textId="77777777" w:rsidR="00C4791F" w:rsidRPr="009A31F6" w:rsidRDefault="00C4791F" w:rsidP="001C7354">
            <w:pPr>
              <w:spacing w:line="360" w:lineRule="auto"/>
              <w:jc w:val="right"/>
            </w:pPr>
          </w:p>
        </w:tc>
      </w:tr>
      <w:tr w:rsidR="00C4791F" w:rsidRPr="009A31F6" w14:paraId="5A95FA97" w14:textId="77777777" w:rsidTr="001C7354">
        <w:tc>
          <w:tcPr>
            <w:tcW w:w="1466" w:type="dxa"/>
          </w:tcPr>
          <w:p w14:paraId="277F8BF7" w14:textId="77777777" w:rsidR="00C4791F" w:rsidRPr="009A31F6" w:rsidRDefault="00C4791F" w:rsidP="001C7354">
            <w:pPr>
              <w:spacing w:line="360" w:lineRule="auto"/>
              <w:jc w:val="both"/>
            </w:pPr>
            <w:r w:rsidRPr="009A31F6">
              <w:t>EBSCO</w:t>
            </w:r>
            <w:r>
              <w:t>host</w:t>
            </w:r>
            <w:r w:rsidRPr="009A31F6">
              <w:t>*</w:t>
            </w:r>
          </w:p>
        </w:tc>
        <w:tc>
          <w:tcPr>
            <w:tcW w:w="1479" w:type="dxa"/>
          </w:tcPr>
          <w:p w14:paraId="63294172" w14:textId="77777777" w:rsidR="00C4791F" w:rsidRPr="009A31F6" w:rsidRDefault="00C4791F" w:rsidP="001C7354">
            <w:pPr>
              <w:spacing w:line="360" w:lineRule="auto"/>
              <w:jc w:val="both"/>
            </w:pPr>
            <w:r>
              <w:t>20 June</w:t>
            </w:r>
            <w:r w:rsidRPr="009A31F6">
              <w:t xml:space="preserve"> 202</w:t>
            </w:r>
            <w:r>
              <w:t>1</w:t>
            </w:r>
          </w:p>
        </w:tc>
        <w:tc>
          <w:tcPr>
            <w:tcW w:w="1285" w:type="dxa"/>
          </w:tcPr>
          <w:p w14:paraId="40C08D87" w14:textId="77777777" w:rsidR="00C4791F" w:rsidRPr="009A31F6" w:rsidRDefault="00C4791F" w:rsidP="001C7354">
            <w:pPr>
              <w:spacing w:line="360" w:lineRule="auto"/>
              <w:jc w:val="right"/>
            </w:pPr>
            <w:r>
              <w:t>529</w:t>
            </w:r>
          </w:p>
        </w:tc>
        <w:tc>
          <w:tcPr>
            <w:tcW w:w="1166" w:type="dxa"/>
            <w:vMerge/>
          </w:tcPr>
          <w:p w14:paraId="36024916" w14:textId="77777777" w:rsidR="00C4791F" w:rsidRPr="009A31F6" w:rsidRDefault="00C4791F" w:rsidP="001C7354">
            <w:pPr>
              <w:spacing w:line="360" w:lineRule="auto"/>
              <w:jc w:val="right"/>
            </w:pPr>
          </w:p>
        </w:tc>
        <w:tc>
          <w:tcPr>
            <w:tcW w:w="1529" w:type="dxa"/>
            <w:vMerge/>
          </w:tcPr>
          <w:p w14:paraId="10BAB10E" w14:textId="77777777" w:rsidR="00C4791F" w:rsidRPr="009A31F6" w:rsidRDefault="00C4791F" w:rsidP="001C7354">
            <w:pPr>
              <w:spacing w:line="360" w:lineRule="auto"/>
              <w:jc w:val="right"/>
            </w:pPr>
          </w:p>
        </w:tc>
        <w:tc>
          <w:tcPr>
            <w:tcW w:w="1170" w:type="dxa"/>
            <w:vMerge/>
          </w:tcPr>
          <w:p w14:paraId="65271451" w14:textId="77777777" w:rsidR="00C4791F" w:rsidRPr="009A31F6" w:rsidRDefault="00C4791F" w:rsidP="001C7354">
            <w:pPr>
              <w:spacing w:line="360" w:lineRule="auto"/>
              <w:jc w:val="right"/>
            </w:pPr>
          </w:p>
        </w:tc>
        <w:tc>
          <w:tcPr>
            <w:tcW w:w="1260" w:type="dxa"/>
            <w:vMerge/>
          </w:tcPr>
          <w:p w14:paraId="2743440A" w14:textId="77777777" w:rsidR="00C4791F" w:rsidRPr="009A31F6" w:rsidRDefault="00C4791F" w:rsidP="001C7354">
            <w:pPr>
              <w:spacing w:line="360" w:lineRule="auto"/>
              <w:jc w:val="right"/>
            </w:pPr>
          </w:p>
        </w:tc>
      </w:tr>
      <w:tr w:rsidR="00C4791F" w:rsidRPr="009A31F6" w14:paraId="5C662078" w14:textId="77777777" w:rsidTr="001C7354">
        <w:tc>
          <w:tcPr>
            <w:tcW w:w="1466" w:type="dxa"/>
          </w:tcPr>
          <w:p w14:paraId="46BB4D38" w14:textId="77777777" w:rsidR="00C4791F" w:rsidRPr="009A31F6" w:rsidRDefault="00C4791F" w:rsidP="001C7354">
            <w:pPr>
              <w:spacing w:line="360" w:lineRule="auto"/>
              <w:jc w:val="both"/>
            </w:pPr>
            <w:r>
              <w:t>ProQuest</w:t>
            </w:r>
          </w:p>
        </w:tc>
        <w:tc>
          <w:tcPr>
            <w:tcW w:w="1479" w:type="dxa"/>
          </w:tcPr>
          <w:p w14:paraId="1A8E396F" w14:textId="77777777" w:rsidR="00C4791F" w:rsidRPr="009A31F6" w:rsidRDefault="00C4791F" w:rsidP="001C7354">
            <w:pPr>
              <w:spacing w:line="360" w:lineRule="auto"/>
              <w:jc w:val="both"/>
            </w:pPr>
            <w:r>
              <w:t>25</w:t>
            </w:r>
            <w:r w:rsidRPr="009A31F6">
              <w:t xml:space="preserve"> July 2020</w:t>
            </w:r>
          </w:p>
        </w:tc>
        <w:tc>
          <w:tcPr>
            <w:tcW w:w="1285" w:type="dxa"/>
          </w:tcPr>
          <w:p w14:paraId="5D3E13DD" w14:textId="77777777" w:rsidR="00C4791F" w:rsidRPr="009A31F6" w:rsidRDefault="00C4791F" w:rsidP="001C7354">
            <w:pPr>
              <w:spacing w:line="360" w:lineRule="auto"/>
              <w:jc w:val="right"/>
            </w:pPr>
            <w:r>
              <w:t>1412</w:t>
            </w:r>
          </w:p>
        </w:tc>
        <w:tc>
          <w:tcPr>
            <w:tcW w:w="1166" w:type="dxa"/>
            <w:vMerge/>
          </w:tcPr>
          <w:p w14:paraId="318CFC7F" w14:textId="77777777" w:rsidR="00C4791F" w:rsidRPr="009A31F6" w:rsidRDefault="00C4791F" w:rsidP="001C7354">
            <w:pPr>
              <w:spacing w:line="360" w:lineRule="auto"/>
              <w:jc w:val="right"/>
            </w:pPr>
          </w:p>
        </w:tc>
        <w:tc>
          <w:tcPr>
            <w:tcW w:w="1529" w:type="dxa"/>
            <w:vMerge/>
          </w:tcPr>
          <w:p w14:paraId="08BF6D9B" w14:textId="77777777" w:rsidR="00C4791F" w:rsidRPr="009A31F6" w:rsidRDefault="00C4791F" w:rsidP="001C7354">
            <w:pPr>
              <w:spacing w:line="360" w:lineRule="auto"/>
              <w:jc w:val="right"/>
            </w:pPr>
          </w:p>
        </w:tc>
        <w:tc>
          <w:tcPr>
            <w:tcW w:w="1170" w:type="dxa"/>
            <w:vMerge/>
          </w:tcPr>
          <w:p w14:paraId="32DC8224" w14:textId="77777777" w:rsidR="00C4791F" w:rsidRPr="009A31F6" w:rsidRDefault="00C4791F" w:rsidP="001C7354">
            <w:pPr>
              <w:spacing w:line="360" w:lineRule="auto"/>
              <w:jc w:val="right"/>
            </w:pPr>
          </w:p>
        </w:tc>
        <w:tc>
          <w:tcPr>
            <w:tcW w:w="1260" w:type="dxa"/>
            <w:vMerge/>
          </w:tcPr>
          <w:p w14:paraId="507966B5" w14:textId="77777777" w:rsidR="00C4791F" w:rsidRPr="009A31F6" w:rsidRDefault="00C4791F" w:rsidP="001C7354">
            <w:pPr>
              <w:spacing w:line="360" w:lineRule="auto"/>
              <w:jc w:val="right"/>
            </w:pPr>
          </w:p>
        </w:tc>
      </w:tr>
      <w:tr w:rsidR="00C4791F" w:rsidRPr="009A31F6" w14:paraId="44F2AFC5" w14:textId="77777777" w:rsidTr="001C7354">
        <w:tc>
          <w:tcPr>
            <w:tcW w:w="1466" w:type="dxa"/>
          </w:tcPr>
          <w:p w14:paraId="54F878F4" w14:textId="77777777" w:rsidR="00C4791F" w:rsidRPr="009A31F6" w:rsidRDefault="00C4791F" w:rsidP="001C7354">
            <w:pPr>
              <w:spacing w:line="360" w:lineRule="auto"/>
              <w:jc w:val="both"/>
            </w:pPr>
            <w:r w:rsidRPr="009A31F6">
              <w:t xml:space="preserve">Scopus </w:t>
            </w:r>
          </w:p>
        </w:tc>
        <w:tc>
          <w:tcPr>
            <w:tcW w:w="1479" w:type="dxa"/>
          </w:tcPr>
          <w:p w14:paraId="5B450EEB" w14:textId="77777777" w:rsidR="00C4791F" w:rsidRPr="009A31F6" w:rsidRDefault="00C4791F" w:rsidP="001C7354">
            <w:pPr>
              <w:spacing w:line="360" w:lineRule="auto"/>
              <w:jc w:val="both"/>
            </w:pPr>
            <w:r>
              <w:t>25</w:t>
            </w:r>
            <w:r w:rsidRPr="009A31F6">
              <w:t xml:space="preserve"> </w:t>
            </w:r>
            <w:r>
              <w:t>July 2020</w:t>
            </w:r>
            <w:r w:rsidRPr="009A31F6">
              <w:t xml:space="preserve"> </w:t>
            </w:r>
          </w:p>
        </w:tc>
        <w:tc>
          <w:tcPr>
            <w:tcW w:w="1285" w:type="dxa"/>
          </w:tcPr>
          <w:p w14:paraId="035A24E4" w14:textId="77777777" w:rsidR="00C4791F" w:rsidRPr="009A31F6" w:rsidRDefault="00C4791F" w:rsidP="001C7354">
            <w:pPr>
              <w:spacing w:line="360" w:lineRule="auto"/>
              <w:jc w:val="right"/>
            </w:pPr>
            <w:r>
              <w:t>249</w:t>
            </w:r>
          </w:p>
        </w:tc>
        <w:tc>
          <w:tcPr>
            <w:tcW w:w="1166" w:type="dxa"/>
            <w:vMerge/>
          </w:tcPr>
          <w:p w14:paraId="3445F84D" w14:textId="77777777" w:rsidR="00C4791F" w:rsidRPr="009A31F6" w:rsidRDefault="00C4791F" w:rsidP="001C7354">
            <w:pPr>
              <w:spacing w:line="360" w:lineRule="auto"/>
              <w:jc w:val="right"/>
            </w:pPr>
          </w:p>
        </w:tc>
        <w:tc>
          <w:tcPr>
            <w:tcW w:w="1529" w:type="dxa"/>
            <w:vMerge/>
          </w:tcPr>
          <w:p w14:paraId="7B5361A9" w14:textId="77777777" w:rsidR="00C4791F" w:rsidRPr="009A31F6" w:rsidRDefault="00C4791F" w:rsidP="001C7354">
            <w:pPr>
              <w:spacing w:line="360" w:lineRule="auto"/>
              <w:jc w:val="right"/>
            </w:pPr>
          </w:p>
        </w:tc>
        <w:tc>
          <w:tcPr>
            <w:tcW w:w="1170" w:type="dxa"/>
            <w:vMerge/>
          </w:tcPr>
          <w:p w14:paraId="48D6795E" w14:textId="77777777" w:rsidR="00C4791F" w:rsidRPr="009A31F6" w:rsidRDefault="00C4791F" w:rsidP="001C7354">
            <w:pPr>
              <w:spacing w:line="360" w:lineRule="auto"/>
              <w:jc w:val="right"/>
            </w:pPr>
          </w:p>
        </w:tc>
        <w:tc>
          <w:tcPr>
            <w:tcW w:w="1260" w:type="dxa"/>
            <w:vMerge/>
          </w:tcPr>
          <w:p w14:paraId="66FAF76B" w14:textId="77777777" w:rsidR="00C4791F" w:rsidRPr="009A31F6" w:rsidRDefault="00C4791F" w:rsidP="001C7354">
            <w:pPr>
              <w:spacing w:line="360" w:lineRule="auto"/>
              <w:jc w:val="right"/>
            </w:pPr>
          </w:p>
        </w:tc>
      </w:tr>
      <w:tr w:rsidR="00C4791F" w:rsidRPr="00F750FB" w14:paraId="4D7198E7" w14:textId="77777777" w:rsidTr="001C7354">
        <w:tc>
          <w:tcPr>
            <w:tcW w:w="1466" w:type="dxa"/>
          </w:tcPr>
          <w:p w14:paraId="2D4DE19F" w14:textId="77777777" w:rsidR="00C4791F" w:rsidRPr="00F750FB" w:rsidRDefault="00C4791F" w:rsidP="001C7354">
            <w:pPr>
              <w:spacing w:line="360" w:lineRule="auto"/>
              <w:rPr>
                <w:b/>
                <w:bCs/>
              </w:rPr>
            </w:pPr>
            <w:r w:rsidRPr="00F750FB">
              <w:rPr>
                <w:b/>
                <w:bCs/>
              </w:rPr>
              <w:t>Total</w:t>
            </w:r>
          </w:p>
        </w:tc>
        <w:tc>
          <w:tcPr>
            <w:tcW w:w="1479" w:type="dxa"/>
          </w:tcPr>
          <w:p w14:paraId="1FD56E6D" w14:textId="77777777" w:rsidR="00C4791F" w:rsidRPr="00F750FB" w:rsidRDefault="00C4791F" w:rsidP="001C7354">
            <w:pPr>
              <w:spacing w:line="360" w:lineRule="auto"/>
              <w:jc w:val="both"/>
              <w:rPr>
                <w:b/>
                <w:bCs/>
              </w:rPr>
            </w:pPr>
          </w:p>
        </w:tc>
        <w:tc>
          <w:tcPr>
            <w:tcW w:w="1285" w:type="dxa"/>
          </w:tcPr>
          <w:p w14:paraId="59FA0105" w14:textId="77777777" w:rsidR="00C4791F" w:rsidRPr="00F750FB" w:rsidRDefault="00C4791F" w:rsidP="001C7354">
            <w:pPr>
              <w:spacing w:line="360" w:lineRule="auto"/>
              <w:jc w:val="right"/>
              <w:rPr>
                <w:b/>
                <w:bCs/>
              </w:rPr>
            </w:pPr>
            <w:r w:rsidRPr="00F750FB">
              <w:rPr>
                <w:b/>
                <w:bCs/>
              </w:rPr>
              <w:t>5350</w:t>
            </w:r>
          </w:p>
        </w:tc>
        <w:tc>
          <w:tcPr>
            <w:tcW w:w="1166" w:type="dxa"/>
          </w:tcPr>
          <w:p w14:paraId="67060A36" w14:textId="77777777" w:rsidR="00C4791F" w:rsidRPr="00F750FB" w:rsidRDefault="00C4791F" w:rsidP="001C7354">
            <w:pPr>
              <w:spacing w:line="360" w:lineRule="auto"/>
              <w:jc w:val="right"/>
              <w:rPr>
                <w:b/>
                <w:bCs/>
              </w:rPr>
            </w:pPr>
            <w:r w:rsidRPr="00F750FB">
              <w:rPr>
                <w:b/>
                <w:bCs/>
              </w:rPr>
              <w:t>2114</w:t>
            </w:r>
          </w:p>
        </w:tc>
        <w:tc>
          <w:tcPr>
            <w:tcW w:w="1529" w:type="dxa"/>
          </w:tcPr>
          <w:p w14:paraId="6DC29AF2" w14:textId="77777777" w:rsidR="00C4791F" w:rsidRPr="00F750FB" w:rsidRDefault="00C4791F" w:rsidP="001C7354">
            <w:pPr>
              <w:spacing w:line="360" w:lineRule="auto"/>
              <w:jc w:val="right"/>
              <w:rPr>
                <w:b/>
                <w:bCs/>
              </w:rPr>
            </w:pPr>
            <w:r w:rsidRPr="00F750FB">
              <w:rPr>
                <w:rFonts w:ascii="Arial" w:hAnsi="Arial" w:cs="Arial"/>
                <w:b/>
                <w:bCs/>
              </w:rPr>
              <w:t>978</w:t>
            </w:r>
          </w:p>
        </w:tc>
        <w:tc>
          <w:tcPr>
            <w:tcW w:w="1170" w:type="dxa"/>
          </w:tcPr>
          <w:p w14:paraId="5DBF343E" w14:textId="77777777" w:rsidR="00C4791F" w:rsidRPr="00F750FB" w:rsidRDefault="00C4791F" w:rsidP="001C7354">
            <w:pPr>
              <w:spacing w:line="360" w:lineRule="auto"/>
              <w:jc w:val="right"/>
              <w:rPr>
                <w:b/>
                <w:bCs/>
              </w:rPr>
            </w:pPr>
            <w:r w:rsidRPr="00F750FB">
              <w:rPr>
                <w:b/>
                <w:bCs/>
              </w:rPr>
              <w:t>44</w:t>
            </w:r>
          </w:p>
        </w:tc>
        <w:tc>
          <w:tcPr>
            <w:tcW w:w="1260" w:type="dxa"/>
          </w:tcPr>
          <w:p w14:paraId="0B4411F5" w14:textId="77777777" w:rsidR="00C4791F" w:rsidRPr="00F750FB" w:rsidRDefault="00C4791F" w:rsidP="001C7354">
            <w:pPr>
              <w:spacing w:line="360" w:lineRule="auto"/>
              <w:jc w:val="right"/>
              <w:rPr>
                <w:b/>
                <w:bCs/>
              </w:rPr>
            </w:pPr>
            <w:r w:rsidRPr="00F750FB">
              <w:rPr>
                <w:b/>
                <w:bCs/>
              </w:rPr>
              <w:t>9</w:t>
            </w:r>
          </w:p>
        </w:tc>
      </w:tr>
    </w:tbl>
    <w:p w14:paraId="1A03B8E7" w14:textId="77777777" w:rsidR="00C4791F" w:rsidRDefault="00C4791F" w:rsidP="00C4791F">
      <w:pPr>
        <w:pStyle w:val="Heading2"/>
        <w:shd w:val="clear" w:color="auto" w:fill="FFFFFF"/>
        <w:spacing w:before="0" w:line="360" w:lineRule="auto"/>
        <w:textAlignment w:val="baseline"/>
        <w:rPr>
          <w:b/>
          <w:bCs/>
          <w:i/>
          <w:iCs/>
          <w:sz w:val="24"/>
          <w:szCs w:val="24"/>
        </w:rPr>
      </w:pPr>
      <w:r>
        <w:rPr>
          <w:i/>
          <w:iCs/>
          <w:sz w:val="24"/>
          <w:szCs w:val="24"/>
        </w:rPr>
        <w:t>^ Potentially eligible (abstract) from google scholar</w:t>
      </w:r>
    </w:p>
    <w:p w14:paraId="1BD92760" w14:textId="77777777" w:rsidR="00C4791F" w:rsidRDefault="00C4791F" w:rsidP="00C4791F">
      <w:pPr>
        <w:pStyle w:val="Heading2"/>
        <w:shd w:val="clear" w:color="auto" w:fill="FFFFFF"/>
        <w:spacing w:before="0" w:line="360" w:lineRule="auto"/>
        <w:textAlignment w:val="baseline"/>
        <w:rPr>
          <w:b/>
          <w:bCs/>
          <w:i/>
          <w:iCs/>
          <w:color w:val="333333"/>
          <w:sz w:val="24"/>
          <w:szCs w:val="24"/>
          <w:bdr w:val="none" w:sz="0" w:space="0" w:color="auto" w:frame="1"/>
        </w:rPr>
      </w:pPr>
      <w:r w:rsidRPr="009A31F6">
        <w:rPr>
          <w:i/>
          <w:iCs/>
          <w:sz w:val="24"/>
          <w:szCs w:val="24"/>
        </w:rPr>
        <w:t>*EBSCO (</w:t>
      </w:r>
      <w:r w:rsidRPr="009A31F6">
        <w:rPr>
          <w:i/>
          <w:iCs/>
          <w:color w:val="333333"/>
          <w:sz w:val="24"/>
          <w:szCs w:val="24"/>
          <w:bdr w:val="none" w:sz="0" w:space="0" w:color="auto" w:frame="1"/>
        </w:rPr>
        <w:t xml:space="preserve">CINAHL, </w:t>
      </w:r>
      <w:proofErr w:type="spellStart"/>
      <w:r w:rsidRPr="009A31F6">
        <w:rPr>
          <w:i/>
          <w:iCs/>
          <w:color w:val="333333"/>
          <w:sz w:val="24"/>
          <w:szCs w:val="24"/>
          <w:bdr w:val="none" w:sz="0" w:space="0" w:color="auto" w:frame="1"/>
        </w:rPr>
        <w:t>EconLit</w:t>
      </w:r>
      <w:proofErr w:type="spellEnd"/>
      <w:r w:rsidRPr="009A31F6">
        <w:rPr>
          <w:i/>
          <w:iCs/>
          <w:color w:val="333333"/>
          <w:sz w:val="24"/>
          <w:szCs w:val="24"/>
          <w:bdr w:val="none" w:sz="0" w:space="0" w:color="auto" w:frame="1"/>
        </w:rPr>
        <w:t xml:space="preserve">, Health Source: Nursing/Academic Edition, Humanities Source, MEDLINE, APA </w:t>
      </w:r>
      <w:proofErr w:type="spellStart"/>
      <w:r w:rsidRPr="009A31F6">
        <w:rPr>
          <w:i/>
          <w:iCs/>
          <w:color w:val="333333"/>
          <w:sz w:val="24"/>
          <w:szCs w:val="24"/>
          <w:bdr w:val="none" w:sz="0" w:space="0" w:color="auto" w:frame="1"/>
        </w:rPr>
        <w:t>PsycArticles</w:t>
      </w:r>
      <w:proofErr w:type="spellEnd"/>
      <w:r w:rsidRPr="009A31F6">
        <w:rPr>
          <w:i/>
          <w:iCs/>
          <w:color w:val="333333"/>
          <w:sz w:val="24"/>
          <w:szCs w:val="24"/>
          <w:bdr w:val="none" w:sz="0" w:space="0" w:color="auto" w:frame="1"/>
        </w:rPr>
        <w:t xml:space="preserve">, APA </w:t>
      </w:r>
      <w:proofErr w:type="spellStart"/>
      <w:r w:rsidRPr="009A31F6">
        <w:rPr>
          <w:i/>
          <w:iCs/>
          <w:color w:val="333333"/>
          <w:sz w:val="24"/>
          <w:szCs w:val="24"/>
          <w:bdr w:val="none" w:sz="0" w:space="0" w:color="auto" w:frame="1"/>
        </w:rPr>
        <w:t>PsycInfo</w:t>
      </w:r>
      <w:proofErr w:type="spellEnd"/>
      <w:r w:rsidRPr="009A31F6">
        <w:rPr>
          <w:i/>
          <w:iCs/>
          <w:color w:val="333333"/>
          <w:sz w:val="24"/>
          <w:szCs w:val="24"/>
          <w:bdr w:val="none" w:sz="0" w:space="0" w:color="auto" w:frame="1"/>
        </w:rPr>
        <w:t>, Social Work Abstracts)</w:t>
      </w:r>
    </w:p>
    <w:p w14:paraId="74C83CDA" w14:textId="77777777" w:rsidR="00C4791F" w:rsidRDefault="00C4791F" w:rsidP="00C4791F"/>
    <w:p w14:paraId="40D37321" w14:textId="77777777" w:rsidR="00C4791F" w:rsidRDefault="00C4791F" w:rsidP="00C4791F"/>
    <w:p w14:paraId="0AF47D40" w14:textId="77777777" w:rsidR="00C4791F" w:rsidRDefault="00C4791F" w:rsidP="00C4791F"/>
    <w:p w14:paraId="6075C5EF" w14:textId="77777777" w:rsidR="00C4791F" w:rsidRPr="007C307E" w:rsidRDefault="00C4791F" w:rsidP="00C4791F">
      <w:pPr>
        <w:rPr>
          <w:b/>
          <w:bCs/>
        </w:rPr>
      </w:pPr>
      <w:r w:rsidRPr="007C307E">
        <w:rPr>
          <w:b/>
          <w:bCs/>
        </w:rPr>
        <w:lastRenderedPageBreak/>
        <w:t>3. Example of Search string - PubMed</w:t>
      </w:r>
    </w:p>
    <w:p w14:paraId="213738D1" w14:textId="77777777" w:rsidR="00C4791F" w:rsidRDefault="00C4791F" w:rsidP="00C4791F">
      <w:pPr>
        <w:rPr>
          <w:rFonts w:ascii="Times New Roman" w:eastAsia="Times New Roman" w:hAnsi="Times New Roman" w:cs="Times New Roman"/>
          <w:i/>
          <w:iCs/>
          <w:color w:val="333333"/>
          <w:bdr w:val="none" w:sz="0" w:space="0" w:color="auto" w:frame="1"/>
        </w:rPr>
      </w:pPr>
      <w:r w:rsidRPr="0068723E">
        <w:rPr>
          <w:rFonts w:ascii="Times New Roman" w:eastAsia="Times New Roman" w:hAnsi="Times New Roman" w:cs="Times New Roman"/>
          <w:i/>
          <w:iCs/>
          <w:color w:val="333333"/>
          <w:bdr w:val="none" w:sz="0" w:space="0" w:color="auto" w:frame="1"/>
        </w:rPr>
        <w:t xml:space="preserve">(((((policy transfer) OR (policy diffusion)) OR (policy convergence)) OR (policy learning)) AND (((((((sub-Saharan Africa) OR (Low income </w:t>
      </w:r>
      <w:proofErr w:type="spellStart"/>
      <w:r w:rsidRPr="0068723E">
        <w:rPr>
          <w:rFonts w:ascii="Times New Roman" w:eastAsia="Times New Roman" w:hAnsi="Times New Roman" w:cs="Times New Roman"/>
          <w:i/>
          <w:iCs/>
          <w:color w:val="333333"/>
          <w:bdr w:val="none" w:sz="0" w:space="0" w:color="auto" w:frame="1"/>
        </w:rPr>
        <w:t>countr</w:t>
      </w:r>
      <w:proofErr w:type="spellEnd"/>
      <w:r w:rsidRPr="0068723E">
        <w:rPr>
          <w:rFonts w:ascii="Times New Roman" w:eastAsia="Times New Roman" w:hAnsi="Times New Roman" w:cs="Times New Roman"/>
          <w:i/>
          <w:iCs/>
          <w:color w:val="333333"/>
          <w:bdr w:val="none" w:sz="0" w:space="0" w:color="auto" w:frame="1"/>
        </w:rPr>
        <w:t xml:space="preserve">*)) OR (low and middle income </w:t>
      </w:r>
      <w:proofErr w:type="spellStart"/>
      <w:r w:rsidRPr="0068723E">
        <w:rPr>
          <w:rFonts w:ascii="Times New Roman" w:eastAsia="Times New Roman" w:hAnsi="Times New Roman" w:cs="Times New Roman"/>
          <w:i/>
          <w:iCs/>
          <w:color w:val="333333"/>
          <w:bdr w:val="none" w:sz="0" w:space="0" w:color="auto" w:frame="1"/>
        </w:rPr>
        <w:t>countr</w:t>
      </w:r>
      <w:proofErr w:type="spellEnd"/>
      <w:r w:rsidRPr="0068723E">
        <w:rPr>
          <w:rFonts w:ascii="Times New Roman" w:eastAsia="Times New Roman" w:hAnsi="Times New Roman" w:cs="Times New Roman"/>
          <w:i/>
          <w:iCs/>
          <w:color w:val="333333"/>
          <w:bdr w:val="none" w:sz="0" w:space="0" w:color="auto" w:frame="1"/>
        </w:rPr>
        <w:t xml:space="preserve">*)) OR (LMIC)) OR (LIC)) OR (developing </w:t>
      </w:r>
      <w:proofErr w:type="spellStart"/>
      <w:r w:rsidRPr="0068723E">
        <w:rPr>
          <w:rFonts w:ascii="Times New Roman" w:eastAsia="Times New Roman" w:hAnsi="Times New Roman" w:cs="Times New Roman"/>
          <w:i/>
          <w:iCs/>
          <w:color w:val="333333"/>
          <w:bdr w:val="none" w:sz="0" w:space="0" w:color="auto" w:frame="1"/>
        </w:rPr>
        <w:t>countr</w:t>
      </w:r>
      <w:proofErr w:type="spellEnd"/>
      <w:r w:rsidRPr="0068723E">
        <w:rPr>
          <w:rFonts w:ascii="Times New Roman" w:eastAsia="Times New Roman" w:hAnsi="Times New Roman" w:cs="Times New Roman"/>
          <w:i/>
          <w:iCs/>
          <w:color w:val="333333"/>
          <w:bdr w:val="none" w:sz="0" w:space="0" w:color="auto" w:frame="1"/>
        </w:rPr>
        <w:t>*)) OR ((((((((((((((((((((((((((((((((((((((((((((((((((Angola) OR (Benin)) OR (Botswana)) OR (Burkina Faso)) OR (Burundi)) OR (Cape Verde)) OR (Cameroon)) OR (Central African Republic)) OR (Chad)) OR (Comoros)) OR (Democratic Republic of the Congo)) OR (Republic of the Congo)) OR (Cote d'Ivoire)) OR (Djibouti)) OR (Equatorial Guinea)) OR (Eritrea)) OR (Ethiopia)) OR (Gabon)) OR (Gambia)) OR (Ghana)) OR (Guinea)) OR (Guinea-Bissau)) OR (Kenya)) OR (Lesotho)) OR (Liberia)) OR (Madagascar)) OR (Malawi)) OR (Mali)) OR (Mauritania)) OR (Mauritius)) OR (Mozambique)) OR (Namibia)) OR (Niger)) OR (Nigeria)) OR (Réunion)) OR (Rwanda)) OR (Sao Tome and Principe)) OR (Senegal)) OR (Seychelles)) OR (Sierra Leone)) OR (Somalia)) OR (South Africa)) OR (Sudan)) OR (Swaziland)) OR (Tanzania)) OR (Togo)) OR (Uganda)) OR (Western Sahara)) OR (Zambia)) OR (Zimbabwe)))) AND (health)</w:t>
      </w:r>
    </w:p>
    <w:p w14:paraId="5E8B7F58" w14:textId="77777777" w:rsidR="00C4791F" w:rsidRDefault="00C4791F" w:rsidP="00C4791F">
      <w:pPr>
        <w:rPr>
          <w:rFonts w:ascii="Times New Roman" w:eastAsia="Times New Roman" w:hAnsi="Times New Roman" w:cs="Times New Roman"/>
          <w:i/>
          <w:iCs/>
          <w:color w:val="333333"/>
          <w:bdr w:val="none" w:sz="0" w:space="0" w:color="auto" w:frame="1"/>
        </w:rPr>
      </w:pPr>
    </w:p>
    <w:p w14:paraId="28A12F82" w14:textId="77777777" w:rsidR="00C4791F" w:rsidRDefault="00C4791F" w:rsidP="00C4791F"/>
    <w:p w14:paraId="4AA84E37" w14:textId="77777777" w:rsidR="00C4791F" w:rsidRPr="004A4568" w:rsidRDefault="00C4791F" w:rsidP="00C4791F">
      <w:pPr>
        <w:spacing w:line="276" w:lineRule="auto"/>
        <w:jc w:val="both"/>
        <w:rPr>
          <w:rFonts w:ascii="Arial" w:hAnsi="Arial" w:cs="Arial"/>
          <w:b/>
          <w:bCs/>
          <w:sz w:val="22"/>
          <w:szCs w:val="22"/>
        </w:rPr>
      </w:pPr>
      <w:r>
        <w:rPr>
          <w:rFonts w:ascii="Arial" w:hAnsi="Arial" w:cs="Arial"/>
          <w:b/>
          <w:bCs/>
          <w:sz w:val="22"/>
          <w:szCs w:val="22"/>
        </w:rPr>
        <w:t xml:space="preserve">4. </w:t>
      </w:r>
      <w:r w:rsidRPr="004A4568">
        <w:rPr>
          <w:rFonts w:ascii="Arial" w:hAnsi="Arial" w:cs="Arial"/>
          <w:b/>
          <w:bCs/>
          <w:sz w:val="22"/>
          <w:szCs w:val="22"/>
        </w:rPr>
        <w:t>Data abstraction form</w:t>
      </w:r>
    </w:p>
    <w:p w14:paraId="35CD7277" w14:textId="77777777" w:rsidR="00C4791F" w:rsidRPr="004A4568" w:rsidRDefault="00C4791F" w:rsidP="00C4791F">
      <w:pPr>
        <w:spacing w:line="276" w:lineRule="auto"/>
        <w:jc w:val="both"/>
        <w:rPr>
          <w:rFonts w:ascii="Arial" w:hAnsi="Arial" w:cs="Arial"/>
          <w:sz w:val="22"/>
          <w:szCs w:val="22"/>
        </w:rPr>
      </w:pPr>
    </w:p>
    <w:p w14:paraId="25AD1AF2" w14:textId="77777777" w:rsidR="00C4791F" w:rsidRPr="004A4568" w:rsidRDefault="00C4791F" w:rsidP="00C4791F">
      <w:pPr>
        <w:spacing w:line="276" w:lineRule="auto"/>
        <w:jc w:val="both"/>
        <w:rPr>
          <w:rFonts w:ascii="Arial" w:hAnsi="Arial" w:cs="Arial"/>
          <w:sz w:val="22"/>
          <w:szCs w:val="22"/>
        </w:rPr>
      </w:pPr>
    </w:p>
    <w:p w14:paraId="7CEF75F9" w14:textId="77777777" w:rsidR="00C4791F" w:rsidRPr="004A4568" w:rsidRDefault="00C4791F" w:rsidP="00C4791F">
      <w:pPr>
        <w:spacing w:line="276" w:lineRule="auto"/>
        <w:jc w:val="both"/>
        <w:rPr>
          <w:rFonts w:ascii="Arial" w:hAnsi="Arial" w:cs="Arial"/>
          <w:sz w:val="22"/>
          <w:szCs w:val="22"/>
        </w:rPr>
      </w:pPr>
      <w:r w:rsidRPr="004A4568">
        <w:rPr>
          <w:rFonts w:ascii="Arial" w:hAnsi="Arial" w:cs="Arial"/>
          <w:b/>
          <w:bCs/>
          <w:sz w:val="22"/>
          <w:szCs w:val="22"/>
        </w:rPr>
        <w:t xml:space="preserve">Reviewer: _______________________________      Date of data extraction: </w:t>
      </w:r>
      <w:r w:rsidRPr="004A4568">
        <w:rPr>
          <w:rFonts w:ascii="Arial" w:hAnsi="Arial" w:cs="Arial"/>
          <w:sz w:val="22"/>
          <w:szCs w:val="22"/>
        </w:rPr>
        <w:t xml:space="preserve">____________ </w:t>
      </w:r>
    </w:p>
    <w:p w14:paraId="098DDD47" w14:textId="77777777" w:rsidR="00C4791F" w:rsidRPr="004A4568" w:rsidRDefault="00C4791F" w:rsidP="00C4791F">
      <w:pPr>
        <w:spacing w:line="276" w:lineRule="auto"/>
        <w:jc w:val="both"/>
        <w:rPr>
          <w:rFonts w:ascii="Arial" w:hAnsi="Arial" w:cs="Arial"/>
          <w:b/>
          <w:bCs/>
          <w:sz w:val="22"/>
          <w:szCs w:val="22"/>
        </w:rPr>
      </w:pPr>
    </w:p>
    <w:p w14:paraId="226E9E2C" w14:textId="77777777" w:rsidR="00C4791F" w:rsidRPr="004A4568" w:rsidRDefault="00C4791F" w:rsidP="00C4791F">
      <w:pPr>
        <w:spacing w:line="276" w:lineRule="auto"/>
        <w:jc w:val="both"/>
        <w:rPr>
          <w:rFonts w:ascii="Arial" w:hAnsi="Arial" w:cs="Arial"/>
          <w:sz w:val="22"/>
          <w:szCs w:val="22"/>
        </w:rPr>
      </w:pPr>
      <w:r w:rsidRPr="004A4568">
        <w:rPr>
          <w:rFonts w:ascii="Arial" w:hAnsi="Arial" w:cs="Arial"/>
          <w:b/>
          <w:bCs/>
          <w:sz w:val="22"/>
          <w:szCs w:val="22"/>
        </w:rPr>
        <w:t>Bibliographic details of study (author.</w:t>
      </w:r>
      <w:r>
        <w:rPr>
          <w:rFonts w:ascii="Arial" w:hAnsi="Arial" w:cs="Arial"/>
          <w:b/>
          <w:bCs/>
          <w:sz w:val="22"/>
          <w:szCs w:val="22"/>
        </w:rPr>
        <w:t xml:space="preserve"> </w:t>
      </w:r>
      <w:r w:rsidRPr="004A4568">
        <w:rPr>
          <w:rFonts w:ascii="Arial" w:hAnsi="Arial" w:cs="Arial"/>
          <w:b/>
          <w:bCs/>
          <w:sz w:val="22"/>
          <w:szCs w:val="22"/>
        </w:rPr>
        <w:t>Year.</w:t>
      </w:r>
      <w:r>
        <w:rPr>
          <w:rFonts w:ascii="Arial" w:hAnsi="Arial" w:cs="Arial"/>
          <w:b/>
          <w:bCs/>
          <w:sz w:val="22"/>
          <w:szCs w:val="22"/>
        </w:rPr>
        <w:t xml:space="preserve"> </w:t>
      </w:r>
      <w:r w:rsidRPr="004A4568">
        <w:rPr>
          <w:rFonts w:ascii="Arial" w:hAnsi="Arial" w:cs="Arial"/>
          <w:b/>
          <w:bCs/>
          <w:sz w:val="22"/>
          <w:szCs w:val="22"/>
        </w:rPr>
        <w:t>Title.)</w:t>
      </w:r>
      <w:r w:rsidRPr="004A4568">
        <w:rPr>
          <w:rFonts w:ascii="Arial" w:hAnsi="Arial" w:cs="Arial"/>
          <w:sz w:val="22"/>
          <w:szCs w:val="22"/>
        </w:rPr>
        <w:t xml:space="preserve"> </w:t>
      </w:r>
    </w:p>
    <w:p w14:paraId="08B6CC5D" w14:textId="77777777" w:rsidR="00C4791F" w:rsidRPr="004A4568" w:rsidRDefault="00C4791F" w:rsidP="00C4791F">
      <w:pPr>
        <w:spacing w:line="276" w:lineRule="auto"/>
        <w:jc w:val="both"/>
        <w:rPr>
          <w:rFonts w:ascii="Arial" w:hAnsi="Arial" w:cs="Arial"/>
          <w:b/>
          <w:bCs/>
          <w:sz w:val="22"/>
          <w:szCs w:val="22"/>
        </w:rPr>
      </w:pPr>
    </w:p>
    <w:p w14:paraId="67CABF1C" w14:textId="77777777" w:rsidR="00C4791F" w:rsidRPr="00462A76" w:rsidRDefault="00C4791F" w:rsidP="00C4791F">
      <w:pPr>
        <w:spacing w:line="276" w:lineRule="auto"/>
        <w:rPr>
          <w:rFonts w:ascii="Arial" w:hAnsi="Arial" w:cs="Arial"/>
          <w:sz w:val="22"/>
          <w:szCs w:val="22"/>
        </w:rPr>
      </w:pPr>
      <w:r w:rsidRPr="004A4568">
        <w:rPr>
          <w:rFonts w:ascii="Arial" w:hAnsi="Arial" w:cs="Arial"/>
          <w:sz w:val="22"/>
          <w:szCs w:val="22"/>
        </w:rPr>
        <w:t xml:space="preserve">_______________________________________________________________________ </w:t>
      </w:r>
    </w:p>
    <w:p w14:paraId="68127F45" w14:textId="77777777" w:rsidR="00C4791F" w:rsidRPr="004A4568" w:rsidRDefault="00C4791F" w:rsidP="00C4791F">
      <w:pPr>
        <w:spacing w:line="276" w:lineRule="auto"/>
        <w:jc w:val="both"/>
        <w:rPr>
          <w:rFonts w:ascii="Arial" w:hAnsi="Arial" w:cs="Arial"/>
          <w:b/>
          <w:bCs/>
          <w:sz w:val="22"/>
          <w:szCs w:val="22"/>
        </w:rPr>
      </w:pPr>
    </w:p>
    <w:p w14:paraId="28A95BB3" w14:textId="77777777" w:rsidR="00C4791F" w:rsidRPr="004A4568" w:rsidRDefault="00C4791F" w:rsidP="00C4791F">
      <w:pPr>
        <w:spacing w:line="276" w:lineRule="auto"/>
        <w:jc w:val="both"/>
        <w:rPr>
          <w:rFonts w:ascii="Arial" w:hAnsi="Arial" w:cs="Arial"/>
          <w:b/>
          <w:bCs/>
          <w:sz w:val="22"/>
          <w:szCs w:val="22"/>
        </w:rPr>
      </w:pPr>
      <w:r w:rsidRPr="004A4568">
        <w:rPr>
          <w:rFonts w:ascii="Arial" w:hAnsi="Arial" w:cs="Arial"/>
          <w:b/>
          <w:bCs/>
          <w:sz w:val="22"/>
          <w:szCs w:val="22"/>
        </w:rPr>
        <w:t>Country of Study: _______________________________________________</w:t>
      </w:r>
    </w:p>
    <w:p w14:paraId="042FAF82" w14:textId="77777777" w:rsidR="00C4791F" w:rsidRPr="004A4568" w:rsidRDefault="00C4791F" w:rsidP="00C4791F">
      <w:pPr>
        <w:spacing w:line="276" w:lineRule="auto"/>
        <w:jc w:val="both"/>
        <w:rPr>
          <w:rFonts w:ascii="Arial" w:hAnsi="Arial" w:cs="Arial"/>
          <w:b/>
          <w:bCs/>
          <w:sz w:val="22"/>
          <w:szCs w:val="22"/>
        </w:rPr>
      </w:pPr>
    </w:p>
    <w:p w14:paraId="346CBAA9" w14:textId="77777777" w:rsidR="00C4791F" w:rsidRPr="004A4568" w:rsidRDefault="00C4791F" w:rsidP="00C4791F">
      <w:pPr>
        <w:spacing w:line="276" w:lineRule="auto"/>
        <w:jc w:val="both"/>
        <w:rPr>
          <w:rFonts w:ascii="Arial" w:hAnsi="Arial" w:cs="Arial"/>
          <w:b/>
          <w:bCs/>
          <w:sz w:val="22"/>
          <w:szCs w:val="22"/>
        </w:rPr>
      </w:pPr>
      <w:r w:rsidRPr="004A4568">
        <w:rPr>
          <w:rFonts w:ascii="Arial" w:hAnsi="Arial" w:cs="Arial"/>
          <w:b/>
          <w:bCs/>
          <w:sz w:val="22"/>
          <w:szCs w:val="22"/>
        </w:rPr>
        <w:t>Data Analysis</w:t>
      </w:r>
    </w:p>
    <w:p w14:paraId="4A41B438" w14:textId="77777777" w:rsidR="00C4791F" w:rsidRPr="004A4568" w:rsidRDefault="00C4791F" w:rsidP="00C4791F">
      <w:pPr>
        <w:spacing w:line="276" w:lineRule="auto"/>
        <w:jc w:val="both"/>
        <w:rPr>
          <w:rFonts w:ascii="Arial" w:hAnsi="Arial" w:cs="Arial"/>
          <w:b/>
          <w:bCs/>
          <w:sz w:val="22"/>
          <w:szCs w:val="22"/>
        </w:rPr>
      </w:pPr>
    </w:p>
    <w:p w14:paraId="55ABA57B" w14:textId="77777777" w:rsidR="00C4791F" w:rsidRPr="0002223B" w:rsidRDefault="00C4791F" w:rsidP="00C4791F">
      <w:pPr>
        <w:pStyle w:val="ListParagraph"/>
        <w:numPr>
          <w:ilvl w:val="0"/>
          <w:numId w:val="2"/>
        </w:numPr>
        <w:spacing w:line="276" w:lineRule="auto"/>
        <w:rPr>
          <w:rFonts w:ascii="Arial" w:hAnsi="Arial" w:cs="Arial"/>
          <w:sz w:val="22"/>
          <w:szCs w:val="22"/>
        </w:rPr>
      </w:pPr>
      <w:r>
        <w:rPr>
          <w:rFonts w:ascii="Arial" w:hAnsi="Arial" w:cs="Arial"/>
          <w:b/>
          <w:bCs/>
          <w:sz w:val="22"/>
          <w:szCs w:val="22"/>
        </w:rPr>
        <w:t>Policy transfer mechanisms, process, strategies described</w:t>
      </w:r>
      <w:r w:rsidRPr="0002223B">
        <w:rPr>
          <w:rFonts w:ascii="Arial" w:hAnsi="Arial" w:cs="Arial"/>
          <w:b/>
          <w:bCs/>
          <w:sz w:val="22"/>
          <w:szCs w:val="22"/>
        </w:rPr>
        <w:t xml:space="preserve"> _________________________________________________________</w:t>
      </w:r>
    </w:p>
    <w:p w14:paraId="34F8310F" w14:textId="77777777" w:rsidR="00C4791F" w:rsidRPr="004A4568" w:rsidRDefault="00C4791F" w:rsidP="00C4791F">
      <w:pPr>
        <w:spacing w:line="276" w:lineRule="auto"/>
        <w:jc w:val="both"/>
        <w:rPr>
          <w:rFonts w:ascii="Arial" w:hAnsi="Arial" w:cs="Arial"/>
          <w:b/>
          <w:bCs/>
          <w:sz w:val="22"/>
          <w:szCs w:val="22"/>
        </w:rPr>
      </w:pPr>
    </w:p>
    <w:p w14:paraId="307EC9F7" w14:textId="77777777" w:rsidR="00C4791F" w:rsidRPr="0002223B" w:rsidRDefault="00C4791F" w:rsidP="00C4791F">
      <w:pPr>
        <w:pStyle w:val="ListParagraph"/>
        <w:numPr>
          <w:ilvl w:val="0"/>
          <w:numId w:val="2"/>
        </w:numPr>
        <w:spacing w:line="276" w:lineRule="auto"/>
        <w:jc w:val="both"/>
        <w:rPr>
          <w:rFonts w:ascii="Arial" w:hAnsi="Arial" w:cs="Arial"/>
          <w:sz w:val="22"/>
          <w:szCs w:val="22"/>
        </w:rPr>
      </w:pPr>
      <w:r w:rsidRPr="0002223B">
        <w:rPr>
          <w:rFonts w:ascii="Arial" w:hAnsi="Arial" w:cs="Arial"/>
          <w:b/>
          <w:bCs/>
          <w:sz w:val="22"/>
          <w:szCs w:val="22"/>
        </w:rPr>
        <w:t>Actors involved</w:t>
      </w:r>
      <w:r>
        <w:rPr>
          <w:rFonts w:ascii="Arial" w:hAnsi="Arial" w:cs="Arial"/>
          <w:b/>
          <w:bCs/>
          <w:sz w:val="22"/>
          <w:szCs w:val="22"/>
        </w:rPr>
        <w:t xml:space="preserve"> and </w:t>
      </w:r>
      <w:r w:rsidRPr="0002223B">
        <w:rPr>
          <w:rFonts w:ascii="Arial" w:hAnsi="Arial" w:cs="Arial"/>
          <w:b/>
          <w:bCs/>
          <w:sz w:val="22"/>
          <w:szCs w:val="22"/>
        </w:rPr>
        <w:t xml:space="preserve">their role </w:t>
      </w:r>
      <w:r>
        <w:rPr>
          <w:rFonts w:ascii="Arial" w:hAnsi="Arial" w:cs="Arial"/>
          <w:b/>
          <w:bCs/>
          <w:sz w:val="22"/>
          <w:szCs w:val="22"/>
        </w:rPr>
        <w:t>in</w:t>
      </w:r>
      <w:r w:rsidRPr="0002223B">
        <w:rPr>
          <w:rFonts w:ascii="Arial" w:hAnsi="Arial" w:cs="Arial"/>
          <w:b/>
          <w:bCs/>
          <w:sz w:val="22"/>
          <w:szCs w:val="22"/>
        </w:rPr>
        <w:t xml:space="preserve"> </w:t>
      </w:r>
      <w:r>
        <w:rPr>
          <w:rFonts w:ascii="Arial" w:hAnsi="Arial" w:cs="Arial"/>
          <w:b/>
          <w:bCs/>
          <w:sz w:val="22"/>
          <w:szCs w:val="22"/>
        </w:rPr>
        <w:t>the policy transfer</w:t>
      </w:r>
      <w:r w:rsidRPr="0002223B">
        <w:rPr>
          <w:rFonts w:ascii="Arial" w:hAnsi="Arial" w:cs="Arial"/>
          <w:b/>
          <w:bCs/>
          <w:sz w:val="22"/>
          <w:szCs w:val="22"/>
        </w:rPr>
        <w:t xml:space="preserve"> process _____________________________</w:t>
      </w:r>
    </w:p>
    <w:p w14:paraId="0B16E772" w14:textId="77777777" w:rsidR="00C4791F" w:rsidRPr="004A4568" w:rsidRDefault="00C4791F" w:rsidP="00C4791F">
      <w:pPr>
        <w:spacing w:line="276" w:lineRule="auto"/>
        <w:jc w:val="both"/>
        <w:rPr>
          <w:rFonts w:ascii="Arial" w:hAnsi="Arial" w:cs="Arial"/>
          <w:b/>
          <w:bCs/>
          <w:sz w:val="22"/>
          <w:szCs w:val="22"/>
        </w:rPr>
      </w:pPr>
    </w:p>
    <w:p w14:paraId="08B9A44F" w14:textId="77777777" w:rsidR="00C4791F" w:rsidRPr="0002223B" w:rsidRDefault="00C4791F" w:rsidP="00C4791F">
      <w:pPr>
        <w:pStyle w:val="ListParagraph"/>
        <w:numPr>
          <w:ilvl w:val="0"/>
          <w:numId w:val="2"/>
        </w:numPr>
        <w:spacing w:line="276" w:lineRule="auto"/>
        <w:jc w:val="both"/>
        <w:rPr>
          <w:rFonts w:ascii="Arial" w:hAnsi="Arial" w:cs="Arial"/>
          <w:b/>
          <w:bCs/>
          <w:sz w:val="22"/>
          <w:szCs w:val="22"/>
        </w:rPr>
      </w:pPr>
      <w:r w:rsidRPr="0002223B">
        <w:rPr>
          <w:rFonts w:ascii="Arial" w:hAnsi="Arial" w:cs="Arial"/>
          <w:b/>
          <w:bCs/>
          <w:sz w:val="22"/>
          <w:szCs w:val="22"/>
        </w:rPr>
        <w:t>The contextual factors and their roles in the process</w:t>
      </w:r>
      <w:r>
        <w:rPr>
          <w:rFonts w:ascii="Arial" w:hAnsi="Arial" w:cs="Arial"/>
          <w:b/>
          <w:bCs/>
          <w:sz w:val="22"/>
          <w:szCs w:val="22"/>
        </w:rPr>
        <w:t xml:space="preserve"> </w:t>
      </w:r>
    </w:p>
    <w:p w14:paraId="54E11E66" w14:textId="77777777" w:rsidR="00C4791F" w:rsidRPr="004A4568" w:rsidRDefault="00C4791F" w:rsidP="00C4791F">
      <w:pPr>
        <w:spacing w:line="276" w:lineRule="auto"/>
        <w:jc w:val="both"/>
        <w:rPr>
          <w:rFonts w:ascii="Arial" w:hAnsi="Arial" w:cs="Arial"/>
          <w:sz w:val="22"/>
          <w:szCs w:val="22"/>
        </w:rPr>
      </w:pPr>
      <w:r w:rsidRPr="004A4568">
        <w:rPr>
          <w:rFonts w:ascii="Arial" w:hAnsi="Arial" w:cs="Arial"/>
          <w:b/>
          <w:bCs/>
          <w:sz w:val="22"/>
          <w:szCs w:val="22"/>
        </w:rPr>
        <w:t>________________________________________________________________________</w:t>
      </w:r>
    </w:p>
    <w:p w14:paraId="5B5815A1" w14:textId="77777777" w:rsidR="00C4791F" w:rsidRDefault="00C4791F" w:rsidP="00C4791F">
      <w:pPr>
        <w:rPr>
          <w:rFonts w:ascii="Arial" w:hAnsi="Arial" w:cs="Arial"/>
          <w:sz w:val="22"/>
          <w:szCs w:val="22"/>
        </w:rPr>
      </w:pPr>
    </w:p>
    <w:p w14:paraId="5D42B4E0" w14:textId="77777777" w:rsidR="00C4791F" w:rsidRDefault="00C4791F" w:rsidP="00C4791F">
      <w:r>
        <w:rPr>
          <w:rFonts w:ascii="Arial" w:hAnsi="Arial" w:cs="Arial"/>
          <w:b/>
          <w:bCs/>
          <w:sz w:val="22"/>
          <w:szCs w:val="22"/>
        </w:rPr>
        <w:t>________________________________________________________________________</w:t>
      </w:r>
    </w:p>
    <w:p w14:paraId="6321EB16" w14:textId="77777777" w:rsidR="00C4791F" w:rsidRPr="004A4568" w:rsidRDefault="00C4791F" w:rsidP="00C4791F">
      <w:pPr>
        <w:spacing w:line="276" w:lineRule="auto"/>
        <w:jc w:val="both"/>
        <w:rPr>
          <w:rFonts w:ascii="Arial" w:hAnsi="Arial" w:cs="Arial"/>
          <w:b/>
          <w:bCs/>
          <w:sz w:val="22"/>
          <w:szCs w:val="22"/>
        </w:rPr>
      </w:pPr>
    </w:p>
    <w:p w14:paraId="2744928B" w14:textId="77777777" w:rsidR="00C4791F" w:rsidRDefault="00C4791F" w:rsidP="00C4791F">
      <w:pPr>
        <w:rPr>
          <w:b/>
          <w:bCs/>
        </w:rPr>
      </w:pPr>
    </w:p>
    <w:p w14:paraId="0CB6B963" w14:textId="77777777" w:rsidR="00C4791F" w:rsidRDefault="00C4791F" w:rsidP="00C4791F">
      <w:pPr>
        <w:rPr>
          <w:b/>
          <w:bCs/>
        </w:rPr>
      </w:pPr>
    </w:p>
    <w:p w14:paraId="58F2CB1A" w14:textId="77777777" w:rsidR="00C4791F" w:rsidRDefault="00C4791F" w:rsidP="00C4791F">
      <w:pPr>
        <w:rPr>
          <w:b/>
          <w:bCs/>
        </w:rPr>
      </w:pPr>
    </w:p>
    <w:p w14:paraId="756690DD" w14:textId="77777777" w:rsidR="00C4791F" w:rsidRDefault="00C4791F" w:rsidP="00C4791F">
      <w:pPr>
        <w:rPr>
          <w:b/>
          <w:bCs/>
        </w:rPr>
      </w:pPr>
    </w:p>
    <w:p w14:paraId="7AD0681E" w14:textId="77777777" w:rsidR="00C4791F" w:rsidRDefault="00C4791F" w:rsidP="00C4791F">
      <w:pPr>
        <w:rPr>
          <w:b/>
          <w:bCs/>
        </w:rPr>
      </w:pPr>
    </w:p>
    <w:p w14:paraId="28372E3A" w14:textId="77777777" w:rsidR="00C4791F" w:rsidRPr="007C307E" w:rsidRDefault="00C4791F" w:rsidP="00C4791F">
      <w:pPr>
        <w:rPr>
          <w:b/>
          <w:bCs/>
        </w:rPr>
      </w:pPr>
      <w:r w:rsidRPr="007C307E">
        <w:rPr>
          <w:b/>
          <w:bCs/>
        </w:rPr>
        <w:lastRenderedPageBreak/>
        <w:t>5. List of included study in the analysis</w:t>
      </w:r>
    </w:p>
    <w:p w14:paraId="67F52D20" w14:textId="77777777" w:rsidR="00C4791F" w:rsidRDefault="00C4791F" w:rsidP="00C4791F">
      <w:pPr>
        <w:rPr>
          <w:rFonts w:ascii="Arial" w:hAnsi="Arial" w:cs="Arial"/>
        </w:rPr>
      </w:pPr>
    </w:p>
    <w:p w14:paraId="43D11E75" w14:textId="77777777" w:rsidR="00C4791F" w:rsidRPr="00B24DB1" w:rsidRDefault="00C4791F" w:rsidP="00C4791F">
      <w:pPr>
        <w:pStyle w:val="EndNoteBibliography"/>
        <w:numPr>
          <w:ilvl w:val="0"/>
          <w:numId w:val="4"/>
        </w:numPr>
        <w:rPr>
          <w:noProof/>
        </w:rPr>
      </w:pPr>
      <w:r w:rsidRPr="006F6D8C">
        <w:rPr>
          <w:noProof/>
        </w:rPr>
        <w:t>McRobie E, Matovu F, Nanyiti A, Nonvignon J, Abankwah DNY, Case KK, et al. National responses to global health targets: Exploring policy transfer in the context of the unaids '90-90-90' treatment targets in ghana and uganda. Health Policy Plan. 2018; 33(1):17-33. doi:10.1093/heapol/czx132</w:t>
      </w:r>
    </w:p>
    <w:p w14:paraId="488A55AE" w14:textId="77777777" w:rsidR="00C4791F" w:rsidRPr="009E75BD" w:rsidRDefault="00C4791F" w:rsidP="00C4791F">
      <w:pPr>
        <w:pStyle w:val="ListParagraph"/>
        <w:numPr>
          <w:ilvl w:val="0"/>
          <w:numId w:val="4"/>
        </w:numPr>
        <w:rPr>
          <w:rFonts w:ascii="Arial" w:hAnsi="Arial" w:cs="Arial"/>
        </w:rPr>
      </w:pPr>
      <w:r w:rsidRPr="006F6D8C">
        <w:rPr>
          <w:noProof/>
        </w:rPr>
        <w:t>Nsabagasani X, Hansen E, Mbonye A, Ssengooba F, Muyinda H, Mugisha J, et al. Explaining the slow transition of child-appropriate dosage formulations from the global to national level in the context of uganda: A qualitative study. Journal of Pharmaceutical Policy &amp; Practice. 2015; 8(1):1-10. doi:10.1186/s40545-015-0039-1</w:t>
      </w:r>
    </w:p>
    <w:p w14:paraId="7E05D29E" w14:textId="77777777" w:rsidR="00C4791F" w:rsidRPr="006F6D8C" w:rsidRDefault="00C4791F" w:rsidP="00C4791F">
      <w:pPr>
        <w:pStyle w:val="EndNoteBibliography"/>
        <w:numPr>
          <w:ilvl w:val="0"/>
          <w:numId w:val="4"/>
        </w:numPr>
        <w:rPr>
          <w:noProof/>
        </w:rPr>
      </w:pPr>
      <w:r w:rsidRPr="006F6D8C">
        <w:rPr>
          <w:noProof/>
        </w:rPr>
        <w:t>Harris J. Advocacy coalitions and the transfer of nutrition policy to zambia. Health Policy Plan. 2019; 34(3):207-15. doi:10.1093/heapol/czz024</w:t>
      </w:r>
    </w:p>
    <w:p w14:paraId="406DF282" w14:textId="77777777" w:rsidR="00C4791F" w:rsidRPr="00C829E7" w:rsidRDefault="00C4791F" w:rsidP="00C4791F">
      <w:pPr>
        <w:pStyle w:val="EndNoteBibliography"/>
        <w:numPr>
          <w:ilvl w:val="0"/>
          <w:numId w:val="4"/>
        </w:numPr>
        <w:rPr>
          <w:noProof/>
        </w:rPr>
      </w:pPr>
      <w:r w:rsidRPr="006F6D8C">
        <w:rPr>
          <w:noProof/>
        </w:rPr>
        <w:t>Tambulasi RIC. Conditionality, path dependence and veto points: The politics of hospital autonomy reforms in malawi. Journal of Asian &amp; African Studies (Sage Publications, Ltd.). 2015; 50(2):176-95. doi:10.1177/0021909613515812</w:t>
      </w:r>
    </w:p>
    <w:p w14:paraId="54FD297C" w14:textId="77777777" w:rsidR="00C4791F" w:rsidRPr="006F6D8C" w:rsidRDefault="00C4791F" w:rsidP="00C4791F">
      <w:pPr>
        <w:pStyle w:val="EndNoteBibliography"/>
        <w:numPr>
          <w:ilvl w:val="0"/>
          <w:numId w:val="4"/>
        </w:numPr>
        <w:rPr>
          <w:noProof/>
        </w:rPr>
      </w:pPr>
      <w:r w:rsidRPr="006F6D8C">
        <w:rPr>
          <w:noProof/>
        </w:rPr>
        <w:t>Bender K, Keller S, Willing H, editors. The role of international policy transfer and diffusion for policy change in social protection@  a review of the state of the art. 2015.</w:t>
      </w:r>
    </w:p>
    <w:p w14:paraId="0F2D6619" w14:textId="77777777" w:rsidR="00C4791F" w:rsidRPr="00C829E7" w:rsidRDefault="00C4791F" w:rsidP="00C4791F">
      <w:pPr>
        <w:pStyle w:val="ListParagraph"/>
        <w:numPr>
          <w:ilvl w:val="0"/>
          <w:numId w:val="4"/>
        </w:numPr>
        <w:rPr>
          <w:rFonts w:ascii="Arial" w:hAnsi="Arial" w:cs="Arial"/>
        </w:rPr>
      </w:pPr>
      <w:r w:rsidRPr="006F6D8C">
        <w:rPr>
          <w:noProof/>
        </w:rPr>
        <w:t>Colvin CJ, Leon N, Wills C, van Niekerk M, Bissell K, Naidoo P. Global-to-local policy transfer in the introduction of new molecular tuberculosis diagnostics in south africa. Int J Tuberc Lung Dis. 2015; 19(11):1326-38. doi:10.5588/ijtld.15.0262</w:t>
      </w:r>
    </w:p>
    <w:p w14:paraId="5BB27DB6" w14:textId="77777777" w:rsidR="00C4791F" w:rsidRPr="00C829E7" w:rsidRDefault="00C4791F" w:rsidP="00C4791F">
      <w:pPr>
        <w:pStyle w:val="ListParagraph"/>
        <w:numPr>
          <w:ilvl w:val="0"/>
          <w:numId w:val="4"/>
        </w:numPr>
        <w:rPr>
          <w:rFonts w:ascii="Arial" w:hAnsi="Arial" w:cs="Arial"/>
        </w:rPr>
      </w:pPr>
      <w:r w:rsidRPr="006F6D8C">
        <w:rPr>
          <w:noProof/>
        </w:rPr>
        <w:t>Bennett S, Dalglish SL, Juma PA, Rodríguez DC. Altogether now... Understanding the role of international organizations in iccm policy transfer. Health policy and planning. 2015; 30 Suppl 2:ii26-ii35. doi:10.1093/heapol/czv071</w:t>
      </w:r>
    </w:p>
    <w:p w14:paraId="698D8489" w14:textId="77777777" w:rsidR="00C4791F" w:rsidRPr="006F6D8C" w:rsidRDefault="00C4791F" w:rsidP="00C4791F">
      <w:pPr>
        <w:pStyle w:val="EndNoteBibliography"/>
        <w:numPr>
          <w:ilvl w:val="0"/>
          <w:numId w:val="4"/>
        </w:numPr>
        <w:rPr>
          <w:noProof/>
        </w:rPr>
      </w:pPr>
      <w:r w:rsidRPr="006F6D8C">
        <w:rPr>
          <w:noProof/>
        </w:rPr>
        <w:t>Ngoasong MZ. Transcalar networks for policy transfer and implementation: The case of global health policies for malaria and hiv/aids in cameroon. Health Policy Plan. 2011; 26(1):63-72. doi:10.1093/heapol/czq018</w:t>
      </w:r>
    </w:p>
    <w:p w14:paraId="7522584E" w14:textId="77777777" w:rsidR="00C4791F" w:rsidRDefault="00C4791F" w:rsidP="00C4791F">
      <w:pPr>
        <w:pStyle w:val="EndNoteBibliography"/>
        <w:numPr>
          <w:ilvl w:val="0"/>
          <w:numId w:val="4"/>
        </w:numPr>
        <w:rPr>
          <w:noProof/>
        </w:rPr>
      </w:pPr>
      <w:r w:rsidRPr="006F6D8C">
        <w:rPr>
          <w:noProof/>
        </w:rPr>
        <w:t>Cliff J, Walt G, Nhatave I. What's in a name? Policy transfer in mozambique: Dots for tuberculosis and syndromic management for sexually transmitted infections. 2004. p. 38-55.</w:t>
      </w:r>
    </w:p>
    <w:p w14:paraId="41A28EB0" w14:textId="77777777" w:rsidR="00C4791F" w:rsidRPr="00FE3D92" w:rsidRDefault="00C4791F" w:rsidP="00C4791F">
      <w:pPr>
        <w:spacing w:line="276" w:lineRule="auto"/>
        <w:jc w:val="both"/>
        <w:rPr>
          <w:rFonts w:ascii="Arial" w:hAnsi="Arial" w:cs="Arial"/>
        </w:rPr>
      </w:pPr>
    </w:p>
    <w:p w14:paraId="76DB942B" w14:textId="77777777" w:rsidR="008318AA" w:rsidRDefault="00C4791F"/>
    <w:sectPr w:rsidR="008318AA" w:rsidSect="00E36FB0">
      <w:pgSz w:w="12240" w:h="15840"/>
      <w:pgMar w:top="1440" w:right="1670" w:bottom="1440" w:left="1264" w:header="187" w:footer="121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70F3"/>
    <w:multiLevelType w:val="hybridMultilevel"/>
    <w:tmpl w:val="D5E43D26"/>
    <w:lvl w:ilvl="0" w:tplc="7BD625E0">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54863D4"/>
    <w:multiLevelType w:val="hybridMultilevel"/>
    <w:tmpl w:val="F9668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06C30D1"/>
    <w:multiLevelType w:val="hybridMultilevel"/>
    <w:tmpl w:val="F698CCD4"/>
    <w:lvl w:ilvl="0" w:tplc="7BD625E0">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42B6389"/>
    <w:multiLevelType w:val="hybridMultilevel"/>
    <w:tmpl w:val="9ED4D57A"/>
    <w:lvl w:ilvl="0" w:tplc="7BD625E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9"/>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91F"/>
    <w:rsid w:val="0000606B"/>
    <w:rsid w:val="00011F31"/>
    <w:rsid w:val="0002704C"/>
    <w:rsid w:val="000275FF"/>
    <w:rsid w:val="00027FD6"/>
    <w:rsid w:val="00030239"/>
    <w:rsid w:val="00030E59"/>
    <w:rsid w:val="00034A4D"/>
    <w:rsid w:val="00034A6F"/>
    <w:rsid w:val="00035BA1"/>
    <w:rsid w:val="00036066"/>
    <w:rsid w:val="00036E41"/>
    <w:rsid w:val="00041E32"/>
    <w:rsid w:val="00042BE4"/>
    <w:rsid w:val="000444BF"/>
    <w:rsid w:val="0004799D"/>
    <w:rsid w:val="00050B69"/>
    <w:rsid w:val="0005373B"/>
    <w:rsid w:val="00053FA3"/>
    <w:rsid w:val="00055D2E"/>
    <w:rsid w:val="00060EA9"/>
    <w:rsid w:val="000631D9"/>
    <w:rsid w:val="000672F2"/>
    <w:rsid w:val="00070A7D"/>
    <w:rsid w:val="00071D76"/>
    <w:rsid w:val="00081395"/>
    <w:rsid w:val="00081616"/>
    <w:rsid w:val="00083861"/>
    <w:rsid w:val="00092383"/>
    <w:rsid w:val="00093B38"/>
    <w:rsid w:val="000942C6"/>
    <w:rsid w:val="000959C3"/>
    <w:rsid w:val="000971C2"/>
    <w:rsid w:val="000A0C92"/>
    <w:rsid w:val="000A194B"/>
    <w:rsid w:val="000A2529"/>
    <w:rsid w:val="000A709A"/>
    <w:rsid w:val="000B6010"/>
    <w:rsid w:val="000C0954"/>
    <w:rsid w:val="000C2896"/>
    <w:rsid w:val="000C2B9B"/>
    <w:rsid w:val="000D37FC"/>
    <w:rsid w:val="000E2181"/>
    <w:rsid w:val="000E3A01"/>
    <w:rsid w:val="000E585C"/>
    <w:rsid w:val="000F0768"/>
    <w:rsid w:val="000F1871"/>
    <w:rsid w:val="000F1AB1"/>
    <w:rsid w:val="000F209F"/>
    <w:rsid w:val="000F2CFE"/>
    <w:rsid w:val="000F3E32"/>
    <w:rsid w:val="000F5FB1"/>
    <w:rsid w:val="000F6E61"/>
    <w:rsid w:val="001035D1"/>
    <w:rsid w:val="001138B9"/>
    <w:rsid w:val="00113920"/>
    <w:rsid w:val="00113D78"/>
    <w:rsid w:val="00116B2A"/>
    <w:rsid w:val="00117463"/>
    <w:rsid w:val="0012014A"/>
    <w:rsid w:val="00126C19"/>
    <w:rsid w:val="001340A0"/>
    <w:rsid w:val="00134D77"/>
    <w:rsid w:val="00136112"/>
    <w:rsid w:val="00143324"/>
    <w:rsid w:val="00144ADF"/>
    <w:rsid w:val="001513A9"/>
    <w:rsid w:val="001520CA"/>
    <w:rsid w:val="00161469"/>
    <w:rsid w:val="00163524"/>
    <w:rsid w:val="001720D1"/>
    <w:rsid w:val="00175E9F"/>
    <w:rsid w:val="001829F6"/>
    <w:rsid w:val="0019303F"/>
    <w:rsid w:val="001A5A65"/>
    <w:rsid w:val="001A5C32"/>
    <w:rsid w:val="001A5E92"/>
    <w:rsid w:val="001A5F0D"/>
    <w:rsid w:val="001A6208"/>
    <w:rsid w:val="001B0C04"/>
    <w:rsid w:val="001B144D"/>
    <w:rsid w:val="001B6323"/>
    <w:rsid w:val="001C1632"/>
    <w:rsid w:val="001C2419"/>
    <w:rsid w:val="001C65C1"/>
    <w:rsid w:val="001D0D30"/>
    <w:rsid w:val="001D1B5E"/>
    <w:rsid w:val="001D4B77"/>
    <w:rsid w:val="001E752F"/>
    <w:rsid w:val="001F06AD"/>
    <w:rsid w:val="001F2BE7"/>
    <w:rsid w:val="00201299"/>
    <w:rsid w:val="002049C0"/>
    <w:rsid w:val="00212D2F"/>
    <w:rsid w:val="00213B23"/>
    <w:rsid w:val="00214526"/>
    <w:rsid w:val="00220225"/>
    <w:rsid w:val="00220DFD"/>
    <w:rsid w:val="0022150D"/>
    <w:rsid w:val="002311C0"/>
    <w:rsid w:val="00231CAA"/>
    <w:rsid w:val="0023397B"/>
    <w:rsid w:val="0023547F"/>
    <w:rsid w:val="00235DFD"/>
    <w:rsid w:val="00236CAB"/>
    <w:rsid w:val="00241CAB"/>
    <w:rsid w:val="002428B9"/>
    <w:rsid w:val="00246B87"/>
    <w:rsid w:val="00252E89"/>
    <w:rsid w:val="00253014"/>
    <w:rsid w:val="00257525"/>
    <w:rsid w:val="002579FE"/>
    <w:rsid w:val="00260101"/>
    <w:rsid w:val="00263CE1"/>
    <w:rsid w:val="00271B7D"/>
    <w:rsid w:val="00284B48"/>
    <w:rsid w:val="00287328"/>
    <w:rsid w:val="00292C12"/>
    <w:rsid w:val="00296F04"/>
    <w:rsid w:val="002971E2"/>
    <w:rsid w:val="002A0045"/>
    <w:rsid w:val="002A2A56"/>
    <w:rsid w:val="002A4743"/>
    <w:rsid w:val="002A6CC9"/>
    <w:rsid w:val="002B235D"/>
    <w:rsid w:val="002B4B05"/>
    <w:rsid w:val="002C7912"/>
    <w:rsid w:val="002D2EBB"/>
    <w:rsid w:val="002D552E"/>
    <w:rsid w:val="002E013E"/>
    <w:rsid w:val="002E186B"/>
    <w:rsid w:val="002F0353"/>
    <w:rsid w:val="00300846"/>
    <w:rsid w:val="0030700A"/>
    <w:rsid w:val="003148D6"/>
    <w:rsid w:val="0032384D"/>
    <w:rsid w:val="00326E12"/>
    <w:rsid w:val="00330AD4"/>
    <w:rsid w:val="00337875"/>
    <w:rsid w:val="0034545E"/>
    <w:rsid w:val="003504D4"/>
    <w:rsid w:val="0035056C"/>
    <w:rsid w:val="00353B24"/>
    <w:rsid w:val="00353B72"/>
    <w:rsid w:val="003611E2"/>
    <w:rsid w:val="003627ED"/>
    <w:rsid w:val="00366DEC"/>
    <w:rsid w:val="003721BD"/>
    <w:rsid w:val="0037529E"/>
    <w:rsid w:val="00375566"/>
    <w:rsid w:val="00377707"/>
    <w:rsid w:val="00380424"/>
    <w:rsid w:val="00394150"/>
    <w:rsid w:val="0039686C"/>
    <w:rsid w:val="00397A68"/>
    <w:rsid w:val="003A4F67"/>
    <w:rsid w:val="003A6FF0"/>
    <w:rsid w:val="003B0FC4"/>
    <w:rsid w:val="003C087E"/>
    <w:rsid w:val="003C0D5F"/>
    <w:rsid w:val="003C39E8"/>
    <w:rsid w:val="003C3FF3"/>
    <w:rsid w:val="003D10BB"/>
    <w:rsid w:val="003D2AD1"/>
    <w:rsid w:val="003D4267"/>
    <w:rsid w:val="003D59B9"/>
    <w:rsid w:val="003F1E7B"/>
    <w:rsid w:val="003F3799"/>
    <w:rsid w:val="00400403"/>
    <w:rsid w:val="00401414"/>
    <w:rsid w:val="00402DD5"/>
    <w:rsid w:val="00406BAF"/>
    <w:rsid w:val="004108AD"/>
    <w:rsid w:val="00412D9B"/>
    <w:rsid w:val="00413DC2"/>
    <w:rsid w:val="004236AA"/>
    <w:rsid w:val="00426E96"/>
    <w:rsid w:val="00447BC1"/>
    <w:rsid w:val="004534D6"/>
    <w:rsid w:val="00454C73"/>
    <w:rsid w:val="0045592C"/>
    <w:rsid w:val="00455F29"/>
    <w:rsid w:val="00457BAF"/>
    <w:rsid w:val="004639CA"/>
    <w:rsid w:val="004641F2"/>
    <w:rsid w:val="00464427"/>
    <w:rsid w:val="0046509D"/>
    <w:rsid w:val="00465A00"/>
    <w:rsid w:val="004711F7"/>
    <w:rsid w:val="004756E8"/>
    <w:rsid w:val="00476CB3"/>
    <w:rsid w:val="00487087"/>
    <w:rsid w:val="00487F2A"/>
    <w:rsid w:val="00497B1A"/>
    <w:rsid w:val="004A1F79"/>
    <w:rsid w:val="004A57E5"/>
    <w:rsid w:val="004B0D03"/>
    <w:rsid w:val="004B5188"/>
    <w:rsid w:val="004C246E"/>
    <w:rsid w:val="004C2EA6"/>
    <w:rsid w:val="004C446F"/>
    <w:rsid w:val="004C7900"/>
    <w:rsid w:val="004D46CC"/>
    <w:rsid w:val="004E0CC9"/>
    <w:rsid w:val="004F3C4A"/>
    <w:rsid w:val="004F46BD"/>
    <w:rsid w:val="004F5C30"/>
    <w:rsid w:val="00502880"/>
    <w:rsid w:val="00503AB6"/>
    <w:rsid w:val="0050445A"/>
    <w:rsid w:val="00505993"/>
    <w:rsid w:val="00516067"/>
    <w:rsid w:val="00516ABE"/>
    <w:rsid w:val="005217FD"/>
    <w:rsid w:val="00527A0A"/>
    <w:rsid w:val="00537185"/>
    <w:rsid w:val="005456ED"/>
    <w:rsid w:val="00550CF0"/>
    <w:rsid w:val="005534F4"/>
    <w:rsid w:val="00555040"/>
    <w:rsid w:val="0055557E"/>
    <w:rsid w:val="00556A57"/>
    <w:rsid w:val="00556D26"/>
    <w:rsid w:val="005621BC"/>
    <w:rsid w:val="00563DF6"/>
    <w:rsid w:val="00565B05"/>
    <w:rsid w:val="00575009"/>
    <w:rsid w:val="00575866"/>
    <w:rsid w:val="00585D9A"/>
    <w:rsid w:val="00585E2D"/>
    <w:rsid w:val="005944E2"/>
    <w:rsid w:val="0059573D"/>
    <w:rsid w:val="005A06B2"/>
    <w:rsid w:val="005A47DF"/>
    <w:rsid w:val="005A61F3"/>
    <w:rsid w:val="005A6307"/>
    <w:rsid w:val="005C0D37"/>
    <w:rsid w:val="005C3920"/>
    <w:rsid w:val="005C61BB"/>
    <w:rsid w:val="005C7EE5"/>
    <w:rsid w:val="005D0E90"/>
    <w:rsid w:val="005E1A2A"/>
    <w:rsid w:val="005E225A"/>
    <w:rsid w:val="005E5B4F"/>
    <w:rsid w:val="005F007B"/>
    <w:rsid w:val="005F08F0"/>
    <w:rsid w:val="005F09AA"/>
    <w:rsid w:val="00604228"/>
    <w:rsid w:val="00607725"/>
    <w:rsid w:val="00607C4C"/>
    <w:rsid w:val="006132EA"/>
    <w:rsid w:val="00614A05"/>
    <w:rsid w:val="006168A2"/>
    <w:rsid w:val="0061702F"/>
    <w:rsid w:val="00625A83"/>
    <w:rsid w:val="00631323"/>
    <w:rsid w:val="00631F15"/>
    <w:rsid w:val="0063362F"/>
    <w:rsid w:val="00634EC9"/>
    <w:rsid w:val="006439E9"/>
    <w:rsid w:val="006455C3"/>
    <w:rsid w:val="00645C40"/>
    <w:rsid w:val="006536BB"/>
    <w:rsid w:val="006616AD"/>
    <w:rsid w:val="0066202C"/>
    <w:rsid w:val="00664CF8"/>
    <w:rsid w:val="00665039"/>
    <w:rsid w:val="00667503"/>
    <w:rsid w:val="00673B7F"/>
    <w:rsid w:val="0067562A"/>
    <w:rsid w:val="006817D6"/>
    <w:rsid w:val="00682AE2"/>
    <w:rsid w:val="00682B69"/>
    <w:rsid w:val="006853DA"/>
    <w:rsid w:val="006874C7"/>
    <w:rsid w:val="00695732"/>
    <w:rsid w:val="006A336D"/>
    <w:rsid w:val="006A54F6"/>
    <w:rsid w:val="006A7137"/>
    <w:rsid w:val="006B1E9B"/>
    <w:rsid w:val="006B32BE"/>
    <w:rsid w:val="006B5050"/>
    <w:rsid w:val="006B7241"/>
    <w:rsid w:val="006C088D"/>
    <w:rsid w:val="006C107A"/>
    <w:rsid w:val="006C1BEF"/>
    <w:rsid w:val="006C36E4"/>
    <w:rsid w:val="006C4F02"/>
    <w:rsid w:val="006C56F7"/>
    <w:rsid w:val="006D1776"/>
    <w:rsid w:val="006D2B8C"/>
    <w:rsid w:val="006D7F60"/>
    <w:rsid w:val="006E0ED2"/>
    <w:rsid w:val="006E1E71"/>
    <w:rsid w:val="006E7716"/>
    <w:rsid w:val="006E790F"/>
    <w:rsid w:val="006F092A"/>
    <w:rsid w:val="006F3CC4"/>
    <w:rsid w:val="007009D4"/>
    <w:rsid w:val="0071197F"/>
    <w:rsid w:val="007133E9"/>
    <w:rsid w:val="00717A14"/>
    <w:rsid w:val="00720F54"/>
    <w:rsid w:val="00722271"/>
    <w:rsid w:val="00725ECD"/>
    <w:rsid w:val="007320E5"/>
    <w:rsid w:val="00736097"/>
    <w:rsid w:val="00747229"/>
    <w:rsid w:val="00750C3E"/>
    <w:rsid w:val="00755EA9"/>
    <w:rsid w:val="00762AE7"/>
    <w:rsid w:val="007667E7"/>
    <w:rsid w:val="00766F44"/>
    <w:rsid w:val="007700F3"/>
    <w:rsid w:val="00771089"/>
    <w:rsid w:val="007758F7"/>
    <w:rsid w:val="007760FF"/>
    <w:rsid w:val="0078099F"/>
    <w:rsid w:val="00790ADC"/>
    <w:rsid w:val="007944D5"/>
    <w:rsid w:val="0079738C"/>
    <w:rsid w:val="007A10D2"/>
    <w:rsid w:val="007A3C65"/>
    <w:rsid w:val="007A7EC1"/>
    <w:rsid w:val="007B0054"/>
    <w:rsid w:val="007B1190"/>
    <w:rsid w:val="007B24D6"/>
    <w:rsid w:val="007C2501"/>
    <w:rsid w:val="007C6FCC"/>
    <w:rsid w:val="007D0FCC"/>
    <w:rsid w:val="007D45DC"/>
    <w:rsid w:val="007E3A0C"/>
    <w:rsid w:val="007F2586"/>
    <w:rsid w:val="007F3F10"/>
    <w:rsid w:val="007F724E"/>
    <w:rsid w:val="007F7312"/>
    <w:rsid w:val="008027D6"/>
    <w:rsid w:val="008134E6"/>
    <w:rsid w:val="008216AD"/>
    <w:rsid w:val="008233F4"/>
    <w:rsid w:val="008305CE"/>
    <w:rsid w:val="008336AC"/>
    <w:rsid w:val="00834685"/>
    <w:rsid w:val="00834C5E"/>
    <w:rsid w:val="0083652D"/>
    <w:rsid w:val="00843ABB"/>
    <w:rsid w:val="0085237E"/>
    <w:rsid w:val="008525F9"/>
    <w:rsid w:val="00853564"/>
    <w:rsid w:val="00853A1A"/>
    <w:rsid w:val="00853DE9"/>
    <w:rsid w:val="00862F43"/>
    <w:rsid w:val="00863264"/>
    <w:rsid w:val="00864A43"/>
    <w:rsid w:val="00866226"/>
    <w:rsid w:val="00867C39"/>
    <w:rsid w:val="00874393"/>
    <w:rsid w:val="00882399"/>
    <w:rsid w:val="00882C61"/>
    <w:rsid w:val="00884CA7"/>
    <w:rsid w:val="00885697"/>
    <w:rsid w:val="00886656"/>
    <w:rsid w:val="0088686F"/>
    <w:rsid w:val="0089011F"/>
    <w:rsid w:val="00891AD6"/>
    <w:rsid w:val="00897715"/>
    <w:rsid w:val="008A283A"/>
    <w:rsid w:val="008A3C46"/>
    <w:rsid w:val="008A4055"/>
    <w:rsid w:val="008A597A"/>
    <w:rsid w:val="008C1684"/>
    <w:rsid w:val="008C635D"/>
    <w:rsid w:val="008D2697"/>
    <w:rsid w:val="008D3F3C"/>
    <w:rsid w:val="008E1897"/>
    <w:rsid w:val="008E2331"/>
    <w:rsid w:val="008F4A88"/>
    <w:rsid w:val="008F7DB3"/>
    <w:rsid w:val="00902B7A"/>
    <w:rsid w:val="0091063E"/>
    <w:rsid w:val="00910FB6"/>
    <w:rsid w:val="00916B89"/>
    <w:rsid w:val="00923F33"/>
    <w:rsid w:val="00927D72"/>
    <w:rsid w:val="00932E0A"/>
    <w:rsid w:val="00937722"/>
    <w:rsid w:val="009378E2"/>
    <w:rsid w:val="00942849"/>
    <w:rsid w:val="009430AE"/>
    <w:rsid w:val="00957EFD"/>
    <w:rsid w:val="009600CD"/>
    <w:rsid w:val="009601C4"/>
    <w:rsid w:val="00960282"/>
    <w:rsid w:val="009631F2"/>
    <w:rsid w:val="0096404C"/>
    <w:rsid w:val="00966025"/>
    <w:rsid w:val="00967194"/>
    <w:rsid w:val="00970E43"/>
    <w:rsid w:val="0097422B"/>
    <w:rsid w:val="009759CA"/>
    <w:rsid w:val="00981247"/>
    <w:rsid w:val="00983F77"/>
    <w:rsid w:val="009856C3"/>
    <w:rsid w:val="0098705B"/>
    <w:rsid w:val="009912B6"/>
    <w:rsid w:val="00992CAC"/>
    <w:rsid w:val="00996378"/>
    <w:rsid w:val="009A18C0"/>
    <w:rsid w:val="009A3333"/>
    <w:rsid w:val="009A5D63"/>
    <w:rsid w:val="009B3329"/>
    <w:rsid w:val="009B6270"/>
    <w:rsid w:val="009C0DA9"/>
    <w:rsid w:val="009C3D3B"/>
    <w:rsid w:val="009C71A1"/>
    <w:rsid w:val="009D22A5"/>
    <w:rsid w:val="009D2D8E"/>
    <w:rsid w:val="009D5E24"/>
    <w:rsid w:val="009D5EE7"/>
    <w:rsid w:val="009E029C"/>
    <w:rsid w:val="009E0A61"/>
    <w:rsid w:val="009E2F2A"/>
    <w:rsid w:val="009E4EB3"/>
    <w:rsid w:val="009E586D"/>
    <w:rsid w:val="009F22A8"/>
    <w:rsid w:val="009F743C"/>
    <w:rsid w:val="00A07BA3"/>
    <w:rsid w:val="00A12B55"/>
    <w:rsid w:val="00A14520"/>
    <w:rsid w:val="00A155F4"/>
    <w:rsid w:val="00A179DC"/>
    <w:rsid w:val="00A20933"/>
    <w:rsid w:val="00A21577"/>
    <w:rsid w:val="00A22623"/>
    <w:rsid w:val="00A24785"/>
    <w:rsid w:val="00A30FE4"/>
    <w:rsid w:val="00A31DE3"/>
    <w:rsid w:val="00A33B6A"/>
    <w:rsid w:val="00A35844"/>
    <w:rsid w:val="00A35F84"/>
    <w:rsid w:val="00A363CD"/>
    <w:rsid w:val="00A4646E"/>
    <w:rsid w:val="00A5636C"/>
    <w:rsid w:val="00A61F42"/>
    <w:rsid w:val="00A645A3"/>
    <w:rsid w:val="00A7568F"/>
    <w:rsid w:val="00A80ABD"/>
    <w:rsid w:val="00A80BA9"/>
    <w:rsid w:val="00A838D9"/>
    <w:rsid w:val="00A854FB"/>
    <w:rsid w:val="00A936E8"/>
    <w:rsid w:val="00A96687"/>
    <w:rsid w:val="00A9756C"/>
    <w:rsid w:val="00AA0648"/>
    <w:rsid w:val="00AA0E1A"/>
    <w:rsid w:val="00AA400B"/>
    <w:rsid w:val="00AA4603"/>
    <w:rsid w:val="00AA4A29"/>
    <w:rsid w:val="00AB0243"/>
    <w:rsid w:val="00AB052D"/>
    <w:rsid w:val="00AB1197"/>
    <w:rsid w:val="00AB2F52"/>
    <w:rsid w:val="00AB4D17"/>
    <w:rsid w:val="00AB5A9C"/>
    <w:rsid w:val="00AB5AA3"/>
    <w:rsid w:val="00AB7551"/>
    <w:rsid w:val="00AC50B3"/>
    <w:rsid w:val="00AD30A4"/>
    <w:rsid w:val="00AD3423"/>
    <w:rsid w:val="00AD6027"/>
    <w:rsid w:val="00AE05C9"/>
    <w:rsid w:val="00AE1E4F"/>
    <w:rsid w:val="00AE6D83"/>
    <w:rsid w:val="00AF7C16"/>
    <w:rsid w:val="00B00239"/>
    <w:rsid w:val="00B01E82"/>
    <w:rsid w:val="00B0221A"/>
    <w:rsid w:val="00B0237E"/>
    <w:rsid w:val="00B02D39"/>
    <w:rsid w:val="00B12A81"/>
    <w:rsid w:val="00B14325"/>
    <w:rsid w:val="00B16A94"/>
    <w:rsid w:val="00B178AD"/>
    <w:rsid w:val="00B21371"/>
    <w:rsid w:val="00B24684"/>
    <w:rsid w:val="00B40C7E"/>
    <w:rsid w:val="00B436B4"/>
    <w:rsid w:val="00B46228"/>
    <w:rsid w:val="00B5040D"/>
    <w:rsid w:val="00B535E9"/>
    <w:rsid w:val="00B56A85"/>
    <w:rsid w:val="00B65077"/>
    <w:rsid w:val="00B6516E"/>
    <w:rsid w:val="00B651BB"/>
    <w:rsid w:val="00B71170"/>
    <w:rsid w:val="00B744ED"/>
    <w:rsid w:val="00B7625E"/>
    <w:rsid w:val="00B77239"/>
    <w:rsid w:val="00B93883"/>
    <w:rsid w:val="00BA70FF"/>
    <w:rsid w:val="00BB07B6"/>
    <w:rsid w:val="00BB13E4"/>
    <w:rsid w:val="00BB32FC"/>
    <w:rsid w:val="00BB3825"/>
    <w:rsid w:val="00BB513A"/>
    <w:rsid w:val="00BB71C0"/>
    <w:rsid w:val="00BC2989"/>
    <w:rsid w:val="00BC492B"/>
    <w:rsid w:val="00BD0794"/>
    <w:rsid w:val="00BE1EBF"/>
    <w:rsid w:val="00BE5C8D"/>
    <w:rsid w:val="00C00F8D"/>
    <w:rsid w:val="00C030CD"/>
    <w:rsid w:val="00C07237"/>
    <w:rsid w:val="00C07854"/>
    <w:rsid w:val="00C11E43"/>
    <w:rsid w:val="00C215DA"/>
    <w:rsid w:val="00C21DB9"/>
    <w:rsid w:val="00C25AF8"/>
    <w:rsid w:val="00C2686B"/>
    <w:rsid w:val="00C26A57"/>
    <w:rsid w:val="00C27A8E"/>
    <w:rsid w:val="00C3271F"/>
    <w:rsid w:val="00C32D43"/>
    <w:rsid w:val="00C34A6F"/>
    <w:rsid w:val="00C35202"/>
    <w:rsid w:val="00C4584B"/>
    <w:rsid w:val="00C4791F"/>
    <w:rsid w:val="00C47F16"/>
    <w:rsid w:val="00C504CD"/>
    <w:rsid w:val="00C50D13"/>
    <w:rsid w:val="00C560B0"/>
    <w:rsid w:val="00C643D4"/>
    <w:rsid w:val="00C6441A"/>
    <w:rsid w:val="00C675E8"/>
    <w:rsid w:val="00C70019"/>
    <w:rsid w:val="00C76E73"/>
    <w:rsid w:val="00C77EFD"/>
    <w:rsid w:val="00C81300"/>
    <w:rsid w:val="00C82875"/>
    <w:rsid w:val="00C831D6"/>
    <w:rsid w:val="00C85FEC"/>
    <w:rsid w:val="00C90E54"/>
    <w:rsid w:val="00C92027"/>
    <w:rsid w:val="00C92BFB"/>
    <w:rsid w:val="00C936FA"/>
    <w:rsid w:val="00C95184"/>
    <w:rsid w:val="00C96E5A"/>
    <w:rsid w:val="00CA1B3C"/>
    <w:rsid w:val="00CA52E8"/>
    <w:rsid w:val="00CA590B"/>
    <w:rsid w:val="00CB197B"/>
    <w:rsid w:val="00CB3B1A"/>
    <w:rsid w:val="00CB527D"/>
    <w:rsid w:val="00CB5604"/>
    <w:rsid w:val="00CB6C25"/>
    <w:rsid w:val="00CB7983"/>
    <w:rsid w:val="00CD5D7C"/>
    <w:rsid w:val="00CD667E"/>
    <w:rsid w:val="00CE21E9"/>
    <w:rsid w:val="00CE2E28"/>
    <w:rsid w:val="00D02A0B"/>
    <w:rsid w:val="00D05B3C"/>
    <w:rsid w:val="00D06A6D"/>
    <w:rsid w:val="00D06C1C"/>
    <w:rsid w:val="00D0737C"/>
    <w:rsid w:val="00D15AEF"/>
    <w:rsid w:val="00D15BB9"/>
    <w:rsid w:val="00D16B0F"/>
    <w:rsid w:val="00D217CC"/>
    <w:rsid w:val="00D249EF"/>
    <w:rsid w:val="00D27CAA"/>
    <w:rsid w:val="00D30366"/>
    <w:rsid w:val="00D32D10"/>
    <w:rsid w:val="00D34D6E"/>
    <w:rsid w:val="00D36AF8"/>
    <w:rsid w:val="00D43E42"/>
    <w:rsid w:val="00D45CA5"/>
    <w:rsid w:val="00D4611A"/>
    <w:rsid w:val="00D50163"/>
    <w:rsid w:val="00D528A9"/>
    <w:rsid w:val="00D60E79"/>
    <w:rsid w:val="00D60FE7"/>
    <w:rsid w:val="00D62600"/>
    <w:rsid w:val="00D63DE0"/>
    <w:rsid w:val="00D701FA"/>
    <w:rsid w:val="00D76556"/>
    <w:rsid w:val="00D8211C"/>
    <w:rsid w:val="00D90829"/>
    <w:rsid w:val="00D93042"/>
    <w:rsid w:val="00DA65E4"/>
    <w:rsid w:val="00DB4DEC"/>
    <w:rsid w:val="00DC1C18"/>
    <w:rsid w:val="00DC1D05"/>
    <w:rsid w:val="00DC2265"/>
    <w:rsid w:val="00DC25C1"/>
    <w:rsid w:val="00DD0FB4"/>
    <w:rsid w:val="00DE48A9"/>
    <w:rsid w:val="00DE686F"/>
    <w:rsid w:val="00DF6A4E"/>
    <w:rsid w:val="00DF7729"/>
    <w:rsid w:val="00E04A55"/>
    <w:rsid w:val="00E07120"/>
    <w:rsid w:val="00E125DC"/>
    <w:rsid w:val="00E12884"/>
    <w:rsid w:val="00E13BD0"/>
    <w:rsid w:val="00E1414E"/>
    <w:rsid w:val="00E16038"/>
    <w:rsid w:val="00E17407"/>
    <w:rsid w:val="00E20561"/>
    <w:rsid w:val="00E21852"/>
    <w:rsid w:val="00E25D09"/>
    <w:rsid w:val="00E264C4"/>
    <w:rsid w:val="00E30118"/>
    <w:rsid w:val="00E325DF"/>
    <w:rsid w:val="00E34F91"/>
    <w:rsid w:val="00E40801"/>
    <w:rsid w:val="00E42364"/>
    <w:rsid w:val="00E442BE"/>
    <w:rsid w:val="00E46C10"/>
    <w:rsid w:val="00E50A09"/>
    <w:rsid w:val="00E550F7"/>
    <w:rsid w:val="00E71D51"/>
    <w:rsid w:val="00E73901"/>
    <w:rsid w:val="00E74711"/>
    <w:rsid w:val="00E836A6"/>
    <w:rsid w:val="00E857A5"/>
    <w:rsid w:val="00E902F8"/>
    <w:rsid w:val="00E92251"/>
    <w:rsid w:val="00E947E3"/>
    <w:rsid w:val="00E94C8E"/>
    <w:rsid w:val="00E95AE2"/>
    <w:rsid w:val="00E971E6"/>
    <w:rsid w:val="00EB1BFE"/>
    <w:rsid w:val="00EB4833"/>
    <w:rsid w:val="00EB7136"/>
    <w:rsid w:val="00EC08BE"/>
    <w:rsid w:val="00ED56C7"/>
    <w:rsid w:val="00ED5937"/>
    <w:rsid w:val="00ED73AE"/>
    <w:rsid w:val="00EE32FE"/>
    <w:rsid w:val="00EE3E46"/>
    <w:rsid w:val="00EE579F"/>
    <w:rsid w:val="00EF3106"/>
    <w:rsid w:val="00EF5B03"/>
    <w:rsid w:val="00F007D1"/>
    <w:rsid w:val="00F023EA"/>
    <w:rsid w:val="00F02B53"/>
    <w:rsid w:val="00F0335B"/>
    <w:rsid w:val="00F033B5"/>
    <w:rsid w:val="00F20FF8"/>
    <w:rsid w:val="00F215A0"/>
    <w:rsid w:val="00F21B0B"/>
    <w:rsid w:val="00F27EDE"/>
    <w:rsid w:val="00F31839"/>
    <w:rsid w:val="00F3360C"/>
    <w:rsid w:val="00F3376E"/>
    <w:rsid w:val="00F46147"/>
    <w:rsid w:val="00F564B2"/>
    <w:rsid w:val="00F56657"/>
    <w:rsid w:val="00F5749D"/>
    <w:rsid w:val="00F61F79"/>
    <w:rsid w:val="00F7627D"/>
    <w:rsid w:val="00F76E9A"/>
    <w:rsid w:val="00F77C3C"/>
    <w:rsid w:val="00F80FA2"/>
    <w:rsid w:val="00F8258B"/>
    <w:rsid w:val="00F85893"/>
    <w:rsid w:val="00FA5A27"/>
    <w:rsid w:val="00FA7550"/>
    <w:rsid w:val="00FB033D"/>
    <w:rsid w:val="00FB33EF"/>
    <w:rsid w:val="00FB4E7D"/>
    <w:rsid w:val="00FD0417"/>
    <w:rsid w:val="00FD0E1D"/>
    <w:rsid w:val="00FD5A35"/>
    <w:rsid w:val="00FE445E"/>
    <w:rsid w:val="00FE5086"/>
    <w:rsid w:val="00FE6BEA"/>
    <w:rsid w:val="00FE7C70"/>
    <w:rsid w:val="00FF5E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BF050F5"/>
  <w15:chartTrackingRefBased/>
  <w15:docId w15:val="{EB7E182D-F0B5-E44E-93A3-4E305FCF0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791F"/>
  </w:style>
  <w:style w:type="paragraph" w:styleId="Heading2">
    <w:name w:val="heading 2"/>
    <w:basedOn w:val="Normal"/>
    <w:next w:val="Normal"/>
    <w:link w:val="Heading2Char"/>
    <w:uiPriority w:val="9"/>
    <w:unhideWhenUsed/>
    <w:qFormat/>
    <w:rsid w:val="00D05B3C"/>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Heading2"/>
    <w:qFormat/>
    <w:rsid w:val="00D05B3C"/>
    <w:pPr>
      <w:spacing w:before="200" w:line="276" w:lineRule="auto"/>
      <w:ind w:left="720" w:hanging="720"/>
    </w:pPr>
    <w:rPr>
      <w:rFonts w:ascii="Arial" w:hAnsi="Arial" w:cs="Arial"/>
      <w:b/>
      <w:color w:val="0070C0"/>
      <w:sz w:val="28"/>
      <w:szCs w:val="24"/>
    </w:rPr>
  </w:style>
  <w:style w:type="character" w:customStyle="1" w:styleId="Heading2Char">
    <w:name w:val="Heading 2 Char"/>
    <w:basedOn w:val="DefaultParagraphFont"/>
    <w:link w:val="Heading2"/>
    <w:uiPriority w:val="9"/>
    <w:rsid w:val="00D05B3C"/>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C4791F"/>
    <w:pPr>
      <w:ind w:left="720"/>
      <w:contextualSpacing/>
    </w:pPr>
  </w:style>
  <w:style w:type="table" w:styleId="TableGrid">
    <w:name w:val="Table Grid"/>
    <w:basedOn w:val="TableNormal"/>
    <w:uiPriority w:val="39"/>
    <w:rsid w:val="00C479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C4791F"/>
    <w:pPr>
      <w:jc w:val="both"/>
    </w:pPr>
    <w:rPr>
      <w:rFonts w:ascii="Calibri" w:hAnsi="Calibri" w:cs="Calibri"/>
    </w:rPr>
  </w:style>
  <w:style w:type="character" w:customStyle="1" w:styleId="EndNoteBibliographyChar">
    <w:name w:val="EndNote Bibliography Char"/>
    <w:basedOn w:val="DefaultParagraphFont"/>
    <w:link w:val="EndNoteBibliography"/>
    <w:rsid w:val="00C4791F"/>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770</Words>
  <Characters>4393</Characters>
  <Application>Microsoft Office Word</Application>
  <DocSecurity>0</DocSecurity>
  <Lines>36</Lines>
  <Paragraphs>10</Paragraphs>
  <ScaleCrop>false</ScaleCrop>
  <Company>ECSA-HC</Company>
  <LinksUpToDate>false</LinksUpToDate>
  <CharactersWithSpaces>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Odoch</dc:creator>
  <cp:keywords/>
  <dc:description/>
  <cp:lastModifiedBy>Odoch</cp:lastModifiedBy>
  <cp:revision>1</cp:revision>
  <dcterms:created xsi:type="dcterms:W3CDTF">2021-10-25T11:24:00Z</dcterms:created>
  <dcterms:modified xsi:type="dcterms:W3CDTF">2021-10-25T11:24:00Z</dcterms:modified>
</cp:coreProperties>
</file>