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147EAA" w14:textId="6C4E4762" w:rsidR="00B12EE6" w:rsidRDefault="00B12EE6" w:rsidP="00B12EE6">
      <w:pPr>
        <w:rPr>
          <w:rFonts w:cs="Times New Roman"/>
          <w:b/>
          <w:sz w:val="24"/>
          <w:szCs w:val="24"/>
          <w:lang w:val="en-GB"/>
        </w:rPr>
      </w:pPr>
      <w:bookmarkStart w:id="0" w:name="_GoBack"/>
      <w:bookmarkEnd w:id="0"/>
      <w:r w:rsidRPr="00F679B5">
        <w:rPr>
          <w:rFonts w:cs="Times New Roman"/>
          <w:b/>
          <w:sz w:val="24"/>
          <w:szCs w:val="24"/>
          <w:lang w:val="en-GB"/>
        </w:rPr>
        <w:t xml:space="preserve">S3 </w:t>
      </w:r>
      <w:r>
        <w:rPr>
          <w:rFonts w:cs="Times New Roman"/>
          <w:b/>
          <w:sz w:val="24"/>
          <w:szCs w:val="24"/>
          <w:lang w:val="en-GB"/>
        </w:rPr>
        <w:t xml:space="preserve">Table. </w:t>
      </w:r>
      <w:r w:rsidRPr="00F679B5">
        <w:rPr>
          <w:rFonts w:cs="Times New Roman"/>
          <w:b/>
          <w:sz w:val="24"/>
          <w:szCs w:val="24"/>
          <w:lang w:val="en-GB"/>
        </w:rPr>
        <w:t>Decomposition of concentration index for spending of ultra-processed food products in South African households with women aged 15 to 49 years, 2005/</w:t>
      </w:r>
      <w:r>
        <w:rPr>
          <w:rFonts w:cs="Times New Roman"/>
          <w:b/>
          <w:sz w:val="24"/>
          <w:szCs w:val="24"/>
          <w:lang w:val="en-GB"/>
        </w:rPr>
        <w:t>0</w:t>
      </w:r>
      <w:r w:rsidRPr="00F679B5">
        <w:rPr>
          <w:rFonts w:cs="Times New Roman"/>
          <w:b/>
          <w:sz w:val="24"/>
          <w:szCs w:val="24"/>
          <w:lang w:val="en-GB"/>
        </w:rPr>
        <w:t>6, 2010/11 and between the years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7"/>
        <w:gridCol w:w="1179"/>
        <w:gridCol w:w="2249"/>
        <w:gridCol w:w="1468"/>
        <w:gridCol w:w="1181"/>
        <w:gridCol w:w="2260"/>
        <w:gridCol w:w="1468"/>
        <w:gridCol w:w="1546"/>
      </w:tblGrid>
      <w:tr w:rsidR="00B12EE6" w:rsidRPr="005D0511" w14:paraId="62147EAF" w14:textId="77777777" w:rsidTr="00FA6D07">
        <w:trPr>
          <w:trHeight w:val="300"/>
          <w:tblHeader/>
        </w:trPr>
        <w:tc>
          <w:tcPr>
            <w:tcW w:w="931" w:type="pct"/>
            <w:shd w:val="clear" w:color="auto" w:fill="auto"/>
            <w:noWrap/>
            <w:vAlign w:val="bottom"/>
          </w:tcPr>
          <w:p w14:paraId="62147EAB" w14:textId="77777777" w:rsidR="00B12EE6" w:rsidRPr="00FA6D07" w:rsidRDefault="00B12EE6" w:rsidP="00F80D31">
            <w:pPr>
              <w:spacing w:after="0" w:line="240" w:lineRule="auto"/>
              <w:rPr>
                <w:b/>
                <w:bCs/>
                <w:color w:val="000000"/>
                <w:szCs w:val="24"/>
              </w:rPr>
            </w:pPr>
          </w:p>
        </w:tc>
        <w:tc>
          <w:tcPr>
            <w:tcW w:w="1826" w:type="pct"/>
            <w:gridSpan w:val="3"/>
            <w:shd w:val="clear" w:color="auto" w:fill="auto"/>
            <w:vAlign w:val="center"/>
          </w:tcPr>
          <w:p w14:paraId="62147EAC" w14:textId="77777777" w:rsidR="00B12EE6" w:rsidRPr="00FA6D07" w:rsidRDefault="00B12EE6" w:rsidP="00FA6D07">
            <w:pPr>
              <w:spacing w:after="0" w:line="240" w:lineRule="auto"/>
              <w:jc w:val="center"/>
              <w:rPr>
                <w:b/>
                <w:bCs/>
                <w:color w:val="000000"/>
                <w:szCs w:val="24"/>
              </w:rPr>
            </w:pPr>
            <w:r w:rsidRPr="00FA6D07">
              <w:rPr>
                <w:b/>
                <w:bCs/>
                <w:color w:val="000000"/>
                <w:szCs w:val="24"/>
              </w:rPr>
              <w:t>2005/06</w:t>
            </w:r>
          </w:p>
        </w:tc>
        <w:tc>
          <w:tcPr>
            <w:tcW w:w="1659" w:type="pct"/>
            <w:gridSpan w:val="3"/>
            <w:shd w:val="clear" w:color="auto" w:fill="auto"/>
            <w:vAlign w:val="center"/>
          </w:tcPr>
          <w:p w14:paraId="62147EAD" w14:textId="77777777" w:rsidR="00B12EE6" w:rsidRPr="00FA6D07" w:rsidRDefault="00B12EE6" w:rsidP="00FA6D07">
            <w:pPr>
              <w:spacing w:after="0" w:line="240" w:lineRule="auto"/>
              <w:jc w:val="center"/>
              <w:rPr>
                <w:b/>
                <w:bCs/>
                <w:color w:val="000000"/>
                <w:szCs w:val="24"/>
              </w:rPr>
            </w:pPr>
            <w:r w:rsidRPr="00FA6D07">
              <w:rPr>
                <w:b/>
                <w:bCs/>
                <w:color w:val="000000"/>
                <w:szCs w:val="24"/>
              </w:rPr>
              <w:t>2010/11</w:t>
            </w:r>
          </w:p>
        </w:tc>
        <w:tc>
          <w:tcPr>
            <w:tcW w:w="584" w:type="pct"/>
            <w:vAlign w:val="center"/>
          </w:tcPr>
          <w:p w14:paraId="62147EAE" w14:textId="77777777" w:rsidR="00B12EE6" w:rsidRPr="00FA6D07" w:rsidRDefault="00B12EE6" w:rsidP="00FA6D07">
            <w:pPr>
              <w:spacing w:after="0" w:line="240" w:lineRule="auto"/>
              <w:jc w:val="center"/>
              <w:rPr>
                <w:b/>
                <w:bCs/>
                <w:color w:val="000000"/>
                <w:szCs w:val="24"/>
              </w:rPr>
            </w:pPr>
            <w:r w:rsidRPr="00FA6D07">
              <w:rPr>
                <w:b/>
                <w:bCs/>
                <w:color w:val="000000"/>
                <w:szCs w:val="24"/>
              </w:rPr>
              <w:t>Change</w:t>
            </w:r>
          </w:p>
        </w:tc>
      </w:tr>
      <w:tr w:rsidR="00B6737B" w:rsidRPr="005D0511" w14:paraId="62147EB8" w14:textId="77777777" w:rsidTr="00FA6D07">
        <w:trPr>
          <w:trHeight w:val="602"/>
          <w:tblHeader/>
        </w:trPr>
        <w:tc>
          <w:tcPr>
            <w:tcW w:w="931" w:type="pct"/>
            <w:shd w:val="clear" w:color="auto" w:fill="auto"/>
            <w:noWrap/>
            <w:vAlign w:val="bottom"/>
            <w:hideMark/>
          </w:tcPr>
          <w:p w14:paraId="62147EB0" w14:textId="77777777" w:rsidR="00B12EE6" w:rsidRPr="00FA6D07" w:rsidRDefault="00B12EE6" w:rsidP="00F80D31">
            <w:pPr>
              <w:spacing w:after="0" w:line="240" w:lineRule="auto"/>
              <w:rPr>
                <w:b/>
                <w:bCs/>
                <w:color w:val="000000"/>
                <w:szCs w:val="24"/>
              </w:rPr>
            </w:pPr>
            <w:r w:rsidRPr="00FA6D07">
              <w:rPr>
                <w:b/>
                <w:bCs/>
                <w:color w:val="000000"/>
                <w:szCs w:val="24"/>
              </w:rPr>
              <w:t> </w:t>
            </w:r>
          </w:p>
        </w:tc>
        <w:tc>
          <w:tcPr>
            <w:tcW w:w="423" w:type="pct"/>
            <w:shd w:val="clear" w:color="auto" w:fill="auto"/>
            <w:vAlign w:val="center"/>
            <w:hideMark/>
          </w:tcPr>
          <w:p w14:paraId="397EE479" w14:textId="77777777" w:rsidR="00B12EE6" w:rsidRDefault="00B12EE6" w:rsidP="00F6309F">
            <w:pPr>
              <w:spacing w:after="0" w:line="240" w:lineRule="auto"/>
              <w:jc w:val="center"/>
              <w:rPr>
                <w:b/>
                <w:bCs/>
                <w:color w:val="000000"/>
                <w:szCs w:val="24"/>
              </w:rPr>
            </w:pPr>
            <w:r w:rsidRPr="00FA6D07">
              <w:rPr>
                <w:b/>
                <w:bCs/>
                <w:color w:val="000000"/>
                <w:szCs w:val="24"/>
              </w:rPr>
              <w:t>Elasticities</w:t>
            </w:r>
          </w:p>
          <w:p w14:paraId="62147EB1" w14:textId="7BFD8470" w:rsidR="001F0FB2" w:rsidRPr="00FA6D07" w:rsidRDefault="001F0FB2" w:rsidP="00FA6D07">
            <w:pPr>
              <w:spacing w:after="0" w:line="240" w:lineRule="auto"/>
              <w:jc w:val="center"/>
              <w:rPr>
                <w:b/>
                <w:bCs/>
                <w:color w:val="000000"/>
                <w:szCs w:val="24"/>
              </w:rPr>
            </w:pPr>
            <w:r>
              <w:rPr>
                <w:b/>
                <w:bCs/>
                <w:color w:val="000000"/>
                <w:szCs w:val="24"/>
              </w:rPr>
              <w:t>(</w:t>
            </w:r>
            <w:proofErr w:type="spellStart"/>
            <w:r w:rsidR="006C6215">
              <w:rPr>
                <w:b/>
                <w:bCs/>
                <w:color w:val="000000"/>
                <w:szCs w:val="24"/>
              </w:rPr>
              <w:t>i</w:t>
            </w:r>
            <w:proofErr w:type="spellEnd"/>
            <w:r>
              <w:rPr>
                <w:b/>
                <w:bCs/>
                <w:color w:val="000000"/>
                <w:szCs w:val="24"/>
              </w:rPr>
              <w:t>)</w:t>
            </w:r>
          </w:p>
        </w:tc>
        <w:tc>
          <w:tcPr>
            <w:tcW w:w="864" w:type="pct"/>
            <w:shd w:val="clear" w:color="auto" w:fill="auto"/>
            <w:vAlign w:val="center"/>
            <w:hideMark/>
          </w:tcPr>
          <w:p w14:paraId="6E855C7D" w14:textId="77777777" w:rsidR="00B12EE6" w:rsidRDefault="00B12EE6" w:rsidP="00F6309F">
            <w:pPr>
              <w:spacing w:after="0" w:line="240" w:lineRule="auto"/>
              <w:jc w:val="center"/>
              <w:rPr>
                <w:b/>
                <w:bCs/>
                <w:color w:val="000000"/>
                <w:szCs w:val="24"/>
              </w:rPr>
            </w:pPr>
            <w:r w:rsidRPr="00FA6D07">
              <w:rPr>
                <w:b/>
                <w:bCs/>
                <w:color w:val="000000"/>
                <w:szCs w:val="24"/>
              </w:rPr>
              <w:t>Concentration indices</w:t>
            </w:r>
          </w:p>
          <w:p w14:paraId="62147EB2" w14:textId="0F57EC07" w:rsidR="006C6215" w:rsidRPr="00FA6D07" w:rsidRDefault="006C6215" w:rsidP="00FA6D07">
            <w:pPr>
              <w:spacing w:after="0" w:line="240" w:lineRule="auto"/>
              <w:jc w:val="center"/>
              <w:rPr>
                <w:b/>
                <w:bCs/>
                <w:color w:val="000000"/>
                <w:szCs w:val="24"/>
              </w:rPr>
            </w:pPr>
            <w:r>
              <w:rPr>
                <w:b/>
                <w:bCs/>
                <w:color w:val="000000"/>
                <w:szCs w:val="24"/>
              </w:rPr>
              <w:t>(ii)</w:t>
            </w:r>
          </w:p>
        </w:tc>
        <w:tc>
          <w:tcPr>
            <w:tcW w:w="540" w:type="pct"/>
            <w:shd w:val="clear" w:color="auto" w:fill="auto"/>
            <w:vAlign w:val="center"/>
            <w:hideMark/>
          </w:tcPr>
          <w:p w14:paraId="6343B08D" w14:textId="77777777" w:rsidR="00B12EE6" w:rsidRDefault="00B12EE6" w:rsidP="00F6309F">
            <w:pPr>
              <w:spacing w:after="0" w:line="240" w:lineRule="auto"/>
              <w:jc w:val="center"/>
              <w:rPr>
                <w:b/>
                <w:bCs/>
                <w:color w:val="000000"/>
                <w:szCs w:val="24"/>
              </w:rPr>
            </w:pPr>
            <w:r w:rsidRPr="00FA6D07">
              <w:rPr>
                <w:b/>
                <w:bCs/>
                <w:color w:val="000000"/>
                <w:szCs w:val="24"/>
              </w:rPr>
              <w:t>Contributions</w:t>
            </w:r>
          </w:p>
          <w:p w14:paraId="62147EB3" w14:textId="1B5272DC" w:rsidR="006C6215" w:rsidRPr="00FA6D07" w:rsidRDefault="006C6215" w:rsidP="00FA6D07">
            <w:pPr>
              <w:spacing w:after="0" w:line="240" w:lineRule="auto"/>
              <w:jc w:val="center"/>
              <w:rPr>
                <w:b/>
                <w:bCs/>
                <w:color w:val="000000"/>
                <w:szCs w:val="24"/>
              </w:rPr>
            </w:pPr>
            <w:r>
              <w:rPr>
                <w:b/>
                <w:bCs/>
                <w:color w:val="000000"/>
                <w:szCs w:val="24"/>
              </w:rPr>
              <w:t>(iii)</w:t>
            </w:r>
          </w:p>
        </w:tc>
        <w:tc>
          <w:tcPr>
            <w:tcW w:w="467" w:type="pct"/>
            <w:shd w:val="clear" w:color="auto" w:fill="auto"/>
            <w:vAlign w:val="center"/>
            <w:hideMark/>
          </w:tcPr>
          <w:p w14:paraId="09F89A13" w14:textId="77777777" w:rsidR="00B12EE6" w:rsidRDefault="00B12EE6" w:rsidP="00F6309F">
            <w:pPr>
              <w:spacing w:after="0" w:line="240" w:lineRule="auto"/>
              <w:jc w:val="center"/>
              <w:rPr>
                <w:b/>
                <w:bCs/>
                <w:color w:val="000000"/>
                <w:szCs w:val="24"/>
              </w:rPr>
            </w:pPr>
            <w:r w:rsidRPr="00FA6D07">
              <w:rPr>
                <w:b/>
                <w:bCs/>
                <w:color w:val="000000"/>
                <w:szCs w:val="24"/>
              </w:rPr>
              <w:t>Elasticities</w:t>
            </w:r>
          </w:p>
          <w:p w14:paraId="62147EB4" w14:textId="3ED0FAEB" w:rsidR="006C6215" w:rsidRPr="00FA6D07" w:rsidRDefault="006C6215" w:rsidP="00FA6D07">
            <w:pPr>
              <w:spacing w:after="0" w:line="240" w:lineRule="auto"/>
              <w:jc w:val="center"/>
              <w:rPr>
                <w:b/>
                <w:bCs/>
                <w:color w:val="000000"/>
                <w:szCs w:val="24"/>
              </w:rPr>
            </w:pPr>
            <w:r>
              <w:rPr>
                <w:b/>
                <w:bCs/>
                <w:color w:val="000000"/>
                <w:szCs w:val="24"/>
              </w:rPr>
              <w:t>(iv)</w:t>
            </w:r>
          </w:p>
        </w:tc>
        <w:tc>
          <w:tcPr>
            <w:tcW w:w="839" w:type="pct"/>
            <w:shd w:val="clear" w:color="auto" w:fill="auto"/>
            <w:vAlign w:val="center"/>
            <w:hideMark/>
          </w:tcPr>
          <w:p w14:paraId="1494281F" w14:textId="77777777" w:rsidR="00B12EE6" w:rsidRDefault="00B12EE6" w:rsidP="00F6309F">
            <w:pPr>
              <w:spacing w:after="0" w:line="240" w:lineRule="auto"/>
              <w:jc w:val="center"/>
              <w:rPr>
                <w:b/>
                <w:bCs/>
                <w:color w:val="000000"/>
                <w:szCs w:val="24"/>
              </w:rPr>
            </w:pPr>
            <w:r w:rsidRPr="00FA6D07">
              <w:rPr>
                <w:b/>
                <w:bCs/>
                <w:color w:val="000000"/>
                <w:szCs w:val="24"/>
              </w:rPr>
              <w:t>Concentration indices</w:t>
            </w:r>
          </w:p>
          <w:p w14:paraId="62147EB5" w14:textId="020F3F7E" w:rsidR="006C6215" w:rsidRPr="00FA6D07" w:rsidRDefault="006C6215" w:rsidP="00FA6D07">
            <w:pPr>
              <w:spacing w:after="0" w:line="240" w:lineRule="auto"/>
              <w:jc w:val="center"/>
              <w:rPr>
                <w:b/>
                <w:bCs/>
                <w:color w:val="000000"/>
                <w:szCs w:val="24"/>
              </w:rPr>
            </w:pPr>
            <w:r>
              <w:rPr>
                <w:b/>
                <w:bCs/>
                <w:color w:val="000000"/>
                <w:szCs w:val="24"/>
              </w:rPr>
              <w:t>(iv)</w:t>
            </w:r>
          </w:p>
        </w:tc>
        <w:tc>
          <w:tcPr>
            <w:tcW w:w="353" w:type="pct"/>
            <w:shd w:val="clear" w:color="auto" w:fill="auto"/>
            <w:vAlign w:val="center"/>
            <w:hideMark/>
          </w:tcPr>
          <w:p w14:paraId="078B8C62" w14:textId="77777777" w:rsidR="00B12EE6" w:rsidRDefault="00B12EE6" w:rsidP="00F6309F">
            <w:pPr>
              <w:spacing w:after="0" w:line="240" w:lineRule="auto"/>
              <w:jc w:val="center"/>
              <w:rPr>
                <w:b/>
                <w:bCs/>
                <w:color w:val="000000"/>
                <w:szCs w:val="24"/>
              </w:rPr>
            </w:pPr>
            <w:r w:rsidRPr="00FA6D07">
              <w:rPr>
                <w:b/>
                <w:bCs/>
                <w:color w:val="000000"/>
                <w:szCs w:val="24"/>
              </w:rPr>
              <w:t>Contributions</w:t>
            </w:r>
          </w:p>
          <w:p w14:paraId="62147EB6" w14:textId="091DAB0C" w:rsidR="006C6215" w:rsidRPr="00FA6D07" w:rsidRDefault="006C6215" w:rsidP="00FA6D07">
            <w:pPr>
              <w:spacing w:after="0" w:line="240" w:lineRule="auto"/>
              <w:jc w:val="center"/>
              <w:rPr>
                <w:b/>
                <w:bCs/>
                <w:color w:val="000000"/>
                <w:szCs w:val="24"/>
              </w:rPr>
            </w:pPr>
            <w:r>
              <w:rPr>
                <w:b/>
                <w:bCs/>
                <w:color w:val="000000"/>
                <w:szCs w:val="24"/>
              </w:rPr>
              <w:t>(v)</w:t>
            </w:r>
          </w:p>
        </w:tc>
        <w:tc>
          <w:tcPr>
            <w:tcW w:w="584" w:type="pct"/>
            <w:vAlign w:val="center"/>
          </w:tcPr>
          <w:p w14:paraId="18BA882E" w14:textId="77777777" w:rsidR="00B12EE6" w:rsidRDefault="00B12EE6" w:rsidP="00F6309F">
            <w:pPr>
              <w:spacing w:after="0" w:line="240" w:lineRule="auto"/>
              <w:jc w:val="center"/>
              <w:rPr>
                <w:b/>
                <w:bCs/>
                <w:color w:val="000000"/>
                <w:szCs w:val="24"/>
              </w:rPr>
            </w:pPr>
            <w:r w:rsidRPr="00FA6D07">
              <w:rPr>
                <w:b/>
                <w:bCs/>
                <w:color w:val="000000"/>
                <w:szCs w:val="24"/>
              </w:rPr>
              <w:t>Contributions</w:t>
            </w:r>
          </w:p>
          <w:p w14:paraId="62147EB7" w14:textId="4BA55CA6" w:rsidR="006C6215" w:rsidRPr="00FA6D07" w:rsidRDefault="001D45B6" w:rsidP="00FA6D07">
            <w:pPr>
              <w:spacing w:after="0" w:line="240" w:lineRule="auto"/>
              <w:jc w:val="center"/>
              <w:rPr>
                <w:b/>
                <w:bCs/>
                <w:color w:val="000000"/>
                <w:szCs w:val="24"/>
              </w:rPr>
            </w:pPr>
            <w:r>
              <w:rPr>
                <w:b/>
                <w:bCs/>
                <w:color w:val="000000"/>
                <w:szCs w:val="24"/>
              </w:rPr>
              <w:t xml:space="preserve">vi = </w:t>
            </w:r>
            <w:r w:rsidR="00196BE1">
              <w:rPr>
                <w:b/>
                <w:bCs/>
                <w:color w:val="000000"/>
                <w:szCs w:val="24"/>
              </w:rPr>
              <w:t>(v) – (iii)</w:t>
            </w:r>
          </w:p>
        </w:tc>
      </w:tr>
      <w:tr w:rsidR="00B6737B" w:rsidRPr="005D0511" w14:paraId="62147EC8" w14:textId="77777777" w:rsidTr="00FA6D07">
        <w:trPr>
          <w:trHeight w:val="300"/>
        </w:trPr>
        <w:tc>
          <w:tcPr>
            <w:tcW w:w="931" w:type="pct"/>
            <w:shd w:val="clear" w:color="auto" w:fill="auto"/>
            <w:noWrap/>
            <w:vAlign w:val="bottom"/>
            <w:hideMark/>
          </w:tcPr>
          <w:p w14:paraId="62147EB9" w14:textId="77777777" w:rsidR="00B12EE6" w:rsidRPr="005D0511" w:rsidRDefault="00B12EE6" w:rsidP="00F80D31">
            <w:pPr>
              <w:spacing w:after="0" w:line="240" w:lineRule="auto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Female</w:t>
            </w:r>
            <w:r>
              <w:rPr>
                <w:color w:val="000000"/>
                <w:szCs w:val="24"/>
              </w:rPr>
              <w:t>-</w:t>
            </w:r>
            <w:r w:rsidRPr="005D0511">
              <w:rPr>
                <w:color w:val="000000"/>
                <w:szCs w:val="24"/>
              </w:rPr>
              <w:t>headed household</w:t>
            </w:r>
          </w:p>
        </w:tc>
        <w:tc>
          <w:tcPr>
            <w:tcW w:w="423" w:type="pct"/>
            <w:shd w:val="clear" w:color="auto" w:fill="auto"/>
            <w:noWrap/>
            <w:vAlign w:val="center"/>
          </w:tcPr>
          <w:p w14:paraId="62147EBA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-0.127***</w:t>
            </w:r>
          </w:p>
          <w:p w14:paraId="62147EBB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(0.008)</w:t>
            </w:r>
          </w:p>
        </w:tc>
        <w:tc>
          <w:tcPr>
            <w:tcW w:w="864" w:type="pct"/>
            <w:shd w:val="clear" w:color="auto" w:fill="auto"/>
            <w:noWrap/>
            <w:vAlign w:val="center"/>
          </w:tcPr>
          <w:p w14:paraId="62147EBC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0.030</w:t>
            </w:r>
          </w:p>
          <w:p w14:paraId="62147EBD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(0.024)</w:t>
            </w:r>
          </w:p>
        </w:tc>
        <w:tc>
          <w:tcPr>
            <w:tcW w:w="540" w:type="pct"/>
            <w:shd w:val="clear" w:color="auto" w:fill="auto"/>
            <w:noWrap/>
            <w:vAlign w:val="center"/>
          </w:tcPr>
          <w:p w14:paraId="62147EBE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-0.004</w:t>
            </w:r>
          </w:p>
          <w:p w14:paraId="62147EBF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(0.003)</w:t>
            </w:r>
          </w:p>
        </w:tc>
        <w:tc>
          <w:tcPr>
            <w:tcW w:w="467" w:type="pct"/>
            <w:shd w:val="clear" w:color="auto" w:fill="auto"/>
            <w:noWrap/>
            <w:vAlign w:val="center"/>
          </w:tcPr>
          <w:p w14:paraId="62147EC0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-0.132***</w:t>
            </w:r>
          </w:p>
          <w:p w14:paraId="62147EC1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(0.008)</w:t>
            </w:r>
          </w:p>
        </w:tc>
        <w:tc>
          <w:tcPr>
            <w:tcW w:w="839" w:type="pct"/>
            <w:shd w:val="clear" w:color="auto" w:fill="auto"/>
            <w:noWrap/>
            <w:vAlign w:val="center"/>
          </w:tcPr>
          <w:p w14:paraId="62147EC2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0.023</w:t>
            </w:r>
          </w:p>
          <w:p w14:paraId="62147EC3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(0.020)</w:t>
            </w:r>
          </w:p>
        </w:tc>
        <w:tc>
          <w:tcPr>
            <w:tcW w:w="353" w:type="pct"/>
            <w:shd w:val="clear" w:color="auto" w:fill="auto"/>
            <w:noWrap/>
            <w:vAlign w:val="center"/>
          </w:tcPr>
          <w:p w14:paraId="62147EC4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-0.003</w:t>
            </w:r>
          </w:p>
          <w:p w14:paraId="62147EC5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(0.003)</w:t>
            </w:r>
          </w:p>
        </w:tc>
        <w:tc>
          <w:tcPr>
            <w:tcW w:w="584" w:type="pct"/>
            <w:vAlign w:val="center"/>
          </w:tcPr>
          <w:p w14:paraId="62147EC6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szCs w:val="24"/>
              </w:rPr>
            </w:pPr>
            <w:r w:rsidRPr="005D0511">
              <w:rPr>
                <w:rFonts w:eastAsia="SimSun"/>
                <w:szCs w:val="24"/>
              </w:rPr>
              <w:t>0.000</w:t>
            </w:r>
          </w:p>
          <w:p w14:paraId="62147EC7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(0.000)</w:t>
            </w:r>
          </w:p>
        </w:tc>
      </w:tr>
      <w:tr w:rsidR="00B6737B" w:rsidRPr="005D0511" w14:paraId="62147ED8" w14:textId="77777777" w:rsidTr="00FA6D07">
        <w:trPr>
          <w:trHeight w:val="300"/>
        </w:trPr>
        <w:tc>
          <w:tcPr>
            <w:tcW w:w="931" w:type="pct"/>
            <w:shd w:val="clear" w:color="auto" w:fill="auto"/>
            <w:noWrap/>
            <w:vAlign w:val="bottom"/>
            <w:hideMark/>
          </w:tcPr>
          <w:p w14:paraId="62147EC9" w14:textId="77777777" w:rsidR="00B12EE6" w:rsidRPr="005D0511" w:rsidRDefault="00B12EE6" w:rsidP="00F80D31">
            <w:pPr>
              <w:spacing w:after="0" w:line="240" w:lineRule="auto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Socioeconomic status</w:t>
            </w:r>
          </w:p>
        </w:tc>
        <w:tc>
          <w:tcPr>
            <w:tcW w:w="423" w:type="pct"/>
            <w:shd w:val="clear" w:color="auto" w:fill="auto"/>
            <w:noWrap/>
            <w:vAlign w:val="center"/>
          </w:tcPr>
          <w:p w14:paraId="62147ECA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0.676***</w:t>
            </w:r>
          </w:p>
          <w:p w14:paraId="62147ECB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(0.006)</w:t>
            </w:r>
          </w:p>
        </w:tc>
        <w:tc>
          <w:tcPr>
            <w:tcW w:w="864" w:type="pct"/>
            <w:shd w:val="clear" w:color="auto" w:fill="auto"/>
            <w:noWrap/>
            <w:vAlign w:val="center"/>
          </w:tcPr>
          <w:p w14:paraId="62147ECC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0.221***</w:t>
            </w:r>
          </w:p>
          <w:p w14:paraId="62147ECD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(0.023)</w:t>
            </w:r>
          </w:p>
        </w:tc>
        <w:tc>
          <w:tcPr>
            <w:tcW w:w="540" w:type="pct"/>
            <w:shd w:val="clear" w:color="auto" w:fill="auto"/>
            <w:noWrap/>
            <w:vAlign w:val="center"/>
          </w:tcPr>
          <w:p w14:paraId="62147ECE" w14:textId="12156B72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0.14</w:t>
            </w:r>
            <w:r w:rsidR="001D45B6">
              <w:rPr>
                <w:rFonts w:eastAsia="SimSun"/>
                <w:color w:val="000000"/>
                <w:szCs w:val="24"/>
              </w:rPr>
              <w:t>9</w:t>
            </w:r>
            <w:r w:rsidRPr="005D0511">
              <w:rPr>
                <w:rFonts w:eastAsia="SimSun"/>
                <w:color w:val="000000"/>
                <w:szCs w:val="24"/>
              </w:rPr>
              <w:t>***</w:t>
            </w:r>
          </w:p>
          <w:p w14:paraId="62147ECF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(0.015)</w:t>
            </w:r>
          </w:p>
        </w:tc>
        <w:tc>
          <w:tcPr>
            <w:tcW w:w="467" w:type="pct"/>
            <w:shd w:val="clear" w:color="auto" w:fill="auto"/>
            <w:noWrap/>
            <w:vAlign w:val="center"/>
          </w:tcPr>
          <w:p w14:paraId="62147ED0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0.640***</w:t>
            </w:r>
          </w:p>
          <w:p w14:paraId="62147ED1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(0.007)</w:t>
            </w:r>
          </w:p>
        </w:tc>
        <w:tc>
          <w:tcPr>
            <w:tcW w:w="839" w:type="pct"/>
            <w:shd w:val="clear" w:color="auto" w:fill="auto"/>
            <w:noWrap/>
            <w:vAlign w:val="center"/>
          </w:tcPr>
          <w:p w14:paraId="62147ED2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0.211***</w:t>
            </w:r>
          </w:p>
          <w:p w14:paraId="62147ED3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(0.047)</w:t>
            </w:r>
          </w:p>
        </w:tc>
        <w:tc>
          <w:tcPr>
            <w:tcW w:w="353" w:type="pct"/>
            <w:shd w:val="clear" w:color="auto" w:fill="auto"/>
            <w:noWrap/>
            <w:vAlign w:val="center"/>
          </w:tcPr>
          <w:p w14:paraId="62147ED4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0.135***</w:t>
            </w:r>
          </w:p>
          <w:p w14:paraId="62147ED5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(0.029)</w:t>
            </w:r>
          </w:p>
        </w:tc>
        <w:tc>
          <w:tcPr>
            <w:tcW w:w="584" w:type="pct"/>
            <w:vAlign w:val="center"/>
          </w:tcPr>
          <w:p w14:paraId="62147ED6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szCs w:val="24"/>
              </w:rPr>
            </w:pPr>
            <w:r w:rsidRPr="005D0511">
              <w:rPr>
                <w:rFonts w:eastAsia="SimSun"/>
                <w:szCs w:val="24"/>
              </w:rPr>
              <w:t>-0.037**</w:t>
            </w:r>
          </w:p>
          <w:p w14:paraId="62147ED7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(0.001)</w:t>
            </w:r>
          </w:p>
        </w:tc>
      </w:tr>
      <w:tr w:rsidR="00B6737B" w:rsidRPr="005D0511" w14:paraId="62147EE1" w14:textId="77777777" w:rsidTr="00FA6D07">
        <w:trPr>
          <w:trHeight w:val="300"/>
        </w:trPr>
        <w:tc>
          <w:tcPr>
            <w:tcW w:w="931" w:type="pct"/>
            <w:shd w:val="clear" w:color="auto" w:fill="auto"/>
            <w:noWrap/>
            <w:vAlign w:val="bottom"/>
            <w:hideMark/>
          </w:tcPr>
          <w:p w14:paraId="62147ED9" w14:textId="77777777" w:rsidR="00B12EE6" w:rsidRPr="005D0511" w:rsidRDefault="00B12EE6" w:rsidP="00F80D31">
            <w:pPr>
              <w:spacing w:after="0" w:line="240" w:lineRule="auto"/>
              <w:rPr>
                <w:b/>
                <w:bCs/>
                <w:color w:val="000000"/>
                <w:szCs w:val="24"/>
              </w:rPr>
            </w:pPr>
            <w:r w:rsidRPr="005D0511">
              <w:rPr>
                <w:b/>
                <w:bCs/>
                <w:color w:val="000000"/>
                <w:szCs w:val="24"/>
              </w:rPr>
              <w:t>Population group</w:t>
            </w:r>
          </w:p>
        </w:tc>
        <w:tc>
          <w:tcPr>
            <w:tcW w:w="423" w:type="pct"/>
            <w:shd w:val="clear" w:color="auto" w:fill="auto"/>
            <w:noWrap/>
            <w:vAlign w:val="center"/>
          </w:tcPr>
          <w:p w14:paraId="62147EDA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</w:p>
        </w:tc>
        <w:tc>
          <w:tcPr>
            <w:tcW w:w="864" w:type="pct"/>
            <w:shd w:val="clear" w:color="auto" w:fill="auto"/>
            <w:noWrap/>
            <w:vAlign w:val="center"/>
          </w:tcPr>
          <w:p w14:paraId="62147EDB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</w:p>
        </w:tc>
        <w:tc>
          <w:tcPr>
            <w:tcW w:w="540" w:type="pct"/>
            <w:shd w:val="clear" w:color="auto" w:fill="auto"/>
            <w:noWrap/>
            <w:vAlign w:val="center"/>
          </w:tcPr>
          <w:p w14:paraId="62147EDC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</w:p>
        </w:tc>
        <w:tc>
          <w:tcPr>
            <w:tcW w:w="467" w:type="pct"/>
            <w:shd w:val="clear" w:color="auto" w:fill="auto"/>
            <w:noWrap/>
            <w:vAlign w:val="center"/>
          </w:tcPr>
          <w:p w14:paraId="62147EDD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</w:p>
        </w:tc>
        <w:tc>
          <w:tcPr>
            <w:tcW w:w="839" w:type="pct"/>
            <w:shd w:val="clear" w:color="auto" w:fill="auto"/>
            <w:noWrap/>
            <w:vAlign w:val="center"/>
          </w:tcPr>
          <w:p w14:paraId="62147EDE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</w:p>
        </w:tc>
        <w:tc>
          <w:tcPr>
            <w:tcW w:w="353" w:type="pct"/>
            <w:shd w:val="clear" w:color="auto" w:fill="auto"/>
            <w:noWrap/>
            <w:vAlign w:val="center"/>
          </w:tcPr>
          <w:p w14:paraId="62147EDF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</w:p>
        </w:tc>
        <w:tc>
          <w:tcPr>
            <w:tcW w:w="584" w:type="pct"/>
            <w:vAlign w:val="center"/>
          </w:tcPr>
          <w:p w14:paraId="62147EE0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</w:p>
        </w:tc>
      </w:tr>
      <w:tr w:rsidR="00B6737B" w:rsidRPr="005D0511" w14:paraId="62147EF1" w14:textId="77777777" w:rsidTr="00FA6D07">
        <w:trPr>
          <w:trHeight w:val="300"/>
        </w:trPr>
        <w:tc>
          <w:tcPr>
            <w:tcW w:w="931" w:type="pct"/>
            <w:shd w:val="clear" w:color="auto" w:fill="auto"/>
            <w:noWrap/>
            <w:vAlign w:val="bottom"/>
            <w:hideMark/>
          </w:tcPr>
          <w:p w14:paraId="62147EE2" w14:textId="77777777" w:rsidR="00B12EE6" w:rsidRPr="005D0511" w:rsidRDefault="00B12EE6" w:rsidP="00F80D31">
            <w:pPr>
              <w:spacing w:after="0" w:line="240" w:lineRule="auto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Black African</w:t>
            </w:r>
          </w:p>
        </w:tc>
        <w:tc>
          <w:tcPr>
            <w:tcW w:w="423" w:type="pct"/>
            <w:shd w:val="clear" w:color="auto" w:fill="auto"/>
            <w:noWrap/>
            <w:vAlign w:val="center"/>
          </w:tcPr>
          <w:p w14:paraId="62147EE3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-0.150***</w:t>
            </w:r>
          </w:p>
          <w:p w14:paraId="62147EE4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(0.005)</w:t>
            </w:r>
          </w:p>
        </w:tc>
        <w:tc>
          <w:tcPr>
            <w:tcW w:w="864" w:type="pct"/>
            <w:shd w:val="clear" w:color="auto" w:fill="auto"/>
            <w:noWrap/>
            <w:vAlign w:val="center"/>
          </w:tcPr>
          <w:p w14:paraId="62147EE5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-0.945***</w:t>
            </w:r>
          </w:p>
          <w:p w14:paraId="62147EE6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(0.314)</w:t>
            </w:r>
          </w:p>
        </w:tc>
        <w:tc>
          <w:tcPr>
            <w:tcW w:w="540" w:type="pct"/>
            <w:shd w:val="clear" w:color="auto" w:fill="auto"/>
            <w:noWrap/>
            <w:vAlign w:val="center"/>
          </w:tcPr>
          <w:p w14:paraId="62147EE7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0.141***</w:t>
            </w:r>
          </w:p>
          <w:p w14:paraId="62147EE8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(0.047)</w:t>
            </w:r>
          </w:p>
        </w:tc>
        <w:tc>
          <w:tcPr>
            <w:tcW w:w="467" w:type="pct"/>
            <w:shd w:val="clear" w:color="auto" w:fill="auto"/>
            <w:noWrap/>
            <w:vAlign w:val="center"/>
          </w:tcPr>
          <w:p w14:paraId="62147EE9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-0.142***</w:t>
            </w:r>
          </w:p>
          <w:p w14:paraId="62147EEA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(0.005)</w:t>
            </w:r>
          </w:p>
        </w:tc>
        <w:tc>
          <w:tcPr>
            <w:tcW w:w="839" w:type="pct"/>
            <w:shd w:val="clear" w:color="auto" w:fill="auto"/>
            <w:noWrap/>
            <w:vAlign w:val="center"/>
          </w:tcPr>
          <w:p w14:paraId="62147EEB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-0.947***</w:t>
            </w:r>
          </w:p>
          <w:p w14:paraId="62147EEC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(0.270)</w:t>
            </w:r>
          </w:p>
        </w:tc>
        <w:tc>
          <w:tcPr>
            <w:tcW w:w="353" w:type="pct"/>
            <w:shd w:val="clear" w:color="auto" w:fill="auto"/>
            <w:noWrap/>
            <w:vAlign w:val="center"/>
          </w:tcPr>
          <w:p w14:paraId="62147EED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0.134***</w:t>
            </w:r>
          </w:p>
          <w:p w14:paraId="62147EEE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(0.039)</w:t>
            </w:r>
          </w:p>
        </w:tc>
        <w:tc>
          <w:tcPr>
            <w:tcW w:w="584" w:type="pct"/>
            <w:shd w:val="clear" w:color="auto" w:fill="auto"/>
            <w:vAlign w:val="center"/>
          </w:tcPr>
          <w:p w14:paraId="62147EEF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0.009**</w:t>
            </w:r>
          </w:p>
          <w:p w14:paraId="62147EF0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(0.003)</w:t>
            </w:r>
          </w:p>
        </w:tc>
      </w:tr>
      <w:tr w:rsidR="00B6737B" w:rsidRPr="005D0511" w14:paraId="62147F01" w14:textId="77777777" w:rsidTr="00FA6D07">
        <w:trPr>
          <w:trHeight w:val="300"/>
        </w:trPr>
        <w:tc>
          <w:tcPr>
            <w:tcW w:w="931" w:type="pct"/>
            <w:shd w:val="clear" w:color="auto" w:fill="auto"/>
            <w:noWrap/>
            <w:vAlign w:val="bottom"/>
            <w:hideMark/>
          </w:tcPr>
          <w:p w14:paraId="62147EF2" w14:textId="77777777" w:rsidR="00B12EE6" w:rsidRPr="005D0511" w:rsidRDefault="00B12EE6" w:rsidP="00F80D31">
            <w:pPr>
              <w:spacing w:after="0" w:line="240" w:lineRule="auto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Coloured</w:t>
            </w:r>
          </w:p>
        </w:tc>
        <w:tc>
          <w:tcPr>
            <w:tcW w:w="423" w:type="pct"/>
            <w:shd w:val="clear" w:color="auto" w:fill="auto"/>
            <w:noWrap/>
            <w:vAlign w:val="center"/>
          </w:tcPr>
          <w:p w14:paraId="62147EF3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0.108***</w:t>
            </w:r>
          </w:p>
          <w:p w14:paraId="62147EF4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(0.020)</w:t>
            </w:r>
          </w:p>
        </w:tc>
        <w:tc>
          <w:tcPr>
            <w:tcW w:w="864" w:type="pct"/>
            <w:shd w:val="clear" w:color="auto" w:fill="auto"/>
            <w:noWrap/>
            <w:vAlign w:val="center"/>
          </w:tcPr>
          <w:p w14:paraId="62147EF5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-0.041*</w:t>
            </w:r>
          </w:p>
          <w:p w14:paraId="62147EF6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(0.023)</w:t>
            </w:r>
          </w:p>
        </w:tc>
        <w:tc>
          <w:tcPr>
            <w:tcW w:w="540" w:type="pct"/>
            <w:shd w:val="clear" w:color="auto" w:fill="auto"/>
            <w:noWrap/>
            <w:vAlign w:val="center"/>
          </w:tcPr>
          <w:p w14:paraId="62147EF7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-0.004*</w:t>
            </w:r>
          </w:p>
          <w:p w14:paraId="62147EF8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(0.002)</w:t>
            </w:r>
          </w:p>
        </w:tc>
        <w:tc>
          <w:tcPr>
            <w:tcW w:w="467" w:type="pct"/>
            <w:shd w:val="clear" w:color="auto" w:fill="auto"/>
            <w:noWrap/>
            <w:vAlign w:val="center"/>
          </w:tcPr>
          <w:p w14:paraId="62147EF9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0.132***</w:t>
            </w:r>
          </w:p>
          <w:p w14:paraId="62147EFA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(0.016)</w:t>
            </w:r>
          </w:p>
        </w:tc>
        <w:tc>
          <w:tcPr>
            <w:tcW w:w="839" w:type="pct"/>
            <w:shd w:val="clear" w:color="auto" w:fill="auto"/>
            <w:noWrap/>
            <w:vAlign w:val="center"/>
          </w:tcPr>
          <w:p w14:paraId="62147EFB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-0.051**</w:t>
            </w:r>
          </w:p>
          <w:p w14:paraId="62147EFC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(0.022)</w:t>
            </w:r>
          </w:p>
        </w:tc>
        <w:tc>
          <w:tcPr>
            <w:tcW w:w="353" w:type="pct"/>
            <w:shd w:val="clear" w:color="auto" w:fill="auto"/>
            <w:noWrap/>
            <w:vAlign w:val="center"/>
          </w:tcPr>
          <w:p w14:paraId="62147EFD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-0.007***</w:t>
            </w:r>
          </w:p>
          <w:p w14:paraId="62147EFE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(0.003)</w:t>
            </w:r>
          </w:p>
        </w:tc>
        <w:tc>
          <w:tcPr>
            <w:tcW w:w="584" w:type="pct"/>
            <w:shd w:val="clear" w:color="auto" w:fill="auto"/>
            <w:vAlign w:val="center"/>
          </w:tcPr>
          <w:p w14:paraId="62147EFF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-0.004**</w:t>
            </w:r>
          </w:p>
          <w:p w14:paraId="62147F00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(0.000)</w:t>
            </w:r>
          </w:p>
        </w:tc>
      </w:tr>
      <w:tr w:rsidR="00B6737B" w:rsidRPr="005D0511" w14:paraId="62147F11" w14:textId="77777777" w:rsidTr="00FA6D07">
        <w:trPr>
          <w:trHeight w:val="300"/>
        </w:trPr>
        <w:tc>
          <w:tcPr>
            <w:tcW w:w="931" w:type="pct"/>
            <w:shd w:val="clear" w:color="auto" w:fill="auto"/>
            <w:noWrap/>
            <w:vAlign w:val="bottom"/>
            <w:hideMark/>
          </w:tcPr>
          <w:p w14:paraId="62147F02" w14:textId="77777777" w:rsidR="00B12EE6" w:rsidRPr="005D0511" w:rsidRDefault="00B12EE6" w:rsidP="00F80D31">
            <w:pPr>
              <w:spacing w:after="0" w:line="240" w:lineRule="auto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Asian/Indian</w:t>
            </w:r>
          </w:p>
        </w:tc>
        <w:tc>
          <w:tcPr>
            <w:tcW w:w="423" w:type="pct"/>
            <w:shd w:val="clear" w:color="auto" w:fill="auto"/>
            <w:noWrap/>
            <w:vAlign w:val="center"/>
          </w:tcPr>
          <w:p w14:paraId="62147F03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0.469***</w:t>
            </w:r>
          </w:p>
          <w:p w14:paraId="62147F04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(0.038)</w:t>
            </w:r>
          </w:p>
        </w:tc>
        <w:tc>
          <w:tcPr>
            <w:tcW w:w="864" w:type="pct"/>
            <w:shd w:val="clear" w:color="auto" w:fill="auto"/>
            <w:noWrap/>
            <w:vAlign w:val="center"/>
          </w:tcPr>
          <w:p w14:paraId="62147F05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-0.009*</w:t>
            </w:r>
          </w:p>
          <w:p w14:paraId="62147F06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(0.005)</w:t>
            </w:r>
          </w:p>
        </w:tc>
        <w:tc>
          <w:tcPr>
            <w:tcW w:w="540" w:type="pct"/>
            <w:shd w:val="clear" w:color="auto" w:fill="auto"/>
            <w:noWrap/>
            <w:vAlign w:val="center"/>
          </w:tcPr>
          <w:p w14:paraId="62147F07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-0.004*</w:t>
            </w:r>
          </w:p>
          <w:p w14:paraId="62147F08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(0.002)</w:t>
            </w:r>
          </w:p>
        </w:tc>
        <w:tc>
          <w:tcPr>
            <w:tcW w:w="467" w:type="pct"/>
            <w:shd w:val="clear" w:color="auto" w:fill="auto"/>
            <w:noWrap/>
            <w:vAlign w:val="center"/>
          </w:tcPr>
          <w:p w14:paraId="62147F09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0.545***</w:t>
            </w:r>
          </w:p>
          <w:p w14:paraId="62147F0A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(0.029)</w:t>
            </w:r>
          </w:p>
        </w:tc>
        <w:tc>
          <w:tcPr>
            <w:tcW w:w="839" w:type="pct"/>
            <w:shd w:val="clear" w:color="auto" w:fill="auto"/>
            <w:noWrap/>
            <w:vAlign w:val="center"/>
          </w:tcPr>
          <w:p w14:paraId="62147F0B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-0.019***</w:t>
            </w:r>
          </w:p>
          <w:p w14:paraId="62147F0C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(0.005)</w:t>
            </w:r>
          </w:p>
        </w:tc>
        <w:tc>
          <w:tcPr>
            <w:tcW w:w="353" w:type="pct"/>
            <w:shd w:val="clear" w:color="auto" w:fill="auto"/>
            <w:noWrap/>
            <w:vAlign w:val="center"/>
          </w:tcPr>
          <w:p w14:paraId="62147F0D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-0.010***</w:t>
            </w:r>
          </w:p>
          <w:p w14:paraId="62147F0E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(0.002)</w:t>
            </w:r>
          </w:p>
        </w:tc>
        <w:tc>
          <w:tcPr>
            <w:tcW w:w="584" w:type="pct"/>
            <w:shd w:val="clear" w:color="auto" w:fill="auto"/>
            <w:vAlign w:val="center"/>
          </w:tcPr>
          <w:p w14:paraId="62147F0F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-0.007**</w:t>
            </w:r>
          </w:p>
          <w:p w14:paraId="62147F10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(0.000)</w:t>
            </w:r>
          </w:p>
        </w:tc>
      </w:tr>
      <w:tr w:rsidR="00B6737B" w:rsidRPr="005D0511" w14:paraId="62147F21" w14:textId="77777777" w:rsidTr="00FA6D07">
        <w:trPr>
          <w:trHeight w:val="300"/>
        </w:trPr>
        <w:tc>
          <w:tcPr>
            <w:tcW w:w="931" w:type="pct"/>
            <w:shd w:val="clear" w:color="auto" w:fill="auto"/>
            <w:noWrap/>
            <w:vAlign w:val="bottom"/>
            <w:hideMark/>
          </w:tcPr>
          <w:p w14:paraId="62147F12" w14:textId="77777777" w:rsidR="00B12EE6" w:rsidRPr="005D0511" w:rsidRDefault="00B12EE6" w:rsidP="00F80D31">
            <w:pPr>
              <w:spacing w:after="0" w:line="240" w:lineRule="auto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White</w:t>
            </w:r>
          </w:p>
        </w:tc>
        <w:tc>
          <w:tcPr>
            <w:tcW w:w="423" w:type="pct"/>
            <w:shd w:val="clear" w:color="auto" w:fill="auto"/>
            <w:noWrap/>
            <w:vAlign w:val="center"/>
          </w:tcPr>
          <w:p w14:paraId="62147F13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0.808***</w:t>
            </w:r>
          </w:p>
          <w:p w14:paraId="62147F14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(0.007)</w:t>
            </w:r>
          </w:p>
        </w:tc>
        <w:tc>
          <w:tcPr>
            <w:tcW w:w="864" w:type="pct"/>
            <w:shd w:val="clear" w:color="auto" w:fill="auto"/>
            <w:noWrap/>
            <w:vAlign w:val="center"/>
          </w:tcPr>
          <w:p w14:paraId="62147F15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0.013</w:t>
            </w:r>
          </w:p>
          <w:p w14:paraId="62147F16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(0.011)</w:t>
            </w:r>
          </w:p>
        </w:tc>
        <w:tc>
          <w:tcPr>
            <w:tcW w:w="540" w:type="pct"/>
            <w:shd w:val="clear" w:color="auto" w:fill="auto"/>
            <w:noWrap/>
            <w:vAlign w:val="center"/>
          </w:tcPr>
          <w:p w14:paraId="62147F17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0.011</w:t>
            </w:r>
          </w:p>
          <w:p w14:paraId="62147F18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(0.009)</w:t>
            </w:r>
          </w:p>
        </w:tc>
        <w:tc>
          <w:tcPr>
            <w:tcW w:w="467" w:type="pct"/>
            <w:shd w:val="clear" w:color="auto" w:fill="auto"/>
            <w:noWrap/>
            <w:vAlign w:val="center"/>
          </w:tcPr>
          <w:p w14:paraId="62147F19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0.789***</w:t>
            </w:r>
          </w:p>
          <w:p w14:paraId="62147F1A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(-)</w:t>
            </w:r>
          </w:p>
        </w:tc>
        <w:tc>
          <w:tcPr>
            <w:tcW w:w="839" w:type="pct"/>
            <w:shd w:val="clear" w:color="auto" w:fill="auto"/>
            <w:noWrap/>
            <w:vAlign w:val="center"/>
          </w:tcPr>
          <w:p w14:paraId="62147F1B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0.000</w:t>
            </w:r>
          </w:p>
          <w:p w14:paraId="62147F1C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(-)</w:t>
            </w:r>
          </w:p>
        </w:tc>
        <w:tc>
          <w:tcPr>
            <w:tcW w:w="353" w:type="pct"/>
            <w:shd w:val="clear" w:color="auto" w:fill="auto"/>
            <w:noWrap/>
            <w:vAlign w:val="center"/>
          </w:tcPr>
          <w:p w14:paraId="62147F1D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0.000</w:t>
            </w:r>
          </w:p>
          <w:p w14:paraId="62147F1E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(-)</w:t>
            </w:r>
          </w:p>
        </w:tc>
        <w:tc>
          <w:tcPr>
            <w:tcW w:w="584" w:type="pct"/>
            <w:shd w:val="clear" w:color="auto" w:fill="auto"/>
            <w:vAlign w:val="center"/>
          </w:tcPr>
          <w:p w14:paraId="62147F1F" w14:textId="77777777" w:rsidR="00B12EE6" w:rsidRPr="005D0511" w:rsidRDefault="00B12EE6" w:rsidP="00FA6D07">
            <w:pPr>
              <w:spacing w:after="0" w:line="240" w:lineRule="auto"/>
              <w:jc w:val="center"/>
              <w:rPr>
                <w:rFonts w:eastAsia="SimSun"/>
                <w:color w:val="000000"/>
                <w:szCs w:val="24"/>
              </w:rPr>
            </w:pPr>
            <w:r w:rsidRPr="005D0511">
              <w:rPr>
                <w:rFonts w:eastAsia="SimSun"/>
                <w:color w:val="000000"/>
                <w:szCs w:val="24"/>
              </w:rPr>
              <w:t>-0.030**</w:t>
            </w:r>
          </w:p>
          <w:p w14:paraId="62147F20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(0.001)</w:t>
            </w:r>
          </w:p>
        </w:tc>
      </w:tr>
      <w:tr w:rsidR="00B6737B" w:rsidRPr="005D0511" w14:paraId="62147F2A" w14:textId="77777777" w:rsidTr="00FA6D07">
        <w:trPr>
          <w:trHeight w:val="300"/>
        </w:trPr>
        <w:tc>
          <w:tcPr>
            <w:tcW w:w="931" w:type="pct"/>
            <w:shd w:val="clear" w:color="auto" w:fill="auto"/>
            <w:noWrap/>
            <w:vAlign w:val="bottom"/>
            <w:hideMark/>
          </w:tcPr>
          <w:p w14:paraId="62147F22" w14:textId="77777777" w:rsidR="00B12EE6" w:rsidRPr="005D0511" w:rsidRDefault="00B12EE6" w:rsidP="00F80D31">
            <w:pPr>
              <w:spacing w:after="0" w:line="240" w:lineRule="auto"/>
              <w:rPr>
                <w:b/>
                <w:bCs/>
                <w:color w:val="000000"/>
                <w:szCs w:val="24"/>
              </w:rPr>
            </w:pPr>
            <w:r w:rsidRPr="005D0511">
              <w:rPr>
                <w:b/>
                <w:bCs/>
                <w:color w:val="000000"/>
                <w:szCs w:val="24"/>
              </w:rPr>
              <w:t>Area of residence</w:t>
            </w:r>
          </w:p>
        </w:tc>
        <w:tc>
          <w:tcPr>
            <w:tcW w:w="423" w:type="pct"/>
            <w:shd w:val="clear" w:color="auto" w:fill="auto"/>
            <w:noWrap/>
            <w:vAlign w:val="center"/>
          </w:tcPr>
          <w:p w14:paraId="62147F23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</w:p>
        </w:tc>
        <w:tc>
          <w:tcPr>
            <w:tcW w:w="864" w:type="pct"/>
            <w:shd w:val="clear" w:color="auto" w:fill="auto"/>
            <w:noWrap/>
            <w:vAlign w:val="center"/>
          </w:tcPr>
          <w:p w14:paraId="62147F24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</w:p>
        </w:tc>
        <w:tc>
          <w:tcPr>
            <w:tcW w:w="540" w:type="pct"/>
            <w:shd w:val="clear" w:color="auto" w:fill="auto"/>
            <w:noWrap/>
            <w:vAlign w:val="center"/>
          </w:tcPr>
          <w:p w14:paraId="62147F25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</w:p>
        </w:tc>
        <w:tc>
          <w:tcPr>
            <w:tcW w:w="467" w:type="pct"/>
            <w:shd w:val="clear" w:color="auto" w:fill="auto"/>
            <w:noWrap/>
            <w:vAlign w:val="center"/>
          </w:tcPr>
          <w:p w14:paraId="62147F26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</w:p>
        </w:tc>
        <w:tc>
          <w:tcPr>
            <w:tcW w:w="839" w:type="pct"/>
            <w:shd w:val="clear" w:color="auto" w:fill="auto"/>
            <w:noWrap/>
            <w:vAlign w:val="center"/>
          </w:tcPr>
          <w:p w14:paraId="62147F27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</w:p>
        </w:tc>
        <w:tc>
          <w:tcPr>
            <w:tcW w:w="353" w:type="pct"/>
            <w:shd w:val="clear" w:color="auto" w:fill="auto"/>
            <w:noWrap/>
            <w:vAlign w:val="center"/>
          </w:tcPr>
          <w:p w14:paraId="62147F28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</w:p>
        </w:tc>
        <w:tc>
          <w:tcPr>
            <w:tcW w:w="584" w:type="pct"/>
            <w:vAlign w:val="center"/>
          </w:tcPr>
          <w:p w14:paraId="62147F29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</w:p>
        </w:tc>
      </w:tr>
      <w:tr w:rsidR="00B6737B" w:rsidRPr="005D0511" w14:paraId="62147F3A" w14:textId="77777777" w:rsidTr="00FA6D07">
        <w:trPr>
          <w:trHeight w:val="300"/>
        </w:trPr>
        <w:tc>
          <w:tcPr>
            <w:tcW w:w="931" w:type="pct"/>
            <w:shd w:val="clear" w:color="auto" w:fill="auto"/>
            <w:noWrap/>
            <w:vAlign w:val="bottom"/>
            <w:hideMark/>
          </w:tcPr>
          <w:p w14:paraId="62147F2B" w14:textId="77777777" w:rsidR="00B12EE6" w:rsidRPr="005D0511" w:rsidRDefault="00B12EE6" w:rsidP="00F80D31">
            <w:pPr>
              <w:spacing w:after="0" w:line="240" w:lineRule="auto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Urban</w:t>
            </w:r>
          </w:p>
        </w:tc>
        <w:tc>
          <w:tcPr>
            <w:tcW w:w="423" w:type="pct"/>
            <w:shd w:val="clear" w:color="auto" w:fill="auto"/>
            <w:noWrap/>
            <w:vAlign w:val="center"/>
          </w:tcPr>
          <w:p w14:paraId="62147F2C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0.184***</w:t>
            </w:r>
          </w:p>
          <w:p w14:paraId="62147F2D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(0.005)</w:t>
            </w:r>
          </w:p>
        </w:tc>
        <w:tc>
          <w:tcPr>
            <w:tcW w:w="864" w:type="pct"/>
            <w:shd w:val="clear" w:color="auto" w:fill="auto"/>
            <w:noWrap/>
            <w:vAlign w:val="center"/>
          </w:tcPr>
          <w:p w14:paraId="62147F2E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0.211***</w:t>
            </w:r>
          </w:p>
          <w:p w14:paraId="62147F2F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(0.011)</w:t>
            </w:r>
          </w:p>
        </w:tc>
        <w:tc>
          <w:tcPr>
            <w:tcW w:w="540" w:type="pct"/>
            <w:shd w:val="clear" w:color="auto" w:fill="auto"/>
            <w:noWrap/>
            <w:vAlign w:val="center"/>
          </w:tcPr>
          <w:p w14:paraId="62147F30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0.039***</w:t>
            </w:r>
          </w:p>
          <w:p w14:paraId="62147F31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(0.002)</w:t>
            </w:r>
          </w:p>
        </w:tc>
        <w:tc>
          <w:tcPr>
            <w:tcW w:w="467" w:type="pct"/>
            <w:shd w:val="clear" w:color="auto" w:fill="auto"/>
            <w:noWrap/>
            <w:vAlign w:val="center"/>
          </w:tcPr>
          <w:p w14:paraId="62147F32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0.154***</w:t>
            </w:r>
          </w:p>
          <w:p w14:paraId="62147F33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(0.005)</w:t>
            </w:r>
          </w:p>
        </w:tc>
        <w:tc>
          <w:tcPr>
            <w:tcW w:w="839" w:type="pct"/>
            <w:shd w:val="clear" w:color="auto" w:fill="auto"/>
            <w:noWrap/>
            <w:vAlign w:val="center"/>
          </w:tcPr>
          <w:p w14:paraId="62147F34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0.134***</w:t>
            </w:r>
          </w:p>
          <w:p w14:paraId="62147F35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(0.021)</w:t>
            </w:r>
          </w:p>
        </w:tc>
        <w:tc>
          <w:tcPr>
            <w:tcW w:w="353" w:type="pct"/>
            <w:shd w:val="clear" w:color="auto" w:fill="auto"/>
            <w:noWrap/>
            <w:vAlign w:val="center"/>
          </w:tcPr>
          <w:p w14:paraId="62147F36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0.021***</w:t>
            </w:r>
          </w:p>
          <w:p w14:paraId="62147F37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(0.003)</w:t>
            </w:r>
          </w:p>
        </w:tc>
        <w:tc>
          <w:tcPr>
            <w:tcW w:w="584" w:type="pct"/>
            <w:vAlign w:val="center"/>
          </w:tcPr>
          <w:p w14:paraId="62147F38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-0.018**</w:t>
            </w:r>
          </w:p>
          <w:p w14:paraId="62147F39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(0.000)</w:t>
            </w:r>
          </w:p>
        </w:tc>
      </w:tr>
      <w:tr w:rsidR="00B6737B" w:rsidRPr="005D0511" w14:paraId="62147F45" w14:textId="77777777" w:rsidTr="00FA6D07">
        <w:trPr>
          <w:trHeight w:val="300"/>
        </w:trPr>
        <w:tc>
          <w:tcPr>
            <w:tcW w:w="931" w:type="pct"/>
            <w:shd w:val="clear" w:color="auto" w:fill="auto"/>
            <w:noWrap/>
            <w:vAlign w:val="bottom"/>
            <w:hideMark/>
          </w:tcPr>
          <w:p w14:paraId="62147F3B" w14:textId="77777777" w:rsidR="00B12EE6" w:rsidRPr="005D0511" w:rsidRDefault="00B12EE6" w:rsidP="00F80D31">
            <w:pPr>
              <w:spacing w:after="0" w:line="240" w:lineRule="auto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Residual</w:t>
            </w:r>
          </w:p>
        </w:tc>
        <w:tc>
          <w:tcPr>
            <w:tcW w:w="423" w:type="pct"/>
            <w:shd w:val="clear" w:color="auto" w:fill="auto"/>
            <w:noWrap/>
            <w:vAlign w:val="center"/>
          </w:tcPr>
          <w:p w14:paraId="62147F3C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</w:p>
        </w:tc>
        <w:tc>
          <w:tcPr>
            <w:tcW w:w="864" w:type="pct"/>
            <w:shd w:val="clear" w:color="auto" w:fill="auto"/>
            <w:noWrap/>
            <w:vAlign w:val="center"/>
          </w:tcPr>
          <w:p w14:paraId="62147F3D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</w:p>
        </w:tc>
        <w:tc>
          <w:tcPr>
            <w:tcW w:w="540" w:type="pct"/>
            <w:shd w:val="clear" w:color="auto" w:fill="auto"/>
            <w:noWrap/>
            <w:vAlign w:val="center"/>
          </w:tcPr>
          <w:p w14:paraId="62147F3E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0.170***</w:t>
            </w:r>
          </w:p>
          <w:p w14:paraId="62147F3F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(0.036)</w:t>
            </w:r>
          </w:p>
        </w:tc>
        <w:tc>
          <w:tcPr>
            <w:tcW w:w="467" w:type="pct"/>
            <w:shd w:val="clear" w:color="auto" w:fill="auto"/>
            <w:noWrap/>
            <w:vAlign w:val="center"/>
          </w:tcPr>
          <w:p w14:paraId="62147F40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</w:p>
        </w:tc>
        <w:tc>
          <w:tcPr>
            <w:tcW w:w="839" w:type="pct"/>
            <w:shd w:val="clear" w:color="auto" w:fill="auto"/>
            <w:noWrap/>
            <w:vAlign w:val="center"/>
          </w:tcPr>
          <w:p w14:paraId="62147F41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</w:p>
        </w:tc>
        <w:tc>
          <w:tcPr>
            <w:tcW w:w="353" w:type="pct"/>
            <w:shd w:val="clear" w:color="auto" w:fill="auto"/>
            <w:noWrap/>
            <w:vAlign w:val="center"/>
          </w:tcPr>
          <w:p w14:paraId="62147F42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0.161***</w:t>
            </w:r>
          </w:p>
          <w:p w14:paraId="62147F43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(0.012)</w:t>
            </w:r>
          </w:p>
        </w:tc>
        <w:tc>
          <w:tcPr>
            <w:tcW w:w="584" w:type="pct"/>
            <w:vAlign w:val="center"/>
          </w:tcPr>
          <w:p w14:paraId="62147F44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0.015</w:t>
            </w:r>
          </w:p>
        </w:tc>
      </w:tr>
      <w:tr w:rsidR="00B6737B" w:rsidRPr="005D0511" w14:paraId="62147F50" w14:textId="77777777" w:rsidTr="00FA6D07">
        <w:trPr>
          <w:trHeight w:val="300"/>
        </w:trPr>
        <w:tc>
          <w:tcPr>
            <w:tcW w:w="931" w:type="pct"/>
            <w:shd w:val="clear" w:color="auto" w:fill="auto"/>
            <w:noWrap/>
            <w:vAlign w:val="bottom"/>
            <w:hideMark/>
          </w:tcPr>
          <w:p w14:paraId="62147F46" w14:textId="77777777" w:rsidR="00B12EE6" w:rsidRPr="005D0511" w:rsidRDefault="00B12EE6" w:rsidP="00F80D31">
            <w:pPr>
              <w:spacing w:after="0" w:line="240" w:lineRule="auto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Total</w:t>
            </w:r>
          </w:p>
        </w:tc>
        <w:tc>
          <w:tcPr>
            <w:tcW w:w="423" w:type="pct"/>
            <w:shd w:val="clear" w:color="auto" w:fill="auto"/>
            <w:noWrap/>
            <w:vAlign w:val="center"/>
          </w:tcPr>
          <w:p w14:paraId="62147F47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</w:p>
        </w:tc>
        <w:tc>
          <w:tcPr>
            <w:tcW w:w="864" w:type="pct"/>
            <w:shd w:val="clear" w:color="auto" w:fill="auto"/>
            <w:noWrap/>
            <w:vAlign w:val="center"/>
          </w:tcPr>
          <w:p w14:paraId="62147F48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</w:p>
        </w:tc>
        <w:tc>
          <w:tcPr>
            <w:tcW w:w="540" w:type="pct"/>
            <w:shd w:val="clear" w:color="auto" w:fill="auto"/>
            <w:noWrap/>
            <w:vAlign w:val="center"/>
          </w:tcPr>
          <w:p w14:paraId="62147F49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0.498***</w:t>
            </w:r>
          </w:p>
          <w:p w14:paraId="62147F4A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(0.006)</w:t>
            </w:r>
          </w:p>
        </w:tc>
        <w:tc>
          <w:tcPr>
            <w:tcW w:w="467" w:type="pct"/>
            <w:shd w:val="clear" w:color="auto" w:fill="auto"/>
            <w:noWrap/>
            <w:vAlign w:val="center"/>
          </w:tcPr>
          <w:p w14:paraId="62147F4B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</w:p>
        </w:tc>
        <w:tc>
          <w:tcPr>
            <w:tcW w:w="839" w:type="pct"/>
            <w:shd w:val="clear" w:color="auto" w:fill="auto"/>
            <w:noWrap/>
            <w:vAlign w:val="center"/>
          </w:tcPr>
          <w:p w14:paraId="62147F4C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</w:p>
        </w:tc>
        <w:tc>
          <w:tcPr>
            <w:tcW w:w="353" w:type="pct"/>
            <w:shd w:val="clear" w:color="auto" w:fill="auto"/>
            <w:noWrap/>
            <w:vAlign w:val="center"/>
          </w:tcPr>
          <w:p w14:paraId="62147F4D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0.431***</w:t>
            </w:r>
          </w:p>
          <w:p w14:paraId="62147F4E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(0.007)</w:t>
            </w:r>
          </w:p>
        </w:tc>
        <w:tc>
          <w:tcPr>
            <w:tcW w:w="584" w:type="pct"/>
            <w:vAlign w:val="center"/>
          </w:tcPr>
          <w:p w14:paraId="62147F4F" w14:textId="77777777" w:rsidR="00B12EE6" w:rsidRPr="005D0511" w:rsidRDefault="00B12EE6" w:rsidP="00FA6D07">
            <w:pPr>
              <w:spacing w:after="0" w:line="240" w:lineRule="auto"/>
              <w:jc w:val="center"/>
              <w:rPr>
                <w:color w:val="000000"/>
                <w:szCs w:val="24"/>
              </w:rPr>
            </w:pPr>
            <w:r w:rsidRPr="005D0511">
              <w:rPr>
                <w:color w:val="000000"/>
                <w:szCs w:val="24"/>
              </w:rPr>
              <w:t>-0.071</w:t>
            </w:r>
          </w:p>
        </w:tc>
      </w:tr>
    </w:tbl>
    <w:p w14:paraId="62147F51" w14:textId="77777777" w:rsidR="00B6737B" w:rsidRPr="00B12EE6" w:rsidRDefault="00B12EE6" w:rsidP="00B12EE6">
      <w:pPr>
        <w:spacing w:after="0"/>
        <w:rPr>
          <w:rFonts w:eastAsia="SimSun"/>
          <w:lang w:val="en-GB"/>
        </w:rPr>
      </w:pPr>
      <w:r w:rsidRPr="008F05EA">
        <w:rPr>
          <w:rFonts w:eastAsia="SimSun"/>
          <w:lang w:val="en-GB"/>
        </w:rPr>
        <w:t xml:space="preserve">Significance levels are as follows: *** p&lt; 0.01, ** p&lt; 0.05, *p&lt; 0.10. </w:t>
      </w:r>
      <w:r>
        <w:rPr>
          <w:rFonts w:eastAsia="SimSun"/>
          <w:lang w:val="en-GB"/>
        </w:rPr>
        <w:t>Bootstrapped s</w:t>
      </w:r>
      <w:r w:rsidRPr="008F05EA">
        <w:rPr>
          <w:rFonts w:eastAsia="SimSun"/>
          <w:lang w:val="en-GB"/>
        </w:rPr>
        <w:t>tandard error displayed in parentheses</w:t>
      </w:r>
      <w:r w:rsidR="005C3C51">
        <w:rPr>
          <w:rFonts w:eastAsia="SimSun"/>
          <w:lang w:val="en-GB"/>
        </w:rPr>
        <w:tab/>
      </w:r>
    </w:p>
    <w:sectPr w:rsidR="00B6737B" w:rsidRPr="00B12EE6" w:rsidSect="00FA6D07">
      <w:pgSz w:w="16838" w:h="11906" w:orient="landscape"/>
      <w:pgMar w:top="1440" w:right="1440" w:bottom="1440" w:left="1440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hideSpellingErrors/>
  <w:hideGrammaticalErrors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Q1NjE1NjU3NrAwMzNU0lEKTi0uzszPAykwrAUANaEssiwAAAA="/>
  </w:docVars>
  <w:rsids>
    <w:rsidRoot w:val="00B12EE6"/>
    <w:rsid w:val="00004F1D"/>
    <w:rsid w:val="000B6ABB"/>
    <w:rsid w:val="00196BE1"/>
    <w:rsid w:val="001D45B6"/>
    <w:rsid w:val="001E6A58"/>
    <w:rsid w:val="001F0FB2"/>
    <w:rsid w:val="004A79D4"/>
    <w:rsid w:val="004C3C50"/>
    <w:rsid w:val="005C3C51"/>
    <w:rsid w:val="006665B8"/>
    <w:rsid w:val="00666C1B"/>
    <w:rsid w:val="006C6215"/>
    <w:rsid w:val="00736AAE"/>
    <w:rsid w:val="00B12EE6"/>
    <w:rsid w:val="00B6737B"/>
    <w:rsid w:val="00DD3498"/>
    <w:rsid w:val="00F6309F"/>
    <w:rsid w:val="00FA6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147EAA"/>
  <w15:chartTrackingRefBased/>
  <w15:docId w15:val="{D767A2BA-B34E-4EF8-8796-AAB077A0C8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ZA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12EE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Revision">
    <w:name w:val="Revision"/>
    <w:hidden/>
    <w:uiPriority w:val="99"/>
    <w:semiHidden/>
    <w:rsid w:val="00F6309F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A6D0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A6D0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232</Words>
  <Characters>1328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Stellenbosch University</Company>
  <LinksUpToDate>false</LinksUpToDate>
  <CharactersWithSpaces>1557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Nglazi, M, Me &lt;mweete@sun.ac.za&gt;</dc:creator>
  <cp:keywords/>
  <dc:description/>
  <cp:lastModifiedBy>Nglazi, M, Me &lt;mweete@sun.ac.za&gt;</cp:lastModifiedBy>
  <cp:revision>2</cp:revision>
  <dcterms:created xsi:type="dcterms:W3CDTF">2024-02-10T10:33:00Z</dcterms:created>
  <dcterms:modified xsi:type="dcterms:W3CDTF">2024-02-10T10:33:00Z</dcterms:modified>
</cp:coreProperties>
</file>