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821A18" w14:textId="3111AA27" w:rsidR="00400636" w:rsidRPr="00704DA7" w:rsidRDefault="00704DA7" w:rsidP="00400636">
      <w:pPr>
        <w:pStyle w:val="Heading1"/>
        <w:spacing w:line="360" w:lineRule="auto"/>
        <w:rPr>
          <w:rFonts w:ascii="Times New Roman" w:hAnsi="Times New Roman" w:cs="Times New Roman"/>
          <w:b/>
          <w:bCs/>
          <w:color w:val="auto"/>
          <w:sz w:val="24"/>
          <w:szCs w:val="24"/>
        </w:rPr>
      </w:pPr>
      <w:bookmarkStart w:id="0" w:name="_GoBack"/>
      <w:bookmarkEnd w:id="0"/>
      <w:r w:rsidRPr="00704DA7">
        <w:rPr>
          <w:rFonts w:ascii="Times New Roman" w:hAnsi="Times New Roman" w:cs="Times New Roman"/>
          <w:b/>
          <w:bCs/>
          <w:color w:val="auto"/>
          <w:sz w:val="24"/>
          <w:szCs w:val="24"/>
        </w:rPr>
        <w:t>Appendix</w:t>
      </w:r>
    </w:p>
    <w:p w14:paraId="4736CF20" w14:textId="77777777" w:rsidR="00400636" w:rsidRPr="00400636" w:rsidRDefault="00400636" w:rsidP="00400636"/>
    <w:p w14:paraId="0ADEC17B" w14:textId="53CC7104" w:rsidR="002519D8" w:rsidRPr="00CE6493" w:rsidRDefault="002519D8" w:rsidP="00E33C97">
      <w:pPr>
        <w:pStyle w:val="Caption"/>
        <w:keepNext/>
        <w:rPr>
          <w:rFonts w:cs="Times New Roman"/>
          <w:color w:val="000000" w:themeColor="text1"/>
          <w:sz w:val="24"/>
          <w:szCs w:val="24"/>
        </w:rPr>
      </w:pPr>
      <w:r w:rsidRPr="00CE6493">
        <w:rPr>
          <w:rFonts w:cs="Times New Roman"/>
          <w:color w:val="000000" w:themeColor="text1"/>
          <w:sz w:val="24"/>
          <w:szCs w:val="24"/>
        </w:rPr>
        <w:t xml:space="preserve">Table </w:t>
      </w:r>
      <w:r w:rsidR="00E33C97" w:rsidRPr="00CE6493">
        <w:rPr>
          <w:rFonts w:cs="Times New Roman"/>
          <w:color w:val="000000" w:themeColor="text1"/>
          <w:sz w:val="24"/>
          <w:szCs w:val="24"/>
        </w:rPr>
        <w:t>S</w:t>
      </w:r>
      <w:r w:rsidRPr="00CE6493">
        <w:rPr>
          <w:rFonts w:cs="Times New Roman"/>
          <w:color w:val="000000" w:themeColor="text1"/>
          <w:sz w:val="24"/>
          <w:szCs w:val="24"/>
        </w:rPr>
        <w:fldChar w:fldCharType="begin"/>
      </w:r>
      <w:r w:rsidRPr="00CE6493">
        <w:rPr>
          <w:rFonts w:cs="Times New Roman"/>
          <w:color w:val="000000" w:themeColor="text1"/>
          <w:sz w:val="24"/>
          <w:szCs w:val="24"/>
        </w:rPr>
        <w:instrText xml:space="preserve"> SEQ Table \* ARABIC </w:instrText>
      </w:r>
      <w:r w:rsidRPr="00CE6493">
        <w:rPr>
          <w:rFonts w:cs="Times New Roman"/>
          <w:color w:val="000000" w:themeColor="text1"/>
          <w:sz w:val="24"/>
          <w:szCs w:val="24"/>
        </w:rPr>
        <w:fldChar w:fldCharType="separate"/>
      </w:r>
      <w:r w:rsidRPr="00CE6493">
        <w:rPr>
          <w:rFonts w:cs="Times New Roman"/>
          <w:color w:val="000000" w:themeColor="text1"/>
          <w:sz w:val="24"/>
          <w:szCs w:val="24"/>
        </w:rPr>
        <w:t>1</w:t>
      </w:r>
      <w:r w:rsidRPr="00CE6493">
        <w:rPr>
          <w:rFonts w:cs="Times New Roman"/>
          <w:color w:val="000000" w:themeColor="text1"/>
          <w:sz w:val="24"/>
          <w:szCs w:val="24"/>
        </w:rPr>
        <w:fldChar w:fldCharType="end"/>
      </w:r>
      <w:r w:rsidRPr="00CE6493">
        <w:rPr>
          <w:rFonts w:cs="Times New Roman"/>
          <w:color w:val="000000" w:themeColor="text1"/>
          <w:sz w:val="24"/>
          <w:szCs w:val="24"/>
        </w:rPr>
        <w:t xml:space="preserve">. </w:t>
      </w:r>
      <w:r w:rsidR="00E33C97" w:rsidRPr="00CE6493">
        <w:rPr>
          <w:rFonts w:cs="Times New Roman"/>
          <w:color w:val="000000" w:themeColor="text1"/>
          <w:sz w:val="24"/>
          <w:szCs w:val="24"/>
        </w:rPr>
        <w:t>Body mass (g), climatic region and area of origin for all species considered and collated for this study</w:t>
      </w:r>
      <w:r w:rsidR="00E137B6" w:rsidRPr="00CE6493">
        <w:rPr>
          <w:rFonts w:cs="Times New Roman"/>
          <w:color w:val="000000" w:themeColor="text1"/>
          <w:sz w:val="24"/>
          <w:szCs w:val="24"/>
        </w:rPr>
        <w:t xml:space="preserve"> as well as their sources</w:t>
      </w:r>
      <w:r w:rsidR="00E33C97" w:rsidRPr="00CE6493">
        <w:rPr>
          <w:rFonts w:cs="Times New Roman"/>
          <w:color w:val="000000" w:themeColor="text1"/>
          <w:sz w:val="24"/>
          <w:szCs w:val="24"/>
        </w:rPr>
        <w:t>.</w:t>
      </w:r>
      <w:r w:rsidR="00F25FA0" w:rsidRPr="00CE6493">
        <w:rPr>
          <w:rFonts w:cs="Times New Roman"/>
          <w:color w:val="000000" w:themeColor="text1"/>
          <w:sz w:val="24"/>
          <w:szCs w:val="24"/>
        </w:rPr>
        <w:t xml:space="preserve"> </w:t>
      </w:r>
      <w:r w:rsidR="009C0C7C" w:rsidRPr="00CE6493">
        <w:rPr>
          <w:rFonts w:cs="Times New Roman"/>
          <w:color w:val="000000" w:themeColor="text1"/>
          <w:sz w:val="24"/>
          <w:szCs w:val="24"/>
        </w:rPr>
        <w:t>Common names are shown as reported in the source literature but scientific names where applicable have been changed.</w:t>
      </w:r>
    </w:p>
    <w:tbl>
      <w:tblPr>
        <w:tblW w:w="10843" w:type="dxa"/>
        <w:tblInd w:w="-993" w:type="dxa"/>
        <w:tblLook w:val="04A0" w:firstRow="1" w:lastRow="0" w:firstColumn="1" w:lastColumn="0" w:noHBand="0" w:noVBand="1"/>
      </w:tblPr>
      <w:tblGrid>
        <w:gridCol w:w="2127"/>
        <w:gridCol w:w="2540"/>
        <w:gridCol w:w="1976"/>
        <w:gridCol w:w="1140"/>
        <w:gridCol w:w="1500"/>
        <w:gridCol w:w="940"/>
        <w:gridCol w:w="620"/>
      </w:tblGrid>
      <w:tr w:rsidR="00E137B6" w:rsidRPr="00E137B6" w14:paraId="09F323E8" w14:textId="77777777" w:rsidTr="00E137B6">
        <w:trPr>
          <w:trHeight w:val="324"/>
        </w:trPr>
        <w:tc>
          <w:tcPr>
            <w:tcW w:w="2127" w:type="dxa"/>
            <w:tcBorders>
              <w:top w:val="single" w:sz="8" w:space="0" w:color="auto"/>
              <w:left w:val="nil"/>
              <w:bottom w:val="single" w:sz="8" w:space="0" w:color="auto"/>
              <w:right w:val="nil"/>
            </w:tcBorders>
            <w:shd w:val="clear" w:color="auto" w:fill="auto"/>
            <w:noWrap/>
            <w:vAlign w:val="center"/>
            <w:hideMark/>
          </w:tcPr>
          <w:p w14:paraId="3BE44CD6" w14:textId="77777777" w:rsidR="00E137B6" w:rsidRPr="00E137B6" w:rsidRDefault="00E137B6" w:rsidP="00E137B6">
            <w:pPr>
              <w:spacing w:after="0" w:line="240" w:lineRule="auto"/>
              <w:jc w:val="left"/>
              <w:rPr>
                <w:rFonts w:eastAsia="Times New Roman" w:cs="Times New Roman"/>
                <w:b/>
                <w:bCs/>
                <w:color w:val="000000"/>
                <w:kern w:val="0"/>
                <w:szCs w:val="24"/>
                <w:lang w:eastAsia="en-ZA"/>
                <w14:ligatures w14:val="none"/>
              </w:rPr>
            </w:pPr>
            <w:r w:rsidRPr="00E137B6">
              <w:rPr>
                <w:rFonts w:eastAsia="Times New Roman" w:cs="Times New Roman"/>
                <w:b/>
                <w:bCs/>
                <w:color w:val="000000"/>
                <w:kern w:val="0"/>
                <w:szCs w:val="24"/>
                <w:lang w:eastAsia="en-ZA"/>
                <w14:ligatures w14:val="none"/>
              </w:rPr>
              <w:t>Common name</w:t>
            </w:r>
          </w:p>
        </w:tc>
        <w:tc>
          <w:tcPr>
            <w:tcW w:w="2540" w:type="dxa"/>
            <w:tcBorders>
              <w:top w:val="single" w:sz="8" w:space="0" w:color="auto"/>
              <w:left w:val="nil"/>
              <w:bottom w:val="single" w:sz="8" w:space="0" w:color="auto"/>
              <w:right w:val="nil"/>
            </w:tcBorders>
            <w:shd w:val="clear" w:color="auto" w:fill="auto"/>
            <w:noWrap/>
            <w:vAlign w:val="center"/>
            <w:hideMark/>
          </w:tcPr>
          <w:p w14:paraId="40646F4E" w14:textId="77777777" w:rsidR="00E137B6" w:rsidRPr="00E137B6" w:rsidRDefault="00E137B6" w:rsidP="00E137B6">
            <w:pPr>
              <w:spacing w:after="0" w:line="240" w:lineRule="auto"/>
              <w:jc w:val="left"/>
              <w:rPr>
                <w:rFonts w:eastAsia="Times New Roman" w:cs="Times New Roman"/>
                <w:b/>
                <w:bCs/>
                <w:color w:val="000000"/>
                <w:kern w:val="0"/>
                <w:szCs w:val="24"/>
                <w:lang w:eastAsia="en-ZA"/>
                <w14:ligatures w14:val="none"/>
              </w:rPr>
            </w:pPr>
            <w:r w:rsidRPr="00E137B6">
              <w:rPr>
                <w:rFonts w:eastAsia="Times New Roman" w:cs="Times New Roman"/>
                <w:b/>
                <w:bCs/>
                <w:color w:val="000000"/>
                <w:kern w:val="0"/>
                <w:szCs w:val="24"/>
                <w:lang w:eastAsia="en-ZA"/>
                <w14:ligatures w14:val="none"/>
              </w:rPr>
              <w:t>Species</w:t>
            </w:r>
          </w:p>
        </w:tc>
        <w:tc>
          <w:tcPr>
            <w:tcW w:w="1976" w:type="dxa"/>
            <w:tcBorders>
              <w:top w:val="single" w:sz="8" w:space="0" w:color="auto"/>
              <w:left w:val="nil"/>
              <w:bottom w:val="single" w:sz="8" w:space="0" w:color="auto"/>
              <w:right w:val="nil"/>
            </w:tcBorders>
            <w:shd w:val="clear" w:color="auto" w:fill="auto"/>
            <w:noWrap/>
            <w:vAlign w:val="center"/>
            <w:hideMark/>
          </w:tcPr>
          <w:p w14:paraId="680EDAB3" w14:textId="77777777" w:rsidR="00E137B6" w:rsidRPr="00E137B6" w:rsidRDefault="00E137B6" w:rsidP="00E137B6">
            <w:pPr>
              <w:spacing w:after="0" w:line="240" w:lineRule="auto"/>
              <w:jc w:val="left"/>
              <w:rPr>
                <w:rFonts w:eastAsia="Times New Roman" w:cs="Times New Roman"/>
                <w:b/>
                <w:bCs/>
                <w:color w:val="000000"/>
                <w:kern w:val="0"/>
                <w:szCs w:val="24"/>
                <w:lang w:eastAsia="en-ZA"/>
                <w14:ligatures w14:val="none"/>
              </w:rPr>
            </w:pPr>
            <w:r w:rsidRPr="00E137B6">
              <w:rPr>
                <w:rFonts w:eastAsia="Times New Roman" w:cs="Times New Roman"/>
                <w:b/>
                <w:bCs/>
                <w:color w:val="000000"/>
                <w:kern w:val="0"/>
                <w:szCs w:val="24"/>
                <w:lang w:eastAsia="en-ZA"/>
                <w14:ligatures w14:val="none"/>
              </w:rPr>
              <w:t>Order</w:t>
            </w:r>
          </w:p>
        </w:tc>
        <w:tc>
          <w:tcPr>
            <w:tcW w:w="1140" w:type="dxa"/>
            <w:tcBorders>
              <w:top w:val="single" w:sz="8" w:space="0" w:color="auto"/>
              <w:left w:val="nil"/>
              <w:bottom w:val="single" w:sz="8" w:space="0" w:color="auto"/>
              <w:right w:val="nil"/>
            </w:tcBorders>
            <w:shd w:val="clear" w:color="auto" w:fill="auto"/>
            <w:noWrap/>
            <w:vAlign w:val="center"/>
            <w:hideMark/>
          </w:tcPr>
          <w:p w14:paraId="1CE8FD4A" w14:textId="77777777" w:rsidR="00E137B6" w:rsidRPr="00E137B6" w:rsidRDefault="00E137B6" w:rsidP="00E137B6">
            <w:pPr>
              <w:spacing w:after="0" w:line="240" w:lineRule="auto"/>
              <w:jc w:val="left"/>
              <w:rPr>
                <w:rFonts w:eastAsia="Times New Roman" w:cs="Times New Roman"/>
                <w:b/>
                <w:bCs/>
                <w:color w:val="000000"/>
                <w:kern w:val="0"/>
                <w:szCs w:val="24"/>
                <w:lang w:eastAsia="en-ZA"/>
                <w14:ligatures w14:val="none"/>
              </w:rPr>
            </w:pPr>
            <w:r w:rsidRPr="00E137B6">
              <w:rPr>
                <w:rFonts w:eastAsia="Times New Roman" w:cs="Times New Roman"/>
                <w:b/>
                <w:bCs/>
                <w:color w:val="000000"/>
                <w:kern w:val="0"/>
                <w:szCs w:val="24"/>
                <w:lang w:eastAsia="en-ZA"/>
                <w14:ligatures w14:val="none"/>
              </w:rPr>
              <w:t>Climate</w:t>
            </w:r>
          </w:p>
        </w:tc>
        <w:tc>
          <w:tcPr>
            <w:tcW w:w="1500" w:type="dxa"/>
            <w:tcBorders>
              <w:top w:val="single" w:sz="8" w:space="0" w:color="auto"/>
              <w:left w:val="nil"/>
              <w:bottom w:val="single" w:sz="8" w:space="0" w:color="auto"/>
              <w:right w:val="nil"/>
            </w:tcBorders>
            <w:shd w:val="clear" w:color="auto" w:fill="auto"/>
            <w:noWrap/>
            <w:vAlign w:val="center"/>
            <w:hideMark/>
          </w:tcPr>
          <w:p w14:paraId="3149C7D1" w14:textId="77777777" w:rsidR="00E137B6" w:rsidRPr="00E137B6" w:rsidRDefault="00E137B6" w:rsidP="00E137B6">
            <w:pPr>
              <w:spacing w:after="0" w:line="240" w:lineRule="auto"/>
              <w:jc w:val="left"/>
              <w:rPr>
                <w:rFonts w:eastAsia="Times New Roman" w:cs="Times New Roman"/>
                <w:b/>
                <w:bCs/>
                <w:color w:val="000000"/>
                <w:kern w:val="0"/>
                <w:szCs w:val="24"/>
                <w:lang w:eastAsia="en-ZA"/>
                <w14:ligatures w14:val="none"/>
              </w:rPr>
            </w:pPr>
            <w:r w:rsidRPr="00E137B6">
              <w:rPr>
                <w:rFonts w:eastAsia="Times New Roman" w:cs="Times New Roman"/>
                <w:b/>
                <w:bCs/>
                <w:color w:val="000000"/>
                <w:kern w:val="0"/>
                <w:szCs w:val="24"/>
                <w:lang w:eastAsia="en-ZA"/>
                <w14:ligatures w14:val="none"/>
              </w:rPr>
              <w:t>Location</w:t>
            </w:r>
          </w:p>
        </w:tc>
        <w:tc>
          <w:tcPr>
            <w:tcW w:w="940" w:type="dxa"/>
            <w:tcBorders>
              <w:top w:val="single" w:sz="8" w:space="0" w:color="auto"/>
              <w:left w:val="nil"/>
              <w:bottom w:val="single" w:sz="8" w:space="0" w:color="auto"/>
              <w:right w:val="nil"/>
            </w:tcBorders>
            <w:shd w:val="clear" w:color="auto" w:fill="auto"/>
            <w:noWrap/>
            <w:vAlign w:val="center"/>
            <w:hideMark/>
          </w:tcPr>
          <w:p w14:paraId="76835EC9" w14:textId="77777777" w:rsidR="00E137B6" w:rsidRPr="00E137B6" w:rsidRDefault="00E137B6" w:rsidP="00E137B6">
            <w:pPr>
              <w:spacing w:after="0" w:line="240" w:lineRule="auto"/>
              <w:jc w:val="left"/>
              <w:rPr>
                <w:rFonts w:eastAsia="Times New Roman" w:cs="Times New Roman"/>
                <w:b/>
                <w:bCs/>
                <w:color w:val="000000"/>
                <w:kern w:val="0"/>
                <w:szCs w:val="24"/>
                <w:lang w:eastAsia="en-ZA"/>
                <w14:ligatures w14:val="none"/>
              </w:rPr>
            </w:pPr>
            <w:r w:rsidRPr="00E137B6">
              <w:rPr>
                <w:rFonts w:eastAsia="Times New Roman" w:cs="Times New Roman"/>
                <w:b/>
                <w:bCs/>
                <w:color w:val="000000"/>
                <w:kern w:val="0"/>
                <w:szCs w:val="24"/>
                <w:lang w:eastAsia="en-ZA"/>
                <w14:ligatures w14:val="none"/>
              </w:rPr>
              <w:t>Mb (g)</w:t>
            </w:r>
          </w:p>
        </w:tc>
        <w:tc>
          <w:tcPr>
            <w:tcW w:w="620" w:type="dxa"/>
            <w:tcBorders>
              <w:top w:val="single" w:sz="8" w:space="0" w:color="auto"/>
              <w:left w:val="nil"/>
              <w:bottom w:val="single" w:sz="8" w:space="0" w:color="auto"/>
              <w:right w:val="nil"/>
            </w:tcBorders>
            <w:shd w:val="clear" w:color="auto" w:fill="auto"/>
            <w:noWrap/>
            <w:vAlign w:val="center"/>
            <w:hideMark/>
          </w:tcPr>
          <w:p w14:paraId="28D83843" w14:textId="77777777" w:rsidR="00E137B6" w:rsidRPr="00E137B6" w:rsidRDefault="00E137B6" w:rsidP="00E137B6">
            <w:pPr>
              <w:spacing w:after="0" w:line="240" w:lineRule="auto"/>
              <w:jc w:val="left"/>
              <w:rPr>
                <w:rFonts w:eastAsia="Times New Roman" w:cs="Times New Roman"/>
                <w:b/>
                <w:bCs/>
                <w:color w:val="000000"/>
                <w:kern w:val="0"/>
                <w:szCs w:val="24"/>
                <w:lang w:eastAsia="en-ZA"/>
                <w14:ligatures w14:val="none"/>
              </w:rPr>
            </w:pPr>
            <w:r w:rsidRPr="00E137B6">
              <w:rPr>
                <w:rFonts w:eastAsia="Times New Roman" w:cs="Times New Roman"/>
                <w:b/>
                <w:bCs/>
                <w:color w:val="000000"/>
                <w:kern w:val="0"/>
                <w:szCs w:val="24"/>
                <w:lang w:eastAsia="en-ZA"/>
                <w14:ligatures w14:val="none"/>
              </w:rPr>
              <w:t>Ref</w:t>
            </w:r>
          </w:p>
        </w:tc>
      </w:tr>
      <w:tr w:rsidR="00E137B6" w:rsidRPr="00E137B6" w14:paraId="133596DC" w14:textId="77777777" w:rsidTr="00E137B6">
        <w:trPr>
          <w:trHeight w:val="312"/>
        </w:trPr>
        <w:tc>
          <w:tcPr>
            <w:tcW w:w="2127" w:type="dxa"/>
            <w:tcBorders>
              <w:top w:val="nil"/>
              <w:left w:val="nil"/>
              <w:bottom w:val="nil"/>
              <w:right w:val="nil"/>
            </w:tcBorders>
            <w:shd w:val="clear" w:color="EDEDED" w:fill="EDEDED"/>
            <w:vAlign w:val="center"/>
            <w:hideMark/>
          </w:tcPr>
          <w:p w14:paraId="4FB52C4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Little swift</w:t>
            </w:r>
          </w:p>
        </w:tc>
        <w:tc>
          <w:tcPr>
            <w:tcW w:w="2540" w:type="dxa"/>
            <w:tcBorders>
              <w:top w:val="nil"/>
              <w:left w:val="nil"/>
              <w:bottom w:val="nil"/>
              <w:right w:val="nil"/>
            </w:tcBorders>
            <w:shd w:val="clear" w:color="EDEDED" w:fill="EDEDED"/>
            <w:vAlign w:val="center"/>
            <w:hideMark/>
          </w:tcPr>
          <w:p w14:paraId="7470BE6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Apus affinus</w:t>
            </w:r>
          </w:p>
        </w:tc>
        <w:tc>
          <w:tcPr>
            <w:tcW w:w="1976" w:type="dxa"/>
            <w:tcBorders>
              <w:top w:val="nil"/>
              <w:left w:val="nil"/>
              <w:bottom w:val="nil"/>
              <w:right w:val="nil"/>
            </w:tcBorders>
            <w:shd w:val="clear" w:color="EDEDED" w:fill="EDEDED"/>
            <w:vAlign w:val="center"/>
            <w:hideMark/>
          </w:tcPr>
          <w:p w14:paraId="2445D6C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Apodiformes</w:t>
            </w:r>
          </w:p>
        </w:tc>
        <w:tc>
          <w:tcPr>
            <w:tcW w:w="1140" w:type="dxa"/>
            <w:tcBorders>
              <w:top w:val="nil"/>
              <w:left w:val="nil"/>
              <w:bottom w:val="nil"/>
              <w:right w:val="nil"/>
            </w:tcBorders>
            <w:shd w:val="clear" w:color="EDEDED" w:fill="EDEDED"/>
            <w:vAlign w:val="center"/>
            <w:hideMark/>
          </w:tcPr>
          <w:p w14:paraId="264E5EB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2793C5E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6B1C16B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25.9</w:t>
            </w:r>
          </w:p>
        </w:tc>
        <w:tc>
          <w:tcPr>
            <w:tcW w:w="620" w:type="dxa"/>
            <w:tcBorders>
              <w:top w:val="nil"/>
              <w:left w:val="nil"/>
              <w:bottom w:val="nil"/>
              <w:right w:val="nil"/>
            </w:tcBorders>
            <w:shd w:val="clear" w:color="EDEDED" w:fill="EDEDED"/>
            <w:vAlign w:val="center"/>
            <w:hideMark/>
          </w:tcPr>
          <w:p w14:paraId="2F9F7418" w14:textId="1F8FE4D0" w:rsidR="00E137B6" w:rsidRPr="00E137B6" w:rsidRDefault="007F0D28" w:rsidP="00E137B6">
            <w:pPr>
              <w:spacing w:after="0" w:line="240" w:lineRule="auto"/>
              <w:jc w:val="right"/>
              <w:rPr>
                <w:rFonts w:eastAsia="Times New Roman" w:cs="Times New Roman"/>
                <w:color w:val="000000"/>
                <w:kern w:val="0"/>
                <w:szCs w:val="24"/>
                <w:lang w:eastAsia="en-ZA"/>
                <w14:ligatures w14:val="none"/>
              </w:rPr>
            </w:pPr>
            <w:r>
              <w:rPr>
                <w:rFonts w:eastAsia="Times New Roman" w:cs="Times New Roman"/>
                <w:color w:val="000000"/>
                <w:kern w:val="0"/>
                <w:szCs w:val="24"/>
                <w:lang w:eastAsia="en-ZA"/>
                <w14:ligatures w14:val="none"/>
              </w:rPr>
              <w:t>9</w:t>
            </w:r>
          </w:p>
        </w:tc>
      </w:tr>
      <w:tr w:rsidR="00E137B6" w:rsidRPr="00E137B6" w14:paraId="35846DA5" w14:textId="77777777" w:rsidTr="00E137B6">
        <w:trPr>
          <w:trHeight w:val="312"/>
        </w:trPr>
        <w:tc>
          <w:tcPr>
            <w:tcW w:w="2127" w:type="dxa"/>
            <w:tcBorders>
              <w:top w:val="nil"/>
              <w:left w:val="nil"/>
              <w:bottom w:val="nil"/>
              <w:right w:val="nil"/>
            </w:tcBorders>
            <w:shd w:val="clear" w:color="auto" w:fill="auto"/>
            <w:vAlign w:val="center"/>
            <w:hideMark/>
          </w:tcPr>
          <w:p w14:paraId="09E93D1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Little swift</w:t>
            </w:r>
          </w:p>
        </w:tc>
        <w:tc>
          <w:tcPr>
            <w:tcW w:w="2540" w:type="dxa"/>
            <w:tcBorders>
              <w:top w:val="nil"/>
              <w:left w:val="nil"/>
              <w:bottom w:val="nil"/>
              <w:right w:val="nil"/>
            </w:tcBorders>
            <w:shd w:val="clear" w:color="auto" w:fill="auto"/>
            <w:vAlign w:val="center"/>
            <w:hideMark/>
          </w:tcPr>
          <w:p w14:paraId="53D9FDB7"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Apus affinus</w:t>
            </w:r>
          </w:p>
        </w:tc>
        <w:tc>
          <w:tcPr>
            <w:tcW w:w="1976" w:type="dxa"/>
            <w:tcBorders>
              <w:top w:val="nil"/>
              <w:left w:val="nil"/>
              <w:bottom w:val="nil"/>
              <w:right w:val="nil"/>
            </w:tcBorders>
            <w:shd w:val="clear" w:color="auto" w:fill="auto"/>
            <w:vAlign w:val="center"/>
            <w:hideMark/>
          </w:tcPr>
          <w:p w14:paraId="6CE7253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Apodiformes</w:t>
            </w:r>
          </w:p>
        </w:tc>
        <w:tc>
          <w:tcPr>
            <w:tcW w:w="1140" w:type="dxa"/>
            <w:tcBorders>
              <w:top w:val="nil"/>
              <w:left w:val="nil"/>
              <w:bottom w:val="nil"/>
              <w:right w:val="nil"/>
            </w:tcBorders>
            <w:shd w:val="clear" w:color="auto" w:fill="auto"/>
            <w:vAlign w:val="center"/>
            <w:hideMark/>
          </w:tcPr>
          <w:p w14:paraId="7A8B1FE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4654671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2F03CCC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25.9</w:t>
            </w:r>
          </w:p>
        </w:tc>
        <w:tc>
          <w:tcPr>
            <w:tcW w:w="620" w:type="dxa"/>
            <w:tcBorders>
              <w:top w:val="nil"/>
              <w:left w:val="nil"/>
              <w:bottom w:val="nil"/>
              <w:right w:val="nil"/>
            </w:tcBorders>
            <w:shd w:val="clear" w:color="auto" w:fill="auto"/>
            <w:vAlign w:val="center"/>
            <w:hideMark/>
          </w:tcPr>
          <w:p w14:paraId="3FD3A59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4982061D" w14:textId="77777777" w:rsidTr="00E137B6">
        <w:trPr>
          <w:trHeight w:val="312"/>
        </w:trPr>
        <w:tc>
          <w:tcPr>
            <w:tcW w:w="2127" w:type="dxa"/>
            <w:tcBorders>
              <w:top w:val="nil"/>
              <w:left w:val="nil"/>
              <w:bottom w:val="nil"/>
              <w:right w:val="nil"/>
            </w:tcBorders>
            <w:shd w:val="clear" w:color="EDEDED" w:fill="EDEDED"/>
            <w:vAlign w:val="center"/>
            <w:hideMark/>
          </w:tcPr>
          <w:p w14:paraId="346F19F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White-rumped swift</w:t>
            </w:r>
          </w:p>
        </w:tc>
        <w:tc>
          <w:tcPr>
            <w:tcW w:w="2540" w:type="dxa"/>
            <w:tcBorders>
              <w:top w:val="nil"/>
              <w:left w:val="nil"/>
              <w:bottom w:val="nil"/>
              <w:right w:val="nil"/>
            </w:tcBorders>
            <w:shd w:val="clear" w:color="EDEDED" w:fill="EDEDED"/>
            <w:vAlign w:val="center"/>
            <w:hideMark/>
          </w:tcPr>
          <w:p w14:paraId="254446C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Apus caffer</w:t>
            </w:r>
          </w:p>
        </w:tc>
        <w:tc>
          <w:tcPr>
            <w:tcW w:w="1976" w:type="dxa"/>
            <w:tcBorders>
              <w:top w:val="nil"/>
              <w:left w:val="nil"/>
              <w:bottom w:val="nil"/>
              <w:right w:val="nil"/>
            </w:tcBorders>
            <w:shd w:val="clear" w:color="EDEDED" w:fill="EDEDED"/>
            <w:vAlign w:val="center"/>
            <w:hideMark/>
          </w:tcPr>
          <w:p w14:paraId="475C8B5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Apodiformes</w:t>
            </w:r>
          </w:p>
        </w:tc>
        <w:tc>
          <w:tcPr>
            <w:tcW w:w="1140" w:type="dxa"/>
            <w:tcBorders>
              <w:top w:val="nil"/>
              <w:left w:val="nil"/>
              <w:bottom w:val="nil"/>
              <w:right w:val="nil"/>
            </w:tcBorders>
            <w:shd w:val="clear" w:color="EDEDED" w:fill="EDEDED"/>
            <w:vAlign w:val="center"/>
            <w:hideMark/>
          </w:tcPr>
          <w:p w14:paraId="445AB89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EDEDED" w:fill="EDEDED"/>
            <w:vAlign w:val="center"/>
            <w:hideMark/>
          </w:tcPr>
          <w:p w14:paraId="67692C5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48D7B0A5"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27.3</w:t>
            </w:r>
          </w:p>
        </w:tc>
        <w:tc>
          <w:tcPr>
            <w:tcW w:w="620" w:type="dxa"/>
            <w:tcBorders>
              <w:top w:val="nil"/>
              <w:left w:val="nil"/>
              <w:bottom w:val="nil"/>
              <w:right w:val="nil"/>
            </w:tcBorders>
            <w:shd w:val="clear" w:color="EDEDED" w:fill="EDEDED"/>
            <w:vAlign w:val="center"/>
            <w:hideMark/>
          </w:tcPr>
          <w:p w14:paraId="15A0810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6490DFBD" w14:textId="77777777" w:rsidTr="00E137B6">
        <w:trPr>
          <w:trHeight w:val="312"/>
        </w:trPr>
        <w:tc>
          <w:tcPr>
            <w:tcW w:w="2127" w:type="dxa"/>
            <w:tcBorders>
              <w:top w:val="nil"/>
              <w:left w:val="nil"/>
              <w:bottom w:val="nil"/>
              <w:right w:val="nil"/>
            </w:tcBorders>
            <w:shd w:val="clear" w:color="auto" w:fill="auto"/>
            <w:vAlign w:val="center"/>
            <w:hideMark/>
          </w:tcPr>
          <w:p w14:paraId="1C315EF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Trumpeter hornbill</w:t>
            </w:r>
          </w:p>
        </w:tc>
        <w:tc>
          <w:tcPr>
            <w:tcW w:w="2540" w:type="dxa"/>
            <w:tcBorders>
              <w:top w:val="nil"/>
              <w:left w:val="nil"/>
              <w:bottom w:val="nil"/>
              <w:right w:val="nil"/>
            </w:tcBorders>
            <w:shd w:val="clear" w:color="auto" w:fill="auto"/>
            <w:vAlign w:val="center"/>
            <w:hideMark/>
          </w:tcPr>
          <w:p w14:paraId="2D147701"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Bycanistes bucinator</w:t>
            </w:r>
          </w:p>
        </w:tc>
        <w:tc>
          <w:tcPr>
            <w:tcW w:w="1976" w:type="dxa"/>
            <w:tcBorders>
              <w:top w:val="nil"/>
              <w:left w:val="nil"/>
              <w:bottom w:val="nil"/>
              <w:right w:val="nil"/>
            </w:tcBorders>
            <w:shd w:val="clear" w:color="auto" w:fill="auto"/>
            <w:vAlign w:val="center"/>
            <w:hideMark/>
          </w:tcPr>
          <w:p w14:paraId="05263C5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Bucerotiformes</w:t>
            </w:r>
          </w:p>
        </w:tc>
        <w:tc>
          <w:tcPr>
            <w:tcW w:w="1140" w:type="dxa"/>
            <w:tcBorders>
              <w:top w:val="nil"/>
              <w:left w:val="nil"/>
              <w:bottom w:val="nil"/>
              <w:right w:val="nil"/>
            </w:tcBorders>
            <w:shd w:val="clear" w:color="auto" w:fill="auto"/>
            <w:vAlign w:val="center"/>
            <w:hideMark/>
          </w:tcPr>
          <w:p w14:paraId="26E529A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407AA11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3B81B6A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702.7</w:t>
            </w:r>
          </w:p>
        </w:tc>
        <w:tc>
          <w:tcPr>
            <w:tcW w:w="620" w:type="dxa"/>
            <w:tcBorders>
              <w:top w:val="nil"/>
              <w:left w:val="nil"/>
              <w:bottom w:val="nil"/>
              <w:right w:val="nil"/>
            </w:tcBorders>
            <w:shd w:val="clear" w:color="auto" w:fill="auto"/>
            <w:vAlign w:val="center"/>
            <w:hideMark/>
          </w:tcPr>
          <w:p w14:paraId="7A492EA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p>
        </w:tc>
      </w:tr>
      <w:tr w:rsidR="00E137B6" w:rsidRPr="00E137B6" w14:paraId="5A180CC3" w14:textId="77777777" w:rsidTr="00E137B6">
        <w:trPr>
          <w:trHeight w:val="624"/>
        </w:trPr>
        <w:tc>
          <w:tcPr>
            <w:tcW w:w="2127" w:type="dxa"/>
            <w:tcBorders>
              <w:top w:val="nil"/>
              <w:left w:val="nil"/>
              <w:bottom w:val="nil"/>
              <w:right w:val="nil"/>
            </w:tcBorders>
            <w:shd w:val="clear" w:color="EDEDED" w:fill="EDEDED"/>
            <w:vAlign w:val="center"/>
            <w:hideMark/>
          </w:tcPr>
          <w:p w14:paraId="24E452B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Southern yellow-billed hornbill</w:t>
            </w:r>
          </w:p>
        </w:tc>
        <w:tc>
          <w:tcPr>
            <w:tcW w:w="2540" w:type="dxa"/>
            <w:tcBorders>
              <w:top w:val="nil"/>
              <w:left w:val="nil"/>
              <w:bottom w:val="nil"/>
              <w:right w:val="nil"/>
            </w:tcBorders>
            <w:shd w:val="clear" w:color="EDEDED" w:fill="EDEDED"/>
            <w:vAlign w:val="center"/>
            <w:hideMark/>
          </w:tcPr>
          <w:p w14:paraId="66461663"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Tockus leucomelas</w:t>
            </w:r>
          </w:p>
        </w:tc>
        <w:tc>
          <w:tcPr>
            <w:tcW w:w="1976" w:type="dxa"/>
            <w:tcBorders>
              <w:top w:val="nil"/>
              <w:left w:val="nil"/>
              <w:bottom w:val="nil"/>
              <w:right w:val="nil"/>
            </w:tcBorders>
            <w:shd w:val="clear" w:color="EDEDED" w:fill="EDEDED"/>
            <w:vAlign w:val="center"/>
            <w:hideMark/>
          </w:tcPr>
          <w:p w14:paraId="29D5C0F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Bucerotiformes</w:t>
            </w:r>
          </w:p>
        </w:tc>
        <w:tc>
          <w:tcPr>
            <w:tcW w:w="1140" w:type="dxa"/>
            <w:tcBorders>
              <w:top w:val="nil"/>
              <w:left w:val="nil"/>
              <w:bottom w:val="nil"/>
              <w:right w:val="nil"/>
            </w:tcBorders>
            <w:shd w:val="clear" w:color="EDEDED" w:fill="EDEDED"/>
            <w:vAlign w:val="center"/>
            <w:hideMark/>
          </w:tcPr>
          <w:p w14:paraId="0859686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6906FDA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4C3CC48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219.6</w:t>
            </w:r>
          </w:p>
        </w:tc>
        <w:tc>
          <w:tcPr>
            <w:tcW w:w="620" w:type="dxa"/>
            <w:tcBorders>
              <w:top w:val="nil"/>
              <w:left w:val="nil"/>
              <w:bottom w:val="nil"/>
              <w:right w:val="nil"/>
            </w:tcBorders>
            <w:shd w:val="clear" w:color="EDEDED" w:fill="EDEDED"/>
            <w:vAlign w:val="center"/>
            <w:hideMark/>
          </w:tcPr>
          <w:p w14:paraId="524C745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23</w:t>
            </w:r>
          </w:p>
        </w:tc>
      </w:tr>
      <w:tr w:rsidR="00E137B6" w:rsidRPr="00E137B6" w14:paraId="03D56A3C" w14:textId="77777777" w:rsidTr="00E137B6">
        <w:trPr>
          <w:trHeight w:val="624"/>
        </w:trPr>
        <w:tc>
          <w:tcPr>
            <w:tcW w:w="2127" w:type="dxa"/>
            <w:tcBorders>
              <w:top w:val="nil"/>
              <w:left w:val="nil"/>
              <w:bottom w:val="nil"/>
              <w:right w:val="nil"/>
            </w:tcBorders>
            <w:shd w:val="clear" w:color="auto" w:fill="auto"/>
            <w:vAlign w:val="center"/>
            <w:hideMark/>
          </w:tcPr>
          <w:p w14:paraId="67AE88E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Australian owlet-nightjar</w:t>
            </w:r>
          </w:p>
        </w:tc>
        <w:tc>
          <w:tcPr>
            <w:tcW w:w="2540" w:type="dxa"/>
            <w:tcBorders>
              <w:top w:val="nil"/>
              <w:left w:val="nil"/>
              <w:bottom w:val="nil"/>
              <w:right w:val="nil"/>
            </w:tcBorders>
            <w:shd w:val="clear" w:color="auto" w:fill="auto"/>
            <w:vAlign w:val="center"/>
            <w:hideMark/>
          </w:tcPr>
          <w:p w14:paraId="2DC6ED9F"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Aegotheles cristatus</w:t>
            </w:r>
          </w:p>
        </w:tc>
        <w:tc>
          <w:tcPr>
            <w:tcW w:w="1976" w:type="dxa"/>
            <w:tcBorders>
              <w:top w:val="nil"/>
              <w:left w:val="nil"/>
              <w:bottom w:val="nil"/>
              <w:right w:val="nil"/>
            </w:tcBorders>
            <w:shd w:val="clear" w:color="auto" w:fill="auto"/>
            <w:vAlign w:val="center"/>
            <w:hideMark/>
          </w:tcPr>
          <w:p w14:paraId="4396AF3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Caprimulgiformes</w:t>
            </w:r>
          </w:p>
        </w:tc>
        <w:tc>
          <w:tcPr>
            <w:tcW w:w="1140" w:type="dxa"/>
            <w:tcBorders>
              <w:top w:val="nil"/>
              <w:left w:val="nil"/>
              <w:bottom w:val="nil"/>
              <w:right w:val="nil"/>
            </w:tcBorders>
            <w:shd w:val="clear" w:color="auto" w:fill="auto"/>
            <w:vAlign w:val="center"/>
            <w:hideMark/>
          </w:tcPr>
          <w:p w14:paraId="06CCFBF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00EB1FE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w:t>
            </w:r>
          </w:p>
        </w:tc>
        <w:tc>
          <w:tcPr>
            <w:tcW w:w="940" w:type="dxa"/>
            <w:tcBorders>
              <w:top w:val="nil"/>
              <w:left w:val="nil"/>
              <w:bottom w:val="nil"/>
              <w:right w:val="nil"/>
            </w:tcBorders>
            <w:shd w:val="clear" w:color="auto" w:fill="auto"/>
            <w:vAlign w:val="center"/>
            <w:hideMark/>
          </w:tcPr>
          <w:p w14:paraId="5733AD5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44</w:t>
            </w:r>
          </w:p>
        </w:tc>
        <w:tc>
          <w:tcPr>
            <w:tcW w:w="620" w:type="dxa"/>
            <w:tcBorders>
              <w:top w:val="nil"/>
              <w:left w:val="nil"/>
              <w:bottom w:val="nil"/>
              <w:right w:val="nil"/>
            </w:tcBorders>
            <w:shd w:val="clear" w:color="auto" w:fill="auto"/>
            <w:vAlign w:val="center"/>
            <w:hideMark/>
          </w:tcPr>
          <w:p w14:paraId="748DED4C"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21</w:t>
            </w:r>
          </w:p>
        </w:tc>
      </w:tr>
      <w:tr w:rsidR="00E137B6" w:rsidRPr="00E137B6" w14:paraId="3DFED24D" w14:textId="77777777" w:rsidTr="00E137B6">
        <w:trPr>
          <w:trHeight w:val="624"/>
        </w:trPr>
        <w:tc>
          <w:tcPr>
            <w:tcW w:w="2127" w:type="dxa"/>
            <w:tcBorders>
              <w:top w:val="nil"/>
              <w:left w:val="nil"/>
              <w:bottom w:val="nil"/>
              <w:right w:val="nil"/>
            </w:tcBorders>
            <w:shd w:val="clear" w:color="EDEDED" w:fill="EDEDED"/>
            <w:vAlign w:val="center"/>
            <w:hideMark/>
          </w:tcPr>
          <w:p w14:paraId="2D59296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Rufous-cheeked nightjar</w:t>
            </w:r>
          </w:p>
        </w:tc>
        <w:tc>
          <w:tcPr>
            <w:tcW w:w="2540" w:type="dxa"/>
            <w:tcBorders>
              <w:top w:val="nil"/>
              <w:left w:val="nil"/>
              <w:bottom w:val="nil"/>
              <w:right w:val="nil"/>
            </w:tcBorders>
            <w:shd w:val="clear" w:color="EDEDED" w:fill="EDEDED"/>
            <w:vAlign w:val="center"/>
            <w:hideMark/>
          </w:tcPr>
          <w:p w14:paraId="5095672C"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Caprimulgus rufigena</w:t>
            </w:r>
          </w:p>
        </w:tc>
        <w:tc>
          <w:tcPr>
            <w:tcW w:w="1976" w:type="dxa"/>
            <w:tcBorders>
              <w:top w:val="nil"/>
              <w:left w:val="nil"/>
              <w:bottom w:val="nil"/>
              <w:right w:val="nil"/>
            </w:tcBorders>
            <w:shd w:val="clear" w:color="EDEDED" w:fill="EDEDED"/>
            <w:vAlign w:val="center"/>
            <w:hideMark/>
          </w:tcPr>
          <w:p w14:paraId="0EA3E34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Caprimulgiformes</w:t>
            </w:r>
          </w:p>
        </w:tc>
        <w:tc>
          <w:tcPr>
            <w:tcW w:w="1140" w:type="dxa"/>
            <w:tcBorders>
              <w:top w:val="nil"/>
              <w:left w:val="nil"/>
              <w:bottom w:val="nil"/>
              <w:right w:val="nil"/>
            </w:tcBorders>
            <w:shd w:val="clear" w:color="EDEDED" w:fill="EDEDED"/>
            <w:vAlign w:val="center"/>
            <w:hideMark/>
          </w:tcPr>
          <w:p w14:paraId="4052913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3A99482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25715529"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52.2</w:t>
            </w:r>
          </w:p>
        </w:tc>
        <w:tc>
          <w:tcPr>
            <w:tcW w:w="620" w:type="dxa"/>
            <w:tcBorders>
              <w:top w:val="nil"/>
              <w:left w:val="nil"/>
              <w:bottom w:val="nil"/>
              <w:right w:val="nil"/>
            </w:tcBorders>
            <w:shd w:val="clear" w:color="EDEDED" w:fill="EDEDED"/>
            <w:vAlign w:val="center"/>
            <w:hideMark/>
          </w:tcPr>
          <w:p w14:paraId="07DCD5B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16</w:t>
            </w:r>
          </w:p>
        </w:tc>
      </w:tr>
      <w:tr w:rsidR="00E137B6" w:rsidRPr="00E137B6" w14:paraId="3BA2B195" w14:textId="77777777" w:rsidTr="00E137B6">
        <w:trPr>
          <w:trHeight w:val="624"/>
        </w:trPr>
        <w:tc>
          <w:tcPr>
            <w:tcW w:w="2127" w:type="dxa"/>
            <w:tcBorders>
              <w:top w:val="nil"/>
              <w:left w:val="nil"/>
              <w:bottom w:val="nil"/>
              <w:right w:val="nil"/>
            </w:tcBorders>
            <w:shd w:val="clear" w:color="auto" w:fill="auto"/>
            <w:vAlign w:val="center"/>
            <w:hideMark/>
          </w:tcPr>
          <w:p w14:paraId="73D6962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Freckled nightjar</w:t>
            </w:r>
          </w:p>
        </w:tc>
        <w:tc>
          <w:tcPr>
            <w:tcW w:w="2540" w:type="dxa"/>
            <w:tcBorders>
              <w:top w:val="nil"/>
              <w:left w:val="nil"/>
              <w:bottom w:val="nil"/>
              <w:right w:val="nil"/>
            </w:tcBorders>
            <w:shd w:val="clear" w:color="auto" w:fill="auto"/>
            <w:vAlign w:val="center"/>
            <w:hideMark/>
          </w:tcPr>
          <w:p w14:paraId="0A4A7F1B"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Caprimulgus tristigma</w:t>
            </w:r>
          </w:p>
        </w:tc>
        <w:tc>
          <w:tcPr>
            <w:tcW w:w="1976" w:type="dxa"/>
            <w:tcBorders>
              <w:top w:val="nil"/>
              <w:left w:val="nil"/>
              <w:bottom w:val="nil"/>
              <w:right w:val="nil"/>
            </w:tcBorders>
            <w:shd w:val="clear" w:color="auto" w:fill="auto"/>
            <w:vAlign w:val="center"/>
            <w:hideMark/>
          </w:tcPr>
          <w:p w14:paraId="66FADFE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Caprimulgiformes</w:t>
            </w:r>
          </w:p>
        </w:tc>
        <w:tc>
          <w:tcPr>
            <w:tcW w:w="1140" w:type="dxa"/>
            <w:tcBorders>
              <w:top w:val="nil"/>
              <w:left w:val="nil"/>
              <w:bottom w:val="nil"/>
              <w:right w:val="nil"/>
            </w:tcBorders>
            <w:shd w:val="clear" w:color="auto" w:fill="auto"/>
            <w:vAlign w:val="center"/>
            <w:hideMark/>
          </w:tcPr>
          <w:p w14:paraId="416BE05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6289E0B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5E7DA889"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67.3</w:t>
            </w:r>
          </w:p>
        </w:tc>
        <w:tc>
          <w:tcPr>
            <w:tcW w:w="620" w:type="dxa"/>
            <w:tcBorders>
              <w:top w:val="nil"/>
              <w:left w:val="nil"/>
              <w:bottom w:val="nil"/>
              <w:right w:val="nil"/>
            </w:tcBorders>
            <w:shd w:val="clear" w:color="auto" w:fill="auto"/>
            <w:vAlign w:val="center"/>
            <w:hideMark/>
          </w:tcPr>
          <w:p w14:paraId="15B77F7E"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16</w:t>
            </w:r>
          </w:p>
        </w:tc>
      </w:tr>
      <w:tr w:rsidR="00E137B6" w:rsidRPr="00E137B6" w14:paraId="10CAC0AC" w14:textId="77777777" w:rsidTr="00E137B6">
        <w:trPr>
          <w:trHeight w:val="624"/>
        </w:trPr>
        <w:tc>
          <w:tcPr>
            <w:tcW w:w="2127" w:type="dxa"/>
            <w:tcBorders>
              <w:top w:val="nil"/>
              <w:left w:val="nil"/>
              <w:bottom w:val="nil"/>
              <w:right w:val="nil"/>
            </w:tcBorders>
            <w:shd w:val="clear" w:color="EDEDED" w:fill="EDEDED"/>
            <w:vAlign w:val="center"/>
            <w:hideMark/>
          </w:tcPr>
          <w:p w14:paraId="6B836C6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Lesser nighthawk</w:t>
            </w:r>
          </w:p>
        </w:tc>
        <w:tc>
          <w:tcPr>
            <w:tcW w:w="2540" w:type="dxa"/>
            <w:tcBorders>
              <w:top w:val="nil"/>
              <w:left w:val="nil"/>
              <w:bottom w:val="nil"/>
              <w:right w:val="nil"/>
            </w:tcBorders>
            <w:shd w:val="clear" w:color="EDEDED" w:fill="EDEDED"/>
            <w:vAlign w:val="center"/>
            <w:hideMark/>
          </w:tcPr>
          <w:p w14:paraId="2BE3A6DB"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Chordeiles acutipennis</w:t>
            </w:r>
          </w:p>
        </w:tc>
        <w:tc>
          <w:tcPr>
            <w:tcW w:w="1976" w:type="dxa"/>
            <w:tcBorders>
              <w:top w:val="nil"/>
              <w:left w:val="nil"/>
              <w:bottom w:val="nil"/>
              <w:right w:val="nil"/>
            </w:tcBorders>
            <w:shd w:val="clear" w:color="EDEDED" w:fill="EDEDED"/>
            <w:vAlign w:val="center"/>
            <w:hideMark/>
          </w:tcPr>
          <w:p w14:paraId="5784F2C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Caprimulgiformes</w:t>
            </w:r>
          </w:p>
        </w:tc>
        <w:tc>
          <w:tcPr>
            <w:tcW w:w="1140" w:type="dxa"/>
            <w:tcBorders>
              <w:top w:val="nil"/>
              <w:left w:val="nil"/>
              <w:bottom w:val="nil"/>
              <w:right w:val="nil"/>
            </w:tcBorders>
            <w:shd w:val="clear" w:color="EDEDED" w:fill="EDEDED"/>
            <w:vAlign w:val="center"/>
            <w:hideMark/>
          </w:tcPr>
          <w:p w14:paraId="22639B1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6242459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EDEDED" w:fill="EDEDED"/>
            <w:vAlign w:val="center"/>
            <w:hideMark/>
          </w:tcPr>
          <w:p w14:paraId="237438C0"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50.6</w:t>
            </w:r>
          </w:p>
        </w:tc>
        <w:tc>
          <w:tcPr>
            <w:tcW w:w="620" w:type="dxa"/>
            <w:tcBorders>
              <w:top w:val="nil"/>
              <w:left w:val="nil"/>
              <w:bottom w:val="nil"/>
              <w:right w:val="nil"/>
            </w:tcBorders>
            <w:shd w:val="clear" w:color="EDEDED" w:fill="EDEDED"/>
            <w:vAlign w:val="center"/>
            <w:hideMark/>
          </w:tcPr>
          <w:p w14:paraId="3CB1EC80"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21</w:t>
            </w:r>
          </w:p>
        </w:tc>
      </w:tr>
      <w:tr w:rsidR="00E137B6" w:rsidRPr="00E137B6" w14:paraId="34B0AB0C" w14:textId="77777777" w:rsidTr="00E137B6">
        <w:trPr>
          <w:trHeight w:val="624"/>
        </w:trPr>
        <w:tc>
          <w:tcPr>
            <w:tcW w:w="2127" w:type="dxa"/>
            <w:tcBorders>
              <w:top w:val="nil"/>
              <w:left w:val="nil"/>
              <w:bottom w:val="nil"/>
              <w:right w:val="nil"/>
            </w:tcBorders>
            <w:shd w:val="clear" w:color="auto" w:fill="auto"/>
            <w:vAlign w:val="center"/>
            <w:hideMark/>
          </w:tcPr>
          <w:p w14:paraId="4D4E359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Common poorwill</w:t>
            </w:r>
          </w:p>
        </w:tc>
        <w:tc>
          <w:tcPr>
            <w:tcW w:w="2540" w:type="dxa"/>
            <w:tcBorders>
              <w:top w:val="nil"/>
              <w:left w:val="nil"/>
              <w:bottom w:val="nil"/>
              <w:right w:val="nil"/>
            </w:tcBorders>
            <w:shd w:val="clear" w:color="auto" w:fill="auto"/>
            <w:vAlign w:val="center"/>
            <w:hideMark/>
          </w:tcPr>
          <w:p w14:paraId="4C6BAB8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Phalaenoptilus nuttallii</w:t>
            </w:r>
          </w:p>
        </w:tc>
        <w:tc>
          <w:tcPr>
            <w:tcW w:w="1976" w:type="dxa"/>
            <w:tcBorders>
              <w:top w:val="nil"/>
              <w:left w:val="nil"/>
              <w:bottom w:val="nil"/>
              <w:right w:val="nil"/>
            </w:tcBorders>
            <w:shd w:val="clear" w:color="auto" w:fill="auto"/>
            <w:vAlign w:val="center"/>
            <w:hideMark/>
          </w:tcPr>
          <w:p w14:paraId="59A0AF5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Caprimulgiformes</w:t>
            </w:r>
          </w:p>
        </w:tc>
        <w:tc>
          <w:tcPr>
            <w:tcW w:w="1140" w:type="dxa"/>
            <w:tcBorders>
              <w:top w:val="nil"/>
              <w:left w:val="nil"/>
              <w:bottom w:val="nil"/>
              <w:right w:val="nil"/>
            </w:tcBorders>
            <w:shd w:val="clear" w:color="auto" w:fill="auto"/>
            <w:vAlign w:val="center"/>
            <w:hideMark/>
          </w:tcPr>
          <w:p w14:paraId="047461A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7FD2CF2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auto" w:fill="auto"/>
            <w:vAlign w:val="center"/>
            <w:hideMark/>
          </w:tcPr>
          <w:p w14:paraId="55611D2C"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44.3</w:t>
            </w:r>
          </w:p>
        </w:tc>
        <w:tc>
          <w:tcPr>
            <w:tcW w:w="620" w:type="dxa"/>
            <w:tcBorders>
              <w:top w:val="nil"/>
              <w:left w:val="nil"/>
              <w:bottom w:val="nil"/>
              <w:right w:val="nil"/>
            </w:tcBorders>
            <w:shd w:val="clear" w:color="auto" w:fill="auto"/>
            <w:vAlign w:val="center"/>
            <w:hideMark/>
          </w:tcPr>
          <w:p w14:paraId="09A90850"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21</w:t>
            </w:r>
          </w:p>
        </w:tc>
      </w:tr>
      <w:tr w:rsidR="00E137B6" w:rsidRPr="00E137B6" w14:paraId="580BB2A5" w14:textId="77777777" w:rsidTr="00E137B6">
        <w:trPr>
          <w:trHeight w:val="312"/>
        </w:trPr>
        <w:tc>
          <w:tcPr>
            <w:tcW w:w="2127" w:type="dxa"/>
            <w:tcBorders>
              <w:top w:val="nil"/>
              <w:left w:val="nil"/>
              <w:bottom w:val="nil"/>
              <w:right w:val="nil"/>
            </w:tcBorders>
            <w:shd w:val="clear" w:color="EDEDED" w:fill="EDEDED"/>
            <w:vAlign w:val="center"/>
            <w:hideMark/>
          </w:tcPr>
          <w:p w14:paraId="789EB7D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Spotted thick-knee</w:t>
            </w:r>
          </w:p>
        </w:tc>
        <w:tc>
          <w:tcPr>
            <w:tcW w:w="2540" w:type="dxa"/>
            <w:tcBorders>
              <w:top w:val="nil"/>
              <w:left w:val="nil"/>
              <w:bottom w:val="nil"/>
              <w:right w:val="nil"/>
            </w:tcBorders>
            <w:shd w:val="clear" w:color="EDEDED" w:fill="EDEDED"/>
            <w:vAlign w:val="center"/>
            <w:hideMark/>
          </w:tcPr>
          <w:p w14:paraId="7C005E37"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Burhinus capensis</w:t>
            </w:r>
          </w:p>
        </w:tc>
        <w:tc>
          <w:tcPr>
            <w:tcW w:w="1976" w:type="dxa"/>
            <w:tcBorders>
              <w:top w:val="nil"/>
              <w:left w:val="nil"/>
              <w:bottom w:val="nil"/>
              <w:right w:val="nil"/>
            </w:tcBorders>
            <w:shd w:val="clear" w:color="EDEDED" w:fill="EDEDED"/>
            <w:vAlign w:val="center"/>
            <w:hideMark/>
          </w:tcPr>
          <w:p w14:paraId="352B686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Charadriformes</w:t>
            </w:r>
          </w:p>
        </w:tc>
        <w:tc>
          <w:tcPr>
            <w:tcW w:w="1140" w:type="dxa"/>
            <w:tcBorders>
              <w:top w:val="nil"/>
              <w:left w:val="nil"/>
              <w:bottom w:val="nil"/>
              <w:right w:val="nil"/>
            </w:tcBorders>
            <w:shd w:val="clear" w:color="EDEDED" w:fill="EDEDED"/>
            <w:vAlign w:val="center"/>
            <w:hideMark/>
          </w:tcPr>
          <w:p w14:paraId="5D50299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6757F28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33FFDDC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434.3</w:t>
            </w:r>
          </w:p>
        </w:tc>
        <w:tc>
          <w:tcPr>
            <w:tcW w:w="620" w:type="dxa"/>
            <w:tcBorders>
              <w:top w:val="nil"/>
              <w:left w:val="nil"/>
              <w:bottom w:val="nil"/>
              <w:right w:val="nil"/>
            </w:tcBorders>
            <w:shd w:val="clear" w:color="EDEDED" w:fill="EDEDED"/>
            <w:vAlign w:val="center"/>
            <w:hideMark/>
          </w:tcPr>
          <w:p w14:paraId="79EB6EE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w:t>
            </w:r>
          </w:p>
        </w:tc>
      </w:tr>
      <w:tr w:rsidR="00E137B6" w:rsidRPr="00E137B6" w14:paraId="302B5BBE" w14:textId="77777777" w:rsidTr="00E137B6">
        <w:trPr>
          <w:trHeight w:val="312"/>
        </w:trPr>
        <w:tc>
          <w:tcPr>
            <w:tcW w:w="2127" w:type="dxa"/>
            <w:tcBorders>
              <w:top w:val="nil"/>
              <w:left w:val="nil"/>
              <w:bottom w:val="nil"/>
              <w:right w:val="nil"/>
            </w:tcBorders>
            <w:shd w:val="clear" w:color="auto" w:fill="auto"/>
            <w:vAlign w:val="center"/>
            <w:hideMark/>
          </w:tcPr>
          <w:p w14:paraId="53D14C7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White-backed mousebird</w:t>
            </w:r>
          </w:p>
        </w:tc>
        <w:tc>
          <w:tcPr>
            <w:tcW w:w="2540" w:type="dxa"/>
            <w:tcBorders>
              <w:top w:val="nil"/>
              <w:left w:val="nil"/>
              <w:bottom w:val="nil"/>
              <w:right w:val="nil"/>
            </w:tcBorders>
            <w:shd w:val="clear" w:color="auto" w:fill="auto"/>
            <w:vAlign w:val="center"/>
            <w:hideMark/>
          </w:tcPr>
          <w:p w14:paraId="1F6F59FC"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 xml:space="preserve">Colius colius </w:t>
            </w:r>
          </w:p>
        </w:tc>
        <w:tc>
          <w:tcPr>
            <w:tcW w:w="1976" w:type="dxa"/>
            <w:tcBorders>
              <w:top w:val="nil"/>
              <w:left w:val="nil"/>
              <w:bottom w:val="nil"/>
              <w:right w:val="nil"/>
            </w:tcBorders>
            <w:shd w:val="clear" w:color="auto" w:fill="auto"/>
            <w:vAlign w:val="center"/>
            <w:hideMark/>
          </w:tcPr>
          <w:p w14:paraId="0DDBC97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Coliiformes</w:t>
            </w:r>
          </w:p>
        </w:tc>
        <w:tc>
          <w:tcPr>
            <w:tcW w:w="1140" w:type="dxa"/>
            <w:tcBorders>
              <w:top w:val="nil"/>
              <w:left w:val="nil"/>
              <w:bottom w:val="nil"/>
              <w:right w:val="nil"/>
            </w:tcBorders>
            <w:shd w:val="clear" w:color="auto" w:fill="auto"/>
            <w:vAlign w:val="center"/>
            <w:hideMark/>
          </w:tcPr>
          <w:p w14:paraId="43CD184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2E281B4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53AC40D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36.2</w:t>
            </w:r>
          </w:p>
        </w:tc>
        <w:tc>
          <w:tcPr>
            <w:tcW w:w="620" w:type="dxa"/>
            <w:tcBorders>
              <w:top w:val="nil"/>
              <w:left w:val="nil"/>
              <w:bottom w:val="nil"/>
              <w:right w:val="nil"/>
            </w:tcBorders>
            <w:shd w:val="clear" w:color="auto" w:fill="auto"/>
            <w:vAlign w:val="center"/>
            <w:hideMark/>
          </w:tcPr>
          <w:p w14:paraId="123FAF0E" w14:textId="714EDC65" w:rsidR="00E137B6" w:rsidRPr="00E137B6" w:rsidRDefault="007F0D28" w:rsidP="00E137B6">
            <w:pPr>
              <w:spacing w:after="0" w:line="240" w:lineRule="auto"/>
              <w:jc w:val="right"/>
              <w:rPr>
                <w:rFonts w:eastAsia="Times New Roman" w:cs="Times New Roman"/>
                <w:color w:val="000000"/>
                <w:kern w:val="0"/>
                <w:szCs w:val="24"/>
                <w:lang w:eastAsia="en-ZA"/>
                <w14:ligatures w14:val="none"/>
              </w:rPr>
            </w:pPr>
            <w:r>
              <w:rPr>
                <w:rFonts w:eastAsia="Times New Roman" w:cs="Times New Roman"/>
                <w:color w:val="000000"/>
                <w:kern w:val="0"/>
                <w:szCs w:val="24"/>
                <w:lang w:eastAsia="en-ZA"/>
                <w14:ligatures w14:val="none"/>
              </w:rPr>
              <w:t>9</w:t>
            </w:r>
          </w:p>
        </w:tc>
      </w:tr>
      <w:tr w:rsidR="00E137B6" w:rsidRPr="00E137B6" w14:paraId="20819660" w14:textId="77777777" w:rsidTr="00E137B6">
        <w:trPr>
          <w:trHeight w:val="312"/>
        </w:trPr>
        <w:tc>
          <w:tcPr>
            <w:tcW w:w="2127" w:type="dxa"/>
            <w:tcBorders>
              <w:top w:val="nil"/>
              <w:left w:val="nil"/>
              <w:bottom w:val="nil"/>
              <w:right w:val="nil"/>
            </w:tcBorders>
            <w:shd w:val="clear" w:color="EDEDED" w:fill="EDEDED"/>
            <w:vAlign w:val="center"/>
            <w:hideMark/>
          </w:tcPr>
          <w:p w14:paraId="0A6B4F9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Speckled mousebird</w:t>
            </w:r>
          </w:p>
        </w:tc>
        <w:tc>
          <w:tcPr>
            <w:tcW w:w="2540" w:type="dxa"/>
            <w:tcBorders>
              <w:top w:val="nil"/>
              <w:left w:val="nil"/>
              <w:bottom w:val="nil"/>
              <w:right w:val="nil"/>
            </w:tcBorders>
            <w:shd w:val="clear" w:color="EDEDED" w:fill="EDEDED"/>
            <w:vAlign w:val="center"/>
            <w:hideMark/>
          </w:tcPr>
          <w:p w14:paraId="51D8CC83"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Colius striatus</w:t>
            </w:r>
          </w:p>
        </w:tc>
        <w:tc>
          <w:tcPr>
            <w:tcW w:w="1976" w:type="dxa"/>
            <w:tcBorders>
              <w:top w:val="nil"/>
              <w:left w:val="nil"/>
              <w:bottom w:val="nil"/>
              <w:right w:val="nil"/>
            </w:tcBorders>
            <w:shd w:val="clear" w:color="EDEDED" w:fill="EDEDED"/>
            <w:vAlign w:val="center"/>
            <w:hideMark/>
          </w:tcPr>
          <w:p w14:paraId="052A9F1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Coliiformes</w:t>
            </w:r>
          </w:p>
        </w:tc>
        <w:tc>
          <w:tcPr>
            <w:tcW w:w="1140" w:type="dxa"/>
            <w:tcBorders>
              <w:top w:val="nil"/>
              <w:left w:val="nil"/>
              <w:bottom w:val="nil"/>
              <w:right w:val="nil"/>
            </w:tcBorders>
            <w:shd w:val="clear" w:color="EDEDED" w:fill="EDEDED"/>
            <w:vAlign w:val="center"/>
            <w:hideMark/>
          </w:tcPr>
          <w:p w14:paraId="4F255B7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EDEDED" w:fill="EDEDED"/>
            <w:vAlign w:val="center"/>
            <w:hideMark/>
          </w:tcPr>
          <w:p w14:paraId="6731D91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7E62156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44.2</w:t>
            </w:r>
          </w:p>
        </w:tc>
        <w:tc>
          <w:tcPr>
            <w:tcW w:w="620" w:type="dxa"/>
            <w:tcBorders>
              <w:top w:val="nil"/>
              <w:left w:val="nil"/>
              <w:bottom w:val="nil"/>
              <w:right w:val="nil"/>
            </w:tcBorders>
            <w:shd w:val="clear" w:color="EDEDED" w:fill="EDEDED"/>
            <w:vAlign w:val="center"/>
            <w:hideMark/>
          </w:tcPr>
          <w:p w14:paraId="13DD0125"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59F4AE2D" w14:textId="77777777" w:rsidTr="00E137B6">
        <w:trPr>
          <w:trHeight w:val="312"/>
        </w:trPr>
        <w:tc>
          <w:tcPr>
            <w:tcW w:w="2127" w:type="dxa"/>
            <w:tcBorders>
              <w:top w:val="nil"/>
              <w:left w:val="nil"/>
              <w:bottom w:val="nil"/>
              <w:right w:val="nil"/>
            </w:tcBorders>
            <w:shd w:val="clear" w:color="auto" w:fill="auto"/>
            <w:vAlign w:val="center"/>
            <w:hideMark/>
          </w:tcPr>
          <w:p w14:paraId="2672A19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Speckled mousebird</w:t>
            </w:r>
          </w:p>
        </w:tc>
        <w:tc>
          <w:tcPr>
            <w:tcW w:w="2540" w:type="dxa"/>
            <w:tcBorders>
              <w:top w:val="nil"/>
              <w:left w:val="nil"/>
              <w:bottom w:val="nil"/>
              <w:right w:val="nil"/>
            </w:tcBorders>
            <w:shd w:val="clear" w:color="auto" w:fill="auto"/>
            <w:vAlign w:val="center"/>
            <w:hideMark/>
          </w:tcPr>
          <w:p w14:paraId="16AEDB7B"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Colius striatus</w:t>
            </w:r>
          </w:p>
        </w:tc>
        <w:tc>
          <w:tcPr>
            <w:tcW w:w="1976" w:type="dxa"/>
            <w:tcBorders>
              <w:top w:val="nil"/>
              <w:left w:val="nil"/>
              <w:bottom w:val="nil"/>
              <w:right w:val="nil"/>
            </w:tcBorders>
            <w:shd w:val="clear" w:color="auto" w:fill="auto"/>
            <w:vAlign w:val="center"/>
            <w:hideMark/>
          </w:tcPr>
          <w:p w14:paraId="4D26B02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Coliiformes</w:t>
            </w:r>
          </w:p>
        </w:tc>
        <w:tc>
          <w:tcPr>
            <w:tcW w:w="1140" w:type="dxa"/>
            <w:tcBorders>
              <w:top w:val="nil"/>
              <w:left w:val="nil"/>
              <w:bottom w:val="nil"/>
              <w:right w:val="nil"/>
            </w:tcBorders>
            <w:shd w:val="clear" w:color="auto" w:fill="auto"/>
            <w:vAlign w:val="center"/>
            <w:hideMark/>
          </w:tcPr>
          <w:p w14:paraId="6041E53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auto" w:fill="auto"/>
            <w:vAlign w:val="center"/>
            <w:hideMark/>
          </w:tcPr>
          <w:p w14:paraId="5B048A7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5841A6C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50.8</w:t>
            </w:r>
          </w:p>
        </w:tc>
        <w:tc>
          <w:tcPr>
            <w:tcW w:w="620" w:type="dxa"/>
            <w:tcBorders>
              <w:top w:val="nil"/>
              <w:left w:val="nil"/>
              <w:bottom w:val="nil"/>
              <w:right w:val="nil"/>
            </w:tcBorders>
            <w:shd w:val="clear" w:color="auto" w:fill="auto"/>
            <w:vAlign w:val="center"/>
            <w:hideMark/>
          </w:tcPr>
          <w:p w14:paraId="69A7805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5BAA6579" w14:textId="77777777" w:rsidTr="00E137B6">
        <w:trPr>
          <w:trHeight w:val="312"/>
        </w:trPr>
        <w:tc>
          <w:tcPr>
            <w:tcW w:w="2127" w:type="dxa"/>
            <w:tcBorders>
              <w:top w:val="nil"/>
              <w:left w:val="nil"/>
              <w:bottom w:val="nil"/>
              <w:right w:val="nil"/>
            </w:tcBorders>
            <w:shd w:val="clear" w:color="EDEDED" w:fill="EDEDED"/>
            <w:vAlign w:val="center"/>
            <w:hideMark/>
          </w:tcPr>
          <w:p w14:paraId="1ACAE33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Crested pigeon</w:t>
            </w:r>
          </w:p>
        </w:tc>
        <w:tc>
          <w:tcPr>
            <w:tcW w:w="2540" w:type="dxa"/>
            <w:tcBorders>
              <w:top w:val="nil"/>
              <w:left w:val="nil"/>
              <w:bottom w:val="nil"/>
              <w:right w:val="nil"/>
            </w:tcBorders>
            <w:shd w:val="clear" w:color="EDEDED" w:fill="EDEDED"/>
            <w:vAlign w:val="center"/>
            <w:hideMark/>
          </w:tcPr>
          <w:p w14:paraId="747C94C4"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Ocyphaps lophotes</w:t>
            </w:r>
          </w:p>
        </w:tc>
        <w:tc>
          <w:tcPr>
            <w:tcW w:w="1976" w:type="dxa"/>
            <w:tcBorders>
              <w:top w:val="nil"/>
              <w:left w:val="nil"/>
              <w:bottom w:val="nil"/>
              <w:right w:val="nil"/>
            </w:tcBorders>
            <w:shd w:val="clear" w:color="EDEDED" w:fill="EDEDED"/>
            <w:vAlign w:val="center"/>
            <w:hideMark/>
          </w:tcPr>
          <w:p w14:paraId="6A641BD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Columbiformes</w:t>
            </w:r>
          </w:p>
        </w:tc>
        <w:tc>
          <w:tcPr>
            <w:tcW w:w="1140" w:type="dxa"/>
            <w:tcBorders>
              <w:top w:val="nil"/>
              <w:left w:val="nil"/>
              <w:bottom w:val="nil"/>
              <w:right w:val="nil"/>
            </w:tcBorders>
            <w:shd w:val="clear" w:color="EDEDED" w:fill="EDEDED"/>
            <w:vAlign w:val="center"/>
            <w:hideMark/>
          </w:tcPr>
          <w:p w14:paraId="1D8CCBA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3D6E1A5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w:t>
            </w:r>
          </w:p>
        </w:tc>
        <w:tc>
          <w:tcPr>
            <w:tcW w:w="940" w:type="dxa"/>
            <w:tcBorders>
              <w:top w:val="nil"/>
              <w:left w:val="nil"/>
              <w:bottom w:val="nil"/>
              <w:right w:val="nil"/>
            </w:tcBorders>
            <w:shd w:val="clear" w:color="EDEDED" w:fill="EDEDED"/>
            <w:vAlign w:val="center"/>
            <w:hideMark/>
          </w:tcPr>
          <w:p w14:paraId="43F45BE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186.5</w:t>
            </w:r>
          </w:p>
        </w:tc>
        <w:tc>
          <w:tcPr>
            <w:tcW w:w="620" w:type="dxa"/>
            <w:tcBorders>
              <w:top w:val="nil"/>
              <w:left w:val="nil"/>
              <w:bottom w:val="nil"/>
              <w:right w:val="nil"/>
            </w:tcBorders>
            <w:shd w:val="clear" w:color="EDEDED" w:fill="EDEDED"/>
            <w:vAlign w:val="center"/>
            <w:hideMark/>
          </w:tcPr>
          <w:p w14:paraId="1077B6BF" w14:textId="7146817D"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3</w:t>
            </w:r>
          </w:p>
        </w:tc>
      </w:tr>
      <w:tr w:rsidR="00E137B6" w:rsidRPr="00E137B6" w14:paraId="6C22C624" w14:textId="77777777" w:rsidTr="00E137B6">
        <w:trPr>
          <w:trHeight w:val="312"/>
        </w:trPr>
        <w:tc>
          <w:tcPr>
            <w:tcW w:w="2127" w:type="dxa"/>
            <w:tcBorders>
              <w:top w:val="nil"/>
              <w:left w:val="nil"/>
              <w:bottom w:val="nil"/>
              <w:right w:val="nil"/>
            </w:tcBorders>
            <w:shd w:val="clear" w:color="auto" w:fill="auto"/>
            <w:vAlign w:val="center"/>
            <w:hideMark/>
          </w:tcPr>
          <w:p w14:paraId="3303B39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Namaqua dove</w:t>
            </w:r>
          </w:p>
        </w:tc>
        <w:tc>
          <w:tcPr>
            <w:tcW w:w="2540" w:type="dxa"/>
            <w:tcBorders>
              <w:top w:val="nil"/>
              <w:left w:val="nil"/>
              <w:bottom w:val="nil"/>
              <w:right w:val="nil"/>
            </w:tcBorders>
            <w:shd w:val="clear" w:color="auto" w:fill="auto"/>
            <w:vAlign w:val="center"/>
            <w:hideMark/>
          </w:tcPr>
          <w:p w14:paraId="300E7404"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Oena capensis</w:t>
            </w:r>
          </w:p>
        </w:tc>
        <w:tc>
          <w:tcPr>
            <w:tcW w:w="1976" w:type="dxa"/>
            <w:tcBorders>
              <w:top w:val="nil"/>
              <w:left w:val="nil"/>
              <w:bottom w:val="nil"/>
              <w:right w:val="nil"/>
            </w:tcBorders>
            <w:shd w:val="clear" w:color="auto" w:fill="auto"/>
            <w:vAlign w:val="center"/>
            <w:hideMark/>
          </w:tcPr>
          <w:p w14:paraId="3585791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Columbiformes</w:t>
            </w:r>
          </w:p>
        </w:tc>
        <w:tc>
          <w:tcPr>
            <w:tcW w:w="1140" w:type="dxa"/>
            <w:tcBorders>
              <w:top w:val="nil"/>
              <w:left w:val="nil"/>
              <w:bottom w:val="nil"/>
              <w:right w:val="nil"/>
            </w:tcBorders>
            <w:shd w:val="clear" w:color="auto" w:fill="auto"/>
            <w:vAlign w:val="center"/>
            <w:hideMark/>
          </w:tcPr>
          <w:p w14:paraId="5C837E0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3B8703D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45AA865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37.1</w:t>
            </w:r>
          </w:p>
        </w:tc>
        <w:tc>
          <w:tcPr>
            <w:tcW w:w="620" w:type="dxa"/>
            <w:tcBorders>
              <w:top w:val="nil"/>
              <w:left w:val="nil"/>
              <w:bottom w:val="nil"/>
              <w:right w:val="nil"/>
            </w:tcBorders>
            <w:shd w:val="clear" w:color="auto" w:fill="auto"/>
            <w:vAlign w:val="center"/>
            <w:hideMark/>
          </w:tcPr>
          <w:p w14:paraId="39F0F639" w14:textId="67E31255"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3</w:t>
            </w:r>
          </w:p>
        </w:tc>
      </w:tr>
      <w:tr w:rsidR="00E137B6" w:rsidRPr="00E137B6" w14:paraId="6F8F83D0" w14:textId="77777777" w:rsidTr="00E137B6">
        <w:trPr>
          <w:trHeight w:val="312"/>
        </w:trPr>
        <w:tc>
          <w:tcPr>
            <w:tcW w:w="2127" w:type="dxa"/>
            <w:tcBorders>
              <w:top w:val="nil"/>
              <w:left w:val="nil"/>
              <w:bottom w:val="nil"/>
              <w:right w:val="nil"/>
            </w:tcBorders>
            <w:shd w:val="clear" w:color="EDEDED" w:fill="EDEDED"/>
            <w:vAlign w:val="center"/>
            <w:hideMark/>
          </w:tcPr>
          <w:p w14:paraId="0D18405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Laughing dove</w:t>
            </w:r>
          </w:p>
        </w:tc>
        <w:tc>
          <w:tcPr>
            <w:tcW w:w="2540" w:type="dxa"/>
            <w:tcBorders>
              <w:top w:val="nil"/>
              <w:left w:val="nil"/>
              <w:bottom w:val="nil"/>
              <w:right w:val="nil"/>
            </w:tcBorders>
            <w:shd w:val="clear" w:color="EDEDED" w:fill="EDEDED"/>
            <w:vAlign w:val="center"/>
            <w:hideMark/>
          </w:tcPr>
          <w:p w14:paraId="766883B2"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Spilopelia senegalensis</w:t>
            </w:r>
          </w:p>
        </w:tc>
        <w:tc>
          <w:tcPr>
            <w:tcW w:w="1976" w:type="dxa"/>
            <w:tcBorders>
              <w:top w:val="nil"/>
              <w:left w:val="nil"/>
              <w:bottom w:val="nil"/>
              <w:right w:val="nil"/>
            </w:tcBorders>
            <w:shd w:val="clear" w:color="EDEDED" w:fill="EDEDED"/>
            <w:vAlign w:val="center"/>
            <w:hideMark/>
          </w:tcPr>
          <w:p w14:paraId="229131D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Columbiformes</w:t>
            </w:r>
          </w:p>
        </w:tc>
        <w:tc>
          <w:tcPr>
            <w:tcW w:w="1140" w:type="dxa"/>
            <w:tcBorders>
              <w:top w:val="nil"/>
              <w:left w:val="nil"/>
              <w:bottom w:val="nil"/>
              <w:right w:val="nil"/>
            </w:tcBorders>
            <w:shd w:val="clear" w:color="EDEDED" w:fill="EDEDED"/>
            <w:vAlign w:val="center"/>
            <w:hideMark/>
          </w:tcPr>
          <w:p w14:paraId="3730ACA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615BCC4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19B851D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89.4</w:t>
            </w:r>
          </w:p>
        </w:tc>
        <w:tc>
          <w:tcPr>
            <w:tcW w:w="620" w:type="dxa"/>
            <w:tcBorders>
              <w:top w:val="nil"/>
              <w:left w:val="nil"/>
              <w:bottom w:val="nil"/>
              <w:right w:val="nil"/>
            </w:tcBorders>
            <w:shd w:val="clear" w:color="EDEDED" w:fill="EDEDED"/>
            <w:vAlign w:val="center"/>
            <w:hideMark/>
          </w:tcPr>
          <w:p w14:paraId="4F28E96B" w14:textId="65EE861F"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3</w:t>
            </w:r>
          </w:p>
        </w:tc>
      </w:tr>
      <w:tr w:rsidR="00E137B6" w:rsidRPr="00E137B6" w14:paraId="35C7C39D" w14:textId="77777777" w:rsidTr="00E137B6">
        <w:trPr>
          <w:trHeight w:val="312"/>
        </w:trPr>
        <w:tc>
          <w:tcPr>
            <w:tcW w:w="2127" w:type="dxa"/>
            <w:tcBorders>
              <w:top w:val="nil"/>
              <w:left w:val="nil"/>
              <w:bottom w:val="nil"/>
              <w:right w:val="nil"/>
            </w:tcBorders>
            <w:shd w:val="clear" w:color="auto" w:fill="auto"/>
            <w:vAlign w:val="center"/>
            <w:hideMark/>
          </w:tcPr>
          <w:p w14:paraId="6FC0A98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Cape turtle dove</w:t>
            </w:r>
          </w:p>
        </w:tc>
        <w:tc>
          <w:tcPr>
            <w:tcW w:w="2540" w:type="dxa"/>
            <w:tcBorders>
              <w:top w:val="nil"/>
              <w:left w:val="nil"/>
              <w:bottom w:val="nil"/>
              <w:right w:val="nil"/>
            </w:tcBorders>
            <w:shd w:val="clear" w:color="auto" w:fill="auto"/>
            <w:vAlign w:val="center"/>
            <w:hideMark/>
          </w:tcPr>
          <w:p w14:paraId="4D33F69B"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Streptopelia capicola</w:t>
            </w:r>
          </w:p>
        </w:tc>
        <w:tc>
          <w:tcPr>
            <w:tcW w:w="1976" w:type="dxa"/>
            <w:tcBorders>
              <w:top w:val="nil"/>
              <w:left w:val="nil"/>
              <w:bottom w:val="nil"/>
              <w:right w:val="nil"/>
            </w:tcBorders>
            <w:shd w:val="clear" w:color="auto" w:fill="auto"/>
            <w:vAlign w:val="center"/>
            <w:hideMark/>
          </w:tcPr>
          <w:p w14:paraId="5D88876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Columbiformes</w:t>
            </w:r>
          </w:p>
        </w:tc>
        <w:tc>
          <w:tcPr>
            <w:tcW w:w="1140" w:type="dxa"/>
            <w:tcBorders>
              <w:top w:val="nil"/>
              <w:left w:val="nil"/>
              <w:bottom w:val="nil"/>
              <w:right w:val="nil"/>
            </w:tcBorders>
            <w:shd w:val="clear" w:color="auto" w:fill="auto"/>
            <w:vAlign w:val="center"/>
            <w:hideMark/>
          </w:tcPr>
          <w:p w14:paraId="59C048B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40B3B3A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49001FEE"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147.5</w:t>
            </w:r>
          </w:p>
        </w:tc>
        <w:tc>
          <w:tcPr>
            <w:tcW w:w="620" w:type="dxa"/>
            <w:tcBorders>
              <w:top w:val="nil"/>
              <w:left w:val="nil"/>
              <w:bottom w:val="nil"/>
              <w:right w:val="nil"/>
            </w:tcBorders>
            <w:shd w:val="clear" w:color="auto" w:fill="auto"/>
            <w:vAlign w:val="center"/>
            <w:hideMark/>
          </w:tcPr>
          <w:p w14:paraId="24D5B685" w14:textId="28C23ED9"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3</w:t>
            </w:r>
          </w:p>
        </w:tc>
      </w:tr>
      <w:tr w:rsidR="00E137B6" w:rsidRPr="00E137B6" w14:paraId="679272C8" w14:textId="77777777" w:rsidTr="00E137B6">
        <w:trPr>
          <w:trHeight w:val="624"/>
        </w:trPr>
        <w:tc>
          <w:tcPr>
            <w:tcW w:w="2127" w:type="dxa"/>
            <w:tcBorders>
              <w:top w:val="nil"/>
              <w:left w:val="nil"/>
              <w:bottom w:val="nil"/>
              <w:right w:val="nil"/>
            </w:tcBorders>
            <w:shd w:val="clear" w:color="EDEDED" w:fill="EDEDED"/>
            <w:vAlign w:val="center"/>
            <w:hideMark/>
          </w:tcPr>
          <w:p w14:paraId="4BA839D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White-winged dove</w:t>
            </w:r>
          </w:p>
        </w:tc>
        <w:tc>
          <w:tcPr>
            <w:tcW w:w="2540" w:type="dxa"/>
            <w:tcBorders>
              <w:top w:val="nil"/>
              <w:left w:val="nil"/>
              <w:bottom w:val="nil"/>
              <w:right w:val="nil"/>
            </w:tcBorders>
            <w:shd w:val="clear" w:color="EDEDED" w:fill="EDEDED"/>
            <w:vAlign w:val="center"/>
            <w:hideMark/>
          </w:tcPr>
          <w:p w14:paraId="0FBF1AB0"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Zenaida asiatica</w:t>
            </w:r>
          </w:p>
        </w:tc>
        <w:tc>
          <w:tcPr>
            <w:tcW w:w="1976" w:type="dxa"/>
            <w:tcBorders>
              <w:top w:val="nil"/>
              <w:left w:val="nil"/>
              <w:bottom w:val="nil"/>
              <w:right w:val="nil"/>
            </w:tcBorders>
            <w:shd w:val="clear" w:color="EDEDED" w:fill="EDEDED"/>
            <w:vAlign w:val="center"/>
            <w:hideMark/>
          </w:tcPr>
          <w:p w14:paraId="316F8CE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Columbiformes</w:t>
            </w:r>
          </w:p>
        </w:tc>
        <w:tc>
          <w:tcPr>
            <w:tcW w:w="1140" w:type="dxa"/>
            <w:tcBorders>
              <w:top w:val="nil"/>
              <w:left w:val="nil"/>
              <w:bottom w:val="nil"/>
              <w:right w:val="nil"/>
            </w:tcBorders>
            <w:shd w:val="clear" w:color="EDEDED" w:fill="EDEDED"/>
            <w:vAlign w:val="center"/>
            <w:hideMark/>
          </w:tcPr>
          <w:p w14:paraId="1F7D784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2B7AEC2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EDEDED" w:fill="EDEDED"/>
            <w:vAlign w:val="center"/>
            <w:hideMark/>
          </w:tcPr>
          <w:p w14:paraId="25C2FAF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147.3</w:t>
            </w:r>
          </w:p>
        </w:tc>
        <w:tc>
          <w:tcPr>
            <w:tcW w:w="620" w:type="dxa"/>
            <w:tcBorders>
              <w:top w:val="nil"/>
              <w:left w:val="nil"/>
              <w:bottom w:val="nil"/>
              <w:right w:val="nil"/>
            </w:tcBorders>
            <w:shd w:val="clear" w:color="EDEDED" w:fill="EDEDED"/>
            <w:vAlign w:val="center"/>
            <w:hideMark/>
          </w:tcPr>
          <w:p w14:paraId="4422012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19</w:t>
            </w:r>
          </w:p>
        </w:tc>
      </w:tr>
      <w:tr w:rsidR="00E137B6" w:rsidRPr="00E137B6" w14:paraId="1D8DB61A" w14:textId="77777777" w:rsidTr="00E137B6">
        <w:trPr>
          <w:trHeight w:val="624"/>
        </w:trPr>
        <w:tc>
          <w:tcPr>
            <w:tcW w:w="2127" w:type="dxa"/>
            <w:tcBorders>
              <w:top w:val="nil"/>
              <w:left w:val="nil"/>
              <w:bottom w:val="nil"/>
              <w:right w:val="nil"/>
            </w:tcBorders>
            <w:shd w:val="clear" w:color="auto" w:fill="auto"/>
            <w:vAlign w:val="center"/>
            <w:hideMark/>
          </w:tcPr>
          <w:p w14:paraId="784A3F0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Mourning dove</w:t>
            </w:r>
          </w:p>
        </w:tc>
        <w:tc>
          <w:tcPr>
            <w:tcW w:w="2540" w:type="dxa"/>
            <w:tcBorders>
              <w:top w:val="nil"/>
              <w:left w:val="nil"/>
              <w:bottom w:val="nil"/>
              <w:right w:val="nil"/>
            </w:tcBorders>
            <w:shd w:val="clear" w:color="auto" w:fill="auto"/>
            <w:vAlign w:val="center"/>
            <w:hideMark/>
          </w:tcPr>
          <w:p w14:paraId="53616169"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Zenaida macroura</w:t>
            </w:r>
          </w:p>
        </w:tc>
        <w:tc>
          <w:tcPr>
            <w:tcW w:w="1976" w:type="dxa"/>
            <w:tcBorders>
              <w:top w:val="nil"/>
              <w:left w:val="nil"/>
              <w:bottom w:val="nil"/>
              <w:right w:val="nil"/>
            </w:tcBorders>
            <w:shd w:val="clear" w:color="auto" w:fill="auto"/>
            <w:vAlign w:val="center"/>
            <w:hideMark/>
          </w:tcPr>
          <w:p w14:paraId="59E2DFD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Columbiformes</w:t>
            </w:r>
          </w:p>
        </w:tc>
        <w:tc>
          <w:tcPr>
            <w:tcW w:w="1140" w:type="dxa"/>
            <w:tcBorders>
              <w:top w:val="nil"/>
              <w:left w:val="nil"/>
              <w:bottom w:val="nil"/>
              <w:right w:val="nil"/>
            </w:tcBorders>
            <w:shd w:val="clear" w:color="auto" w:fill="auto"/>
            <w:vAlign w:val="center"/>
            <w:hideMark/>
          </w:tcPr>
          <w:p w14:paraId="6FB348F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4C0365E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auto" w:fill="auto"/>
            <w:vAlign w:val="center"/>
            <w:hideMark/>
          </w:tcPr>
          <w:p w14:paraId="396A1D79"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104</w:t>
            </w:r>
          </w:p>
        </w:tc>
        <w:tc>
          <w:tcPr>
            <w:tcW w:w="620" w:type="dxa"/>
            <w:tcBorders>
              <w:top w:val="nil"/>
              <w:left w:val="nil"/>
              <w:bottom w:val="nil"/>
              <w:right w:val="nil"/>
            </w:tcBorders>
            <w:shd w:val="clear" w:color="auto" w:fill="auto"/>
            <w:vAlign w:val="center"/>
            <w:hideMark/>
          </w:tcPr>
          <w:p w14:paraId="36F985C5"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19</w:t>
            </w:r>
          </w:p>
        </w:tc>
      </w:tr>
      <w:tr w:rsidR="00E137B6" w:rsidRPr="00E137B6" w14:paraId="38BAAE77" w14:textId="77777777" w:rsidTr="00E137B6">
        <w:trPr>
          <w:trHeight w:val="312"/>
        </w:trPr>
        <w:tc>
          <w:tcPr>
            <w:tcW w:w="2127" w:type="dxa"/>
            <w:tcBorders>
              <w:top w:val="nil"/>
              <w:left w:val="nil"/>
              <w:bottom w:val="nil"/>
              <w:right w:val="nil"/>
            </w:tcBorders>
            <w:shd w:val="clear" w:color="EDEDED" w:fill="EDEDED"/>
            <w:vAlign w:val="center"/>
            <w:hideMark/>
          </w:tcPr>
          <w:p w14:paraId="608FCD9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Lilac-breasted Roller</w:t>
            </w:r>
          </w:p>
        </w:tc>
        <w:tc>
          <w:tcPr>
            <w:tcW w:w="2540" w:type="dxa"/>
            <w:tcBorders>
              <w:top w:val="nil"/>
              <w:left w:val="nil"/>
              <w:bottom w:val="nil"/>
              <w:right w:val="nil"/>
            </w:tcBorders>
            <w:shd w:val="clear" w:color="EDEDED" w:fill="EDEDED"/>
            <w:vAlign w:val="center"/>
            <w:hideMark/>
          </w:tcPr>
          <w:p w14:paraId="07D04639"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Coracias caudatus</w:t>
            </w:r>
          </w:p>
        </w:tc>
        <w:tc>
          <w:tcPr>
            <w:tcW w:w="1976" w:type="dxa"/>
            <w:tcBorders>
              <w:top w:val="nil"/>
              <w:left w:val="nil"/>
              <w:bottom w:val="nil"/>
              <w:right w:val="nil"/>
            </w:tcBorders>
            <w:shd w:val="clear" w:color="EDEDED" w:fill="EDEDED"/>
            <w:vAlign w:val="center"/>
            <w:hideMark/>
          </w:tcPr>
          <w:p w14:paraId="5C22BD0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Coraciformes</w:t>
            </w:r>
          </w:p>
        </w:tc>
        <w:tc>
          <w:tcPr>
            <w:tcW w:w="1140" w:type="dxa"/>
            <w:tcBorders>
              <w:top w:val="nil"/>
              <w:left w:val="nil"/>
              <w:bottom w:val="nil"/>
              <w:right w:val="nil"/>
            </w:tcBorders>
            <w:shd w:val="clear" w:color="EDEDED" w:fill="EDEDED"/>
            <w:vAlign w:val="center"/>
            <w:hideMark/>
          </w:tcPr>
          <w:p w14:paraId="3BBB1BA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1420822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3E2ECE2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94.5</w:t>
            </w:r>
          </w:p>
        </w:tc>
        <w:tc>
          <w:tcPr>
            <w:tcW w:w="620" w:type="dxa"/>
            <w:tcBorders>
              <w:top w:val="nil"/>
              <w:left w:val="nil"/>
              <w:bottom w:val="nil"/>
              <w:right w:val="nil"/>
            </w:tcBorders>
            <w:shd w:val="clear" w:color="EDEDED" w:fill="EDEDED"/>
            <w:vAlign w:val="center"/>
            <w:hideMark/>
          </w:tcPr>
          <w:p w14:paraId="24A7141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18</w:t>
            </w:r>
          </w:p>
        </w:tc>
      </w:tr>
      <w:tr w:rsidR="00E137B6" w:rsidRPr="00E137B6" w14:paraId="6F6C8D19" w14:textId="77777777" w:rsidTr="00E137B6">
        <w:trPr>
          <w:trHeight w:val="312"/>
        </w:trPr>
        <w:tc>
          <w:tcPr>
            <w:tcW w:w="2127" w:type="dxa"/>
            <w:tcBorders>
              <w:top w:val="nil"/>
              <w:left w:val="nil"/>
              <w:bottom w:val="nil"/>
              <w:right w:val="nil"/>
            </w:tcBorders>
            <w:shd w:val="clear" w:color="auto" w:fill="auto"/>
            <w:vAlign w:val="center"/>
            <w:hideMark/>
          </w:tcPr>
          <w:p w14:paraId="6CC3EB9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African pygmy kingfisher</w:t>
            </w:r>
          </w:p>
        </w:tc>
        <w:tc>
          <w:tcPr>
            <w:tcW w:w="2540" w:type="dxa"/>
            <w:tcBorders>
              <w:top w:val="nil"/>
              <w:left w:val="nil"/>
              <w:bottom w:val="nil"/>
              <w:right w:val="nil"/>
            </w:tcBorders>
            <w:shd w:val="clear" w:color="auto" w:fill="auto"/>
            <w:vAlign w:val="center"/>
            <w:hideMark/>
          </w:tcPr>
          <w:p w14:paraId="3331C9F6"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Ceyx pictus</w:t>
            </w:r>
          </w:p>
        </w:tc>
        <w:tc>
          <w:tcPr>
            <w:tcW w:w="1976" w:type="dxa"/>
            <w:tcBorders>
              <w:top w:val="nil"/>
              <w:left w:val="nil"/>
              <w:bottom w:val="nil"/>
              <w:right w:val="nil"/>
            </w:tcBorders>
            <w:shd w:val="clear" w:color="auto" w:fill="auto"/>
            <w:vAlign w:val="center"/>
            <w:hideMark/>
          </w:tcPr>
          <w:p w14:paraId="181DAE9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Coraciiformes</w:t>
            </w:r>
          </w:p>
        </w:tc>
        <w:tc>
          <w:tcPr>
            <w:tcW w:w="1140" w:type="dxa"/>
            <w:tcBorders>
              <w:top w:val="nil"/>
              <w:left w:val="nil"/>
              <w:bottom w:val="nil"/>
              <w:right w:val="nil"/>
            </w:tcBorders>
            <w:shd w:val="clear" w:color="auto" w:fill="auto"/>
            <w:vAlign w:val="center"/>
            <w:hideMark/>
          </w:tcPr>
          <w:p w14:paraId="45BEE67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479C2B6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4D394BB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13.3</w:t>
            </w:r>
          </w:p>
        </w:tc>
        <w:tc>
          <w:tcPr>
            <w:tcW w:w="620" w:type="dxa"/>
            <w:tcBorders>
              <w:top w:val="nil"/>
              <w:left w:val="nil"/>
              <w:bottom w:val="nil"/>
              <w:right w:val="nil"/>
            </w:tcBorders>
            <w:shd w:val="clear" w:color="auto" w:fill="auto"/>
            <w:vAlign w:val="center"/>
            <w:hideMark/>
          </w:tcPr>
          <w:p w14:paraId="2A1B2BD0"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2F1DA63C" w14:textId="77777777" w:rsidTr="00E137B6">
        <w:trPr>
          <w:trHeight w:val="312"/>
        </w:trPr>
        <w:tc>
          <w:tcPr>
            <w:tcW w:w="2127" w:type="dxa"/>
            <w:tcBorders>
              <w:top w:val="nil"/>
              <w:left w:val="nil"/>
              <w:bottom w:val="nil"/>
              <w:right w:val="nil"/>
            </w:tcBorders>
            <w:shd w:val="clear" w:color="EDEDED" w:fill="EDEDED"/>
            <w:vAlign w:val="center"/>
            <w:hideMark/>
          </w:tcPr>
          <w:p w14:paraId="326DDD5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lastRenderedPageBreak/>
              <w:t>Brown-hooded kingfisher</w:t>
            </w:r>
          </w:p>
        </w:tc>
        <w:tc>
          <w:tcPr>
            <w:tcW w:w="2540" w:type="dxa"/>
            <w:tcBorders>
              <w:top w:val="nil"/>
              <w:left w:val="nil"/>
              <w:bottom w:val="nil"/>
              <w:right w:val="nil"/>
            </w:tcBorders>
            <w:shd w:val="clear" w:color="EDEDED" w:fill="EDEDED"/>
            <w:vAlign w:val="center"/>
            <w:hideMark/>
          </w:tcPr>
          <w:p w14:paraId="3BD008D3"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Halcyon albiventris</w:t>
            </w:r>
          </w:p>
        </w:tc>
        <w:tc>
          <w:tcPr>
            <w:tcW w:w="1976" w:type="dxa"/>
            <w:tcBorders>
              <w:top w:val="nil"/>
              <w:left w:val="nil"/>
              <w:bottom w:val="nil"/>
              <w:right w:val="nil"/>
            </w:tcBorders>
            <w:shd w:val="clear" w:color="EDEDED" w:fill="EDEDED"/>
            <w:vAlign w:val="center"/>
            <w:hideMark/>
          </w:tcPr>
          <w:p w14:paraId="36EF5A6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Coraciiformes</w:t>
            </w:r>
          </w:p>
        </w:tc>
        <w:tc>
          <w:tcPr>
            <w:tcW w:w="1140" w:type="dxa"/>
            <w:tcBorders>
              <w:top w:val="nil"/>
              <w:left w:val="nil"/>
              <w:bottom w:val="nil"/>
              <w:right w:val="nil"/>
            </w:tcBorders>
            <w:shd w:val="clear" w:color="EDEDED" w:fill="EDEDED"/>
            <w:vAlign w:val="center"/>
            <w:hideMark/>
          </w:tcPr>
          <w:p w14:paraId="176CBDE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EDEDED" w:fill="EDEDED"/>
            <w:vAlign w:val="center"/>
            <w:hideMark/>
          </w:tcPr>
          <w:p w14:paraId="41BED4A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50F12DA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62.1</w:t>
            </w:r>
          </w:p>
        </w:tc>
        <w:tc>
          <w:tcPr>
            <w:tcW w:w="620" w:type="dxa"/>
            <w:tcBorders>
              <w:top w:val="nil"/>
              <w:left w:val="nil"/>
              <w:bottom w:val="nil"/>
              <w:right w:val="nil"/>
            </w:tcBorders>
            <w:shd w:val="clear" w:color="EDEDED" w:fill="EDEDED"/>
            <w:vAlign w:val="center"/>
            <w:hideMark/>
          </w:tcPr>
          <w:p w14:paraId="4F70A2A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474BC027" w14:textId="77777777" w:rsidTr="00E137B6">
        <w:trPr>
          <w:trHeight w:val="312"/>
        </w:trPr>
        <w:tc>
          <w:tcPr>
            <w:tcW w:w="2127" w:type="dxa"/>
            <w:tcBorders>
              <w:top w:val="nil"/>
              <w:left w:val="nil"/>
              <w:bottom w:val="nil"/>
              <w:right w:val="nil"/>
            </w:tcBorders>
            <w:shd w:val="clear" w:color="auto" w:fill="auto"/>
            <w:vAlign w:val="center"/>
            <w:hideMark/>
          </w:tcPr>
          <w:p w14:paraId="1F7F080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Blue-cheeked bee-eater</w:t>
            </w:r>
          </w:p>
        </w:tc>
        <w:tc>
          <w:tcPr>
            <w:tcW w:w="2540" w:type="dxa"/>
            <w:tcBorders>
              <w:top w:val="nil"/>
              <w:left w:val="nil"/>
              <w:bottom w:val="nil"/>
              <w:right w:val="nil"/>
            </w:tcBorders>
            <w:shd w:val="clear" w:color="auto" w:fill="auto"/>
            <w:vAlign w:val="center"/>
            <w:hideMark/>
          </w:tcPr>
          <w:p w14:paraId="676442F8"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Merops persicus</w:t>
            </w:r>
          </w:p>
        </w:tc>
        <w:tc>
          <w:tcPr>
            <w:tcW w:w="1976" w:type="dxa"/>
            <w:tcBorders>
              <w:top w:val="nil"/>
              <w:left w:val="nil"/>
              <w:bottom w:val="nil"/>
              <w:right w:val="nil"/>
            </w:tcBorders>
            <w:shd w:val="clear" w:color="auto" w:fill="auto"/>
            <w:vAlign w:val="center"/>
            <w:hideMark/>
          </w:tcPr>
          <w:p w14:paraId="0C6A0E0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Coraciiformes</w:t>
            </w:r>
          </w:p>
        </w:tc>
        <w:tc>
          <w:tcPr>
            <w:tcW w:w="1140" w:type="dxa"/>
            <w:tcBorders>
              <w:top w:val="nil"/>
              <w:left w:val="nil"/>
              <w:bottom w:val="nil"/>
              <w:right w:val="nil"/>
            </w:tcBorders>
            <w:shd w:val="clear" w:color="auto" w:fill="auto"/>
            <w:vAlign w:val="center"/>
            <w:hideMark/>
          </w:tcPr>
          <w:p w14:paraId="5BA98FB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12FA4F0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27B644D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46.3</w:t>
            </w:r>
          </w:p>
        </w:tc>
        <w:tc>
          <w:tcPr>
            <w:tcW w:w="620" w:type="dxa"/>
            <w:tcBorders>
              <w:top w:val="nil"/>
              <w:left w:val="nil"/>
              <w:bottom w:val="nil"/>
              <w:right w:val="nil"/>
            </w:tcBorders>
            <w:shd w:val="clear" w:color="auto" w:fill="auto"/>
            <w:vAlign w:val="center"/>
            <w:hideMark/>
          </w:tcPr>
          <w:p w14:paraId="167CA82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60100B1A" w14:textId="77777777" w:rsidTr="00E137B6">
        <w:trPr>
          <w:trHeight w:val="312"/>
        </w:trPr>
        <w:tc>
          <w:tcPr>
            <w:tcW w:w="2127" w:type="dxa"/>
            <w:tcBorders>
              <w:top w:val="nil"/>
              <w:left w:val="nil"/>
              <w:bottom w:val="nil"/>
              <w:right w:val="nil"/>
            </w:tcBorders>
            <w:shd w:val="clear" w:color="EDEDED" w:fill="EDEDED"/>
            <w:vAlign w:val="center"/>
            <w:hideMark/>
          </w:tcPr>
          <w:p w14:paraId="401765C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African cuckoo</w:t>
            </w:r>
          </w:p>
        </w:tc>
        <w:tc>
          <w:tcPr>
            <w:tcW w:w="2540" w:type="dxa"/>
            <w:tcBorders>
              <w:top w:val="nil"/>
              <w:left w:val="nil"/>
              <w:bottom w:val="nil"/>
              <w:right w:val="nil"/>
            </w:tcBorders>
            <w:shd w:val="clear" w:color="EDEDED" w:fill="EDEDED"/>
            <w:vAlign w:val="center"/>
            <w:hideMark/>
          </w:tcPr>
          <w:p w14:paraId="5CA8FD7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Cuculus gularis</w:t>
            </w:r>
          </w:p>
        </w:tc>
        <w:tc>
          <w:tcPr>
            <w:tcW w:w="1976" w:type="dxa"/>
            <w:tcBorders>
              <w:top w:val="nil"/>
              <w:left w:val="nil"/>
              <w:bottom w:val="nil"/>
              <w:right w:val="nil"/>
            </w:tcBorders>
            <w:shd w:val="clear" w:color="EDEDED" w:fill="EDEDED"/>
            <w:vAlign w:val="center"/>
            <w:hideMark/>
          </w:tcPr>
          <w:p w14:paraId="5A111E4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Cuculiformes</w:t>
            </w:r>
          </w:p>
        </w:tc>
        <w:tc>
          <w:tcPr>
            <w:tcW w:w="1140" w:type="dxa"/>
            <w:tcBorders>
              <w:top w:val="nil"/>
              <w:left w:val="nil"/>
              <w:bottom w:val="nil"/>
              <w:right w:val="nil"/>
            </w:tcBorders>
            <w:shd w:val="clear" w:color="EDEDED" w:fill="EDEDED"/>
            <w:vAlign w:val="center"/>
            <w:hideMark/>
          </w:tcPr>
          <w:p w14:paraId="5DC2F49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1B2E0F3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51095F1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110</w:t>
            </w:r>
          </w:p>
        </w:tc>
        <w:tc>
          <w:tcPr>
            <w:tcW w:w="620" w:type="dxa"/>
            <w:tcBorders>
              <w:top w:val="nil"/>
              <w:left w:val="nil"/>
              <w:bottom w:val="nil"/>
              <w:right w:val="nil"/>
            </w:tcBorders>
            <w:shd w:val="clear" w:color="EDEDED" w:fill="EDEDED"/>
            <w:vAlign w:val="center"/>
            <w:hideMark/>
          </w:tcPr>
          <w:p w14:paraId="6F92714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18</w:t>
            </w:r>
          </w:p>
        </w:tc>
      </w:tr>
      <w:tr w:rsidR="00E137B6" w:rsidRPr="00E137B6" w14:paraId="640E6F7E" w14:textId="77777777" w:rsidTr="00E137B6">
        <w:trPr>
          <w:trHeight w:val="312"/>
        </w:trPr>
        <w:tc>
          <w:tcPr>
            <w:tcW w:w="2127" w:type="dxa"/>
            <w:tcBorders>
              <w:top w:val="nil"/>
              <w:left w:val="nil"/>
              <w:bottom w:val="nil"/>
              <w:right w:val="nil"/>
            </w:tcBorders>
            <w:shd w:val="clear" w:color="auto" w:fill="auto"/>
            <w:vAlign w:val="center"/>
            <w:hideMark/>
          </w:tcPr>
          <w:p w14:paraId="6286D6B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Greater kestrel</w:t>
            </w:r>
          </w:p>
        </w:tc>
        <w:tc>
          <w:tcPr>
            <w:tcW w:w="2540" w:type="dxa"/>
            <w:tcBorders>
              <w:top w:val="nil"/>
              <w:left w:val="nil"/>
              <w:bottom w:val="nil"/>
              <w:right w:val="nil"/>
            </w:tcBorders>
            <w:shd w:val="clear" w:color="auto" w:fill="auto"/>
            <w:vAlign w:val="center"/>
            <w:hideMark/>
          </w:tcPr>
          <w:p w14:paraId="69E7DE07"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Falco rupiculoides</w:t>
            </w:r>
          </w:p>
        </w:tc>
        <w:tc>
          <w:tcPr>
            <w:tcW w:w="1976" w:type="dxa"/>
            <w:tcBorders>
              <w:top w:val="nil"/>
              <w:left w:val="nil"/>
              <w:bottom w:val="nil"/>
              <w:right w:val="nil"/>
            </w:tcBorders>
            <w:shd w:val="clear" w:color="auto" w:fill="auto"/>
            <w:vAlign w:val="center"/>
            <w:hideMark/>
          </w:tcPr>
          <w:p w14:paraId="7F3DB18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Falconiformes</w:t>
            </w:r>
          </w:p>
        </w:tc>
        <w:tc>
          <w:tcPr>
            <w:tcW w:w="1140" w:type="dxa"/>
            <w:tcBorders>
              <w:top w:val="nil"/>
              <w:left w:val="nil"/>
              <w:bottom w:val="nil"/>
              <w:right w:val="nil"/>
            </w:tcBorders>
            <w:shd w:val="clear" w:color="auto" w:fill="auto"/>
            <w:vAlign w:val="center"/>
            <w:hideMark/>
          </w:tcPr>
          <w:p w14:paraId="7CD11D2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7D5749B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18B4ADE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255.8</w:t>
            </w:r>
          </w:p>
        </w:tc>
        <w:tc>
          <w:tcPr>
            <w:tcW w:w="620" w:type="dxa"/>
            <w:tcBorders>
              <w:top w:val="nil"/>
              <w:left w:val="nil"/>
              <w:bottom w:val="nil"/>
              <w:right w:val="nil"/>
            </w:tcBorders>
            <w:shd w:val="clear" w:color="auto" w:fill="auto"/>
            <w:vAlign w:val="center"/>
            <w:hideMark/>
          </w:tcPr>
          <w:p w14:paraId="6680537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5</w:t>
            </w:r>
          </w:p>
        </w:tc>
      </w:tr>
      <w:tr w:rsidR="00E137B6" w:rsidRPr="00E137B6" w14:paraId="3177B485" w14:textId="77777777" w:rsidTr="00E137B6">
        <w:trPr>
          <w:trHeight w:val="624"/>
        </w:trPr>
        <w:tc>
          <w:tcPr>
            <w:tcW w:w="2127" w:type="dxa"/>
            <w:tcBorders>
              <w:top w:val="nil"/>
              <w:left w:val="nil"/>
              <w:bottom w:val="nil"/>
              <w:right w:val="nil"/>
            </w:tcBorders>
            <w:shd w:val="clear" w:color="EDEDED" w:fill="EDEDED"/>
            <w:vAlign w:val="center"/>
            <w:hideMark/>
          </w:tcPr>
          <w:p w14:paraId="18D8134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Gambel's Quail</w:t>
            </w:r>
          </w:p>
        </w:tc>
        <w:tc>
          <w:tcPr>
            <w:tcW w:w="2540" w:type="dxa"/>
            <w:tcBorders>
              <w:top w:val="nil"/>
              <w:left w:val="nil"/>
              <w:bottom w:val="nil"/>
              <w:right w:val="nil"/>
            </w:tcBorders>
            <w:shd w:val="clear" w:color="EDEDED" w:fill="EDEDED"/>
            <w:vAlign w:val="center"/>
            <w:hideMark/>
          </w:tcPr>
          <w:p w14:paraId="3467A6B1"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Callipepla gambelii</w:t>
            </w:r>
          </w:p>
        </w:tc>
        <w:tc>
          <w:tcPr>
            <w:tcW w:w="1976" w:type="dxa"/>
            <w:tcBorders>
              <w:top w:val="nil"/>
              <w:left w:val="nil"/>
              <w:bottom w:val="nil"/>
              <w:right w:val="nil"/>
            </w:tcBorders>
            <w:shd w:val="clear" w:color="EDEDED" w:fill="EDEDED"/>
            <w:vAlign w:val="center"/>
            <w:hideMark/>
          </w:tcPr>
          <w:p w14:paraId="0772945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Galliformes</w:t>
            </w:r>
          </w:p>
        </w:tc>
        <w:tc>
          <w:tcPr>
            <w:tcW w:w="1140" w:type="dxa"/>
            <w:tcBorders>
              <w:top w:val="nil"/>
              <w:left w:val="nil"/>
              <w:bottom w:val="nil"/>
              <w:right w:val="nil"/>
            </w:tcBorders>
            <w:shd w:val="clear" w:color="EDEDED" w:fill="EDEDED"/>
            <w:vAlign w:val="center"/>
            <w:hideMark/>
          </w:tcPr>
          <w:p w14:paraId="51B2993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4BAD90C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EDEDED" w:fill="EDEDED"/>
            <w:vAlign w:val="center"/>
            <w:hideMark/>
          </w:tcPr>
          <w:p w14:paraId="5C96FC8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160.4</w:t>
            </w:r>
          </w:p>
        </w:tc>
        <w:tc>
          <w:tcPr>
            <w:tcW w:w="620" w:type="dxa"/>
            <w:tcBorders>
              <w:top w:val="nil"/>
              <w:left w:val="nil"/>
              <w:bottom w:val="nil"/>
              <w:right w:val="nil"/>
            </w:tcBorders>
            <w:shd w:val="clear" w:color="EDEDED" w:fill="EDEDED"/>
            <w:vAlign w:val="center"/>
            <w:hideMark/>
          </w:tcPr>
          <w:p w14:paraId="27638F2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w:t>
            </w:r>
          </w:p>
        </w:tc>
      </w:tr>
      <w:tr w:rsidR="00E137B6" w:rsidRPr="00E137B6" w14:paraId="4C530AD5" w14:textId="77777777" w:rsidTr="00E137B6">
        <w:trPr>
          <w:trHeight w:val="312"/>
        </w:trPr>
        <w:tc>
          <w:tcPr>
            <w:tcW w:w="2127" w:type="dxa"/>
            <w:tcBorders>
              <w:top w:val="nil"/>
              <w:left w:val="nil"/>
              <w:bottom w:val="nil"/>
              <w:right w:val="nil"/>
            </w:tcBorders>
            <w:shd w:val="clear" w:color="auto" w:fill="auto"/>
            <w:vAlign w:val="center"/>
            <w:hideMark/>
          </w:tcPr>
          <w:p w14:paraId="585514A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Red-billed Spurfowl</w:t>
            </w:r>
          </w:p>
        </w:tc>
        <w:tc>
          <w:tcPr>
            <w:tcW w:w="2540" w:type="dxa"/>
            <w:tcBorders>
              <w:top w:val="nil"/>
              <w:left w:val="nil"/>
              <w:bottom w:val="nil"/>
              <w:right w:val="nil"/>
            </w:tcBorders>
            <w:shd w:val="clear" w:color="auto" w:fill="auto"/>
            <w:vAlign w:val="center"/>
            <w:hideMark/>
          </w:tcPr>
          <w:p w14:paraId="530534D0"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Pternistis adspersus</w:t>
            </w:r>
          </w:p>
        </w:tc>
        <w:tc>
          <w:tcPr>
            <w:tcW w:w="1976" w:type="dxa"/>
            <w:tcBorders>
              <w:top w:val="nil"/>
              <w:left w:val="nil"/>
              <w:bottom w:val="nil"/>
              <w:right w:val="nil"/>
            </w:tcBorders>
            <w:shd w:val="clear" w:color="auto" w:fill="auto"/>
            <w:vAlign w:val="center"/>
            <w:hideMark/>
          </w:tcPr>
          <w:p w14:paraId="09C7DE9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Galliformes</w:t>
            </w:r>
          </w:p>
        </w:tc>
        <w:tc>
          <w:tcPr>
            <w:tcW w:w="1140" w:type="dxa"/>
            <w:tcBorders>
              <w:top w:val="nil"/>
              <w:left w:val="nil"/>
              <w:bottom w:val="nil"/>
              <w:right w:val="nil"/>
            </w:tcBorders>
            <w:shd w:val="clear" w:color="auto" w:fill="auto"/>
            <w:vAlign w:val="center"/>
            <w:hideMark/>
          </w:tcPr>
          <w:p w14:paraId="53B3F8B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3A59497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0E65256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313.4</w:t>
            </w:r>
          </w:p>
        </w:tc>
        <w:tc>
          <w:tcPr>
            <w:tcW w:w="620" w:type="dxa"/>
            <w:tcBorders>
              <w:top w:val="nil"/>
              <w:left w:val="nil"/>
              <w:bottom w:val="nil"/>
              <w:right w:val="nil"/>
            </w:tcBorders>
            <w:shd w:val="clear" w:color="auto" w:fill="auto"/>
            <w:vAlign w:val="center"/>
            <w:hideMark/>
          </w:tcPr>
          <w:p w14:paraId="595927A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17</w:t>
            </w:r>
          </w:p>
        </w:tc>
      </w:tr>
      <w:tr w:rsidR="00E137B6" w:rsidRPr="00E137B6" w14:paraId="512F06E4" w14:textId="77777777" w:rsidTr="00E137B6">
        <w:trPr>
          <w:trHeight w:val="624"/>
        </w:trPr>
        <w:tc>
          <w:tcPr>
            <w:tcW w:w="2127" w:type="dxa"/>
            <w:tcBorders>
              <w:top w:val="nil"/>
              <w:left w:val="nil"/>
              <w:bottom w:val="nil"/>
              <w:right w:val="nil"/>
            </w:tcBorders>
            <w:shd w:val="clear" w:color="EDEDED" w:fill="EDEDED"/>
            <w:vAlign w:val="center"/>
            <w:hideMark/>
          </w:tcPr>
          <w:p w14:paraId="28D36D1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Spiny-cheeked honeyeater</w:t>
            </w:r>
          </w:p>
        </w:tc>
        <w:tc>
          <w:tcPr>
            <w:tcW w:w="2540" w:type="dxa"/>
            <w:tcBorders>
              <w:top w:val="nil"/>
              <w:left w:val="nil"/>
              <w:bottom w:val="nil"/>
              <w:right w:val="nil"/>
            </w:tcBorders>
            <w:shd w:val="clear" w:color="EDEDED" w:fill="EDEDED"/>
            <w:vAlign w:val="center"/>
            <w:hideMark/>
          </w:tcPr>
          <w:p w14:paraId="520BD6ED"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Acanthagenys rufogularis</w:t>
            </w:r>
          </w:p>
        </w:tc>
        <w:tc>
          <w:tcPr>
            <w:tcW w:w="1976" w:type="dxa"/>
            <w:tcBorders>
              <w:top w:val="nil"/>
              <w:left w:val="nil"/>
              <w:bottom w:val="nil"/>
              <w:right w:val="nil"/>
            </w:tcBorders>
            <w:shd w:val="clear" w:color="EDEDED" w:fill="EDEDED"/>
            <w:vAlign w:val="center"/>
            <w:hideMark/>
          </w:tcPr>
          <w:p w14:paraId="2B41335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7F5A6F8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4B74BA3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w:t>
            </w:r>
          </w:p>
        </w:tc>
        <w:tc>
          <w:tcPr>
            <w:tcW w:w="940" w:type="dxa"/>
            <w:tcBorders>
              <w:top w:val="nil"/>
              <w:left w:val="nil"/>
              <w:bottom w:val="nil"/>
              <w:right w:val="nil"/>
            </w:tcBorders>
            <w:shd w:val="clear" w:color="EDEDED" w:fill="EDEDED"/>
            <w:vAlign w:val="center"/>
            <w:hideMark/>
          </w:tcPr>
          <w:p w14:paraId="581806A0"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41.7</w:t>
            </w:r>
          </w:p>
        </w:tc>
        <w:tc>
          <w:tcPr>
            <w:tcW w:w="620" w:type="dxa"/>
            <w:tcBorders>
              <w:top w:val="nil"/>
              <w:left w:val="nil"/>
              <w:bottom w:val="nil"/>
              <w:right w:val="nil"/>
            </w:tcBorders>
            <w:shd w:val="clear" w:color="EDEDED" w:fill="EDEDED"/>
            <w:vAlign w:val="center"/>
            <w:hideMark/>
          </w:tcPr>
          <w:p w14:paraId="2CC308A2" w14:textId="5B77CA5C"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4</w:t>
            </w:r>
          </w:p>
        </w:tc>
      </w:tr>
      <w:tr w:rsidR="00E137B6" w:rsidRPr="00E137B6" w14:paraId="57C80897" w14:textId="77777777" w:rsidTr="00E137B6">
        <w:trPr>
          <w:trHeight w:val="312"/>
        </w:trPr>
        <w:tc>
          <w:tcPr>
            <w:tcW w:w="2127" w:type="dxa"/>
            <w:tcBorders>
              <w:top w:val="nil"/>
              <w:left w:val="nil"/>
              <w:bottom w:val="nil"/>
              <w:right w:val="nil"/>
            </w:tcBorders>
            <w:shd w:val="clear" w:color="auto" w:fill="auto"/>
            <w:vAlign w:val="center"/>
            <w:hideMark/>
          </w:tcPr>
          <w:p w14:paraId="1428431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Sombre greenbul</w:t>
            </w:r>
          </w:p>
        </w:tc>
        <w:tc>
          <w:tcPr>
            <w:tcW w:w="2540" w:type="dxa"/>
            <w:tcBorders>
              <w:top w:val="nil"/>
              <w:left w:val="nil"/>
              <w:bottom w:val="nil"/>
              <w:right w:val="nil"/>
            </w:tcBorders>
            <w:shd w:val="clear" w:color="auto" w:fill="auto"/>
            <w:vAlign w:val="center"/>
            <w:hideMark/>
          </w:tcPr>
          <w:p w14:paraId="67A21F78"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Andropadus importunus</w:t>
            </w:r>
          </w:p>
        </w:tc>
        <w:tc>
          <w:tcPr>
            <w:tcW w:w="1976" w:type="dxa"/>
            <w:tcBorders>
              <w:top w:val="nil"/>
              <w:left w:val="nil"/>
              <w:bottom w:val="nil"/>
              <w:right w:val="nil"/>
            </w:tcBorders>
            <w:shd w:val="clear" w:color="auto" w:fill="auto"/>
            <w:vAlign w:val="center"/>
            <w:hideMark/>
          </w:tcPr>
          <w:p w14:paraId="519E2A3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3BC56D5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2000B71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567DADD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30.6</w:t>
            </w:r>
          </w:p>
        </w:tc>
        <w:tc>
          <w:tcPr>
            <w:tcW w:w="620" w:type="dxa"/>
            <w:tcBorders>
              <w:top w:val="nil"/>
              <w:left w:val="nil"/>
              <w:bottom w:val="nil"/>
              <w:right w:val="nil"/>
            </w:tcBorders>
            <w:shd w:val="clear" w:color="auto" w:fill="auto"/>
            <w:vAlign w:val="center"/>
            <w:hideMark/>
          </w:tcPr>
          <w:p w14:paraId="2E824CC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1DF59D40" w14:textId="77777777" w:rsidTr="00E137B6">
        <w:trPr>
          <w:trHeight w:val="312"/>
        </w:trPr>
        <w:tc>
          <w:tcPr>
            <w:tcW w:w="2127" w:type="dxa"/>
            <w:tcBorders>
              <w:top w:val="nil"/>
              <w:left w:val="nil"/>
              <w:bottom w:val="nil"/>
              <w:right w:val="nil"/>
            </w:tcBorders>
            <w:shd w:val="clear" w:color="EDEDED" w:fill="EDEDED"/>
            <w:vAlign w:val="center"/>
            <w:hideMark/>
          </w:tcPr>
          <w:p w14:paraId="2FFE7FB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Collared sunbird</w:t>
            </w:r>
          </w:p>
        </w:tc>
        <w:tc>
          <w:tcPr>
            <w:tcW w:w="2540" w:type="dxa"/>
            <w:tcBorders>
              <w:top w:val="nil"/>
              <w:left w:val="nil"/>
              <w:bottom w:val="nil"/>
              <w:right w:val="nil"/>
            </w:tcBorders>
            <w:shd w:val="clear" w:color="EDEDED" w:fill="EDEDED"/>
            <w:vAlign w:val="center"/>
            <w:hideMark/>
          </w:tcPr>
          <w:p w14:paraId="51758649"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Anthreptes collaris</w:t>
            </w:r>
          </w:p>
        </w:tc>
        <w:tc>
          <w:tcPr>
            <w:tcW w:w="1976" w:type="dxa"/>
            <w:tcBorders>
              <w:top w:val="nil"/>
              <w:left w:val="nil"/>
              <w:bottom w:val="nil"/>
              <w:right w:val="nil"/>
            </w:tcBorders>
            <w:shd w:val="clear" w:color="EDEDED" w:fill="EDEDED"/>
            <w:vAlign w:val="center"/>
            <w:hideMark/>
          </w:tcPr>
          <w:p w14:paraId="24AD885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3053778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EDEDED" w:fill="EDEDED"/>
            <w:vAlign w:val="center"/>
            <w:hideMark/>
          </w:tcPr>
          <w:p w14:paraId="0D1E13D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55EB309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6.9</w:t>
            </w:r>
          </w:p>
        </w:tc>
        <w:tc>
          <w:tcPr>
            <w:tcW w:w="620" w:type="dxa"/>
            <w:tcBorders>
              <w:top w:val="nil"/>
              <w:left w:val="nil"/>
              <w:bottom w:val="nil"/>
              <w:right w:val="nil"/>
            </w:tcBorders>
            <w:shd w:val="clear" w:color="EDEDED" w:fill="EDEDED"/>
            <w:vAlign w:val="center"/>
            <w:hideMark/>
          </w:tcPr>
          <w:p w14:paraId="3AB3C76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3778ACA7" w14:textId="77777777" w:rsidTr="00E137B6">
        <w:trPr>
          <w:trHeight w:val="312"/>
        </w:trPr>
        <w:tc>
          <w:tcPr>
            <w:tcW w:w="2127" w:type="dxa"/>
            <w:tcBorders>
              <w:top w:val="nil"/>
              <w:left w:val="nil"/>
              <w:bottom w:val="nil"/>
              <w:right w:val="nil"/>
            </w:tcBorders>
            <w:shd w:val="clear" w:color="auto" w:fill="auto"/>
            <w:vAlign w:val="center"/>
            <w:hideMark/>
          </w:tcPr>
          <w:p w14:paraId="729E6A2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Rudd's apalis</w:t>
            </w:r>
          </w:p>
        </w:tc>
        <w:tc>
          <w:tcPr>
            <w:tcW w:w="2540" w:type="dxa"/>
            <w:tcBorders>
              <w:top w:val="nil"/>
              <w:left w:val="nil"/>
              <w:bottom w:val="nil"/>
              <w:right w:val="nil"/>
            </w:tcBorders>
            <w:shd w:val="clear" w:color="auto" w:fill="auto"/>
            <w:vAlign w:val="center"/>
            <w:hideMark/>
          </w:tcPr>
          <w:p w14:paraId="425A5193"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Apalis ruddi</w:t>
            </w:r>
          </w:p>
        </w:tc>
        <w:tc>
          <w:tcPr>
            <w:tcW w:w="1976" w:type="dxa"/>
            <w:tcBorders>
              <w:top w:val="nil"/>
              <w:left w:val="nil"/>
              <w:bottom w:val="nil"/>
              <w:right w:val="nil"/>
            </w:tcBorders>
            <w:shd w:val="clear" w:color="auto" w:fill="auto"/>
            <w:vAlign w:val="center"/>
            <w:hideMark/>
          </w:tcPr>
          <w:p w14:paraId="1DF8494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5920BAB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57A874C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7494856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9.6</w:t>
            </w:r>
          </w:p>
        </w:tc>
        <w:tc>
          <w:tcPr>
            <w:tcW w:w="620" w:type="dxa"/>
            <w:tcBorders>
              <w:top w:val="nil"/>
              <w:left w:val="nil"/>
              <w:bottom w:val="nil"/>
              <w:right w:val="nil"/>
            </w:tcBorders>
            <w:shd w:val="clear" w:color="auto" w:fill="auto"/>
            <w:vAlign w:val="center"/>
            <w:hideMark/>
          </w:tcPr>
          <w:p w14:paraId="00CF9AF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w:t>
            </w:r>
          </w:p>
        </w:tc>
      </w:tr>
      <w:tr w:rsidR="00E137B6" w:rsidRPr="00E137B6" w14:paraId="4E370916" w14:textId="77777777" w:rsidTr="00E137B6">
        <w:trPr>
          <w:trHeight w:val="312"/>
        </w:trPr>
        <w:tc>
          <w:tcPr>
            <w:tcW w:w="2127" w:type="dxa"/>
            <w:tcBorders>
              <w:top w:val="nil"/>
              <w:left w:val="nil"/>
              <w:bottom w:val="nil"/>
              <w:right w:val="nil"/>
            </w:tcBorders>
            <w:shd w:val="clear" w:color="EDEDED" w:fill="EDEDED"/>
            <w:vAlign w:val="center"/>
            <w:hideMark/>
          </w:tcPr>
          <w:p w14:paraId="2B8461F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Marico flycatcher</w:t>
            </w:r>
          </w:p>
        </w:tc>
        <w:tc>
          <w:tcPr>
            <w:tcW w:w="2540" w:type="dxa"/>
            <w:tcBorders>
              <w:top w:val="nil"/>
              <w:left w:val="nil"/>
              <w:bottom w:val="nil"/>
              <w:right w:val="nil"/>
            </w:tcBorders>
            <w:shd w:val="clear" w:color="EDEDED" w:fill="EDEDED"/>
            <w:vAlign w:val="center"/>
            <w:hideMark/>
          </w:tcPr>
          <w:p w14:paraId="10AF9AED"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Bradornis mariquensis</w:t>
            </w:r>
          </w:p>
        </w:tc>
        <w:tc>
          <w:tcPr>
            <w:tcW w:w="1976" w:type="dxa"/>
            <w:tcBorders>
              <w:top w:val="nil"/>
              <w:left w:val="nil"/>
              <w:bottom w:val="nil"/>
              <w:right w:val="nil"/>
            </w:tcBorders>
            <w:shd w:val="clear" w:color="EDEDED" w:fill="EDEDED"/>
            <w:vAlign w:val="center"/>
            <w:hideMark/>
          </w:tcPr>
          <w:p w14:paraId="3BD7272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4806C23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46557BC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587ADCF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21.8</w:t>
            </w:r>
          </w:p>
        </w:tc>
        <w:tc>
          <w:tcPr>
            <w:tcW w:w="620" w:type="dxa"/>
            <w:tcBorders>
              <w:top w:val="nil"/>
              <w:left w:val="nil"/>
              <w:bottom w:val="nil"/>
              <w:right w:val="nil"/>
            </w:tcBorders>
            <w:shd w:val="clear" w:color="EDEDED" w:fill="EDEDED"/>
            <w:vAlign w:val="center"/>
            <w:hideMark/>
          </w:tcPr>
          <w:p w14:paraId="7C7C78E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2A3CD346" w14:textId="77777777" w:rsidTr="00E137B6">
        <w:trPr>
          <w:trHeight w:val="624"/>
        </w:trPr>
        <w:tc>
          <w:tcPr>
            <w:tcW w:w="2127" w:type="dxa"/>
            <w:tcBorders>
              <w:top w:val="nil"/>
              <w:left w:val="nil"/>
              <w:bottom w:val="nil"/>
              <w:right w:val="nil"/>
            </w:tcBorders>
            <w:shd w:val="clear" w:color="auto" w:fill="auto"/>
            <w:vAlign w:val="center"/>
            <w:hideMark/>
          </w:tcPr>
          <w:p w14:paraId="306482C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Red-billed Buffalo-Weaver</w:t>
            </w:r>
          </w:p>
        </w:tc>
        <w:tc>
          <w:tcPr>
            <w:tcW w:w="2540" w:type="dxa"/>
            <w:tcBorders>
              <w:top w:val="nil"/>
              <w:left w:val="nil"/>
              <w:bottom w:val="nil"/>
              <w:right w:val="nil"/>
            </w:tcBorders>
            <w:shd w:val="clear" w:color="auto" w:fill="auto"/>
            <w:vAlign w:val="center"/>
            <w:hideMark/>
          </w:tcPr>
          <w:p w14:paraId="1AFB15AB"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Bubalornis niger</w:t>
            </w:r>
          </w:p>
        </w:tc>
        <w:tc>
          <w:tcPr>
            <w:tcW w:w="1976" w:type="dxa"/>
            <w:tcBorders>
              <w:top w:val="nil"/>
              <w:left w:val="nil"/>
              <w:bottom w:val="nil"/>
              <w:right w:val="nil"/>
            </w:tcBorders>
            <w:shd w:val="clear" w:color="auto" w:fill="auto"/>
            <w:vAlign w:val="center"/>
            <w:hideMark/>
          </w:tcPr>
          <w:p w14:paraId="2D7B0C2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648CFAA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0F786FA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1A60EA4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72.5</w:t>
            </w:r>
          </w:p>
        </w:tc>
        <w:tc>
          <w:tcPr>
            <w:tcW w:w="620" w:type="dxa"/>
            <w:tcBorders>
              <w:top w:val="nil"/>
              <w:left w:val="nil"/>
              <w:bottom w:val="nil"/>
              <w:right w:val="nil"/>
            </w:tcBorders>
            <w:shd w:val="clear" w:color="auto" w:fill="auto"/>
            <w:vAlign w:val="center"/>
            <w:hideMark/>
          </w:tcPr>
          <w:p w14:paraId="1307B87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17</w:t>
            </w:r>
          </w:p>
        </w:tc>
      </w:tr>
      <w:tr w:rsidR="00E137B6" w:rsidRPr="00E137B6" w14:paraId="0D2E5507" w14:textId="77777777" w:rsidTr="00E137B6">
        <w:trPr>
          <w:trHeight w:val="312"/>
        </w:trPr>
        <w:tc>
          <w:tcPr>
            <w:tcW w:w="2127" w:type="dxa"/>
            <w:tcBorders>
              <w:top w:val="nil"/>
              <w:left w:val="nil"/>
              <w:bottom w:val="nil"/>
              <w:right w:val="nil"/>
            </w:tcBorders>
            <w:shd w:val="clear" w:color="EDEDED" w:fill="EDEDED"/>
            <w:vAlign w:val="center"/>
            <w:hideMark/>
          </w:tcPr>
          <w:p w14:paraId="7A81EBA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Red-capped lark</w:t>
            </w:r>
          </w:p>
        </w:tc>
        <w:tc>
          <w:tcPr>
            <w:tcW w:w="2540" w:type="dxa"/>
            <w:tcBorders>
              <w:top w:val="nil"/>
              <w:left w:val="nil"/>
              <w:bottom w:val="nil"/>
              <w:right w:val="nil"/>
            </w:tcBorders>
            <w:shd w:val="clear" w:color="EDEDED" w:fill="EDEDED"/>
            <w:vAlign w:val="center"/>
            <w:hideMark/>
          </w:tcPr>
          <w:p w14:paraId="653B8ECF"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Calandrella cinerea</w:t>
            </w:r>
          </w:p>
        </w:tc>
        <w:tc>
          <w:tcPr>
            <w:tcW w:w="1976" w:type="dxa"/>
            <w:tcBorders>
              <w:top w:val="nil"/>
              <w:left w:val="nil"/>
              <w:bottom w:val="nil"/>
              <w:right w:val="nil"/>
            </w:tcBorders>
            <w:shd w:val="clear" w:color="EDEDED" w:fill="EDEDED"/>
            <w:vAlign w:val="center"/>
            <w:hideMark/>
          </w:tcPr>
          <w:p w14:paraId="38E28D5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6654286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EDEDED" w:fill="EDEDED"/>
            <w:vAlign w:val="center"/>
            <w:hideMark/>
          </w:tcPr>
          <w:p w14:paraId="459ED84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79DCD67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25.5</w:t>
            </w:r>
          </w:p>
        </w:tc>
        <w:tc>
          <w:tcPr>
            <w:tcW w:w="620" w:type="dxa"/>
            <w:tcBorders>
              <w:top w:val="nil"/>
              <w:left w:val="nil"/>
              <w:bottom w:val="nil"/>
              <w:right w:val="nil"/>
            </w:tcBorders>
            <w:shd w:val="clear" w:color="EDEDED" w:fill="EDEDED"/>
            <w:vAlign w:val="center"/>
            <w:hideMark/>
          </w:tcPr>
          <w:p w14:paraId="281D756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697F1982" w14:textId="77777777" w:rsidTr="00E137B6">
        <w:trPr>
          <w:trHeight w:val="624"/>
        </w:trPr>
        <w:tc>
          <w:tcPr>
            <w:tcW w:w="2127" w:type="dxa"/>
            <w:tcBorders>
              <w:top w:val="nil"/>
              <w:left w:val="nil"/>
              <w:bottom w:val="nil"/>
              <w:right w:val="nil"/>
            </w:tcBorders>
            <w:shd w:val="clear" w:color="auto" w:fill="auto"/>
            <w:vAlign w:val="center"/>
            <w:hideMark/>
          </w:tcPr>
          <w:p w14:paraId="4580A82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Fawn-coloured lark</w:t>
            </w:r>
          </w:p>
        </w:tc>
        <w:tc>
          <w:tcPr>
            <w:tcW w:w="2540" w:type="dxa"/>
            <w:tcBorders>
              <w:top w:val="nil"/>
              <w:left w:val="nil"/>
              <w:bottom w:val="nil"/>
              <w:right w:val="nil"/>
            </w:tcBorders>
            <w:shd w:val="clear" w:color="auto" w:fill="auto"/>
            <w:vAlign w:val="center"/>
            <w:hideMark/>
          </w:tcPr>
          <w:p w14:paraId="73BF2233"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Calendulauda africanoides</w:t>
            </w:r>
          </w:p>
        </w:tc>
        <w:tc>
          <w:tcPr>
            <w:tcW w:w="1976" w:type="dxa"/>
            <w:tcBorders>
              <w:top w:val="nil"/>
              <w:left w:val="nil"/>
              <w:bottom w:val="nil"/>
              <w:right w:val="nil"/>
            </w:tcBorders>
            <w:shd w:val="clear" w:color="auto" w:fill="auto"/>
            <w:vAlign w:val="center"/>
            <w:hideMark/>
          </w:tcPr>
          <w:p w14:paraId="068FF66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5BED0BF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2FF0B2D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400986B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23</w:t>
            </w:r>
          </w:p>
        </w:tc>
        <w:tc>
          <w:tcPr>
            <w:tcW w:w="620" w:type="dxa"/>
            <w:tcBorders>
              <w:top w:val="nil"/>
              <w:left w:val="nil"/>
              <w:bottom w:val="nil"/>
              <w:right w:val="nil"/>
            </w:tcBorders>
            <w:shd w:val="clear" w:color="auto" w:fill="auto"/>
            <w:vAlign w:val="center"/>
            <w:hideMark/>
          </w:tcPr>
          <w:p w14:paraId="4883206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17DC10AB" w14:textId="77777777" w:rsidTr="00E137B6">
        <w:trPr>
          <w:trHeight w:val="312"/>
        </w:trPr>
        <w:tc>
          <w:tcPr>
            <w:tcW w:w="2127" w:type="dxa"/>
            <w:tcBorders>
              <w:top w:val="nil"/>
              <w:left w:val="nil"/>
              <w:bottom w:val="nil"/>
              <w:right w:val="nil"/>
            </w:tcBorders>
            <w:shd w:val="clear" w:color="EDEDED" w:fill="EDEDED"/>
            <w:vAlign w:val="center"/>
            <w:hideMark/>
          </w:tcPr>
          <w:p w14:paraId="4C02875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Red lark</w:t>
            </w:r>
          </w:p>
        </w:tc>
        <w:tc>
          <w:tcPr>
            <w:tcW w:w="2540" w:type="dxa"/>
            <w:tcBorders>
              <w:top w:val="nil"/>
              <w:left w:val="nil"/>
              <w:bottom w:val="nil"/>
              <w:right w:val="nil"/>
            </w:tcBorders>
            <w:shd w:val="clear" w:color="EDEDED" w:fill="EDEDED"/>
            <w:vAlign w:val="center"/>
            <w:hideMark/>
          </w:tcPr>
          <w:p w14:paraId="180FCD49"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Calendulauda burra</w:t>
            </w:r>
          </w:p>
        </w:tc>
        <w:tc>
          <w:tcPr>
            <w:tcW w:w="1976" w:type="dxa"/>
            <w:tcBorders>
              <w:top w:val="nil"/>
              <w:left w:val="nil"/>
              <w:bottom w:val="nil"/>
              <w:right w:val="nil"/>
            </w:tcBorders>
            <w:shd w:val="clear" w:color="EDEDED" w:fill="EDEDED"/>
            <w:vAlign w:val="center"/>
            <w:hideMark/>
          </w:tcPr>
          <w:p w14:paraId="31431C7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76A8153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2942AED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7E3AD34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38.3</w:t>
            </w:r>
          </w:p>
        </w:tc>
        <w:tc>
          <w:tcPr>
            <w:tcW w:w="620" w:type="dxa"/>
            <w:tcBorders>
              <w:top w:val="nil"/>
              <w:left w:val="nil"/>
              <w:bottom w:val="nil"/>
              <w:right w:val="nil"/>
            </w:tcBorders>
            <w:shd w:val="clear" w:color="EDEDED" w:fill="EDEDED"/>
            <w:vAlign w:val="center"/>
            <w:hideMark/>
          </w:tcPr>
          <w:p w14:paraId="31C9700A" w14:textId="6E1C8AA1" w:rsidR="00E137B6" w:rsidRPr="00E137B6" w:rsidRDefault="007F0D28" w:rsidP="00E137B6">
            <w:pPr>
              <w:spacing w:after="0" w:line="240" w:lineRule="auto"/>
              <w:jc w:val="right"/>
              <w:rPr>
                <w:rFonts w:eastAsia="Times New Roman" w:cs="Times New Roman"/>
                <w:color w:val="000000"/>
                <w:kern w:val="0"/>
                <w:szCs w:val="24"/>
                <w:lang w:eastAsia="en-ZA"/>
                <w14:ligatures w14:val="none"/>
              </w:rPr>
            </w:pPr>
            <w:r>
              <w:rPr>
                <w:rFonts w:eastAsia="Times New Roman" w:cs="Times New Roman"/>
                <w:color w:val="000000"/>
                <w:kern w:val="0"/>
                <w:szCs w:val="24"/>
                <w:lang w:eastAsia="en-ZA"/>
                <w14:ligatures w14:val="none"/>
              </w:rPr>
              <w:t>10</w:t>
            </w:r>
          </w:p>
        </w:tc>
      </w:tr>
      <w:tr w:rsidR="00E137B6" w:rsidRPr="00E137B6" w14:paraId="74B84104" w14:textId="77777777" w:rsidTr="00E137B6">
        <w:trPr>
          <w:trHeight w:val="624"/>
        </w:trPr>
        <w:tc>
          <w:tcPr>
            <w:tcW w:w="2127" w:type="dxa"/>
            <w:tcBorders>
              <w:top w:val="nil"/>
              <w:left w:val="nil"/>
              <w:bottom w:val="nil"/>
              <w:right w:val="nil"/>
            </w:tcBorders>
            <w:shd w:val="clear" w:color="auto" w:fill="auto"/>
            <w:vAlign w:val="center"/>
            <w:hideMark/>
          </w:tcPr>
          <w:p w14:paraId="70782C3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Green-backed camaroptera</w:t>
            </w:r>
          </w:p>
        </w:tc>
        <w:tc>
          <w:tcPr>
            <w:tcW w:w="2540" w:type="dxa"/>
            <w:tcBorders>
              <w:top w:val="nil"/>
              <w:left w:val="nil"/>
              <w:bottom w:val="nil"/>
              <w:right w:val="nil"/>
            </w:tcBorders>
            <w:shd w:val="clear" w:color="auto" w:fill="auto"/>
            <w:vAlign w:val="center"/>
            <w:hideMark/>
          </w:tcPr>
          <w:p w14:paraId="4D450762"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Camaroptera brachyura</w:t>
            </w:r>
          </w:p>
        </w:tc>
        <w:tc>
          <w:tcPr>
            <w:tcW w:w="1976" w:type="dxa"/>
            <w:tcBorders>
              <w:top w:val="nil"/>
              <w:left w:val="nil"/>
              <w:bottom w:val="nil"/>
              <w:right w:val="nil"/>
            </w:tcBorders>
            <w:shd w:val="clear" w:color="auto" w:fill="auto"/>
            <w:vAlign w:val="center"/>
            <w:hideMark/>
          </w:tcPr>
          <w:p w14:paraId="6C39068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62BB5CC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48E316E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4AF3A41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11.6</w:t>
            </w:r>
          </w:p>
        </w:tc>
        <w:tc>
          <w:tcPr>
            <w:tcW w:w="620" w:type="dxa"/>
            <w:tcBorders>
              <w:top w:val="nil"/>
              <w:left w:val="nil"/>
              <w:bottom w:val="nil"/>
              <w:right w:val="nil"/>
            </w:tcBorders>
            <w:shd w:val="clear" w:color="auto" w:fill="auto"/>
            <w:vAlign w:val="center"/>
            <w:hideMark/>
          </w:tcPr>
          <w:p w14:paraId="7FEAFB5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32756158" w14:textId="77777777" w:rsidTr="00E137B6">
        <w:trPr>
          <w:trHeight w:val="624"/>
        </w:trPr>
        <w:tc>
          <w:tcPr>
            <w:tcW w:w="2127" w:type="dxa"/>
            <w:tcBorders>
              <w:top w:val="nil"/>
              <w:left w:val="nil"/>
              <w:bottom w:val="nil"/>
              <w:right w:val="nil"/>
            </w:tcBorders>
            <w:shd w:val="clear" w:color="EDEDED" w:fill="EDEDED"/>
            <w:vAlign w:val="center"/>
            <w:hideMark/>
          </w:tcPr>
          <w:p w14:paraId="5BA33A8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Buff-streaked chat</w:t>
            </w:r>
          </w:p>
        </w:tc>
        <w:tc>
          <w:tcPr>
            <w:tcW w:w="2540" w:type="dxa"/>
            <w:tcBorders>
              <w:top w:val="nil"/>
              <w:left w:val="nil"/>
              <w:bottom w:val="nil"/>
              <w:right w:val="nil"/>
            </w:tcBorders>
            <w:shd w:val="clear" w:color="EDEDED" w:fill="EDEDED"/>
            <w:vAlign w:val="center"/>
            <w:hideMark/>
          </w:tcPr>
          <w:p w14:paraId="200A160E"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Campicoloides bifasciatus</w:t>
            </w:r>
          </w:p>
        </w:tc>
        <w:tc>
          <w:tcPr>
            <w:tcW w:w="1976" w:type="dxa"/>
            <w:tcBorders>
              <w:top w:val="nil"/>
              <w:left w:val="nil"/>
              <w:bottom w:val="nil"/>
              <w:right w:val="nil"/>
            </w:tcBorders>
            <w:shd w:val="clear" w:color="EDEDED" w:fill="EDEDED"/>
            <w:vAlign w:val="center"/>
            <w:hideMark/>
          </w:tcPr>
          <w:p w14:paraId="3DFCE0F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294F415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EDEDED" w:fill="EDEDED"/>
            <w:vAlign w:val="center"/>
            <w:hideMark/>
          </w:tcPr>
          <w:p w14:paraId="6089953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192F5D0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34.8</w:t>
            </w:r>
          </w:p>
        </w:tc>
        <w:tc>
          <w:tcPr>
            <w:tcW w:w="620" w:type="dxa"/>
            <w:tcBorders>
              <w:top w:val="nil"/>
              <w:left w:val="nil"/>
              <w:bottom w:val="nil"/>
              <w:right w:val="nil"/>
            </w:tcBorders>
            <w:shd w:val="clear" w:color="EDEDED" w:fill="EDEDED"/>
            <w:vAlign w:val="center"/>
            <w:hideMark/>
          </w:tcPr>
          <w:p w14:paraId="4911299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2AB991A9" w14:textId="77777777" w:rsidTr="00E137B6">
        <w:trPr>
          <w:trHeight w:val="624"/>
        </w:trPr>
        <w:tc>
          <w:tcPr>
            <w:tcW w:w="2127" w:type="dxa"/>
            <w:tcBorders>
              <w:top w:val="nil"/>
              <w:left w:val="nil"/>
              <w:bottom w:val="nil"/>
              <w:right w:val="nil"/>
            </w:tcBorders>
            <w:shd w:val="clear" w:color="auto" w:fill="auto"/>
            <w:vAlign w:val="center"/>
            <w:hideMark/>
          </w:tcPr>
          <w:p w14:paraId="5C243E7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Cactus wren</w:t>
            </w:r>
          </w:p>
        </w:tc>
        <w:tc>
          <w:tcPr>
            <w:tcW w:w="2540" w:type="dxa"/>
            <w:tcBorders>
              <w:top w:val="nil"/>
              <w:left w:val="nil"/>
              <w:bottom w:val="nil"/>
              <w:right w:val="nil"/>
            </w:tcBorders>
            <w:shd w:val="clear" w:color="auto" w:fill="auto"/>
            <w:vAlign w:val="center"/>
            <w:hideMark/>
          </w:tcPr>
          <w:p w14:paraId="757E3339"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Campylorhynchus brunneicapillus</w:t>
            </w:r>
          </w:p>
        </w:tc>
        <w:tc>
          <w:tcPr>
            <w:tcW w:w="1976" w:type="dxa"/>
            <w:tcBorders>
              <w:top w:val="nil"/>
              <w:left w:val="nil"/>
              <w:bottom w:val="nil"/>
              <w:right w:val="nil"/>
            </w:tcBorders>
            <w:shd w:val="clear" w:color="auto" w:fill="auto"/>
            <w:vAlign w:val="center"/>
            <w:hideMark/>
          </w:tcPr>
          <w:p w14:paraId="05800E8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1CBA8F4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3C17C47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auto" w:fill="auto"/>
            <w:vAlign w:val="center"/>
            <w:hideMark/>
          </w:tcPr>
          <w:p w14:paraId="76D957CE"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34.5</w:t>
            </w:r>
          </w:p>
        </w:tc>
        <w:tc>
          <w:tcPr>
            <w:tcW w:w="620" w:type="dxa"/>
            <w:tcBorders>
              <w:top w:val="nil"/>
              <w:left w:val="nil"/>
              <w:bottom w:val="nil"/>
              <w:right w:val="nil"/>
            </w:tcBorders>
            <w:shd w:val="clear" w:color="auto" w:fill="auto"/>
            <w:vAlign w:val="center"/>
            <w:hideMark/>
          </w:tcPr>
          <w:p w14:paraId="0B0A71B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20</w:t>
            </w:r>
          </w:p>
        </w:tc>
      </w:tr>
      <w:tr w:rsidR="00E137B6" w:rsidRPr="00E137B6" w14:paraId="3E5232CA" w14:textId="77777777" w:rsidTr="00E137B6">
        <w:trPr>
          <w:trHeight w:val="624"/>
        </w:trPr>
        <w:tc>
          <w:tcPr>
            <w:tcW w:w="2127" w:type="dxa"/>
            <w:tcBorders>
              <w:top w:val="nil"/>
              <w:left w:val="nil"/>
              <w:bottom w:val="nil"/>
              <w:right w:val="nil"/>
            </w:tcBorders>
            <w:shd w:val="clear" w:color="EDEDED" w:fill="EDEDED"/>
            <w:vAlign w:val="center"/>
            <w:hideMark/>
          </w:tcPr>
          <w:p w14:paraId="2C15D6D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Northern Cardinal</w:t>
            </w:r>
          </w:p>
        </w:tc>
        <w:tc>
          <w:tcPr>
            <w:tcW w:w="2540" w:type="dxa"/>
            <w:tcBorders>
              <w:top w:val="nil"/>
              <w:left w:val="nil"/>
              <w:bottom w:val="nil"/>
              <w:right w:val="nil"/>
            </w:tcBorders>
            <w:shd w:val="clear" w:color="EDEDED" w:fill="EDEDED"/>
            <w:vAlign w:val="center"/>
            <w:hideMark/>
          </w:tcPr>
          <w:p w14:paraId="5CE0A749"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Cardinalis cardinalis</w:t>
            </w:r>
          </w:p>
        </w:tc>
        <w:tc>
          <w:tcPr>
            <w:tcW w:w="1976" w:type="dxa"/>
            <w:tcBorders>
              <w:top w:val="nil"/>
              <w:left w:val="nil"/>
              <w:bottom w:val="nil"/>
              <w:right w:val="nil"/>
            </w:tcBorders>
            <w:shd w:val="clear" w:color="EDEDED" w:fill="EDEDED"/>
            <w:vAlign w:val="center"/>
            <w:hideMark/>
          </w:tcPr>
          <w:p w14:paraId="317E94E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602345A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4433C21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EDEDED" w:fill="EDEDED"/>
            <w:vAlign w:val="center"/>
            <w:hideMark/>
          </w:tcPr>
          <w:p w14:paraId="10A94BC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39.4</w:t>
            </w:r>
          </w:p>
        </w:tc>
        <w:tc>
          <w:tcPr>
            <w:tcW w:w="620" w:type="dxa"/>
            <w:tcBorders>
              <w:top w:val="nil"/>
              <w:left w:val="nil"/>
              <w:bottom w:val="nil"/>
              <w:right w:val="nil"/>
            </w:tcBorders>
            <w:shd w:val="clear" w:color="EDEDED" w:fill="EDEDED"/>
            <w:vAlign w:val="center"/>
            <w:hideMark/>
          </w:tcPr>
          <w:p w14:paraId="49CC512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20</w:t>
            </w:r>
          </w:p>
        </w:tc>
      </w:tr>
      <w:tr w:rsidR="00E137B6" w:rsidRPr="00E137B6" w14:paraId="46059C1B" w14:textId="77777777" w:rsidTr="00E137B6">
        <w:trPr>
          <w:trHeight w:val="624"/>
        </w:trPr>
        <w:tc>
          <w:tcPr>
            <w:tcW w:w="2127" w:type="dxa"/>
            <w:tcBorders>
              <w:top w:val="nil"/>
              <w:left w:val="nil"/>
              <w:bottom w:val="nil"/>
              <w:right w:val="nil"/>
            </w:tcBorders>
            <w:shd w:val="clear" w:color="auto" w:fill="auto"/>
            <w:vAlign w:val="center"/>
            <w:hideMark/>
          </w:tcPr>
          <w:p w14:paraId="72733F4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Pyrrhuloxia</w:t>
            </w:r>
          </w:p>
        </w:tc>
        <w:tc>
          <w:tcPr>
            <w:tcW w:w="2540" w:type="dxa"/>
            <w:tcBorders>
              <w:top w:val="nil"/>
              <w:left w:val="nil"/>
              <w:bottom w:val="nil"/>
              <w:right w:val="nil"/>
            </w:tcBorders>
            <w:shd w:val="clear" w:color="auto" w:fill="auto"/>
            <w:vAlign w:val="center"/>
            <w:hideMark/>
          </w:tcPr>
          <w:p w14:paraId="4A4E9294"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Cardinalis sinuatus</w:t>
            </w:r>
          </w:p>
        </w:tc>
        <w:tc>
          <w:tcPr>
            <w:tcW w:w="1976" w:type="dxa"/>
            <w:tcBorders>
              <w:top w:val="nil"/>
              <w:left w:val="nil"/>
              <w:bottom w:val="nil"/>
              <w:right w:val="nil"/>
            </w:tcBorders>
            <w:shd w:val="clear" w:color="auto" w:fill="auto"/>
            <w:vAlign w:val="center"/>
            <w:hideMark/>
          </w:tcPr>
          <w:p w14:paraId="435A1C3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72FA669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0B3F8B0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auto" w:fill="auto"/>
            <w:vAlign w:val="center"/>
            <w:hideMark/>
          </w:tcPr>
          <w:p w14:paraId="1FC6287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33.6</w:t>
            </w:r>
          </w:p>
        </w:tc>
        <w:tc>
          <w:tcPr>
            <w:tcW w:w="620" w:type="dxa"/>
            <w:tcBorders>
              <w:top w:val="nil"/>
              <w:left w:val="nil"/>
              <w:bottom w:val="nil"/>
              <w:right w:val="nil"/>
            </w:tcBorders>
            <w:shd w:val="clear" w:color="auto" w:fill="auto"/>
            <w:vAlign w:val="center"/>
            <w:hideMark/>
          </w:tcPr>
          <w:p w14:paraId="100C618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20</w:t>
            </w:r>
          </w:p>
        </w:tc>
      </w:tr>
      <w:tr w:rsidR="00E137B6" w:rsidRPr="00E137B6" w14:paraId="52E140F7" w14:textId="77777777" w:rsidTr="00E137B6">
        <w:trPr>
          <w:trHeight w:val="312"/>
        </w:trPr>
        <w:tc>
          <w:tcPr>
            <w:tcW w:w="2127" w:type="dxa"/>
            <w:tcBorders>
              <w:top w:val="nil"/>
              <w:left w:val="nil"/>
              <w:bottom w:val="nil"/>
              <w:right w:val="nil"/>
            </w:tcBorders>
            <w:shd w:val="clear" w:color="EDEDED" w:fill="EDEDED"/>
            <w:vAlign w:val="center"/>
            <w:hideMark/>
          </w:tcPr>
          <w:p w14:paraId="6042968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Karoo lark</w:t>
            </w:r>
          </w:p>
        </w:tc>
        <w:tc>
          <w:tcPr>
            <w:tcW w:w="2540" w:type="dxa"/>
            <w:tcBorders>
              <w:top w:val="nil"/>
              <w:left w:val="nil"/>
              <w:bottom w:val="nil"/>
              <w:right w:val="nil"/>
            </w:tcBorders>
            <w:shd w:val="clear" w:color="EDEDED" w:fill="EDEDED"/>
            <w:vAlign w:val="center"/>
            <w:hideMark/>
          </w:tcPr>
          <w:p w14:paraId="75953691"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Certhilauda albescens</w:t>
            </w:r>
          </w:p>
        </w:tc>
        <w:tc>
          <w:tcPr>
            <w:tcW w:w="1976" w:type="dxa"/>
            <w:tcBorders>
              <w:top w:val="nil"/>
              <w:left w:val="nil"/>
              <w:bottom w:val="nil"/>
              <w:right w:val="nil"/>
            </w:tcBorders>
            <w:shd w:val="clear" w:color="EDEDED" w:fill="EDEDED"/>
            <w:vAlign w:val="center"/>
            <w:hideMark/>
          </w:tcPr>
          <w:p w14:paraId="785B591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6376212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45E3700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414D644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28.2</w:t>
            </w:r>
          </w:p>
        </w:tc>
        <w:tc>
          <w:tcPr>
            <w:tcW w:w="620" w:type="dxa"/>
            <w:tcBorders>
              <w:top w:val="nil"/>
              <w:left w:val="nil"/>
              <w:bottom w:val="nil"/>
              <w:right w:val="nil"/>
            </w:tcBorders>
            <w:shd w:val="clear" w:color="EDEDED" w:fill="EDEDED"/>
            <w:vAlign w:val="center"/>
            <w:hideMark/>
          </w:tcPr>
          <w:p w14:paraId="510BF5C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w:t>
            </w:r>
          </w:p>
        </w:tc>
      </w:tr>
      <w:tr w:rsidR="00E137B6" w:rsidRPr="00E137B6" w14:paraId="26B9942D" w14:textId="77777777" w:rsidTr="00E137B6">
        <w:trPr>
          <w:trHeight w:val="624"/>
        </w:trPr>
        <w:tc>
          <w:tcPr>
            <w:tcW w:w="2127" w:type="dxa"/>
            <w:tcBorders>
              <w:top w:val="nil"/>
              <w:left w:val="nil"/>
              <w:bottom w:val="nil"/>
              <w:right w:val="nil"/>
            </w:tcBorders>
            <w:shd w:val="clear" w:color="auto" w:fill="auto"/>
            <w:vAlign w:val="center"/>
            <w:hideMark/>
          </w:tcPr>
          <w:p w14:paraId="268623D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Karoo long-billed lark</w:t>
            </w:r>
          </w:p>
        </w:tc>
        <w:tc>
          <w:tcPr>
            <w:tcW w:w="2540" w:type="dxa"/>
            <w:tcBorders>
              <w:top w:val="nil"/>
              <w:left w:val="nil"/>
              <w:bottom w:val="nil"/>
              <w:right w:val="nil"/>
            </w:tcBorders>
            <w:shd w:val="clear" w:color="auto" w:fill="auto"/>
            <w:vAlign w:val="center"/>
            <w:hideMark/>
          </w:tcPr>
          <w:p w14:paraId="031AB0D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Certhilauda subcoronata</w:t>
            </w:r>
          </w:p>
        </w:tc>
        <w:tc>
          <w:tcPr>
            <w:tcW w:w="1976" w:type="dxa"/>
            <w:tcBorders>
              <w:top w:val="nil"/>
              <w:left w:val="nil"/>
              <w:bottom w:val="nil"/>
              <w:right w:val="nil"/>
            </w:tcBorders>
            <w:shd w:val="clear" w:color="auto" w:fill="auto"/>
            <w:vAlign w:val="center"/>
            <w:hideMark/>
          </w:tcPr>
          <w:p w14:paraId="31FF4D5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2A46307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61BEF2E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7578F99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40</w:t>
            </w:r>
          </w:p>
        </w:tc>
        <w:tc>
          <w:tcPr>
            <w:tcW w:w="620" w:type="dxa"/>
            <w:tcBorders>
              <w:top w:val="nil"/>
              <w:left w:val="nil"/>
              <w:bottom w:val="nil"/>
              <w:right w:val="nil"/>
            </w:tcBorders>
            <w:shd w:val="clear" w:color="auto" w:fill="auto"/>
            <w:vAlign w:val="center"/>
            <w:hideMark/>
          </w:tcPr>
          <w:p w14:paraId="3D0C94E9"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239A42DF" w14:textId="77777777" w:rsidTr="00E137B6">
        <w:trPr>
          <w:trHeight w:val="624"/>
        </w:trPr>
        <w:tc>
          <w:tcPr>
            <w:tcW w:w="2127" w:type="dxa"/>
            <w:tcBorders>
              <w:top w:val="nil"/>
              <w:left w:val="nil"/>
              <w:bottom w:val="nil"/>
              <w:right w:val="nil"/>
            </w:tcBorders>
            <w:shd w:val="clear" w:color="EDEDED" w:fill="EDEDED"/>
            <w:vAlign w:val="center"/>
            <w:hideMark/>
          </w:tcPr>
          <w:p w14:paraId="38763A8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Spike-heeled lark</w:t>
            </w:r>
          </w:p>
        </w:tc>
        <w:tc>
          <w:tcPr>
            <w:tcW w:w="2540" w:type="dxa"/>
            <w:tcBorders>
              <w:top w:val="nil"/>
              <w:left w:val="nil"/>
              <w:bottom w:val="nil"/>
              <w:right w:val="nil"/>
            </w:tcBorders>
            <w:shd w:val="clear" w:color="EDEDED" w:fill="EDEDED"/>
            <w:vAlign w:val="center"/>
            <w:hideMark/>
          </w:tcPr>
          <w:p w14:paraId="2AB0C92E"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Chersomanes albofasciata</w:t>
            </w:r>
          </w:p>
        </w:tc>
        <w:tc>
          <w:tcPr>
            <w:tcW w:w="1976" w:type="dxa"/>
            <w:tcBorders>
              <w:top w:val="nil"/>
              <w:left w:val="nil"/>
              <w:bottom w:val="nil"/>
              <w:right w:val="nil"/>
            </w:tcBorders>
            <w:shd w:val="clear" w:color="EDEDED" w:fill="EDEDED"/>
            <w:vAlign w:val="center"/>
            <w:hideMark/>
          </w:tcPr>
          <w:p w14:paraId="5B22A5A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5B39DD7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55F3253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6BE7347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w:t>
            </w:r>
          </w:p>
        </w:tc>
        <w:tc>
          <w:tcPr>
            <w:tcW w:w="620" w:type="dxa"/>
            <w:tcBorders>
              <w:top w:val="nil"/>
              <w:left w:val="nil"/>
              <w:bottom w:val="nil"/>
              <w:right w:val="nil"/>
            </w:tcBorders>
            <w:shd w:val="clear" w:color="EDEDED" w:fill="EDEDED"/>
            <w:vAlign w:val="center"/>
            <w:hideMark/>
          </w:tcPr>
          <w:p w14:paraId="1FD4039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235A3C47" w14:textId="77777777" w:rsidTr="00E137B6">
        <w:trPr>
          <w:trHeight w:val="624"/>
        </w:trPr>
        <w:tc>
          <w:tcPr>
            <w:tcW w:w="2127" w:type="dxa"/>
            <w:tcBorders>
              <w:top w:val="nil"/>
              <w:left w:val="nil"/>
              <w:bottom w:val="nil"/>
              <w:right w:val="nil"/>
            </w:tcBorders>
            <w:shd w:val="clear" w:color="auto" w:fill="auto"/>
            <w:vAlign w:val="center"/>
            <w:hideMark/>
          </w:tcPr>
          <w:p w14:paraId="7004336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Spike-heeled lark</w:t>
            </w:r>
          </w:p>
        </w:tc>
        <w:tc>
          <w:tcPr>
            <w:tcW w:w="2540" w:type="dxa"/>
            <w:tcBorders>
              <w:top w:val="nil"/>
              <w:left w:val="nil"/>
              <w:bottom w:val="nil"/>
              <w:right w:val="nil"/>
            </w:tcBorders>
            <w:shd w:val="clear" w:color="auto" w:fill="auto"/>
            <w:vAlign w:val="center"/>
            <w:hideMark/>
          </w:tcPr>
          <w:p w14:paraId="6C3436A7"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Chersomanes albofasciata</w:t>
            </w:r>
          </w:p>
        </w:tc>
        <w:tc>
          <w:tcPr>
            <w:tcW w:w="1976" w:type="dxa"/>
            <w:tcBorders>
              <w:top w:val="nil"/>
              <w:left w:val="nil"/>
              <w:bottom w:val="nil"/>
              <w:right w:val="nil"/>
            </w:tcBorders>
            <w:shd w:val="clear" w:color="auto" w:fill="auto"/>
            <w:vAlign w:val="center"/>
            <w:hideMark/>
          </w:tcPr>
          <w:p w14:paraId="2A218ED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6471B6C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auto" w:fill="auto"/>
            <w:vAlign w:val="center"/>
            <w:hideMark/>
          </w:tcPr>
          <w:p w14:paraId="797DE6F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6E12FA3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28</w:t>
            </w:r>
          </w:p>
        </w:tc>
        <w:tc>
          <w:tcPr>
            <w:tcW w:w="620" w:type="dxa"/>
            <w:tcBorders>
              <w:top w:val="nil"/>
              <w:left w:val="nil"/>
              <w:bottom w:val="nil"/>
              <w:right w:val="nil"/>
            </w:tcBorders>
            <w:shd w:val="clear" w:color="auto" w:fill="auto"/>
            <w:vAlign w:val="center"/>
            <w:hideMark/>
          </w:tcPr>
          <w:p w14:paraId="69169B8C"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0867FDE5" w14:textId="77777777" w:rsidTr="00E137B6">
        <w:trPr>
          <w:trHeight w:val="312"/>
        </w:trPr>
        <w:tc>
          <w:tcPr>
            <w:tcW w:w="2127" w:type="dxa"/>
            <w:tcBorders>
              <w:top w:val="nil"/>
              <w:left w:val="nil"/>
              <w:bottom w:val="nil"/>
              <w:right w:val="nil"/>
            </w:tcBorders>
            <w:shd w:val="clear" w:color="EDEDED" w:fill="EDEDED"/>
            <w:vAlign w:val="center"/>
            <w:hideMark/>
          </w:tcPr>
          <w:p w14:paraId="57C7314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Cape robin-chat</w:t>
            </w:r>
          </w:p>
        </w:tc>
        <w:tc>
          <w:tcPr>
            <w:tcW w:w="2540" w:type="dxa"/>
            <w:tcBorders>
              <w:top w:val="nil"/>
              <w:left w:val="nil"/>
              <w:bottom w:val="nil"/>
              <w:right w:val="nil"/>
            </w:tcBorders>
            <w:shd w:val="clear" w:color="EDEDED" w:fill="EDEDED"/>
            <w:vAlign w:val="center"/>
            <w:hideMark/>
          </w:tcPr>
          <w:p w14:paraId="0FBA678F"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Cossypha caffra</w:t>
            </w:r>
          </w:p>
        </w:tc>
        <w:tc>
          <w:tcPr>
            <w:tcW w:w="1976" w:type="dxa"/>
            <w:tcBorders>
              <w:top w:val="nil"/>
              <w:left w:val="nil"/>
              <w:bottom w:val="nil"/>
              <w:right w:val="nil"/>
            </w:tcBorders>
            <w:shd w:val="clear" w:color="EDEDED" w:fill="EDEDED"/>
            <w:vAlign w:val="center"/>
            <w:hideMark/>
          </w:tcPr>
          <w:p w14:paraId="7D23889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573C69D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EDEDED" w:fill="EDEDED"/>
            <w:vAlign w:val="center"/>
            <w:hideMark/>
          </w:tcPr>
          <w:p w14:paraId="43B62F1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3F3A074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25.5</w:t>
            </w:r>
          </w:p>
        </w:tc>
        <w:tc>
          <w:tcPr>
            <w:tcW w:w="620" w:type="dxa"/>
            <w:tcBorders>
              <w:top w:val="nil"/>
              <w:left w:val="nil"/>
              <w:bottom w:val="nil"/>
              <w:right w:val="nil"/>
            </w:tcBorders>
            <w:shd w:val="clear" w:color="EDEDED" w:fill="EDEDED"/>
            <w:vAlign w:val="center"/>
            <w:hideMark/>
          </w:tcPr>
          <w:p w14:paraId="303550C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7B1CA51E" w14:textId="77777777" w:rsidTr="00E137B6">
        <w:trPr>
          <w:trHeight w:val="312"/>
        </w:trPr>
        <w:tc>
          <w:tcPr>
            <w:tcW w:w="2127" w:type="dxa"/>
            <w:tcBorders>
              <w:top w:val="nil"/>
              <w:left w:val="nil"/>
              <w:bottom w:val="nil"/>
              <w:right w:val="nil"/>
            </w:tcBorders>
            <w:shd w:val="clear" w:color="auto" w:fill="auto"/>
            <w:vAlign w:val="center"/>
            <w:hideMark/>
          </w:tcPr>
          <w:p w14:paraId="1883DE6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Red-capped robin-chat</w:t>
            </w:r>
          </w:p>
        </w:tc>
        <w:tc>
          <w:tcPr>
            <w:tcW w:w="2540" w:type="dxa"/>
            <w:tcBorders>
              <w:top w:val="nil"/>
              <w:left w:val="nil"/>
              <w:bottom w:val="nil"/>
              <w:right w:val="nil"/>
            </w:tcBorders>
            <w:shd w:val="clear" w:color="auto" w:fill="auto"/>
            <w:vAlign w:val="center"/>
            <w:hideMark/>
          </w:tcPr>
          <w:p w14:paraId="15F7252E"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Cossypha natalensis</w:t>
            </w:r>
          </w:p>
        </w:tc>
        <w:tc>
          <w:tcPr>
            <w:tcW w:w="1976" w:type="dxa"/>
            <w:tcBorders>
              <w:top w:val="nil"/>
              <w:left w:val="nil"/>
              <w:bottom w:val="nil"/>
              <w:right w:val="nil"/>
            </w:tcBorders>
            <w:shd w:val="clear" w:color="auto" w:fill="auto"/>
            <w:vAlign w:val="center"/>
            <w:hideMark/>
          </w:tcPr>
          <w:p w14:paraId="455A057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298F8E9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035D850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35C53F6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29.6</w:t>
            </w:r>
          </w:p>
        </w:tc>
        <w:tc>
          <w:tcPr>
            <w:tcW w:w="620" w:type="dxa"/>
            <w:tcBorders>
              <w:top w:val="nil"/>
              <w:left w:val="nil"/>
              <w:bottom w:val="nil"/>
              <w:right w:val="nil"/>
            </w:tcBorders>
            <w:shd w:val="clear" w:color="auto" w:fill="auto"/>
            <w:vAlign w:val="center"/>
            <w:hideMark/>
          </w:tcPr>
          <w:p w14:paraId="6B1E0E6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7915AA94" w14:textId="77777777" w:rsidTr="00E137B6">
        <w:trPr>
          <w:trHeight w:val="312"/>
        </w:trPr>
        <w:tc>
          <w:tcPr>
            <w:tcW w:w="2127" w:type="dxa"/>
            <w:tcBorders>
              <w:top w:val="nil"/>
              <w:left w:val="nil"/>
              <w:bottom w:val="nil"/>
              <w:right w:val="nil"/>
            </w:tcBorders>
            <w:shd w:val="clear" w:color="EDEDED" w:fill="EDEDED"/>
            <w:vAlign w:val="center"/>
            <w:hideMark/>
          </w:tcPr>
          <w:p w14:paraId="14F7663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Grey butcherbird</w:t>
            </w:r>
          </w:p>
        </w:tc>
        <w:tc>
          <w:tcPr>
            <w:tcW w:w="2540" w:type="dxa"/>
            <w:tcBorders>
              <w:top w:val="nil"/>
              <w:left w:val="nil"/>
              <w:bottom w:val="nil"/>
              <w:right w:val="nil"/>
            </w:tcBorders>
            <w:shd w:val="clear" w:color="EDEDED" w:fill="EDEDED"/>
            <w:vAlign w:val="center"/>
            <w:hideMark/>
          </w:tcPr>
          <w:p w14:paraId="7218F843"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Cracticus torquatus</w:t>
            </w:r>
          </w:p>
        </w:tc>
        <w:tc>
          <w:tcPr>
            <w:tcW w:w="1976" w:type="dxa"/>
            <w:tcBorders>
              <w:top w:val="nil"/>
              <w:left w:val="nil"/>
              <w:bottom w:val="nil"/>
              <w:right w:val="nil"/>
            </w:tcBorders>
            <w:shd w:val="clear" w:color="EDEDED" w:fill="EDEDED"/>
            <w:vAlign w:val="center"/>
            <w:hideMark/>
          </w:tcPr>
          <w:p w14:paraId="42F9099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66F1CB6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65144D2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w:t>
            </w:r>
          </w:p>
        </w:tc>
        <w:tc>
          <w:tcPr>
            <w:tcW w:w="940" w:type="dxa"/>
            <w:tcBorders>
              <w:top w:val="nil"/>
              <w:left w:val="nil"/>
              <w:bottom w:val="nil"/>
              <w:right w:val="nil"/>
            </w:tcBorders>
            <w:shd w:val="clear" w:color="EDEDED" w:fill="EDEDED"/>
            <w:vAlign w:val="center"/>
            <w:hideMark/>
          </w:tcPr>
          <w:p w14:paraId="56E1009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86</w:t>
            </w:r>
          </w:p>
        </w:tc>
        <w:tc>
          <w:tcPr>
            <w:tcW w:w="620" w:type="dxa"/>
            <w:tcBorders>
              <w:top w:val="nil"/>
              <w:left w:val="nil"/>
              <w:bottom w:val="nil"/>
              <w:right w:val="nil"/>
            </w:tcBorders>
            <w:shd w:val="clear" w:color="EDEDED" w:fill="EDEDED"/>
            <w:vAlign w:val="center"/>
            <w:hideMark/>
          </w:tcPr>
          <w:p w14:paraId="10DFE9B6" w14:textId="769D12D2"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4</w:t>
            </w:r>
          </w:p>
        </w:tc>
      </w:tr>
      <w:tr w:rsidR="00E137B6" w:rsidRPr="00E137B6" w14:paraId="10D13DB0" w14:textId="77777777" w:rsidTr="00E137B6">
        <w:trPr>
          <w:trHeight w:val="312"/>
        </w:trPr>
        <w:tc>
          <w:tcPr>
            <w:tcW w:w="2127" w:type="dxa"/>
            <w:tcBorders>
              <w:top w:val="nil"/>
              <w:left w:val="nil"/>
              <w:bottom w:val="nil"/>
              <w:right w:val="nil"/>
            </w:tcBorders>
            <w:shd w:val="clear" w:color="auto" w:fill="auto"/>
            <w:vAlign w:val="center"/>
            <w:hideMark/>
          </w:tcPr>
          <w:p w14:paraId="4F3DEA3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lastRenderedPageBreak/>
              <w:t>Fork-tailed drongo</w:t>
            </w:r>
          </w:p>
        </w:tc>
        <w:tc>
          <w:tcPr>
            <w:tcW w:w="2540" w:type="dxa"/>
            <w:tcBorders>
              <w:top w:val="nil"/>
              <w:left w:val="nil"/>
              <w:bottom w:val="nil"/>
              <w:right w:val="nil"/>
            </w:tcBorders>
            <w:shd w:val="clear" w:color="auto" w:fill="auto"/>
            <w:vAlign w:val="center"/>
            <w:hideMark/>
          </w:tcPr>
          <w:p w14:paraId="154E78E0"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Dicrurus adsimilis</w:t>
            </w:r>
          </w:p>
        </w:tc>
        <w:tc>
          <w:tcPr>
            <w:tcW w:w="1976" w:type="dxa"/>
            <w:tcBorders>
              <w:top w:val="nil"/>
              <w:left w:val="nil"/>
              <w:bottom w:val="nil"/>
              <w:right w:val="nil"/>
            </w:tcBorders>
            <w:shd w:val="clear" w:color="auto" w:fill="auto"/>
            <w:vAlign w:val="center"/>
            <w:hideMark/>
          </w:tcPr>
          <w:p w14:paraId="7E7FF4C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0DDD5F9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00A9D93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0EFFAC6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43.7</w:t>
            </w:r>
          </w:p>
        </w:tc>
        <w:tc>
          <w:tcPr>
            <w:tcW w:w="620" w:type="dxa"/>
            <w:tcBorders>
              <w:top w:val="nil"/>
              <w:left w:val="nil"/>
              <w:bottom w:val="nil"/>
              <w:right w:val="nil"/>
            </w:tcBorders>
            <w:shd w:val="clear" w:color="auto" w:fill="auto"/>
            <w:vAlign w:val="center"/>
            <w:hideMark/>
          </w:tcPr>
          <w:p w14:paraId="01861B4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3A747817" w14:textId="77777777" w:rsidTr="00E137B6">
        <w:trPr>
          <w:trHeight w:val="312"/>
        </w:trPr>
        <w:tc>
          <w:tcPr>
            <w:tcW w:w="2127" w:type="dxa"/>
            <w:tcBorders>
              <w:top w:val="nil"/>
              <w:left w:val="nil"/>
              <w:bottom w:val="nil"/>
              <w:right w:val="nil"/>
            </w:tcBorders>
            <w:shd w:val="clear" w:color="EDEDED" w:fill="EDEDED"/>
            <w:vAlign w:val="center"/>
            <w:hideMark/>
          </w:tcPr>
          <w:p w14:paraId="46383E5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Cape bunting</w:t>
            </w:r>
          </w:p>
        </w:tc>
        <w:tc>
          <w:tcPr>
            <w:tcW w:w="2540" w:type="dxa"/>
            <w:tcBorders>
              <w:top w:val="nil"/>
              <w:left w:val="nil"/>
              <w:bottom w:val="nil"/>
              <w:right w:val="nil"/>
            </w:tcBorders>
            <w:shd w:val="clear" w:color="EDEDED" w:fill="EDEDED"/>
            <w:vAlign w:val="center"/>
            <w:hideMark/>
          </w:tcPr>
          <w:p w14:paraId="76BBD861"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Emberiza capensis</w:t>
            </w:r>
          </w:p>
        </w:tc>
        <w:tc>
          <w:tcPr>
            <w:tcW w:w="1976" w:type="dxa"/>
            <w:tcBorders>
              <w:top w:val="nil"/>
              <w:left w:val="nil"/>
              <w:bottom w:val="nil"/>
              <w:right w:val="nil"/>
            </w:tcBorders>
            <w:shd w:val="clear" w:color="EDEDED" w:fill="EDEDED"/>
            <w:vAlign w:val="center"/>
            <w:hideMark/>
          </w:tcPr>
          <w:p w14:paraId="1F69067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1B29B53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2A19920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32035C2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19.7</w:t>
            </w:r>
          </w:p>
        </w:tc>
        <w:tc>
          <w:tcPr>
            <w:tcW w:w="620" w:type="dxa"/>
            <w:tcBorders>
              <w:top w:val="nil"/>
              <w:left w:val="nil"/>
              <w:bottom w:val="nil"/>
              <w:right w:val="nil"/>
            </w:tcBorders>
            <w:shd w:val="clear" w:color="EDEDED" w:fill="EDEDED"/>
            <w:vAlign w:val="center"/>
            <w:hideMark/>
          </w:tcPr>
          <w:p w14:paraId="45F3F11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w:t>
            </w:r>
          </w:p>
        </w:tc>
      </w:tr>
      <w:tr w:rsidR="00E137B6" w:rsidRPr="00E137B6" w14:paraId="062C8317" w14:textId="77777777" w:rsidTr="00E137B6">
        <w:trPr>
          <w:trHeight w:val="312"/>
        </w:trPr>
        <w:tc>
          <w:tcPr>
            <w:tcW w:w="2127" w:type="dxa"/>
            <w:tcBorders>
              <w:top w:val="nil"/>
              <w:left w:val="nil"/>
              <w:bottom w:val="nil"/>
              <w:right w:val="nil"/>
            </w:tcBorders>
            <w:shd w:val="clear" w:color="auto" w:fill="auto"/>
            <w:vAlign w:val="center"/>
            <w:hideMark/>
          </w:tcPr>
          <w:p w14:paraId="212FCC7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Lark-like bunting</w:t>
            </w:r>
          </w:p>
        </w:tc>
        <w:tc>
          <w:tcPr>
            <w:tcW w:w="2540" w:type="dxa"/>
            <w:tcBorders>
              <w:top w:val="nil"/>
              <w:left w:val="nil"/>
              <w:bottom w:val="nil"/>
              <w:right w:val="nil"/>
            </w:tcBorders>
            <w:shd w:val="clear" w:color="auto" w:fill="auto"/>
            <w:vAlign w:val="center"/>
            <w:hideMark/>
          </w:tcPr>
          <w:p w14:paraId="41C2ECD5"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Emberiza impetuani</w:t>
            </w:r>
          </w:p>
        </w:tc>
        <w:tc>
          <w:tcPr>
            <w:tcW w:w="1976" w:type="dxa"/>
            <w:tcBorders>
              <w:top w:val="nil"/>
              <w:left w:val="nil"/>
              <w:bottom w:val="nil"/>
              <w:right w:val="nil"/>
            </w:tcBorders>
            <w:shd w:val="clear" w:color="auto" w:fill="auto"/>
            <w:vAlign w:val="center"/>
            <w:hideMark/>
          </w:tcPr>
          <w:p w14:paraId="6E0482C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3E1A704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175309A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67A4F5D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14.2</w:t>
            </w:r>
          </w:p>
        </w:tc>
        <w:tc>
          <w:tcPr>
            <w:tcW w:w="620" w:type="dxa"/>
            <w:tcBorders>
              <w:top w:val="nil"/>
              <w:left w:val="nil"/>
              <w:bottom w:val="nil"/>
              <w:right w:val="nil"/>
            </w:tcBorders>
            <w:shd w:val="clear" w:color="auto" w:fill="auto"/>
            <w:vAlign w:val="center"/>
            <w:hideMark/>
          </w:tcPr>
          <w:p w14:paraId="3E776A0E"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396F7314" w14:textId="77777777" w:rsidTr="00E137B6">
        <w:trPr>
          <w:trHeight w:val="312"/>
        </w:trPr>
        <w:tc>
          <w:tcPr>
            <w:tcW w:w="2127" w:type="dxa"/>
            <w:tcBorders>
              <w:top w:val="nil"/>
              <w:left w:val="nil"/>
              <w:bottom w:val="nil"/>
              <w:right w:val="nil"/>
            </w:tcBorders>
            <w:shd w:val="clear" w:color="EDEDED" w:fill="EDEDED"/>
            <w:vAlign w:val="center"/>
            <w:hideMark/>
          </w:tcPr>
          <w:p w14:paraId="74ADC15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Lark-like bunting</w:t>
            </w:r>
          </w:p>
        </w:tc>
        <w:tc>
          <w:tcPr>
            <w:tcW w:w="2540" w:type="dxa"/>
            <w:tcBorders>
              <w:top w:val="nil"/>
              <w:left w:val="nil"/>
              <w:bottom w:val="nil"/>
              <w:right w:val="nil"/>
            </w:tcBorders>
            <w:shd w:val="clear" w:color="EDEDED" w:fill="EDEDED"/>
            <w:vAlign w:val="center"/>
            <w:hideMark/>
          </w:tcPr>
          <w:p w14:paraId="48DE814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Emberiza impetuani</w:t>
            </w:r>
          </w:p>
        </w:tc>
        <w:tc>
          <w:tcPr>
            <w:tcW w:w="1976" w:type="dxa"/>
            <w:tcBorders>
              <w:top w:val="nil"/>
              <w:left w:val="nil"/>
              <w:bottom w:val="nil"/>
              <w:right w:val="nil"/>
            </w:tcBorders>
            <w:shd w:val="clear" w:color="EDEDED" w:fill="EDEDED"/>
            <w:vAlign w:val="center"/>
            <w:hideMark/>
          </w:tcPr>
          <w:p w14:paraId="1B12E2B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3E8FDFA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3084798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653680FC"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13.5</w:t>
            </w:r>
          </w:p>
        </w:tc>
        <w:tc>
          <w:tcPr>
            <w:tcW w:w="620" w:type="dxa"/>
            <w:tcBorders>
              <w:top w:val="nil"/>
              <w:left w:val="nil"/>
              <w:bottom w:val="nil"/>
              <w:right w:val="nil"/>
            </w:tcBorders>
            <w:shd w:val="clear" w:color="EDEDED" w:fill="EDEDED"/>
            <w:vAlign w:val="center"/>
            <w:hideMark/>
          </w:tcPr>
          <w:p w14:paraId="76FF410C"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w:t>
            </w:r>
          </w:p>
        </w:tc>
      </w:tr>
      <w:tr w:rsidR="00E137B6" w:rsidRPr="00E137B6" w14:paraId="6413D9AD" w14:textId="77777777" w:rsidTr="00E137B6">
        <w:trPr>
          <w:trHeight w:val="312"/>
        </w:trPr>
        <w:tc>
          <w:tcPr>
            <w:tcW w:w="2127" w:type="dxa"/>
            <w:tcBorders>
              <w:top w:val="nil"/>
              <w:left w:val="nil"/>
              <w:bottom w:val="nil"/>
              <w:right w:val="nil"/>
            </w:tcBorders>
            <w:shd w:val="clear" w:color="auto" w:fill="auto"/>
            <w:vAlign w:val="center"/>
            <w:hideMark/>
          </w:tcPr>
          <w:p w14:paraId="039E9AB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Stark's lark</w:t>
            </w:r>
          </w:p>
        </w:tc>
        <w:tc>
          <w:tcPr>
            <w:tcW w:w="2540" w:type="dxa"/>
            <w:tcBorders>
              <w:top w:val="nil"/>
              <w:left w:val="nil"/>
              <w:bottom w:val="nil"/>
              <w:right w:val="nil"/>
            </w:tcBorders>
            <w:shd w:val="clear" w:color="auto" w:fill="auto"/>
            <w:vAlign w:val="center"/>
            <w:hideMark/>
          </w:tcPr>
          <w:p w14:paraId="76A206C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Eremalauda starki</w:t>
            </w:r>
          </w:p>
        </w:tc>
        <w:tc>
          <w:tcPr>
            <w:tcW w:w="1976" w:type="dxa"/>
            <w:tcBorders>
              <w:top w:val="nil"/>
              <w:left w:val="nil"/>
              <w:bottom w:val="nil"/>
              <w:right w:val="nil"/>
            </w:tcBorders>
            <w:shd w:val="clear" w:color="auto" w:fill="auto"/>
            <w:vAlign w:val="center"/>
            <w:hideMark/>
          </w:tcPr>
          <w:p w14:paraId="40EB68F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2225E59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22E62F0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73A79AA0"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17.9</w:t>
            </w:r>
          </w:p>
        </w:tc>
        <w:tc>
          <w:tcPr>
            <w:tcW w:w="620" w:type="dxa"/>
            <w:tcBorders>
              <w:top w:val="nil"/>
              <w:left w:val="nil"/>
              <w:bottom w:val="nil"/>
              <w:right w:val="nil"/>
            </w:tcBorders>
            <w:shd w:val="clear" w:color="auto" w:fill="auto"/>
            <w:vAlign w:val="center"/>
            <w:hideMark/>
          </w:tcPr>
          <w:p w14:paraId="7FE3DFF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0A3CBDA0" w14:textId="77777777" w:rsidTr="00E137B6">
        <w:trPr>
          <w:trHeight w:val="312"/>
        </w:trPr>
        <w:tc>
          <w:tcPr>
            <w:tcW w:w="2127" w:type="dxa"/>
            <w:tcBorders>
              <w:top w:val="nil"/>
              <w:left w:val="nil"/>
              <w:bottom w:val="nil"/>
              <w:right w:val="nil"/>
            </w:tcBorders>
            <w:shd w:val="clear" w:color="EDEDED" w:fill="EDEDED"/>
            <w:vAlign w:val="center"/>
            <w:hideMark/>
          </w:tcPr>
          <w:p w14:paraId="68929EA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Grey-backed sparrow-lark</w:t>
            </w:r>
          </w:p>
        </w:tc>
        <w:tc>
          <w:tcPr>
            <w:tcW w:w="2540" w:type="dxa"/>
            <w:tcBorders>
              <w:top w:val="nil"/>
              <w:left w:val="nil"/>
              <w:bottom w:val="nil"/>
              <w:right w:val="nil"/>
            </w:tcBorders>
            <w:shd w:val="clear" w:color="EDEDED" w:fill="EDEDED"/>
            <w:vAlign w:val="center"/>
            <w:hideMark/>
          </w:tcPr>
          <w:p w14:paraId="5BDE7B6F"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Eremopterix verticalis</w:t>
            </w:r>
          </w:p>
        </w:tc>
        <w:tc>
          <w:tcPr>
            <w:tcW w:w="1976" w:type="dxa"/>
            <w:tcBorders>
              <w:top w:val="nil"/>
              <w:left w:val="nil"/>
              <w:bottom w:val="nil"/>
              <w:right w:val="nil"/>
            </w:tcBorders>
            <w:shd w:val="clear" w:color="EDEDED" w:fill="EDEDED"/>
            <w:vAlign w:val="center"/>
            <w:hideMark/>
          </w:tcPr>
          <w:p w14:paraId="013245B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00A84E2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53CAE02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2905D6B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16</w:t>
            </w:r>
          </w:p>
        </w:tc>
        <w:tc>
          <w:tcPr>
            <w:tcW w:w="620" w:type="dxa"/>
            <w:tcBorders>
              <w:top w:val="nil"/>
              <w:left w:val="nil"/>
              <w:bottom w:val="nil"/>
              <w:right w:val="nil"/>
            </w:tcBorders>
            <w:shd w:val="clear" w:color="EDEDED" w:fill="EDEDED"/>
            <w:vAlign w:val="center"/>
            <w:hideMark/>
          </w:tcPr>
          <w:p w14:paraId="600A67C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307E9395" w14:textId="77777777" w:rsidTr="00E137B6">
        <w:trPr>
          <w:trHeight w:val="312"/>
        </w:trPr>
        <w:tc>
          <w:tcPr>
            <w:tcW w:w="2127" w:type="dxa"/>
            <w:tcBorders>
              <w:top w:val="nil"/>
              <w:left w:val="nil"/>
              <w:bottom w:val="nil"/>
              <w:right w:val="nil"/>
            </w:tcBorders>
            <w:shd w:val="clear" w:color="auto" w:fill="auto"/>
            <w:vAlign w:val="center"/>
            <w:hideMark/>
          </w:tcPr>
          <w:p w14:paraId="574365A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Black-faced Waxbill</w:t>
            </w:r>
          </w:p>
        </w:tc>
        <w:tc>
          <w:tcPr>
            <w:tcW w:w="2540" w:type="dxa"/>
            <w:tcBorders>
              <w:top w:val="nil"/>
              <w:left w:val="nil"/>
              <w:bottom w:val="nil"/>
              <w:right w:val="nil"/>
            </w:tcBorders>
            <w:shd w:val="clear" w:color="auto" w:fill="auto"/>
            <w:vAlign w:val="center"/>
            <w:hideMark/>
          </w:tcPr>
          <w:p w14:paraId="4F9FE99F"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Estrilda erythronotos</w:t>
            </w:r>
          </w:p>
        </w:tc>
        <w:tc>
          <w:tcPr>
            <w:tcW w:w="1976" w:type="dxa"/>
            <w:tcBorders>
              <w:top w:val="nil"/>
              <w:left w:val="nil"/>
              <w:bottom w:val="nil"/>
              <w:right w:val="nil"/>
            </w:tcBorders>
            <w:shd w:val="clear" w:color="auto" w:fill="auto"/>
            <w:vAlign w:val="center"/>
            <w:hideMark/>
          </w:tcPr>
          <w:p w14:paraId="44D261D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55FF355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3AAF119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6942C1C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8.3</w:t>
            </w:r>
          </w:p>
        </w:tc>
        <w:tc>
          <w:tcPr>
            <w:tcW w:w="620" w:type="dxa"/>
            <w:tcBorders>
              <w:top w:val="nil"/>
              <w:left w:val="nil"/>
              <w:bottom w:val="nil"/>
              <w:right w:val="nil"/>
            </w:tcBorders>
            <w:shd w:val="clear" w:color="auto" w:fill="auto"/>
            <w:vAlign w:val="center"/>
            <w:hideMark/>
          </w:tcPr>
          <w:p w14:paraId="41107C55"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w:t>
            </w:r>
          </w:p>
        </w:tc>
      </w:tr>
      <w:tr w:rsidR="00E137B6" w:rsidRPr="00E137B6" w14:paraId="5A8D0D01" w14:textId="77777777" w:rsidTr="00E137B6">
        <w:trPr>
          <w:trHeight w:val="312"/>
        </w:trPr>
        <w:tc>
          <w:tcPr>
            <w:tcW w:w="2127" w:type="dxa"/>
            <w:tcBorders>
              <w:top w:val="nil"/>
              <w:left w:val="nil"/>
              <w:bottom w:val="nil"/>
              <w:right w:val="nil"/>
            </w:tcBorders>
            <w:shd w:val="clear" w:color="EDEDED" w:fill="EDEDED"/>
            <w:vAlign w:val="center"/>
            <w:hideMark/>
          </w:tcPr>
          <w:p w14:paraId="02F098A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Yellow bishop</w:t>
            </w:r>
          </w:p>
        </w:tc>
        <w:tc>
          <w:tcPr>
            <w:tcW w:w="2540" w:type="dxa"/>
            <w:tcBorders>
              <w:top w:val="nil"/>
              <w:left w:val="nil"/>
              <w:bottom w:val="nil"/>
              <w:right w:val="nil"/>
            </w:tcBorders>
            <w:shd w:val="clear" w:color="EDEDED" w:fill="EDEDED"/>
            <w:vAlign w:val="center"/>
            <w:hideMark/>
          </w:tcPr>
          <w:p w14:paraId="631C996D"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Euplectes capensis</w:t>
            </w:r>
          </w:p>
        </w:tc>
        <w:tc>
          <w:tcPr>
            <w:tcW w:w="1976" w:type="dxa"/>
            <w:tcBorders>
              <w:top w:val="nil"/>
              <w:left w:val="nil"/>
              <w:bottom w:val="nil"/>
              <w:right w:val="nil"/>
            </w:tcBorders>
            <w:shd w:val="clear" w:color="EDEDED" w:fill="EDEDED"/>
            <w:vAlign w:val="center"/>
            <w:hideMark/>
          </w:tcPr>
          <w:p w14:paraId="5B36E03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6345556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75E9668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160FC97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30.6</w:t>
            </w:r>
          </w:p>
        </w:tc>
        <w:tc>
          <w:tcPr>
            <w:tcW w:w="620" w:type="dxa"/>
            <w:tcBorders>
              <w:top w:val="nil"/>
              <w:left w:val="nil"/>
              <w:bottom w:val="nil"/>
              <w:right w:val="nil"/>
            </w:tcBorders>
            <w:shd w:val="clear" w:color="EDEDED" w:fill="EDEDED"/>
            <w:vAlign w:val="center"/>
            <w:hideMark/>
          </w:tcPr>
          <w:p w14:paraId="76B00A6E"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w:t>
            </w:r>
          </w:p>
        </w:tc>
      </w:tr>
      <w:tr w:rsidR="00E137B6" w:rsidRPr="00E137B6" w14:paraId="60AA7CCB" w14:textId="77777777" w:rsidTr="00E137B6">
        <w:trPr>
          <w:trHeight w:val="312"/>
        </w:trPr>
        <w:tc>
          <w:tcPr>
            <w:tcW w:w="2127" w:type="dxa"/>
            <w:tcBorders>
              <w:top w:val="nil"/>
              <w:left w:val="nil"/>
              <w:bottom w:val="nil"/>
              <w:right w:val="nil"/>
            </w:tcBorders>
            <w:shd w:val="clear" w:color="auto" w:fill="auto"/>
            <w:vAlign w:val="center"/>
            <w:hideMark/>
          </w:tcPr>
          <w:p w14:paraId="7038C0B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Southern red bishop</w:t>
            </w:r>
          </w:p>
        </w:tc>
        <w:tc>
          <w:tcPr>
            <w:tcW w:w="2540" w:type="dxa"/>
            <w:tcBorders>
              <w:top w:val="nil"/>
              <w:left w:val="nil"/>
              <w:bottom w:val="nil"/>
              <w:right w:val="nil"/>
            </w:tcBorders>
            <w:shd w:val="clear" w:color="auto" w:fill="auto"/>
            <w:vAlign w:val="center"/>
            <w:hideMark/>
          </w:tcPr>
          <w:p w14:paraId="4C4544A1"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Euplectes orix</w:t>
            </w:r>
          </w:p>
        </w:tc>
        <w:tc>
          <w:tcPr>
            <w:tcW w:w="1976" w:type="dxa"/>
            <w:tcBorders>
              <w:top w:val="nil"/>
              <w:left w:val="nil"/>
              <w:bottom w:val="nil"/>
              <w:right w:val="nil"/>
            </w:tcBorders>
            <w:shd w:val="clear" w:color="auto" w:fill="auto"/>
            <w:vAlign w:val="center"/>
            <w:hideMark/>
          </w:tcPr>
          <w:p w14:paraId="1866B7E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37AA8DA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250862D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4DC45D3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16.8</w:t>
            </w:r>
          </w:p>
        </w:tc>
        <w:tc>
          <w:tcPr>
            <w:tcW w:w="620" w:type="dxa"/>
            <w:tcBorders>
              <w:top w:val="nil"/>
              <w:left w:val="nil"/>
              <w:bottom w:val="nil"/>
              <w:right w:val="nil"/>
            </w:tcBorders>
            <w:shd w:val="clear" w:color="auto" w:fill="auto"/>
            <w:vAlign w:val="center"/>
            <w:hideMark/>
          </w:tcPr>
          <w:p w14:paraId="01381C8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26CFD525" w14:textId="77777777" w:rsidTr="00E137B6">
        <w:trPr>
          <w:trHeight w:val="312"/>
        </w:trPr>
        <w:tc>
          <w:tcPr>
            <w:tcW w:w="2127" w:type="dxa"/>
            <w:tcBorders>
              <w:top w:val="nil"/>
              <w:left w:val="nil"/>
              <w:bottom w:val="nil"/>
              <w:right w:val="nil"/>
            </w:tcBorders>
            <w:shd w:val="clear" w:color="EDEDED" w:fill="EDEDED"/>
            <w:vAlign w:val="center"/>
            <w:hideMark/>
          </w:tcPr>
          <w:p w14:paraId="0782623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Southern red bishop</w:t>
            </w:r>
          </w:p>
        </w:tc>
        <w:tc>
          <w:tcPr>
            <w:tcW w:w="2540" w:type="dxa"/>
            <w:tcBorders>
              <w:top w:val="nil"/>
              <w:left w:val="nil"/>
              <w:bottom w:val="nil"/>
              <w:right w:val="nil"/>
            </w:tcBorders>
            <w:shd w:val="clear" w:color="EDEDED" w:fill="EDEDED"/>
            <w:vAlign w:val="center"/>
            <w:hideMark/>
          </w:tcPr>
          <w:p w14:paraId="2FFEE7EB"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Euplectes orix</w:t>
            </w:r>
          </w:p>
        </w:tc>
        <w:tc>
          <w:tcPr>
            <w:tcW w:w="1976" w:type="dxa"/>
            <w:tcBorders>
              <w:top w:val="nil"/>
              <w:left w:val="nil"/>
              <w:bottom w:val="nil"/>
              <w:right w:val="nil"/>
            </w:tcBorders>
            <w:shd w:val="clear" w:color="EDEDED" w:fill="EDEDED"/>
            <w:vAlign w:val="center"/>
            <w:hideMark/>
          </w:tcPr>
          <w:p w14:paraId="6113F99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565AD9D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EDEDED" w:fill="EDEDED"/>
            <w:vAlign w:val="center"/>
            <w:hideMark/>
          </w:tcPr>
          <w:p w14:paraId="7662F71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4DAE618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24.2</w:t>
            </w:r>
          </w:p>
        </w:tc>
        <w:tc>
          <w:tcPr>
            <w:tcW w:w="620" w:type="dxa"/>
            <w:tcBorders>
              <w:top w:val="nil"/>
              <w:left w:val="nil"/>
              <w:bottom w:val="nil"/>
              <w:right w:val="nil"/>
            </w:tcBorders>
            <w:shd w:val="clear" w:color="EDEDED" w:fill="EDEDED"/>
            <w:vAlign w:val="center"/>
            <w:hideMark/>
          </w:tcPr>
          <w:p w14:paraId="35E17EF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43EAA598" w14:textId="77777777" w:rsidTr="00E137B6">
        <w:trPr>
          <w:trHeight w:val="624"/>
        </w:trPr>
        <w:tc>
          <w:tcPr>
            <w:tcW w:w="2127" w:type="dxa"/>
            <w:tcBorders>
              <w:top w:val="nil"/>
              <w:left w:val="nil"/>
              <w:bottom w:val="nil"/>
              <w:right w:val="nil"/>
            </w:tcBorders>
            <w:shd w:val="clear" w:color="auto" w:fill="auto"/>
            <w:vAlign w:val="center"/>
            <w:hideMark/>
          </w:tcPr>
          <w:p w14:paraId="0E30AE0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House finch</w:t>
            </w:r>
          </w:p>
        </w:tc>
        <w:tc>
          <w:tcPr>
            <w:tcW w:w="2540" w:type="dxa"/>
            <w:tcBorders>
              <w:top w:val="nil"/>
              <w:left w:val="nil"/>
              <w:bottom w:val="nil"/>
              <w:right w:val="nil"/>
            </w:tcBorders>
            <w:shd w:val="clear" w:color="auto" w:fill="auto"/>
            <w:vAlign w:val="center"/>
            <w:hideMark/>
          </w:tcPr>
          <w:p w14:paraId="7C9033B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Haemorhous mexicanus</w:t>
            </w:r>
          </w:p>
        </w:tc>
        <w:tc>
          <w:tcPr>
            <w:tcW w:w="1976" w:type="dxa"/>
            <w:tcBorders>
              <w:top w:val="nil"/>
              <w:left w:val="nil"/>
              <w:bottom w:val="nil"/>
              <w:right w:val="nil"/>
            </w:tcBorders>
            <w:shd w:val="clear" w:color="auto" w:fill="auto"/>
            <w:vAlign w:val="center"/>
            <w:hideMark/>
          </w:tcPr>
          <w:p w14:paraId="431D5ED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58CBD96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1F5F73C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auto" w:fill="auto"/>
            <w:vAlign w:val="center"/>
            <w:hideMark/>
          </w:tcPr>
          <w:p w14:paraId="2BEA21DE"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18.1</w:t>
            </w:r>
          </w:p>
        </w:tc>
        <w:tc>
          <w:tcPr>
            <w:tcW w:w="620" w:type="dxa"/>
            <w:tcBorders>
              <w:top w:val="nil"/>
              <w:left w:val="nil"/>
              <w:bottom w:val="nil"/>
              <w:right w:val="nil"/>
            </w:tcBorders>
            <w:shd w:val="clear" w:color="auto" w:fill="auto"/>
            <w:vAlign w:val="center"/>
            <w:hideMark/>
          </w:tcPr>
          <w:p w14:paraId="5022036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20</w:t>
            </w:r>
          </w:p>
        </w:tc>
      </w:tr>
      <w:tr w:rsidR="00E137B6" w:rsidRPr="00E137B6" w14:paraId="46DD42D8" w14:textId="77777777" w:rsidTr="00E137B6">
        <w:trPr>
          <w:trHeight w:val="624"/>
        </w:trPr>
        <w:tc>
          <w:tcPr>
            <w:tcW w:w="2127" w:type="dxa"/>
            <w:tcBorders>
              <w:top w:val="nil"/>
              <w:left w:val="nil"/>
              <w:bottom w:val="nil"/>
              <w:right w:val="nil"/>
            </w:tcBorders>
            <w:shd w:val="clear" w:color="EDEDED" w:fill="EDEDED"/>
            <w:vAlign w:val="center"/>
            <w:hideMark/>
          </w:tcPr>
          <w:p w14:paraId="1BDFA41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African cliff swallow</w:t>
            </w:r>
          </w:p>
        </w:tc>
        <w:tc>
          <w:tcPr>
            <w:tcW w:w="2540" w:type="dxa"/>
            <w:tcBorders>
              <w:top w:val="nil"/>
              <w:left w:val="nil"/>
              <w:bottom w:val="nil"/>
              <w:right w:val="nil"/>
            </w:tcBorders>
            <w:shd w:val="clear" w:color="EDEDED" w:fill="EDEDED"/>
            <w:vAlign w:val="center"/>
            <w:hideMark/>
          </w:tcPr>
          <w:p w14:paraId="6DA7DBF3"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Hirundo spilodera</w:t>
            </w:r>
          </w:p>
        </w:tc>
        <w:tc>
          <w:tcPr>
            <w:tcW w:w="1976" w:type="dxa"/>
            <w:tcBorders>
              <w:top w:val="nil"/>
              <w:left w:val="nil"/>
              <w:bottom w:val="nil"/>
              <w:right w:val="nil"/>
            </w:tcBorders>
            <w:shd w:val="clear" w:color="EDEDED" w:fill="EDEDED"/>
            <w:vAlign w:val="center"/>
            <w:hideMark/>
          </w:tcPr>
          <w:p w14:paraId="5BADFD4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3CDB4EE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EDEDED" w:fill="EDEDED"/>
            <w:vAlign w:val="center"/>
            <w:hideMark/>
          </w:tcPr>
          <w:p w14:paraId="446F159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749D011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21</w:t>
            </w:r>
          </w:p>
        </w:tc>
        <w:tc>
          <w:tcPr>
            <w:tcW w:w="620" w:type="dxa"/>
            <w:tcBorders>
              <w:top w:val="nil"/>
              <w:left w:val="nil"/>
              <w:bottom w:val="nil"/>
              <w:right w:val="nil"/>
            </w:tcBorders>
            <w:shd w:val="clear" w:color="EDEDED" w:fill="EDEDED"/>
            <w:vAlign w:val="center"/>
            <w:hideMark/>
          </w:tcPr>
          <w:p w14:paraId="4641015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721B85DA" w14:textId="77777777" w:rsidTr="00E137B6">
        <w:trPr>
          <w:trHeight w:val="312"/>
        </w:trPr>
        <w:tc>
          <w:tcPr>
            <w:tcW w:w="2127" w:type="dxa"/>
            <w:tcBorders>
              <w:top w:val="nil"/>
              <w:left w:val="nil"/>
              <w:bottom w:val="nil"/>
              <w:right w:val="nil"/>
            </w:tcBorders>
            <w:shd w:val="clear" w:color="auto" w:fill="auto"/>
            <w:vAlign w:val="center"/>
            <w:hideMark/>
          </w:tcPr>
          <w:p w14:paraId="315A22F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Pink-throated twinspot</w:t>
            </w:r>
          </w:p>
        </w:tc>
        <w:tc>
          <w:tcPr>
            <w:tcW w:w="2540" w:type="dxa"/>
            <w:tcBorders>
              <w:top w:val="nil"/>
              <w:left w:val="nil"/>
              <w:bottom w:val="nil"/>
              <w:right w:val="nil"/>
            </w:tcBorders>
            <w:shd w:val="clear" w:color="auto" w:fill="auto"/>
            <w:vAlign w:val="center"/>
            <w:hideMark/>
          </w:tcPr>
          <w:p w14:paraId="69FB8CE1"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Hypargos margaritatus</w:t>
            </w:r>
          </w:p>
        </w:tc>
        <w:tc>
          <w:tcPr>
            <w:tcW w:w="1976" w:type="dxa"/>
            <w:tcBorders>
              <w:top w:val="nil"/>
              <w:left w:val="nil"/>
              <w:bottom w:val="nil"/>
              <w:right w:val="nil"/>
            </w:tcBorders>
            <w:shd w:val="clear" w:color="auto" w:fill="auto"/>
            <w:vAlign w:val="center"/>
            <w:hideMark/>
          </w:tcPr>
          <w:p w14:paraId="7258945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4B3EB59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3FC8B3A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119FD83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12.5</w:t>
            </w:r>
          </w:p>
        </w:tc>
        <w:tc>
          <w:tcPr>
            <w:tcW w:w="620" w:type="dxa"/>
            <w:tcBorders>
              <w:top w:val="nil"/>
              <w:left w:val="nil"/>
              <w:bottom w:val="nil"/>
              <w:right w:val="nil"/>
            </w:tcBorders>
            <w:shd w:val="clear" w:color="auto" w:fill="auto"/>
            <w:vAlign w:val="center"/>
            <w:hideMark/>
          </w:tcPr>
          <w:p w14:paraId="3C35AC30"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w:t>
            </w:r>
          </w:p>
        </w:tc>
      </w:tr>
      <w:tr w:rsidR="00E137B6" w:rsidRPr="00E137B6" w14:paraId="3A153E5C" w14:textId="77777777" w:rsidTr="00E137B6">
        <w:trPr>
          <w:trHeight w:val="312"/>
        </w:trPr>
        <w:tc>
          <w:tcPr>
            <w:tcW w:w="2127" w:type="dxa"/>
            <w:tcBorders>
              <w:top w:val="nil"/>
              <w:left w:val="nil"/>
              <w:bottom w:val="nil"/>
              <w:right w:val="nil"/>
            </w:tcBorders>
            <w:shd w:val="clear" w:color="EDEDED" w:fill="EDEDED"/>
            <w:vAlign w:val="center"/>
            <w:hideMark/>
          </w:tcPr>
          <w:p w14:paraId="24EAE2E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Burchell's starling</w:t>
            </w:r>
          </w:p>
        </w:tc>
        <w:tc>
          <w:tcPr>
            <w:tcW w:w="2540" w:type="dxa"/>
            <w:tcBorders>
              <w:top w:val="nil"/>
              <w:left w:val="nil"/>
              <w:bottom w:val="nil"/>
              <w:right w:val="nil"/>
            </w:tcBorders>
            <w:shd w:val="clear" w:color="EDEDED" w:fill="EDEDED"/>
            <w:vAlign w:val="center"/>
            <w:hideMark/>
          </w:tcPr>
          <w:p w14:paraId="621052C5"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Lamprotornis australis</w:t>
            </w:r>
          </w:p>
        </w:tc>
        <w:tc>
          <w:tcPr>
            <w:tcW w:w="1976" w:type="dxa"/>
            <w:tcBorders>
              <w:top w:val="nil"/>
              <w:left w:val="nil"/>
              <w:bottom w:val="nil"/>
              <w:right w:val="nil"/>
            </w:tcBorders>
            <w:shd w:val="clear" w:color="EDEDED" w:fill="EDEDED"/>
            <w:vAlign w:val="center"/>
            <w:hideMark/>
          </w:tcPr>
          <w:p w14:paraId="2744440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00F1BE8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5527AEB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6E66829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109.1</w:t>
            </w:r>
          </w:p>
        </w:tc>
        <w:tc>
          <w:tcPr>
            <w:tcW w:w="620" w:type="dxa"/>
            <w:tcBorders>
              <w:top w:val="nil"/>
              <w:left w:val="nil"/>
              <w:bottom w:val="nil"/>
              <w:right w:val="nil"/>
            </w:tcBorders>
            <w:shd w:val="clear" w:color="EDEDED" w:fill="EDEDED"/>
            <w:vAlign w:val="center"/>
            <w:hideMark/>
          </w:tcPr>
          <w:p w14:paraId="6DADA80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18</w:t>
            </w:r>
          </w:p>
        </w:tc>
      </w:tr>
      <w:tr w:rsidR="00E137B6" w:rsidRPr="00E137B6" w14:paraId="10A1F1D1" w14:textId="77777777" w:rsidTr="00E137B6">
        <w:trPr>
          <w:trHeight w:val="312"/>
        </w:trPr>
        <w:tc>
          <w:tcPr>
            <w:tcW w:w="2127" w:type="dxa"/>
            <w:tcBorders>
              <w:top w:val="nil"/>
              <w:left w:val="nil"/>
              <w:bottom w:val="nil"/>
              <w:right w:val="nil"/>
            </w:tcBorders>
            <w:shd w:val="clear" w:color="auto" w:fill="auto"/>
            <w:vAlign w:val="center"/>
            <w:hideMark/>
          </w:tcPr>
          <w:p w14:paraId="5C06337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Cape Glossy Starling</w:t>
            </w:r>
          </w:p>
        </w:tc>
        <w:tc>
          <w:tcPr>
            <w:tcW w:w="2540" w:type="dxa"/>
            <w:tcBorders>
              <w:top w:val="nil"/>
              <w:left w:val="nil"/>
              <w:bottom w:val="nil"/>
              <w:right w:val="nil"/>
            </w:tcBorders>
            <w:shd w:val="clear" w:color="auto" w:fill="auto"/>
            <w:vAlign w:val="center"/>
            <w:hideMark/>
          </w:tcPr>
          <w:p w14:paraId="74F0AF6C"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Lamprotornis nitens</w:t>
            </w:r>
          </w:p>
        </w:tc>
        <w:tc>
          <w:tcPr>
            <w:tcW w:w="1976" w:type="dxa"/>
            <w:tcBorders>
              <w:top w:val="nil"/>
              <w:left w:val="nil"/>
              <w:bottom w:val="nil"/>
              <w:right w:val="nil"/>
            </w:tcBorders>
            <w:shd w:val="clear" w:color="auto" w:fill="auto"/>
            <w:vAlign w:val="center"/>
            <w:hideMark/>
          </w:tcPr>
          <w:p w14:paraId="5086AA9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594BFD8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534B3D7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0881513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77.5</w:t>
            </w:r>
          </w:p>
        </w:tc>
        <w:tc>
          <w:tcPr>
            <w:tcW w:w="620" w:type="dxa"/>
            <w:tcBorders>
              <w:top w:val="nil"/>
              <w:left w:val="nil"/>
              <w:bottom w:val="nil"/>
              <w:right w:val="nil"/>
            </w:tcBorders>
            <w:shd w:val="clear" w:color="auto" w:fill="auto"/>
            <w:vAlign w:val="center"/>
            <w:hideMark/>
          </w:tcPr>
          <w:p w14:paraId="6414E4F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17</w:t>
            </w:r>
          </w:p>
        </w:tc>
      </w:tr>
      <w:tr w:rsidR="00E137B6" w:rsidRPr="00E137B6" w14:paraId="32322C1B" w14:textId="77777777" w:rsidTr="00E137B6">
        <w:trPr>
          <w:trHeight w:val="624"/>
        </w:trPr>
        <w:tc>
          <w:tcPr>
            <w:tcW w:w="2127" w:type="dxa"/>
            <w:tcBorders>
              <w:top w:val="nil"/>
              <w:left w:val="nil"/>
              <w:bottom w:val="nil"/>
              <w:right w:val="nil"/>
            </w:tcBorders>
            <w:shd w:val="clear" w:color="EDEDED" w:fill="EDEDED"/>
            <w:vAlign w:val="center"/>
            <w:hideMark/>
          </w:tcPr>
          <w:p w14:paraId="2FC696F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Crimson-breasted shrike</w:t>
            </w:r>
          </w:p>
        </w:tc>
        <w:tc>
          <w:tcPr>
            <w:tcW w:w="2540" w:type="dxa"/>
            <w:tcBorders>
              <w:top w:val="nil"/>
              <w:left w:val="nil"/>
              <w:bottom w:val="nil"/>
              <w:right w:val="nil"/>
            </w:tcBorders>
            <w:shd w:val="clear" w:color="EDEDED" w:fill="EDEDED"/>
            <w:vAlign w:val="center"/>
            <w:hideMark/>
          </w:tcPr>
          <w:p w14:paraId="709AA333"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Laniarius atrococcineus</w:t>
            </w:r>
          </w:p>
        </w:tc>
        <w:tc>
          <w:tcPr>
            <w:tcW w:w="1976" w:type="dxa"/>
            <w:tcBorders>
              <w:top w:val="nil"/>
              <w:left w:val="nil"/>
              <w:bottom w:val="nil"/>
              <w:right w:val="nil"/>
            </w:tcBorders>
            <w:shd w:val="clear" w:color="EDEDED" w:fill="EDEDED"/>
            <w:vAlign w:val="center"/>
            <w:hideMark/>
          </w:tcPr>
          <w:p w14:paraId="7773C61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2F82AC2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4312571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31A4C74E"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46.2</w:t>
            </w:r>
          </w:p>
        </w:tc>
        <w:tc>
          <w:tcPr>
            <w:tcW w:w="620" w:type="dxa"/>
            <w:tcBorders>
              <w:top w:val="nil"/>
              <w:left w:val="nil"/>
              <w:bottom w:val="nil"/>
              <w:right w:val="nil"/>
            </w:tcBorders>
            <w:shd w:val="clear" w:color="EDEDED" w:fill="EDEDED"/>
            <w:vAlign w:val="center"/>
            <w:hideMark/>
          </w:tcPr>
          <w:p w14:paraId="197ED80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51EE7DB7" w14:textId="77777777" w:rsidTr="00E137B6">
        <w:trPr>
          <w:trHeight w:val="312"/>
        </w:trPr>
        <w:tc>
          <w:tcPr>
            <w:tcW w:w="2127" w:type="dxa"/>
            <w:tcBorders>
              <w:top w:val="nil"/>
              <w:left w:val="nil"/>
              <w:bottom w:val="nil"/>
              <w:right w:val="nil"/>
            </w:tcBorders>
            <w:shd w:val="clear" w:color="auto" w:fill="auto"/>
            <w:vAlign w:val="center"/>
            <w:hideMark/>
          </w:tcPr>
          <w:p w14:paraId="49D2DE0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Southern fiscal</w:t>
            </w:r>
          </w:p>
        </w:tc>
        <w:tc>
          <w:tcPr>
            <w:tcW w:w="2540" w:type="dxa"/>
            <w:tcBorders>
              <w:top w:val="nil"/>
              <w:left w:val="nil"/>
              <w:bottom w:val="nil"/>
              <w:right w:val="nil"/>
            </w:tcBorders>
            <w:shd w:val="clear" w:color="auto" w:fill="auto"/>
            <w:vAlign w:val="center"/>
            <w:hideMark/>
          </w:tcPr>
          <w:p w14:paraId="399D752F"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Lanius collaris</w:t>
            </w:r>
          </w:p>
        </w:tc>
        <w:tc>
          <w:tcPr>
            <w:tcW w:w="1976" w:type="dxa"/>
            <w:tcBorders>
              <w:top w:val="nil"/>
              <w:left w:val="nil"/>
              <w:bottom w:val="nil"/>
              <w:right w:val="nil"/>
            </w:tcBorders>
            <w:shd w:val="clear" w:color="auto" w:fill="auto"/>
            <w:vAlign w:val="center"/>
            <w:hideMark/>
          </w:tcPr>
          <w:p w14:paraId="68A56B7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2D184A1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17DFEF8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04F4382E"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37.3</w:t>
            </w:r>
          </w:p>
        </w:tc>
        <w:tc>
          <w:tcPr>
            <w:tcW w:w="620" w:type="dxa"/>
            <w:tcBorders>
              <w:top w:val="nil"/>
              <w:left w:val="nil"/>
              <w:bottom w:val="nil"/>
              <w:right w:val="nil"/>
            </w:tcBorders>
            <w:shd w:val="clear" w:color="auto" w:fill="auto"/>
            <w:vAlign w:val="center"/>
            <w:hideMark/>
          </w:tcPr>
          <w:p w14:paraId="281BEA0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04079D23" w14:textId="77777777" w:rsidTr="00E137B6">
        <w:trPr>
          <w:trHeight w:val="312"/>
        </w:trPr>
        <w:tc>
          <w:tcPr>
            <w:tcW w:w="2127" w:type="dxa"/>
            <w:tcBorders>
              <w:top w:val="nil"/>
              <w:left w:val="nil"/>
              <w:bottom w:val="nil"/>
              <w:right w:val="nil"/>
            </w:tcBorders>
            <w:shd w:val="clear" w:color="EDEDED" w:fill="EDEDED"/>
            <w:vAlign w:val="center"/>
            <w:hideMark/>
          </w:tcPr>
          <w:p w14:paraId="4559A78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Southern fiscal</w:t>
            </w:r>
          </w:p>
        </w:tc>
        <w:tc>
          <w:tcPr>
            <w:tcW w:w="2540" w:type="dxa"/>
            <w:tcBorders>
              <w:top w:val="nil"/>
              <w:left w:val="nil"/>
              <w:bottom w:val="nil"/>
              <w:right w:val="nil"/>
            </w:tcBorders>
            <w:shd w:val="clear" w:color="EDEDED" w:fill="EDEDED"/>
            <w:vAlign w:val="center"/>
            <w:hideMark/>
          </w:tcPr>
          <w:p w14:paraId="1B7CBBE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Lanius collaris</w:t>
            </w:r>
          </w:p>
        </w:tc>
        <w:tc>
          <w:tcPr>
            <w:tcW w:w="1976" w:type="dxa"/>
            <w:tcBorders>
              <w:top w:val="nil"/>
              <w:left w:val="nil"/>
              <w:bottom w:val="nil"/>
              <w:right w:val="nil"/>
            </w:tcBorders>
            <w:shd w:val="clear" w:color="EDEDED" w:fill="EDEDED"/>
            <w:vAlign w:val="center"/>
            <w:hideMark/>
          </w:tcPr>
          <w:p w14:paraId="1B41B9A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437B231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EDEDED" w:fill="EDEDED"/>
            <w:vAlign w:val="center"/>
            <w:hideMark/>
          </w:tcPr>
          <w:p w14:paraId="65FEF04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00544DA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40.6</w:t>
            </w:r>
          </w:p>
        </w:tc>
        <w:tc>
          <w:tcPr>
            <w:tcW w:w="620" w:type="dxa"/>
            <w:tcBorders>
              <w:top w:val="nil"/>
              <w:left w:val="nil"/>
              <w:bottom w:val="nil"/>
              <w:right w:val="nil"/>
            </w:tcBorders>
            <w:shd w:val="clear" w:color="EDEDED" w:fill="EDEDED"/>
            <w:vAlign w:val="center"/>
            <w:hideMark/>
          </w:tcPr>
          <w:p w14:paraId="3D33B73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6A3098B9" w14:textId="77777777" w:rsidTr="00E137B6">
        <w:trPr>
          <w:trHeight w:val="312"/>
        </w:trPr>
        <w:tc>
          <w:tcPr>
            <w:tcW w:w="2127" w:type="dxa"/>
            <w:tcBorders>
              <w:top w:val="nil"/>
              <w:left w:val="nil"/>
              <w:bottom w:val="nil"/>
              <w:right w:val="nil"/>
            </w:tcBorders>
            <w:shd w:val="clear" w:color="auto" w:fill="auto"/>
            <w:vAlign w:val="center"/>
            <w:hideMark/>
          </w:tcPr>
          <w:p w14:paraId="3323EA6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Southern fiscal</w:t>
            </w:r>
          </w:p>
        </w:tc>
        <w:tc>
          <w:tcPr>
            <w:tcW w:w="2540" w:type="dxa"/>
            <w:tcBorders>
              <w:top w:val="nil"/>
              <w:left w:val="nil"/>
              <w:bottom w:val="nil"/>
              <w:right w:val="nil"/>
            </w:tcBorders>
            <w:shd w:val="clear" w:color="auto" w:fill="auto"/>
            <w:vAlign w:val="center"/>
            <w:hideMark/>
          </w:tcPr>
          <w:p w14:paraId="03E47572"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Lanius collaris</w:t>
            </w:r>
          </w:p>
        </w:tc>
        <w:tc>
          <w:tcPr>
            <w:tcW w:w="1976" w:type="dxa"/>
            <w:tcBorders>
              <w:top w:val="nil"/>
              <w:left w:val="nil"/>
              <w:bottom w:val="nil"/>
              <w:right w:val="nil"/>
            </w:tcBorders>
            <w:shd w:val="clear" w:color="auto" w:fill="auto"/>
            <w:vAlign w:val="center"/>
            <w:hideMark/>
          </w:tcPr>
          <w:p w14:paraId="6E7A4BD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64BC3E2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auto" w:fill="auto"/>
            <w:vAlign w:val="center"/>
            <w:hideMark/>
          </w:tcPr>
          <w:p w14:paraId="24A8A60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74F6F25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39.7</w:t>
            </w:r>
          </w:p>
        </w:tc>
        <w:tc>
          <w:tcPr>
            <w:tcW w:w="620" w:type="dxa"/>
            <w:tcBorders>
              <w:top w:val="nil"/>
              <w:left w:val="nil"/>
              <w:bottom w:val="nil"/>
              <w:right w:val="nil"/>
            </w:tcBorders>
            <w:shd w:val="clear" w:color="auto" w:fill="auto"/>
            <w:vAlign w:val="center"/>
            <w:hideMark/>
          </w:tcPr>
          <w:p w14:paraId="40BB3D6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775B1165" w14:textId="77777777" w:rsidTr="00E137B6">
        <w:trPr>
          <w:trHeight w:val="312"/>
        </w:trPr>
        <w:tc>
          <w:tcPr>
            <w:tcW w:w="2127" w:type="dxa"/>
            <w:tcBorders>
              <w:top w:val="nil"/>
              <w:left w:val="nil"/>
              <w:bottom w:val="nil"/>
              <w:right w:val="nil"/>
            </w:tcBorders>
            <w:shd w:val="clear" w:color="EDEDED" w:fill="EDEDED"/>
            <w:vAlign w:val="center"/>
            <w:hideMark/>
          </w:tcPr>
          <w:p w14:paraId="655FE36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Yellow-plumed honeyeater</w:t>
            </w:r>
          </w:p>
        </w:tc>
        <w:tc>
          <w:tcPr>
            <w:tcW w:w="2540" w:type="dxa"/>
            <w:tcBorders>
              <w:top w:val="nil"/>
              <w:left w:val="nil"/>
              <w:bottom w:val="nil"/>
              <w:right w:val="nil"/>
            </w:tcBorders>
            <w:shd w:val="clear" w:color="EDEDED" w:fill="EDEDED"/>
            <w:vAlign w:val="center"/>
            <w:hideMark/>
          </w:tcPr>
          <w:p w14:paraId="2AA39300"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Lichenostomus ornatus</w:t>
            </w:r>
          </w:p>
        </w:tc>
        <w:tc>
          <w:tcPr>
            <w:tcW w:w="1976" w:type="dxa"/>
            <w:tcBorders>
              <w:top w:val="nil"/>
              <w:left w:val="nil"/>
              <w:bottom w:val="nil"/>
              <w:right w:val="nil"/>
            </w:tcBorders>
            <w:shd w:val="clear" w:color="EDEDED" w:fill="EDEDED"/>
            <w:vAlign w:val="center"/>
            <w:hideMark/>
          </w:tcPr>
          <w:p w14:paraId="604B43C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427364B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5FEC526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w:t>
            </w:r>
          </w:p>
        </w:tc>
        <w:tc>
          <w:tcPr>
            <w:tcW w:w="940" w:type="dxa"/>
            <w:tcBorders>
              <w:top w:val="nil"/>
              <w:left w:val="nil"/>
              <w:bottom w:val="nil"/>
              <w:right w:val="nil"/>
            </w:tcBorders>
            <w:shd w:val="clear" w:color="EDEDED" w:fill="EDEDED"/>
            <w:vAlign w:val="center"/>
            <w:hideMark/>
          </w:tcPr>
          <w:p w14:paraId="0822AFB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16.7</w:t>
            </w:r>
          </w:p>
        </w:tc>
        <w:tc>
          <w:tcPr>
            <w:tcW w:w="620" w:type="dxa"/>
            <w:tcBorders>
              <w:top w:val="nil"/>
              <w:left w:val="nil"/>
              <w:bottom w:val="nil"/>
              <w:right w:val="nil"/>
            </w:tcBorders>
            <w:shd w:val="clear" w:color="EDEDED" w:fill="EDEDED"/>
            <w:vAlign w:val="center"/>
            <w:hideMark/>
          </w:tcPr>
          <w:p w14:paraId="35BB8E9E" w14:textId="18A359BC"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4</w:t>
            </w:r>
          </w:p>
        </w:tc>
      </w:tr>
      <w:tr w:rsidR="00E137B6" w:rsidRPr="00E137B6" w14:paraId="2B490EA3" w14:textId="77777777" w:rsidTr="00E137B6">
        <w:trPr>
          <w:trHeight w:val="624"/>
        </w:trPr>
        <w:tc>
          <w:tcPr>
            <w:tcW w:w="2127" w:type="dxa"/>
            <w:tcBorders>
              <w:top w:val="nil"/>
              <w:left w:val="nil"/>
              <w:bottom w:val="nil"/>
              <w:right w:val="nil"/>
            </w:tcBorders>
            <w:shd w:val="clear" w:color="auto" w:fill="auto"/>
            <w:vAlign w:val="center"/>
            <w:hideMark/>
          </w:tcPr>
          <w:p w14:paraId="7BB7534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Abert's towhee</w:t>
            </w:r>
          </w:p>
        </w:tc>
        <w:tc>
          <w:tcPr>
            <w:tcW w:w="2540" w:type="dxa"/>
            <w:tcBorders>
              <w:top w:val="nil"/>
              <w:left w:val="nil"/>
              <w:bottom w:val="nil"/>
              <w:right w:val="nil"/>
            </w:tcBorders>
            <w:shd w:val="clear" w:color="auto" w:fill="auto"/>
            <w:vAlign w:val="center"/>
            <w:hideMark/>
          </w:tcPr>
          <w:p w14:paraId="4302300B"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Melozone aberti</w:t>
            </w:r>
          </w:p>
        </w:tc>
        <w:tc>
          <w:tcPr>
            <w:tcW w:w="1976" w:type="dxa"/>
            <w:tcBorders>
              <w:top w:val="nil"/>
              <w:left w:val="nil"/>
              <w:bottom w:val="nil"/>
              <w:right w:val="nil"/>
            </w:tcBorders>
            <w:shd w:val="clear" w:color="auto" w:fill="auto"/>
            <w:vAlign w:val="center"/>
            <w:hideMark/>
          </w:tcPr>
          <w:p w14:paraId="45F9F5D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2158AC1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61CDF12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auto" w:fill="auto"/>
            <w:vAlign w:val="center"/>
            <w:hideMark/>
          </w:tcPr>
          <w:p w14:paraId="34A92B0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41.8</w:t>
            </w:r>
          </w:p>
        </w:tc>
        <w:tc>
          <w:tcPr>
            <w:tcW w:w="620" w:type="dxa"/>
            <w:tcBorders>
              <w:top w:val="nil"/>
              <w:left w:val="nil"/>
              <w:bottom w:val="nil"/>
              <w:right w:val="nil"/>
            </w:tcBorders>
            <w:shd w:val="clear" w:color="auto" w:fill="auto"/>
            <w:vAlign w:val="center"/>
            <w:hideMark/>
          </w:tcPr>
          <w:p w14:paraId="58E383E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20</w:t>
            </w:r>
          </w:p>
        </w:tc>
      </w:tr>
      <w:tr w:rsidR="00E137B6" w:rsidRPr="00E137B6" w14:paraId="117F3405" w14:textId="77777777" w:rsidTr="00E137B6">
        <w:trPr>
          <w:trHeight w:val="624"/>
        </w:trPr>
        <w:tc>
          <w:tcPr>
            <w:tcW w:w="2127" w:type="dxa"/>
            <w:tcBorders>
              <w:top w:val="nil"/>
              <w:left w:val="nil"/>
              <w:bottom w:val="nil"/>
              <w:right w:val="nil"/>
            </w:tcBorders>
            <w:shd w:val="clear" w:color="EDEDED" w:fill="EDEDED"/>
            <w:vAlign w:val="center"/>
            <w:hideMark/>
          </w:tcPr>
          <w:p w14:paraId="2CC3608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Ant-eating chat</w:t>
            </w:r>
          </w:p>
        </w:tc>
        <w:tc>
          <w:tcPr>
            <w:tcW w:w="2540" w:type="dxa"/>
            <w:tcBorders>
              <w:top w:val="nil"/>
              <w:left w:val="nil"/>
              <w:bottom w:val="nil"/>
              <w:right w:val="nil"/>
            </w:tcBorders>
            <w:shd w:val="clear" w:color="EDEDED" w:fill="EDEDED"/>
            <w:vAlign w:val="center"/>
            <w:hideMark/>
          </w:tcPr>
          <w:p w14:paraId="5E59EDCF"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Myrmecocichla formicivora</w:t>
            </w:r>
          </w:p>
        </w:tc>
        <w:tc>
          <w:tcPr>
            <w:tcW w:w="1976" w:type="dxa"/>
            <w:tcBorders>
              <w:top w:val="nil"/>
              <w:left w:val="nil"/>
              <w:bottom w:val="nil"/>
              <w:right w:val="nil"/>
            </w:tcBorders>
            <w:shd w:val="clear" w:color="EDEDED" w:fill="EDEDED"/>
            <w:vAlign w:val="center"/>
            <w:hideMark/>
          </w:tcPr>
          <w:p w14:paraId="3B04F9D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48F1663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EDEDED" w:fill="EDEDED"/>
            <w:vAlign w:val="center"/>
            <w:hideMark/>
          </w:tcPr>
          <w:p w14:paraId="6FEA9C1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167368A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48.3</w:t>
            </w:r>
          </w:p>
        </w:tc>
        <w:tc>
          <w:tcPr>
            <w:tcW w:w="620" w:type="dxa"/>
            <w:tcBorders>
              <w:top w:val="nil"/>
              <w:left w:val="nil"/>
              <w:bottom w:val="nil"/>
              <w:right w:val="nil"/>
            </w:tcBorders>
            <w:shd w:val="clear" w:color="EDEDED" w:fill="EDEDED"/>
            <w:vAlign w:val="center"/>
            <w:hideMark/>
          </w:tcPr>
          <w:p w14:paraId="648305B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2DBC0BF8" w14:textId="77777777" w:rsidTr="00E137B6">
        <w:trPr>
          <w:trHeight w:val="312"/>
        </w:trPr>
        <w:tc>
          <w:tcPr>
            <w:tcW w:w="2127" w:type="dxa"/>
            <w:tcBorders>
              <w:top w:val="nil"/>
              <w:left w:val="nil"/>
              <w:bottom w:val="nil"/>
              <w:right w:val="nil"/>
            </w:tcBorders>
            <w:shd w:val="clear" w:color="auto" w:fill="auto"/>
            <w:vAlign w:val="center"/>
            <w:hideMark/>
          </w:tcPr>
          <w:p w14:paraId="57FB64E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Olive sunbird</w:t>
            </w:r>
          </w:p>
        </w:tc>
        <w:tc>
          <w:tcPr>
            <w:tcW w:w="2540" w:type="dxa"/>
            <w:tcBorders>
              <w:top w:val="nil"/>
              <w:left w:val="nil"/>
              <w:bottom w:val="nil"/>
              <w:right w:val="nil"/>
            </w:tcBorders>
            <w:shd w:val="clear" w:color="auto" w:fill="auto"/>
            <w:vAlign w:val="center"/>
            <w:hideMark/>
          </w:tcPr>
          <w:p w14:paraId="625BD261"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Nectarinia olivacea</w:t>
            </w:r>
          </w:p>
        </w:tc>
        <w:tc>
          <w:tcPr>
            <w:tcW w:w="1976" w:type="dxa"/>
            <w:tcBorders>
              <w:top w:val="nil"/>
              <w:left w:val="nil"/>
              <w:bottom w:val="nil"/>
              <w:right w:val="nil"/>
            </w:tcBorders>
            <w:shd w:val="clear" w:color="auto" w:fill="auto"/>
            <w:vAlign w:val="center"/>
            <w:hideMark/>
          </w:tcPr>
          <w:p w14:paraId="77A2BDD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395A8CF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61DEDD3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3DDA2A2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11.3</w:t>
            </w:r>
          </w:p>
        </w:tc>
        <w:tc>
          <w:tcPr>
            <w:tcW w:w="620" w:type="dxa"/>
            <w:tcBorders>
              <w:top w:val="nil"/>
              <w:left w:val="nil"/>
              <w:bottom w:val="nil"/>
              <w:right w:val="nil"/>
            </w:tcBorders>
            <w:shd w:val="clear" w:color="auto" w:fill="auto"/>
            <w:vAlign w:val="center"/>
            <w:hideMark/>
          </w:tcPr>
          <w:p w14:paraId="758FEE7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20568E79" w14:textId="77777777" w:rsidTr="00E137B6">
        <w:trPr>
          <w:trHeight w:val="624"/>
        </w:trPr>
        <w:tc>
          <w:tcPr>
            <w:tcW w:w="2127" w:type="dxa"/>
            <w:tcBorders>
              <w:top w:val="nil"/>
              <w:left w:val="nil"/>
              <w:bottom w:val="nil"/>
              <w:right w:val="nil"/>
            </w:tcBorders>
            <w:shd w:val="clear" w:color="EDEDED" w:fill="EDEDED"/>
            <w:vAlign w:val="center"/>
            <w:hideMark/>
          </w:tcPr>
          <w:p w14:paraId="2224008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Southern Grey-headed Sparrow</w:t>
            </w:r>
          </w:p>
        </w:tc>
        <w:tc>
          <w:tcPr>
            <w:tcW w:w="2540" w:type="dxa"/>
            <w:tcBorders>
              <w:top w:val="nil"/>
              <w:left w:val="nil"/>
              <w:bottom w:val="nil"/>
              <w:right w:val="nil"/>
            </w:tcBorders>
            <w:shd w:val="clear" w:color="EDEDED" w:fill="EDEDED"/>
            <w:vAlign w:val="center"/>
            <w:hideMark/>
          </w:tcPr>
          <w:p w14:paraId="5A3560A2"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Passer diffusus</w:t>
            </w:r>
          </w:p>
        </w:tc>
        <w:tc>
          <w:tcPr>
            <w:tcW w:w="1976" w:type="dxa"/>
            <w:tcBorders>
              <w:top w:val="nil"/>
              <w:left w:val="nil"/>
              <w:bottom w:val="nil"/>
              <w:right w:val="nil"/>
            </w:tcBorders>
            <w:shd w:val="clear" w:color="EDEDED" w:fill="EDEDED"/>
            <w:vAlign w:val="center"/>
            <w:hideMark/>
          </w:tcPr>
          <w:p w14:paraId="4CC9110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589EFBC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662DF10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0B83D34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24.4</w:t>
            </w:r>
          </w:p>
        </w:tc>
        <w:tc>
          <w:tcPr>
            <w:tcW w:w="620" w:type="dxa"/>
            <w:tcBorders>
              <w:top w:val="nil"/>
              <w:left w:val="nil"/>
              <w:bottom w:val="nil"/>
              <w:right w:val="nil"/>
            </w:tcBorders>
            <w:shd w:val="clear" w:color="EDEDED" w:fill="EDEDED"/>
            <w:vAlign w:val="center"/>
            <w:hideMark/>
          </w:tcPr>
          <w:p w14:paraId="5B4C7CA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w:t>
            </w:r>
          </w:p>
        </w:tc>
      </w:tr>
      <w:tr w:rsidR="00E137B6" w:rsidRPr="00E137B6" w14:paraId="277FFE14" w14:textId="77777777" w:rsidTr="00E137B6">
        <w:trPr>
          <w:trHeight w:val="312"/>
        </w:trPr>
        <w:tc>
          <w:tcPr>
            <w:tcW w:w="2127" w:type="dxa"/>
            <w:tcBorders>
              <w:top w:val="nil"/>
              <w:left w:val="nil"/>
              <w:bottom w:val="nil"/>
              <w:right w:val="nil"/>
            </w:tcBorders>
            <w:shd w:val="clear" w:color="auto" w:fill="auto"/>
            <w:vAlign w:val="center"/>
            <w:hideMark/>
          </w:tcPr>
          <w:p w14:paraId="33A48B3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Sociable weaver</w:t>
            </w:r>
          </w:p>
        </w:tc>
        <w:tc>
          <w:tcPr>
            <w:tcW w:w="2540" w:type="dxa"/>
            <w:tcBorders>
              <w:top w:val="nil"/>
              <w:left w:val="nil"/>
              <w:bottom w:val="nil"/>
              <w:right w:val="nil"/>
            </w:tcBorders>
            <w:shd w:val="clear" w:color="auto" w:fill="auto"/>
            <w:vAlign w:val="center"/>
            <w:hideMark/>
          </w:tcPr>
          <w:p w14:paraId="4A7D1C29"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Philetairus socius</w:t>
            </w:r>
          </w:p>
        </w:tc>
        <w:tc>
          <w:tcPr>
            <w:tcW w:w="1976" w:type="dxa"/>
            <w:tcBorders>
              <w:top w:val="nil"/>
              <w:left w:val="nil"/>
              <w:bottom w:val="nil"/>
              <w:right w:val="nil"/>
            </w:tcBorders>
            <w:shd w:val="clear" w:color="auto" w:fill="auto"/>
            <w:vAlign w:val="center"/>
            <w:hideMark/>
          </w:tcPr>
          <w:p w14:paraId="3CAE3BA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0333E2B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788E61C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0949BF1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24.9</w:t>
            </w:r>
          </w:p>
        </w:tc>
        <w:tc>
          <w:tcPr>
            <w:tcW w:w="620" w:type="dxa"/>
            <w:tcBorders>
              <w:top w:val="nil"/>
              <w:left w:val="nil"/>
              <w:bottom w:val="nil"/>
              <w:right w:val="nil"/>
            </w:tcBorders>
            <w:shd w:val="clear" w:color="auto" w:fill="auto"/>
            <w:vAlign w:val="center"/>
            <w:hideMark/>
          </w:tcPr>
          <w:p w14:paraId="6D350EA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24</w:t>
            </w:r>
          </w:p>
        </w:tc>
      </w:tr>
      <w:tr w:rsidR="00E137B6" w:rsidRPr="00E137B6" w14:paraId="5C27AB93" w14:textId="77777777" w:rsidTr="00E137B6">
        <w:trPr>
          <w:trHeight w:val="624"/>
        </w:trPr>
        <w:tc>
          <w:tcPr>
            <w:tcW w:w="2127" w:type="dxa"/>
            <w:tcBorders>
              <w:top w:val="nil"/>
              <w:left w:val="nil"/>
              <w:bottom w:val="nil"/>
              <w:right w:val="nil"/>
            </w:tcBorders>
            <w:shd w:val="clear" w:color="EDEDED" w:fill="EDEDED"/>
            <w:vAlign w:val="center"/>
            <w:hideMark/>
          </w:tcPr>
          <w:p w14:paraId="7442FDD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White-browed sparrow-weaver</w:t>
            </w:r>
          </w:p>
        </w:tc>
        <w:tc>
          <w:tcPr>
            <w:tcW w:w="2540" w:type="dxa"/>
            <w:tcBorders>
              <w:top w:val="nil"/>
              <w:left w:val="nil"/>
              <w:bottom w:val="nil"/>
              <w:right w:val="nil"/>
            </w:tcBorders>
            <w:shd w:val="clear" w:color="EDEDED" w:fill="EDEDED"/>
            <w:vAlign w:val="center"/>
            <w:hideMark/>
          </w:tcPr>
          <w:p w14:paraId="4910D9E7"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Plocepasser mahali</w:t>
            </w:r>
          </w:p>
        </w:tc>
        <w:tc>
          <w:tcPr>
            <w:tcW w:w="1976" w:type="dxa"/>
            <w:tcBorders>
              <w:top w:val="nil"/>
              <w:left w:val="nil"/>
              <w:bottom w:val="nil"/>
              <w:right w:val="nil"/>
            </w:tcBorders>
            <w:shd w:val="clear" w:color="EDEDED" w:fill="EDEDED"/>
            <w:vAlign w:val="center"/>
            <w:hideMark/>
          </w:tcPr>
          <w:p w14:paraId="268440C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3AB594D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631BDCB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3EEE2AF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39.4</w:t>
            </w:r>
          </w:p>
        </w:tc>
        <w:tc>
          <w:tcPr>
            <w:tcW w:w="620" w:type="dxa"/>
            <w:tcBorders>
              <w:top w:val="nil"/>
              <w:left w:val="nil"/>
              <w:bottom w:val="nil"/>
              <w:right w:val="nil"/>
            </w:tcBorders>
            <w:shd w:val="clear" w:color="EDEDED" w:fill="EDEDED"/>
            <w:vAlign w:val="center"/>
            <w:hideMark/>
          </w:tcPr>
          <w:p w14:paraId="51F26C0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24</w:t>
            </w:r>
          </w:p>
        </w:tc>
      </w:tr>
      <w:tr w:rsidR="00E137B6" w:rsidRPr="00E137B6" w14:paraId="7A2BABE1" w14:textId="77777777" w:rsidTr="00E137B6">
        <w:trPr>
          <w:trHeight w:val="312"/>
        </w:trPr>
        <w:tc>
          <w:tcPr>
            <w:tcW w:w="2127" w:type="dxa"/>
            <w:tcBorders>
              <w:top w:val="nil"/>
              <w:left w:val="nil"/>
              <w:bottom w:val="nil"/>
              <w:right w:val="nil"/>
            </w:tcBorders>
            <w:shd w:val="clear" w:color="auto" w:fill="auto"/>
            <w:vAlign w:val="center"/>
            <w:hideMark/>
          </w:tcPr>
          <w:p w14:paraId="78EE0E7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Spectacled weaver</w:t>
            </w:r>
          </w:p>
        </w:tc>
        <w:tc>
          <w:tcPr>
            <w:tcW w:w="2540" w:type="dxa"/>
            <w:tcBorders>
              <w:top w:val="nil"/>
              <w:left w:val="nil"/>
              <w:bottom w:val="nil"/>
              <w:right w:val="nil"/>
            </w:tcBorders>
            <w:shd w:val="clear" w:color="auto" w:fill="auto"/>
            <w:vAlign w:val="center"/>
            <w:hideMark/>
          </w:tcPr>
          <w:p w14:paraId="5FAE439F"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Ploceus ocularis</w:t>
            </w:r>
          </w:p>
        </w:tc>
        <w:tc>
          <w:tcPr>
            <w:tcW w:w="1976" w:type="dxa"/>
            <w:tcBorders>
              <w:top w:val="nil"/>
              <w:left w:val="nil"/>
              <w:bottom w:val="nil"/>
              <w:right w:val="nil"/>
            </w:tcBorders>
            <w:shd w:val="clear" w:color="auto" w:fill="auto"/>
            <w:vAlign w:val="center"/>
            <w:hideMark/>
          </w:tcPr>
          <w:p w14:paraId="3B651AC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30C1335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7EDB4B6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3DE95EA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26.1</w:t>
            </w:r>
          </w:p>
        </w:tc>
        <w:tc>
          <w:tcPr>
            <w:tcW w:w="620" w:type="dxa"/>
            <w:tcBorders>
              <w:top w:val="nil"/>
              <w:left w:val="nil"/>
              <w:bottom w:val="nil"/>
              <w:right w:val="nil"/>
            </w:tcBorders>
            <w:shd w:val="clear" w:color="auto" w:fill="auto"/>
            <w:vAlign w:val="center"/>
            <w:hideMark/>
          </w:tcPr>
          <w:p w14:paraId="3CE00BA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5A24F76E" w14:textId="77777777" w:rsidTr="00E137B6">
        <w:trPr>
          <w:trHeight w:val="312"/>
        </w:trPr>
        <w:tc>
          <w:tcPr>
            <w:tcW w:w="2127" w:type="dxa"/>
            <w:tcBorders>
              <w:top w:val="nil"/>
              <w:left w:val="nil"/>
              <w:bottom w:val="nil"/>
              <w:right w:val="nil"/>
            </w:tcBorders>
            <w:shd w:val="clear" w:color="EDEDED" w:fill="EDEDED"/>
            <w:vAlign w:val="center"/>
            <w:hideMark/>
          </w:tcPr>
          <w:p w14:paraId="786DC90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Eastern golden weaver</w:t>
            </w:r>
          </w:p>
        </w:tc>
        <w:tc>
          <w:tcPr>
            <w:tcW w:w="2540" w:type="dxa"/>
            <w:tcBorders>
              <w:top w:val="nil"/>
              <w:left w:val="nil"/>
              <w:bottom w:val="nil"/>
              <w:right w:val="nil"/>
            </w:tcBorders>
            <w:shd w:val="clear" w:color="EDEDED" w:fill="EDEDED"/>
            <w:vAlign w:val="center"/>
            <w:hideMark/>
          </w:tcPr>
          <w:p w14:paraId="26C5055B"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Ploceus subaureus</w:t>
            </w:r>
          </w:p>
        </w:tc>
        <w:tc>
          <w:tcPr>
            <w:tcW w:w="1976" w:type="dxa"/>
            <w:tcBorders>
              <w:top w:val="nil"/>
              <w:left w:val="nil"/>
              <w:bottom w:val="nil"/>
              <w:right w:val="nil"/>
            </w:tcBorders>
            <w:shd w:val="clear" w:color="EDEDED" w:fill="EDEDED"/>
            <w:vAlign w:val="center"/>
            <w:hideMark/>
          </w:tcPr>
          <w:p w14:paraId="6F6B2D6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7DB8BA5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EDEDED" w:fill="EDEDED"/>
            <w:vAlign w:val="center"/>
            <w:hideMark/>
          </w:tcPr>
          <w:p w14:paraId="32D1FFE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3D53792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28.5</w:t>
            </w:r>
          </w:p>
        </w:tc>
        <w:tc>
          <w:tcPr>
            <w:tcW w:w="620" w:type="dxa"/>
            <w:tcBorders>
              <w:top w:val="nil"/>
              <w:left w:val="nil"/>
              <w:bottom w:val="nil"/>
              <w:right w:val="nil"/>
            </w:tcBorders>
            <w:shd w:val="clear" w:color="EDEDED" w:fill="EDEDED"/>
            <w:vAlign w:val="center"/>
            <w:hideMark/>
          </w:tcPr>
          <w:p w14:paraId="465C333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599F181C" w14:textId="77777777" w:rsidTr="00E137B6">
        <w:trPr>
          <w:trHeight w:val="312"/>
        </w:trPr>
        <w:tc>
          <w:tcPr>
            <w:tcW w:w="2127" w:type="dxa"/>
            <w:tcBorders>
              <w:top w:val="nil"/>
              <w:left w:val="nil"/>
              <w:bottom w:val="nil"/>
              <w:right w:val="nil"/>
            </w:tcBorders>
            <w:shd w:val="clear" w:color="auto" w:fill="auto"/>
            <w:vAlign w:val="center"/>
            <w:hideMark/>
          </w:tcPr>
          <w:p w14:paraId="573510E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Southern masked weaver</w:t>
            </w:r>
          </w:p>
        </w:tc>
        <w:tc>
          <w:tcPr>
            <w:tcW w:w="2540" w:type="dxa"/>
            <w:tcBorders>
              <w:top w:val="nil"/>
              <w:left w:val="nil"/>
              <w:bottom w:val="nil"/>
              <w:right w:val="nil"/>
            </w:tcBorders>
            <w:shd w:val="clear" w:color="auto" w:fill="auto"/>
            <w:vAlign w:val="center"/>
            <w:hideMark/>
          </w:tcPr>
          <w:p w14:paraId="29D53A04"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Ploceus velatus</w:t>
            </w:r>
          </w:p>
        </w:tc>
        <w:tc>
          <w:tcPr>
            <w:tcW w:w="1976" w:type="dxa"/>
            <w:tcBorders>
              <w:top w:val="nil"/>
              <w:left w:val="nil"/>
              <w:bottom w:val="nil"/>
              <w:right w:val="nil"/>
            </w:tcBorders>
            <w:shd w:val="clear" w:color="auto" w:fill="auto"/>
            <w:vAlign w:val="center"/>
            <w:hideMark/>
          </w:tcPr>
          <w:p w14:paraId="741F80B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779A07C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auto" w:fill="auto"/>
            <w:vAlign w:val="center"/>
            <w:hideMark/>
          </w:tcPr>
          <w:p w14:paraId="6B2A588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529231A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28.9</w:t>
            </w:r>
          </w:p>
        </w:tc>
        <w:tc>
          <w:tcPr>
            <w:tcW w:w="620" w:type="dxa"/>
            <w:tcBorders>
              <w:top w:val="nil"/>
              <w:left w:val="nil"/>
              <w:bottom w:val="nil"/>
              <w:right w:val="nil"/>
            </w:tcBorders>
            <w:shd w:val="clear" w:color="auto" w:fill="auto"/>
            <w:vAlign w:val="center"/>
            <w:hideMark/>
          </w:tcPr>
          <w:p w14:paraId="4D87464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1D0FD230" w14:textId="77777777" w:rsidTr="00E137B6">
        <w:trPr>
          <w:trHeight w:val="312"/>
        </w:trPr>
        <w:tc>
          <w:tcPr>
            <w:tcW w:w="2127" w:type="dxa"/>
            <w:tcBorders>
              <w:top w:val="nil"/>
              <w:left w:val="nil"/>
              <w:bottom w:val="nil"/>
              <w:right w:val="nil"/>
            </w:tcBorders>
            <w:shd w:val="clear" w:color="EDEDED" w:fill="EDEDED"/>
            <w:vAlign w:val="center"/>
            <w:hideMark/>
          </w:tcPr>
          <w:p w14:paraId="476CC49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lastRenderedPageBreak/>
              <w:t>Chestnut-crowned babbler</w:t>
            </w:r>
          </w:p>
        </w:tc>
        <w:tc>
          <w:tcPr>
            <w:tcW w:w="2540" w:type="dxa"/>
            <w:tcBorders>
              <w:top w:val="nil"/>
              <w:left w:val="nil"/>
              <w:bottom w:val="nil"/>
              <w:right w:val="nil"/>
            </w:tcBorders>
            <w:shd w:val="clear" w:color="EDEDED" w:fill="EDEDED"/>
            <w:vAlign w:val="center"/>
            <w:hideMark/>
          </w:tcPr>
          <w:p w14:paraId="32BF77B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Pomatostomus ruficeps</w:t>
            </w:r>
          </w:p>
        </w:tc>
        <w:tc>
          <w:tcPr>
            <w:tcW w:w="1976" w:type="dxa"/>
            <w:tcBorders>
              <w:top w:val="nil"/>
              <w:left w:val="nil"/>
              <w:bottom w:val="nil"/>
              <w:right w:val="nil"/>
            </w:tcBorders>
            <w:shd w:val="clear" w:color="EDEDED" w:fill="EDEDED"/>
            <w:vAlign w:val="center"/>
            <w:hideMark/>
          </w:tcPr>
          <w:p w14:paraId="7660F95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014AE94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31E4451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w:t>
            </w:r>
          </w:p>
        </w:tc>
        <w:tc>
          <w:tcPr>
            <w:tcW w:w="940" w:type="dxa"/>
            <w:tcBorders>
              <w:top w:val="nil"/>
              <w:left w:val="nil"/>
              <w:bottom w:val="nil"/>
              <w:right w:val="nil"/>
            </w:tcBorders>
            <w:shd w:val="clear" w:color="EDEDED" w:fill="EDEDED"/>
            <w:vAlign w:val="center"/>
            <w:hideMark/>
          </w:tcPr>
          <w:p w14:paraId="1D3BB70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52</w:t>
            </w:r>
          </w:p>
        </w:tc>
        <w:tc>
          <w:tcPr>
            <w:tcW w:w="620" w:type="dxa"/>
            <w:tcBorders>
              <w:top w:val="nil"/>
              <w:left w:val="nil"/>
              <w:bottom w:val="nil"/>
              <w:right w:val="nil"/>
            </w:tcBorders>
            <w:shd w:val="clear" w:color="EDEDED" w:fill="EDEDED"/>
            <w:vAlign w:val="center"/>
            <w:hideMark/>
          </w:tcPr>
          <w:p w14:paraId="16E9A947" w14:textId="63300BCD"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4</w:t>
            </w:r>
          </w:p>
        </w:tc>
      </w:tr>
      <w:tr w:rsidR="00E137B6" w:rsidRPr="00E137B6" w14:paraId="5CAB0518" w14:textId="77777777" w:rsidTr="00E137B6">
        <w:trPr>
          <w:trHeight w:val="312"/>
        </w:trPr>
        <w:tc>
          <w:tcPr>
            <w:tcW w:w="2127" w:type="dxa"/>
            <w:tcBorders>
              <w:top w:val="nil"/>
              <w:left w:val="nil"/>
              <w:bottom w:val="nil"/>
              <w:right w:val="nil"/>
            </w:tcBorders>
            <w:shd w:val="clear" w:color="auto" w:fill="auto"/>
            <w:vAlign w:val="center"/>
            <w:hideMark/>
          </w:tcPr>
          <w:p w14:paraId="02FF3EE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Black-chested Prinia</w:t>
            </w:r>
          </w:p>
        </w:tc>
        <w:tc>
          <w:tcPr>
            <w:tcW w:w="2540" w:type="dxa"/>
            <w:tcBorders>
              <w:top w:val="nil"/>
              <w:left w:val="nil"/>
              <w:bottom w:val="nil"/>
              <w:right w:val="nil"/>
            </w:tcBorders>
            <w:shd w:val="clear" w:color="auto" w:fill="auto"/>
            <w:vAlign w:val="center"/>
            <w:hideMark/>
          </w:tcPr>
          <w:p w14:paraId="151D4D12"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Prinia flavicans</w:t>
            </w:r>
          </w:p>
        </w:tc>
        <w:tc>
          <w:tcPr>
            <w:tcW w:w="1976" w:type="dxa"/>
            <w:tcBorders>
              <w:top w:val="nil"/>
              <w:left w:val="nil"/>
              <w:bottom w:val="nil"/>
              <w:right w:val="nil"/>
            </w:tcBorders>
            <w:shd w:val="clear" w:color="auto" w:fill="auto"/>
            <w:vAlign w:val="center"/>
            <w:hideMark/>
          </w:tcPr>
          <w:p w14:paraId="2022744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64D2F07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0B5FD75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76D4048E"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8.3</w:t>
            </w:r>
          </w:p>
        </w:tc>
        <w:tc>
          <w:tcPr>
            <w:tcW w:w="620" w:type="dxa"/>
            <w:tcBorders>
              <w:top w:val="nil"/>
              <w:left w:val="nil"/>
              <w:bottom w:val="nil"/>
              <w:right w:val="nil"/>
            </w:tcBorders>
            <w:shd w:val="clear" w:color="auto" w:fill="auto"/>
            <w:vAlign w:val="center"/>
            <w:hideMark/>
          </w:tcPr>
          <w:p w14:paraId="3EBFBC6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w:t>
            </w:r>
          </w:p>
        </w:tc>
      </w:tr>
      <w:tr w:rsidR="00E137B6" w:rsidRPr="00E137B6" w14:paraId="203313B1" w14:textId="77777777" w:rsidTr="00E137B6">
        <w:trPr>
          <w:trHeight w:val="312"/>
        </w:trPr>
        <w:tc>
          <w:tcPr>
            <w:tcW w:w="2127" w:type="dxa"/>
            <w:tcBorders>
              <w:top w:val="nil"/>
              <w:left w:val="nil"/>
              <w:bottom w:val="nil"/>
              <w:right w:val="nil"/>
            </w:tcBorders>
            <w:shd w:val="clear" w:color="EDEDED" w:fill="EDEDED"/>
            <w:vAlign w:val="center"/>
            <w:hideMark/>
          </w:tcPr>
          <w:p w14:paraId="27EF4F7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Drakensberg prinia</w:t>
            </w:r>
          </w:p>
        </w:tc>
        <w:tc>
          <w:tcPr>
            <w:tcW w:w="2540" w:type="dxa"/>
            <w:tcBorders>
              <w:top w:val="nil"/>
              <w:left w:val="nil"/>
              <w:bottom w:val="nil"/>
              <w:right w:val="nil"/>
            </w:tcBorders>
            <w:shd w:val="clear" w:color="EDEDED" w:fill="EDEDED"/>
            <w:vAlign w:val="center"/>
            <w:hideMark/>
          </w:tcPr>
          <w:p w14:paraId="22C8A20F"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Prinia hypoxantha</w:t>
            </w:r>
          </w:p>
        </w:tc>
        <w:tc>
          <w:tcPr>
            <w:tcW w:w="1976" w:type="dxa"/>
            <w:tcBorders>
              <w:top w:val="nil"/>
              <w:left w:val="nil"/>
              <w:bottom w:val="nil"/>
              <w:right w:val="nil"/>
            </w:tcBorders>
            <w:shd w:val="clear" w:color="EDEDED" w:fill="EDEDED"/>
            <w:vAlign w:val="center"/>
            <w:hideMark/>
          </w:tcPr>
          <w:p w14:paraId="05FDEFC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79E415A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EDEDED" w:fill="EDEDED"/>
            <w:vAlign w:val="center"/>
            <w:hideMark/>
          </w:tcPr>
          <w:p w14:paraId="3E1EC31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3D3012A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9.8</w:t>
            </w:r>
          </w:p>
        </w:tc>
        <w:tc>
          <w:tcPr>
            <w:tcW w:w="620" w:type="dxa"/>
            <w:tcBorders>
              <w:top w:val="nil"/>
              <w:left w:val="nil"/>
              <w:bottom w:val="nil"/>
              <w:right w:val="nil"/>
            </w:tcBorders>
            <w:shd w:val="clear" w:color="EDEDED" w:fill="EDEDED"/>
            <w:vAlign w:val="center"/>
            <w:hideMark/>
          </w:tcPr>
          <w:p w14:paraId="7848E98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0DCCE445" w14:textId="77777777" w:rsidTr="00E137B6">
        <w:trPr>
          <w:trHeight w:val="312"/>
        </w:trPr>
        <w:tc>
          <w:tcPr>
            <w:tcW w:w="2127" w:type="dxa"/>
            <w:tcBorders>
              <w:top w:val="nil"/>
              <w:left w:val="nil"/>
              <w:bottom w:val="nil"/>
              <w:right w:val="nil"/>
            </w:tcBorders>
            <w:shd w:val="clear" w:color="auto" w:fill="auto"/>
            <w:vAlign w:val="center"/>
            <w:hideMark/>
          </w:tcPr>
          <w:p w14:paraId="628743B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Karoo prinia</w:t>
            </w:r>
          </w:p>
        </w:tc>
        <w:tc>
          <w:tcPr>
            <w:tcW w:w="2540" w:type="dxa"/>
            <w:tcBorders>
              <w:top w:val="nil"/>
              <w:left w:val="nil"/>
              <w:bottom w:val="nil"/>
              <w:right w:val="nil"/>
            </w:tcBorders>
            <w:shd w:val="clear" w:color="auto" w:fill="auto"/>
            <w:vAlign w:val="center"/>
            <w:hideMark/>
          </w:tcPr>
          <w:p w14:paraId="7A3CC7B2"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Prinia maculosa</w:t>
            </w:r>
          </w:p>
        </w:tc>
        <w:tc>
          <w:tcPr>
            <w:tcW w:w="1976" w:type="dxa"/>
            <w:tcBorders>
              <w:top w:val="nil"/>
              <w:left w:val="nil"/>
              <w:bottom w:val="nil"/>
              <w:right w:val="nil"/>
            </w:tcBorders>
            <w:shd w:val="clear" w:color="auto" w:fill="auto"/>
            <w:vAlign w:val="center"/>
            <w:hideMark/>
          </w:tcPr>
          <w:p w14:paraId="08C5F52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2D5B560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24010BF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5735A58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7.4</w:t>
            </w:r>
          </w:p>
        </w:tc>
        <w:tc>
          <w:tcPr>
            <w:tcW w:w="620" w:type="dxa"/>
            <w:tcBorders>
              <w:top w:val="nil"/>
              <w:left w:val="nil"/>
              <w:bottom w:val="nil"/>
              <w:right w:val="nil"/>
            </w:tcBorders>
            <w:shd w:val="clear" w:color="auto" w:fill="auto"/>
            <w:vAlign w:val="center"/>
            <w:hideMark/>
          </w:tcPr>
          <w:p w14:paraId="401C03DC"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w:t>
            </w:r>
          </w:p>
        </w:tc>
      </w:tr>
      <w:tr w:rsidR="00E137B6" w:rsidRPr="00E137B6" w14:paraId="5352D331" w14:textId="77777777" w:rsidTr="00E137B6">
        <w:trPr>
          <w:trHeight w:val="312"/>
        </w:trPr>
        <w:tc>
          <w:tcPr>
            <w:tcW w:w="2127" w:type="dxa"/>
            <w:tcBorders>
              <w:top w:val="nil"/>
              <w:left w:val="nil"/>
              <w:bottom w:val="nil"/>
              <w:right w:val="nil"/>
            </w:tcBorders>
            <w:shd w:val="clear" w:color="EDEDED" w:fill="EDEDED"/>
            <w:vAlign w:val="center"/>
            <w:hideMark/>
          </w:tcPr>
          <w:p w14:paraId="085DDA4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Tawny-flanked prinia</w:t>
            </w:r>
          </w:p>
        </w:tc>
        <w:tc>
          <w:tcPr>
            <w:tcW w:w="2540" w:type="dxa"/>
            <w:tcBorders>
              <w:top w:val="nil"/>
              <w:left w:val="nil"/>
              <w:bottom w:val="nil"/>
              <w:right w:val="nil"/>
            </w:tcBorders>
            <w:shd w:val="clear" w:color="EDEDED" w:fill="EDEDED"/>
            <w:vAlign w:val="center"/>
            <w:hideMark/>
          </w:tcPr>
          <w:p w14:paraId="138B738B"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Prinia subflava</w:t>
            </w:r>
          </w:p>
        </w:tc>
        <w:tc>
          <w:tcPr>
            <w:tcW w:w="1976" w:type="dxa"/>
            <w:tcBorders>
              <w:top w:val="nil"/>
              <w:left w:val="nil"/>
              <w:bottom w:val="nil"/>
              <w:right w:val="nil"/>
            </w:tcBorders>
            <w:shd w:val="clear" w:color="EDEDED" w:fill="EDEDED"/>
            <w:vAlign w:val="center"/>
            <w:hideMark/>
          </w:tcPr>
          <w:p w14:paraId="67DC533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0A7250C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EDEDED" w:fill="EDEDED"/>
            <w:vAlign w:val="center"/>
            <w:hideMark/>
          </w:tcPr>
          <w:p w14:paraId="5E90F72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7A662A05"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9.1</w:t>
            </w:r>
          </w:p>
        </w:tc>
        <w:tc>
          <w:tcPr>
            <w:tcW w:w="620" w:type="dxa"/>
            <w:tcBorders>
              <w:top w:val="nil"/>
              <w:left w:val="nil"/>
              <w:bottom w:val="nil"/>
              <w:right w:val="nil"/>
            </w:tcBorders>
            <w:shd w:val="clear" w:color="EDEDED" w:fill="EDEDED"/>
            <w:vAlign w:val="center"/>
            <w:hideMark/>
          </w:tcPr>
          <w:p w14:paraId="3C66EB0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0BFE132B" w14:textId="77777777" w:rsidTr="00E137B6">
        <w:trPr>
          <w:trHeight w:val="312"/>
        </w:trPr>
        <w:tc>
          <w:tcPr>
            <w:tcW w:w="2127" w:type="dxa"/>
            <w:tcBorders>
              <w:top w:val="nil"/>
              <w:left w:val="nil"/>
              <w:bottom w:val="nil"/>
              <w:right w:val="nil"/>
            </w:tcBorders>
            <w:shd w:val="clear" w:color="auto" w:fill="auto"/>
            <w:vAlign w:val="center"/>
            <w:hideMark/>
          </w:tcPr>
          <w:p w14:paraId="2B7CD75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Cape bulbul</w:t>
            </w:r>
          </w:p>
        </w:tc>
        <w:tc>
          <w:tcPr>
            <w:tcW w:w="2540" w:type="dxa"/>
            <w:tcBorders>
              <w:top w:val="nil"/>
              <w:left w:val="nil"/>
              <w:bottom w:val="nil"/>
              <w:right w:val="nil"/>
            </w:tcBorders>
            <w:shd w:val="clear" w:color="auto" w:fill="auto"/>
            <w:vAlign w:val="center"/>
            <w:hideMark/>
          </w:tcPr>
          <w:p w14:paraId="6F5EFF72"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Pycnonotus capensis</w:t>
            </w:r>
          </w:p>
        </w:tc>
        <w:tc>
          <w:tcPr>
            <w:tcW w:w="1976" w:type="dxa"/>
            <w:tcBorders>
              <w:top w:val="nil"/>
              <w:left w:val="nil"/>
              <w:bottom w:val="nil"/>
              <w:right w:val="nil"/>
            </w:tcBorders>
            <w:shd w:val="clear" w:color="auto" w:fill="auto"/>
            <w:vAlign w:val="center"/>
            <w:hideMark/>
          </w:tcPr>
          <w:p w14:paraId="2A7AB18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3FF8435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323CDB5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63B6836C"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32.8</w:t>
            </w:r>
          </w:p>
        </w:tc>
        <w:tc>
          <w:tcPr>
            <w:tcW w:w="620" w:type="dxa"/>
            <w:tcBorders>
              <w:top w:val="nil"/>
              <w:left w:val="nil"/>
              <w:bottom w:val="nil"/>
              <w:right w:val="nil"/>
            </w:tcBorders>
            <w:shd w:val="clear" w:color="auto" w:fill="auto"/>
            <w:vAlign w:val="center"/>
            <w:hideMark/>
          </w:tcPr>
          <w:p w14:paraId="6BDCADA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2E0CDC4C" w14:textId="77777777" w:rsidTr="00E137B6">
        <w:trPr>
          <w:trHeight w:val="312"/>
        </w:trPr>
        <w:tc>
          <w:tcPr>
            <w:tcW w:w="2127" w:type="dxa"/>
            <w:tcBorders>
              <w:top w:val="nil"/>
              <w:left w:val="nil"/>
              <w:bottom w:val="nil"/>
              <w:right w:val="nil"/>
            </w:tcBorders>
            <w:shd w:val="clear" w:color="EDEDED" w:fill="EDEDED"/>
            <w:vAlign w:val="center"/>
            <w:hideMark/>
          </w:tcPr>
          <w:p w14:paraId="2D32211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African red-eyed bulbul</w:t>
            </w:r>
          </w:p>
        </w:tc>
        <w:tc>
          <w:tcPr>
            <w:tcW w:w="2540" w:type="dxa"/>
            <w:tcBorders>
              <w:top w:val="nil"/>
              <w:left w:val="nil"/>
              <w:bottom w:val="nil"/>
              <w:right w:val="nil"/>
            </w:tcBorders>
            <w:shd w:val="clear" w:color="EDEDED" w:fill="EDEDED"/>
            <w:vAlign w:val="center"/>
            <w:hideMark/>
          </w:tcPr>
          <w:p w14:paraId="772BC88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Pycnonotus nigricans</w:t>
            </w:r>
          </w:p>
        </w:tc>
        <w:tc>
          <w:tcPr>
            <w:tcW w:w="1976" w:type="dxa"/>
            <w:tcBorders>
              <w:top w:val="nil"/>
              <w:left w:val="nil"/>
              <w:bottom w:val="nil"/>
              <w:right w:val="nil"/>
            </w:tcBorders>
            <w:shd w:val="clear" w:color="EDEDED" w:fill="EDEDED"/>
            <w:vAlign w:val="center"/>
            <w:hideMark/>
          </w:tcPr>
          <w:p w14:paraId="65B952E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11ADB8F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509CAD4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25B11BD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30.1</w:t>
            </w:r>
          </w:p>
        </w:tc>
        <w:tc>
          <w:tcPr>
            <w:tcW w:w="620" w:type="dxa"/>
            <w:tcBorders>
              <w:top w:val="nil"/>
              <w:left w:val="nil"/>
              <w:bottom w:val="nil"/>
              <w:right w:val="nil"/>
            </w:tcBorders>
            <w:shd w:val="clear" w:color="EDEDED" w:fill="EDEDED"/>
            <w:vAlign w:val="center"/>
            <w:hideMark/>
          </w:tcPr>
          <w:p w14:paraId="1686022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7A4DB172" w14:textId="77777777" w:rsidTr="00E137B6">
        <w:trPr>
          <w:trHeight w:val="312"/>
        </w:trPr>
        <w:tc>
          <w:tcPr>
            <w:tcW w:w="2127" w:type="dxa"/>
            <w:tcBorders>
              <w:top w:val="nil"/>
              <w:left w:val="nil"/>
              <w:bottom w:val="nil"/>
              <w:right w:val="nil"/>
            </w:tcBorders>
            <w:shd w:val="clear" w:color="auto" w:fill="auto"/>
            <w:vAlign w:val="center"/>
            <w:hideMark/>
          </w:tcPr>
          <w:p w14:paraId="3E6C127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Dark-capped bulbul</w:t>
            </w:r>
          </w:p>
        </w:tc>
        <w:tc>
          <w:tcPr>
            <w:tcW w:w="2540" w:type="dxa"/>
            <w:tcBorders>
              <w:top w:val="nil"/>
              <w:left w:val="nil"/>
              <w:bottom w:val="nil"/>
              <w:right w:val="nil"/>
            </w:tcBorders>
            <w:shd w:val="clear" w:color="auto" w:fill="auto"/>
            <w:vAlign w:val="center"/>
            <w:hideMark/>
          </w:tcPr>
          <w:p w14:paraId="530C7A27"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Pycnonotus tricolor</w:t>
            </w:r>
          </w:p>
        </w:tc>
        <w:tc>
          <w:tcPr>
            <w:tcW w:w="1976" w:type="dxa"/>
            <w:tcBorders>
              <w:top w:val="nil"/>
              <w:left w:val="nil"/>
              <w:bottom w:val="nil"/>
              <w:right w:val="nil"/>
            </w:tcBorders>
            <w:shd w:val="clear" w:color="auto" w:fill="auto"/>
            <w:vAlign w:val="center"/>
            <w:hideMark/>
          </w:tcPr>
          <w:p w14:paraId="20B702B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27F0B49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584D244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22768C3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36.8</w:t>
            </w:r>
          </w:p>
        </w:tc>
        <w:tc>
          <w:tcPr>
            <w:tcW w:w="620" w:type="dxa"/>
            <w:tcBorders>
              <w:top w:val="nil"/>
              <w:left w:val="nil"/>
              <w:bottom w:val="nil"/>
              <w:right w:val="nil"/>
            </w:tcBorders>
            <w:shd w:val="clear" w:color="auto" w:fill="auto"/>
            <w:vAlign w:val="center"/>
            <w:hideMark/>
          </w:tcPr>
          <w:p w14:paraId="38ED150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704FC105" w14:textId="77777777" w:rsidTr="00E137B6">
        <w:trPr>
          <w:trHeight w:val="312"/>
        </w:trPr>
        <w:tc>
          <w:tcPr>
            <w:tcW w:w="2127" w:type="dxa"/>
            <w:tcBorders>
              <w:top w:val="nil"/>
              <w:left w:val="nil"/>
              <w:bottom w:val="nil"/>
              <w:right w:val="nil"/>
            </w:tcBorders>
            <w:shd w:val="clear" w:color="EDEDED" w:fill="EDEDED"/>
            <w:vAlign w:val="center"/>
            <w:hideMark/>
          </w:tcPr>
          <w:p w14:paraId="119D49D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Dark-capped bulbul</w:t>
            </w:r>
          </w:p>
        </w:tc>
        <w:tc>
          <w:tcPr>
            <w:tcW w:w="2540" w:type="dxa"/>
            <w:tcBorders>
              <w:top w:val="nil"/>
              <w:left w:val="nil"/>
              <w:bottom w:val="nil"/>
              <w:right w:val="nil"/>
            </w:tcBorders>
            <w:shd w:val="clear" w:color="EDEDED" w:fill="EDEDED"/>
            <w:vAlign w:val="center"/>
            <w:hideMark/>
          </w:tcPr>
          <w:p w14:paraId="5A25A3E0"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Pycnonotus tricolor</w:t>
            </w:r>
          </w:p>
        </w:tc>
        <w:tc>
          <w:tcPr>
            <w:tcW w:w="1976" w:type="dxa"/>
            <w:tcBorders>
              <w:top w:val="nil"/>
              <w:left w:val="nil"/>
              <w:bottom w:val="nil"/>
              <w:right w:val="nil"/>
            </w:tcBorders>
            <w:shd w:val="clear" w:color="EDEDED" w:fill="EDEDED"/>
            <w:vAlign w:val="center"/>
            <w:hideMark/>
          </w:tcPr>
          <w:p w14:paraId="710CB71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0FD9E59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EDEDED" w:fill="EDEDED"/>
            <w:vAlign w:val="center"/>
            <w:hideMark/>
          </w:tcPr>
          <w:p w14:paraId="3548ECA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49AAA71E"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40.2</w:t>
            </w:r>
          </w:p>
        </w:tc>
        <w:tc>
          <w:tcPr>
            <w:tcW w:w="620" w:type="dxa"/>
            <w:tcBorders>
              <w:top w:val="nil"/>
              <w:left w:val="nil"/>
              <w:bottom w:val="nil"/>
              <w:right w:val="nil"/>
            </w:tcBorders>
            <w:shd w:val="clear" w:color="EDEDED" w:fill="EDEDED"/>
            <w:vAlign w:val="center"/>
            <w:hideMark/>
          </w:tcPr>
          <w:p w14:paraId="32DA007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51F6FB32" w14:textId="77777777" w:rsidTr="00E137B6">
        <w:trPr>
          <w:trHeight w:val="312"/>
        </w:trPr>
        <w:tc>
          <w:tcPr>
            <w:tcW w:w="2127" w:type="dxa"/>
            <w:tcBorders>
              <w:top w:val="nil"/>
              <w:left w:val="nil"/>
              <w:bottom w:val="nil"/>
              <w:right w:val="nil"/>
            </w:tcBorders>
            <w:shd w:val="clear" w:color="auto" w:fill="auto"/>
            <w:vAlign w:val="center"/>
            <w:hideMark/>
          </w:tcPr>
          <w:p w14:paraId="3EACD21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Red-billed quelea</w:t>
            </w:r>
          </w:p>
        </w:tc>
        <w:tc>
          <w:tcPr>
            <w:tcW w:w="2540" w:type="dxa"/>
            <w:tcBorders>
              <w:top w:val="nil"/>
              <w:left w:val="nil"/>
              <w:bottom w:val="nil"/>
              <w:right w:val="nil"/>
            </w:tcBorders>
            <w:shd w:val="clear" w:color="auto" w:fill="auto"/>
            <w:vAlign w:val="center"/>
            <w:hideMark/>
          </w:tcPr>
          <w:p w14:paraId="07042D73"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Quelea quelea</w:t>
            </w:r>
          </w:p>
        </w:tc>
        <w:tc>
          <w:tcPr>
            <w:tcW w:w="1976" w:type="dxa"/>
            <w:tcBorders>
              <w:top w:val="nil"/>
              <w:left w:val="nil"/>
              <w:bottom w:val="nil"/>
              <w:right w:val="nil"/>
            </w:tcBorders>
            <w:shd w:val="clear" w:color="auto" w:fill="auto"/>
            <w:vAlign w:val="center"/>
            <w:hideMark/>
          </w:tcPr>
          <w:p w14:paraId="465042A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101920F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auto" w:fill="auto"/>
            <w:vAlign w:val="center"/>
            <w:hideMark/>
          </w:tcPr>
          <w:p w14:paraId="2F133F1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1068EDA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17.9</w:t>
            </w:r>
          </w:p>
        </w:tc>
        <w:tc>
          <w:tcPr>
            <w:tcW w:w="620" w:type="dxa"/>
            <w:tcBorders>
              <w:top w:val="nil"/>
              <w:left w:val="nil"/>
              <w:bottom w:val="nil"/>
              <w:right w:val="nil"/>
            </w:tcBorders>
            <w:shd w:val="clear" w:color="auto" w:fill="auto"/>
            <w:vAlign w:val="center"/>
            <w:hideMark/>
          </w:tcPr>
          <w:p w14:paraId="24725A1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6</w:t>
            </w:r>
          </w:p>
        </w:tc>
      </w:tr>
      <w:tr w:rsidR="00E137B6" w:rsidRPr="00E137B6" w14:paraId="5C45BDBD" w14:textId="77777777" w:rsidTr="00E137B6">
        <w:trPr>
          <w:trHeight w:val="312"/>
        </w:trPr>
        <w:tc>
          <w:tcPr>
            <w:tcW w:w="2127" w:type="dxa"/>
            <w:tcBorders>
              <w:top w:val="nil"/>
              <w:left w:val="nil"/>
              <w:bottom w:val="nil"/>
              <w:right w:val="nil"/>
            </w:tcBorders>
            <w:shd w:val="clear" w:color="EDEDED" w:fill="EDEDED"/>
            <w:vAlign w:val="center"/>
            <w:hideMark/>
          </w:tcPr>
          <w:p w14:paraId="0B0F9B0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Black-headed canary</w:t>
            </w:r>
          </w:p>
        </w:tc>
        <w:tc>
          <w:tcPr>
            <w:tcW w:w="2540" w:type="dxa"/>
            <w:tcBorders>
              <w:top w:val="nil"/>
              <w:left w:val="nil"/>
              <w:bottom w:val="nil"/>
              <w:right w:val="nil"/>
            </w:tcBorders>
            <w:shd w:val="clear" w:color="EDEDED" w:fill="EDEDED"/>
            <w:vAlign w:val="center"/>
            <w:hideMark/>
          </w:tcPr>
          <w:p w14:paraId="70BA8081"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Serinus alario</w:t>
            </w:r>
          </w:p>
        </w:tc>
        <w:tc>
          <w:tcPr>
            <w:tcW w:w="1976" w:type="dxa"/>
            <w:tcBorders>
              <w:top w:val="nil"/>
              <w:left w:val="nil"/>
              <w:bottom w:val="nil"/>
              <w:right w:val="nil"/>
            </w:tcBorders>
            <w:shd w:val="clear" w:color="EDEDED" w:fill="EDEDED"/>
            <w:vAlign w:val="center"/>
            <w:hideMark/>
          </w:tcPr>
          <w:p w14:paraId="3DE0BA7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715E4CC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49B38D0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0836751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10.4</w:t>
            </w:r>
          </w:p>
        </w:tc>
        <w:tc>
          <w:tcPr>
            <w:tcW w:w="620" w:type="dxa"/>
            <w:tcBorders>
              <w:top w:val="nil"/>
              <w:left w:val="nil"/>
              <w:bottom w:val="nil"/>
              <w:right w:val="nil"/>
            </w:tcBorders>
            <w:shd w:val="clear" w:color="EDEDED" w:fill="EDEDED"/>
            <w:vAlign w:val="center"/>
            <w:hideMark/>
          </w:tcPr>
          <w:p w14:paraId="2C37305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w:t>
            </w:r>
          </w:p>
        </w:tc>
      </w:tr>
      <w:tr w:rsidR="00E137B6" w:rsidRPr="00E137B6" w14:paraId="474A9230" w14:textId="77777777" w:rsidTr="00E137B6">
        <w:trPr>
          <w:trHeight w:val="312"/>
        </w:trPr>
        <w:tc>
          <w:tcPr>
            <w:tcW w:w="2127" w:type="dxa"/>
            <w:tcBorders>
              <w:top w:val="nil"/>
              <w:left w:val="nil"/>
              <w:bottom w:val="nil"/>
              <w:right w:val="nil"/>
            </w:tcBorders>
            <w:shd w:val="clear" w:color="auto" w:fill="auto"/>
            <w:vAlign w:val="center"/>
            <w:hideMark/>
          </w:tcPr>
          <w:p w14:paraId="7A8CD07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White-throated canary</w:t>
            </w:r>
          </w:p>
        </w:tc>
        <w:tc>
          <w:tcPr>
            <w:tcW w:w="2540" w:type="dxa"/>
            <w:tcBorders>
              <w:top w:val="nil"/>
              <w:left w:val="nil"/>
              <w:bottom w:val="nil"/>
              <w:right w:val="nil"/>
            </w:tcBorders>
            <w:shd w:val="clear" w:color="auto" w:fill="auto"/>
            <w:vAlign w:val="center"/>
            <w:hideMark/>
          </w:tcPr>
          <w:p w14:paraId="0726C9D7"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Serinus albogularis</w:t>
            </w:r>
          </w:p>
        </w:tc>
        <w:tc>
          <w:tcPr>
            <w:tcW w:w="1976" w:type="dxa"/>
            <w:tcBorders>
              <w:top w:val="nil"/>
              <w:left w:val="nil"/>
              <w:bottom w:val="nil"/>
              <w:right w:val="nil"/>
            </w:tcBorders>
            <w:shd w:val="clear" w:color="auto" w:fill="auto"/>
            <w:vAlign w:val="center"/>
            <w:hideMark/>
          </w:tcPr>
          <w:p w14:paraId="7619F7C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5D43496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7963288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6C1629B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22.1</w:t>
            </w:r>
          </w:p>
        </w:tc>
        <w:tc>
          <w:tcPr>
            <w:tcW w:w="620" w:type="dxa"/>
            <w:tcBorders>
              <w:top w:val="nil"/>
              <w:left w:val="nil"/>
              <w:bottom w:val="nil"/>
              <w:right w:val="nil"/>
            </w:tcBorders>
            <w:shd w:val="clear" w:color="auto" w:fill="auto"/>
            <w:vAlign w:val="center"/>
            <w:hideMark/>
          </w:tcPr>
          <w:p w14:paraId="294B42B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w:t>
            </w:r>
          </w:p>
        </w:tc>
      </w:tr>
      <w:tr w:rsidR="00E137B6" w:rsidRPr="00E137B6" w14:paraId="651B960B" w14:textId="77777777" w:rsidTr="00E137B6">
        <w:trPr>
          <w:trHeight w:val="312"/>
        </w:trPr>
        <w:tc>
          <w:tcPr>
            <w:tcW w:w="2127" w:type="dxa"/>
            <w:tcBorders>
              <w:top w:val="nil"/>
              <w:left w:val="nil"/>
              <w:bottom w:val="nil"/>
              <w:right w:val="nil"/>
            </w:tcBorders>
            <w:shd w:val="clear" w:color="EDEDED" w:fill="EDEDED"/>
            <w:vAlign w:val="center"/>
            <w:hideMark/>
          </w:tcPr>
          <w:p w14:paraId="12D7080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Bronze mannikin</w:t>
            </w:r>
          </w:p>
        </w:tc>
        <w:tc>
          <w:tcPr>
            <w:tcW w:w="2540" w:type="dxa"/>
            <w:tcBorders>
              <w:top w:val="nil"/>
              <w:left w:val="nil"/>
              <w:bottom w:val="nil"/>
              <w:right w:val="nil"/>
            </w:tcBorders>
            <w:shd w:val="clear" w:color="EDEDED" w:fill="EDEDED"/>
            <w:vAlign w:val="center"/>
            <w:hideMark/>
          </w:tcPr>
          <w:p w14:paraId="5E5B4D5B"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Spermestes cucullata</w:t>
            </w:r>
          </w:p>
        </w:tc>
        <w:tc>
          <w:tcPr>
            <w:tcW w:w="1976" w:type="dxa"/>
            <w:tcBorders>
              <w:top w:val="nil"/>
              <w:left w:val="nil"/>
              <w:bottom w:val="nil"/>
              <w:right w:val="nil"/>
            </w:tcBorders>
            <w:shd w:val="clear" w:color="EDEDED" w:fill="EDEDED"/>
            <w:vAlign w:val="center"/>
            <w:hideMark/>
          </w:tcPr>
          <w:p w14:paraId="6FB375F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52C1AA1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EDEDED" w:fill="EDEDED"/>
            <w:vAlign w:val="center"/>
            <w:hideMark/>
          </w:tcPr>
          <w:p w14:paraId="6AA7566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30AB692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9.1</w:t>
            </w:r>
          </w:p>
        </w:tc>
        <w:tc>
          <w:tcPr>
            <w:tcW w:w="620" w:type="dxa"/>
            <w:tcBorders>
              <w:top w:val="nil"/>
              <w:left w:val="nil"/>
              <w:bottom w:val="nil"/>
              <w:right w:val="nil"/>
            </w:tcBorders>
            <w:shd w:val="clear" w:color="EDEDED" w:fill="EDEDED"/>
            <w:vAlign w:val="center"/>
            <w:hideMark/>
          </w:tcPr>
          <w:p w14:paraId="3AEE5AB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6CB2323C" w14:textId="77777777" w:rsidTr="00E137B6">
        <w:trPr>
          <w:trHeight w:val="624"/>
        </w:trPr>
        <w:tc>
          <w:tcPr>
            <w:tcW w:w="2127" w:type="dxa"/>
            <w:tcBorders>
              <w:top w:val="nil"/>
              <w:left w:val="nil"/>
              <w:bottom w:val="nil"/>
              <w:right w:val="nil"/>
            </w:tcBorders>
            <w:shd w:val="clear" w:color="auto" w:fill="auto"/>
            <w:vAlign w:val="center"/>
            <w:hideMark/>
          </w:tcPr>
          <w:p w14:paraId="6E58033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Lesser goldfinch</w:t>
            </w:r>
          </w:p>
        </w:tc>
        <w:tc>
          <w:tcPr>
            <w:tcW w:w="2540" w:type="dxa"/>
            <w:tcBorders>
              <w:top w:val="nil"/>
              <w:left w:val="nil"/>
              <w:bottom w:val="nil"/>
              <w:right w:val="nil"/>
            </w:tcBorders>
            <w:shd w:val="clear" w:color="auto" w:fill="auto"/>
            <w:vAlign w:val="center"/>
            <w:hideMark/>
          </w:tcPr>
          <w:p w14:paraId="4180C31A"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Spinus psaltria</w:t>
            </w:r>
          </w:p>
        </w:tc>
        <w:tc>
          <w:tcPr>
            <w:tcW w:w="1976" w:type="dxa"/>
            <w:tcBorders>
              <w:top w:val="nil"/>
              <w:left w:val="nil"/>
              <w:bottom w:val="nil"/>
              <w:right w:val="nil"/>
            </w:tcBorders>
            <w:shd w:val="clear" w:color="auto" w:fill="auto"/>
            <w:vAlign w:val="center"/>
            <w:hideMark/>
          </w:tcPr>
          <w:p w14:paraId="03C9A02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6912AF1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0CD50AC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auto" w:fill="auto"/>
            <w:vAlign w:val="center"/>
            <w:hideMark/>
          </w:tcPr>
          <w:p w14:paraId="640A8DC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9.7</w:t>
            </w:r>
          </w:p>
        </w:tc>
        <w:tc>
          <w:tcPr>
            <w:tcW w:w="620" w:type="dxa"/>
            <w:tcBorders>
              <w:top w:val="nil"/>
              <w:left w:val="nil"/>
              <w:bottom w:val="nil"/>
              <w:right w:val="nil"/>
            </w:tcBorders>
            <w:shd w:val="clear" w:color="auto" w:fill="auto"/>
            <w:vAlign w:val="center"/>
            <w:hideMark/>
          </w:tcPr>
          <w:p w14:paraId="03EE6C0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20</w:t>
            </w:r>
          </w:p>
        </w:tc>
      </w:tr>
      <w:tr w:rsidR="00E137B6" w:rsidRPr="00E137B6" w14:paraId="39D3DE2C" w14:textId="77777777" w:rsidTr="00E137B6">
        <w:trPr>
          <w:trHeight w:val="624"/>
        </w:trPr>
        <w:tc>
          <w:tcPr>
            <w:tcW w:w="2127" w:type="dxa"/>
            <w:tcBorders>
              <w:top w:val="nil"/>
              <w:left w:val="nil"/>
              <w:bottom w:val="nil"/>
              <w:right w:val="nil"/>
            </w:tcBorders>
            <w:shd w:val="clear" w:color="EDEDED" w:fill="EDEDED"/>
            <w:vAlign w:val="center"/>
            <w:hideMark/>
          </w:tcPr>
          <w:p w14:paraId="0B3E19C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Scaly-feathered finch</w:t>
            </w:r>
          </w:p>
        </w:tc>
        <w:tc>
          <w:tcPr>
            <w:tcW w:w="2540" w:type="dxa"/>
            <w:tcBorders>
              <w:top w:val="nil"/>
              <w:left w:val="nil"/>
              <w:bottom w:val="nil"/>
              <w:right w:val="nil"/>
            </w:tcBorders>
            <w:shd w:val="clear" w:color="EDEDED" w:fill="EDEDED"/>
            <w:vAlign w:val="center"/>
            <w:hideMark/>
          </w:tcPr>
          <w:p w14:paraId="686F3251"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Sporopipes squamifrons</w:t>
            </w:r>
          </w:p>
        </w:tc>
        <w:tc>
          <w:tcPr>
            <w:tcW w:w="1976" w:type="dxa"/>
            <w:tcBorders>
              <w:top w:val="nil"/>
              <w:left w:val="nil"/>
              <w:bottom w:val="nil"/>
              <w:right w:val="nil"/>
            </w:tcBorders>
            <w:shd w:val="clear" w:color="EDEDED" w:fill="EDEDED"/>
            <w:vAlign w:val="center"/>
            <w:hideMark/>
          </w:tcPr>
          <w:p w14:paraId="0CEA3D8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1146E6F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68176EC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66022C2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10.4</w:t>
            </w:r>
          </w:p>
        </w:tc>
        <w:tc>
          <w:tcPr>
            <w:tcW w:w="620" w:type="dxa"/>
            <w:tcBorders>
              <w:top w:val="nil"/>
              <w:left w:val="nil"/>
              <w:bottom w:val="nil"/>
              <w:right w:val="nil"/>
            </w:tcBorders>
            <w:shd w:val="clear" w:color="EDEDED" w:fill="EDEDED"/>
            <w:vAlign w:val="center"/>
            <w:hideMark/>
          </w:tcPr>
          <w:p w14:paraId="7C6495C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24</w:t>
            </w:r>
          </w:p>
        </w:tc>
      </w:tr>
      <w:tr w:rsidR="00E137B6" w:rsidRPr="00E137B6" w14:paraId="2CEB2B05" w14:textId="77777777" w:rsidTr="00E137B6">
        <w:trPr>
          <w:trHeight w:val="312"/>
        </w:trPr>
        <w:tc>
          <w:tcPr>
            <w:tcW w:w="2127" w:type="dxa"/>
            <w:tcBorders>
              <w:top w:val="nil"/>
              <w:left w:val="nil"/>
              <w:bottom w:val="nil"/>
              <w:right w:val="nil"/>
            </w:tcBorders>
            <w:shd w:val="clear" w:color="auto" w:fill="auto"/>
            <w:vAlign w:val="center"/>
            <w:hideMark/>
          </w:tcPr>
          <w:p w14:paraId="0FFF0BD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Pied starling</w:t>
            </w:r>
          </w:p>
        </w:tc>
        <w:tc>
          <w:tcPr>
            <w:tcW w:w="2540" w:type="dxa"/>
            <w:tcBorders>
              <w:top w:val="nil"/>
              <w:left w:val="nil"/>
              <w:bottom w:val="nil"/>
              <w:right w:val="nil"/>
            </w:tcBorders>
            <w:shd w:val="clear" w:color="auto" w:fill="auto"/>
            <w:vAlign w:val="center"/>
            <w:hideMark/>
          </w:tcPr>
          <w:p w14:paraId="4675E004"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Spreo bicolor</w:t>
            </w:r>
          </w:p>
        </w:tc>
        <w:tc>
          <w:tcPr>
            <w:tcW w:w="1976" w:type="dxa"/>
            <w:tcBorders>
              <w:top w:val="nil"/>
              <w:left w:val="nil"/>
              <w:bottom w:val="nil"/>
              <w:right w:val="nil"/>
            </w:tcBorders>
            <w:shd w:val="clear" w:color="auto" w:fill="auto"/>
            <w:vAlign w:val="center"/>
            <w:hideMark/>
          </w:tcPr>
          <w:p w14:paraId="331FDA0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67FC6A4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auto" w:fill="auto"/>
            <w:vAlign w:val="center"/>
            <w:hideMark/>
          </w:tcPr>
          <w:p w14:paraId="59860BE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0684265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99.3</w:t>
            </w:r>
          </w:p>
        </w:tc>
        <w:tc>
          <w:tcPr>
            <w:tcW w:w="620" w:type="dxa"/>
            <w:tcBorders>
              <w:top w:val="nil"/>
              <w:left w:val="nil"/>
              <w:bottom w:val="nil"/>
              <w:right w:val="nil"/>
            </w:tcBorders>
            <w:shd w:val="clear" w:color="auto" w:fill="auto"/>
            <w:vAlign w:val="center"/>
            <w:hideMark/>
          </w:tcPr>
          <w:p w14:paraId="16BEB32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4A6CC3CC" w14:textId="77777777" w:rsidTr="00E137B6">
        <w:trPr>
          <w:trHeight w:val="312"/>
        </w:trPr>
        <w:tc>
          <w:tcPr>
            <w:tcW w:w="2127" w:type="dxa"/>
            <w:tcBorders>
              <w:top w:val="nil"/>
              <w:left w:val="nil"/>
              <w:bottom w:val="nil"/>
              <w:right w:val="nil"/>
            </w:tcBorders>
            <w:shd w:val="clear" w:color="EDEDED" w:fill="EDEDED"/>
            <w:vAlign w:val="center"/>
            <w:hideMark/>
          </w:tcPr>
          <w:p w14:paraId="54DE287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Apostlebird</w:t>
            </w:r>
          </w:p>
        </w:tc>
        <w:tc>
          <w:tcPr>
            <w:tcW w:w="2540" w:type="dxa"/>
            <w:tcBorders>
              <w:top w:val="nil"/>
              <w:left w:val="nil"/>
              <w:bottom w:val="nil"/>
              <w:right w:val="nil"/>
            </w:tcBorders>
            <w:shd w:val="clear" w:color="EDEDED" w:fill="EDEDED"/>
            <w:vAlign w:val="center"/>
            <w:hideMark/>
          </w:tcPr>
          <w:p w14:paraId="69C372A3"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Struthidea cinerea</w:t>
            </w:r>
          </w:p>
        </w:tc>
        <w:tc>
          <w:tcPr>
            <w:tcW w:w="1976" w:type="dxa"/>
            <w:tcBorders>
              <w:top w:val="nil"/>
              <w:left w:val="nil"/>
              <w:bottom w:val="nil"/>
              <w:right w:val="nil"/>
            </w:tcBorders>
            <w:shd w:val="clear" w:color="EDEDED" w:fill="EDEDED"/>
            <w:vAlign w:val="center"/>
            <w:hideMark/>
          </w:tcPr>
          <w:p w14:paraId="0A11B86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64DBEB1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63D6702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w:t>
            </w:r>
          </w:p>
        </w:tc>
        <w:tc>
          <w:tcPr>
            <w:tcW w:w="940" w:type="dxa"/>
            <w:tcBorders>
              <w:top w:val="nil"/>
              <w:left w:val="nil"/>
              <w:bottom w:val="nil"/>
              <w:right w:val="nil"/>
            </w:tcBorders>
            <w:shd w:val="clear" w:color="EDEDED" w:fill="EDEDED"/>
            <w:vAlign w:val="center"/>
            <w:hideMark/>
          </w:tcPr>
          <w:p w14:paraId="349954B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117.6</w:t>
            </w:r>
          </w:p>
        </w:tc>
        <w:tc>
          <w:tcPr>
            <w:tcW w:w="620" w:type="dxa"/>
            <w:tcBorders>
              <w:top w:val="nil"/>
              <w:left w:val="nil"/>
              <w:bottom w:val="nil"/>
              <w:right w:val="nil"/>
            </w:tcBorders>
            <w:shd w:val="clear" w:color="EDEDED" w:fill="EDEDED"/>
            <w:vAlign w:val="center"/>
            <w:hideMark/>
          </w:tcPr>
          <w:p w14:paraId="7954EF49" w14:textId="001CF3FB"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4</w:t>
            </w:r>
          </w:p>
        </w:tc>
      </w:tr>
      <w:tr w:rsidR="00E137B6" w:rsidRPr="00E137B6" w14:paraId="0C499951" w14:textId="77777777" w:rsidTr="00E137B6">
        <w:trPr>
          <w:trHeight w:val="312"/>
        </w:trPr>
        <w:tc>
          <w:tcPr>
            <w:tcW w:w="2127" w:type="dxa"/>
            <w:tcBorders>
              <w:top w:val="nil"/>
              <w:left w:val="nil"/>
              <w:bottom w:val="nil"/>
              <w:right w:val="nil"/>
            </w:tcBorders>
            <w:shd w:val="clear" w:color="auto" w:fill="auto"/>
            <w:vAlign w:val="center"/>
            <w:hideMark/>
          </w:tcPr>
          <w:p w14:paraId="49A041C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Bokmakierie</w:t>
            </w:r>
          </w:p>
        </w:tc>
        <w:tc>
          <w:tcPr>
            <w:tcW w:w="2540" w:type="dxa"/>
            <w:tcBorders>
              <w:top w:val="nil"/>
              <w:left w:val="nil"/>
              <w:bottom w:val="nil"/>
              <w:right w:val="nil"/>
            </w:tcBorders>
            <w:shd w:val="clear" w:color="auto" w:fill="auto"/>
            <w:vAlign w:val="center"/>
            <w:hideMark/>
          </w:tcPr>
          <w:p w14:paraId="24073805"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Telophorus zeylonus</w:t>
            </w:r>
          </w:p>
        </w:tc>
        <w:tc>
          <w:tcPr>
            <w:tcW w:w="1976" w:type="dxa"/>
            <w:tcBorders>
              <w:top w:val="nil"/>
              <w:left w:val="nil"/>
              <w:bottom w:val="nil"/>
              <w:right w:val="nil"/>
            </w:tcBorders>
            <w:shd w:val="clear" w:color="auto" w:fill="auto"/>
            <w:vAlign w:val="center"/>
            <w:hideMark/>
          </w:tcPr>
          <w:p w14:paraId="43FCE66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58205F1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auto" w:fill="auto"/>
            <w:vAlign w:val="center"/>
            <w:hideMark/>
          </w:tcPr>
          <w:p w14:paraId="6CED462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65AA357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66.8</w:t>
            </w:r>
          </w:p>
        </w:tc>
        <w:tc>
          <w:tcPr>
            <w:tcW w:w="620" w:type="dxa"/>
            <w:tcBorders>
              <w:top w:val="nil"/>
              <w:left w:val="nil"/>
              <w:bottom w:val="nil"/>
              <w:right w:val="nil"/>
            </w:tcBorders>
            <w:shd w:val="clear" w:color="auto" w:fill="auto"/>
            <w:vAlign w:val="center"/>
            <w:hideMark/>
          </w:tcPr>
          <w:p w14:paraId="4DD1FFA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5707606D" w14:textId="77777777" w:rsidTr="00E137B6">
        <w:trPr>
          <w:trHeight w:val="624"/>
        </w:trPr>
        <w:tc>
          <w:tcPr>
            <w:tcW w:w="2127" w:type="dxa"/>
            <w:tcBorders>
              <w:top w:val="nil"/>
              <w:left w:val="nil"/>
              <w:bottom w:val="nil"/>
              <w:right w:val="nil"/>
            </w:tcBorders>
            <w:shd w:val="clear" w:color="EDEDED" w:fill="EDEDED"/>
            <w:vAlign w:val="center"/>
            <w:hideMark/>
          </w:tcPr>
          <w:p w14:paraId="7E8B5E4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Curve-billed thrasher</w:t>
            </w:r>
          </w:p>
        </w:tc>
        <w:tc>
          <w:tcPr>
            <w:tcW w:w="2540" w:type="dxa"/>
            <w:tcBorders>
              <w:top w:val="nil"/>
              <w:left w:val="nil"/>
              <w:bottom w:val="nil"/>
              <w:right w:val="nil"/>
            </w:tcBorders>
            <w:shd w:val="clear" w:color="EDEDED" w:fill="EDEDED"/>
            <w:vAlign w:val="center"/>
            <w:hideMark/>
          </w:tcPr>
          <w:p w14:paraId="43AC2621"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Toxostoma curvirostre</w:t>
            </w:r>
          </w:p>
        </w:tc>
        <w:tc>
          <w:tcPr>
            <w:tcW w:w="1976" w:type="dxa"/>
            <w:tcBorders>
              <w:top w:val="nil"/>
              <w:left w:val="nil"/>
              <w:bottom w:val="nil"/>
              <w:right w:val="nil"/>
            </w:tcBorders>
            <w:shd w:val="clear" w:color="EDEDED" w:fill="EDEDED"/>
            <w:vAlign w:val="center"/>
            <w:hideMark/>
          </w:tcPr>
          <w:p w14:paraId="3E3F882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2656CA3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6A983A2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EDEDED" w:fill="EDEDED"/>
            <w:vAlign w:val="center"/>
            <w:hideMark/>
          </w:tcPr>
          <w:p w14:paraId="6CFAECE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70.6</w:t>
            </w:r>
          </w:p>
        </w:tc>
        <w:tc>
          <w:tcPr>
            <w:tcW w:w="620" w:type="dxa"/>
            <w:tcBorders>
              <w:top w:val="nil"/>
              <w:left w:val="nil"/>
              <w:bottom w:val="nil"/>
              <w:right w:val="nil"/>
            </w:tcBorders>
            <w:shd w:val="clear" w:color="EDEDED" w:fill="EDEDED"/>
            <w:vAlign w:val="center"/>
            <w:hideMark/>
          </w:tcPr>
          <w:p w14:paraId="715EA5B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20</w:t>
            </w:r>
          </w:p>
        </w:tc>
      </w:tr>
      <w:tr w:rsidR="00E137B6" w:rsidRPr="00E137B6" w14:paraId="1E6DC3F6" w14:textId="77777777" w:rsidTr="00E137B6">
        <w:trPr>
          <w:trHeight w:val="312"/>
        </w:trPr>
        <w:tc>
          <w:tcPr>
            <w:tcW w:w="2127" w:type="dxa"/>
            <w:tcBorders>
              <w:top w:val="nil"/>
              <w:left w:val="nil"/>
              <w:bottom w:val="nil"/>
              <w:right w:val="nil"/>
            </w:tcBorders>
            <w:shd w:val="clear" w:color="auto" w:fill="auto"/>
            <w:vAlign w:val="center"/>
            <w:hideMark/>
          </w:tcPr>
          <w:p w14:paraId="510B097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Southern Pied babbler</w:t>
            </w:r>
          </w:p>
        </w:tc>
        <w:tc>
          <w:tcPr>
            <w:tcW w:w="2540" w:type="dxa"/>
            <w:tcBorders>
              <w:top w:val="nil"/>
              <w:left w:val="nil"/>
              <w:bottom w:val="nil"/>
              <w:right w:val="nil"/>
            </w:tcBorders>
            <w:shd w:val="clear" w:color="auto" w:fill="auto"/>
            <w:vAlign w:val="center"/>
            <w:hideMark/>
          </w:tcPr>
          <w:p w14:paraId="2F7617B5"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Turdoides bicolor</w:t>
            </w:r>
          </w:p>
        </w:tc>
        <w:tc>
          <w:tcPr>
            <w:tcW w:w="1976" w:type="dxa"/>
            <w:tcBorders>
              <w:top w:val="nil"/>
              <w:left w:val="nil"/>
              <w:bottom w:val="nil"/>
              <w:right w:val="nil"/>
            </w:tcBorders>
            <w:shd w:val="clear" w:color="auto" w:fill="auto"/>
            <w:vAlign w:val="center"/>
            <w:hideMark/>
          </w:tcPr>
          <w:p w14:paraId="6078448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00EAF89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514EAB9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521A972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69.9</w:t>
            </w:r>
          </w:p>
        </w:tc>
        <w:tc>
          <w:tcPr>
            <w:tcW w:w="620" w:type="dxa"/>
            <w:tcBorders>
              <w:top w:val="nil"/>
              <w:left w:val="nil"/>
              <w:bottom w:val="nil"/>
              <w:right w:val="nil"/>
            </w:tcBorders>
            <w:shd w:val="clear" w:color="auto" w:fill="auto"/>
            <w:vAlign w:val="center"/>
            <w:hideMark/>
          </w:tcPr>
          <w:p w14:paraId="6126894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w:t>
            </w:r>
          </w:p>
        </w:tc>
      </w:tr>
      <w:tr w:rsidR="00E137B6" w:rsidRPr="00E137B6" w14:paraId="024E6029" w14:textId="77777777" w:rsidTr="00E137B6">
        <w:trPr>
          <w:trHeight w:val="312"/>
        </w:trPr>
        <w:tc>
          <w:tcPr>
            <w:tcW w:w="2127" w:type="dxa"/>
            <w:tcBorders>
              <w:top w:val="nil"/>
              <w:left w:val="nil"/>
              <w:bottom w:val="nil"/>
              <w:right w:val="nil"/>
            </w:tcBorders>
            <w:shd w:val="clear" w:color="EDEDED" w:fill="EDEDED"/>
            <w:vAlign w:val="center"/>
            <w:hideMark/>
          </w:tcPr>
          <w:p w14:paraId="7403734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Blue waxbill</w:t>
            </w:r>
          </w:p>
        </w:tc>
        <w:tc>
          <w:tcPr>
            <w:tcW w:w="2540" w:type="dxa"/>
            <w:tcBorders>
              <w:top w:val="nil"/>
              <w:left w:val="nil"/>
              <w:bottom w:val="nil"/>
              <w:right w:val="nil"/>
            </w:tcBorders>
            <w:shd w:val="clear" w:color="EDEDED" w:fill="EDEDED"/>
            <w:vAlign w:val="center"/>
            <w:hideMark/>
          </w:tcPr>
          <w:p w14:paraId="436B675B"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Uraeginthus angolensis</w:t>
            </w:r>
          </w:p>
        </w:tc>
        <w:tc>
          <w:tcPr>
            <w:tcW w:w="1976" w:type="dxa"/>
            <w:tcBorders>
              <w:top w:val="nil"/>
              <w:left w:val="nil"/>
              <w:bottom w:val="nil"/>
              <w:right w:val="nil"/>
            </w:tcBorders>
            <w:shd w:val="clear" w:color="EDEDED" w:fill="EDEDED"/>
            <w:vAlign w:val="center"/>
            <w:hideMark/>
          </w:tcPr>
          <w:p w14:paraId="0A68D6D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7305D1B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EDEDED" w:fill="EDEDED"/>
            <w:vAlign w:val="center"/>
            <w:hideMark/>
          </w:tcPr>
          <w:p w14:paraId="414B1F6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7A0004EF"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9.17</w:t>
            </w:r>
          </w:p>
        </w:tc>
        <w:tc>
          <w:tcPr>
            <w:tcW w:w="620" w:type="dxa"/>
            <w:tcBorders>
              <w:top w:val="nil"/>
              <w:left w:val="nil"/>
              <w:bottom w:val="nil"/>
              <w:right w:val="nil"/>
            </w:tcBorders>
            <w:shd w:val="clear" w:color="EDEDED" w:fill="EDEDED"/>
            <w:vAlign w:val="center"/>
            <w:hideMark/>
          </w:tcPr>
          <w:p w14:paraId="6DCA3B35" w14:textId="34CE5E55"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1</w:t>
            </w:r>
          </w:p>
        </w:tc>
      </w:tr>
      <w:tr w:rsidR="00E137B6" w:rsidRPr="00E137B6" w14:paraId="75F587F5" w14:textId="77777777" w:rsidTr="00E137B6">
        <w:trPr>
          <w:trHeight w:val="312"/>
        </w:trPr>
        <w:tc>
          <w:tcPr>
            <w:tcW w:w="2127" w:type="dxa"/>
            <w:tcBorders>
              <w:top w:val="nil"/>
              <w:left w:val="nil"/>
              <w:bottom w:val="nil"/>
              <w:right w:val="nil"/>
            </w:tcBorders>
            <w:shd w:val="clear" w:color="auto" w:fill="auto"/>
            <w:vAlign w:val="center"/>
            <w:hideMark/>
          </w:tcPr>
          <w:p w14:paraId="13CBBAC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Orange River white-eye</w:t>
            </w:r>
          </w:p>
        </w:tc>
        <w:tc>
          <w:tcPr>
            <w:tcW w:w="2540" w:type="dxa"/>
            <w:tcBorders>
              <w:top w:val="nil"/>
              <w:left w:val="nil"/>
              <w:bottom w:val="nil"/>
              <w:right w:val="nil"/>
            </w:tcBorders>
            <w:shd w:val="clear" w:color="auto" w:fill="auto"/>
            <w:vAlign w:val="center"/>
            <w:hideMark/>
          </w:tcPr>
          <w:p w14:paraId="09C8E20D"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Zosterops pallidus</w:t>
            </w:r>
          </w:p>
        </w:tc>
        <w:tc>
          <w:tcPr>
            <w:tcW w:w="1976" w:type="dxa"/>
            <w:tcBorders>
              <w:top w:val="nil"/>
              <w:left w:val="nil"/>
              <w:bottom w:val="nil"/>
              <w:right w:val="nil"/>
            </w:tcBorders>
            <w:shd w:val="clear" w:color="auto" w:fill="auto"/>
            <w:vAlign w:val="center"/>
            <w:hideMark/>
          </w:tcPr>
          <w:p w14:paraId="7A94C5F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387B8C3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76BFF59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3D3CD415"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7.7</w:t>
            </w:r>
          </w:p>
        </w:tc>
        <w:tc>
          <w:tcPr>
            <w:tcW w:w="620" w:type="dxa"/>
            <w:tcBorders>
              <w:top w:val="nil"/>
              <w:left w:val="nil"/>
              <w:bottom w:val="nil"/>
              <w:right w:val="nil"/>
            </w:tcBorders>
            <w:shd w:val="clear" w:color="auto" w:fill="auto"/>
            <w:vAlign w:val="center"/>
            <w:hideMark/>
          </w:tcPr>
          <w:p w14:paraId="61A0EEC9"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w:t>
            </w:r>
          </w:p>
        </w:tc>
      </w:tr>
      <w:tr w:rsidR="00E137B6" w:rsidRPr="00E137B6" w14:paraId="3E109336" w14:textId="77777777" w:rsidTr="00E137B6">
        <w:trPr>
          <w:trHeight w:val="312"/>
        </w:trPr>
        <w:tc>
          <w:tcPr>
            <w:tcW w:w="2127" w:type="dxa"/>
            <w:tcBorders>
              <w:top w:val="nil"/>
              <w:left w:val="nil"/>
              <w:bottom w:val="nil"/>
              <w:right w:val="nil"/>
            </w:tcBorders>
            <w:shd w:val="clear" w:color="EDEDED" w:fill="EDEDED"/>
            <w:vAlign w:val="center"/>
            <w:hideMark/>
          </w:tcPr>
          <w:p w14:paraId="676DB44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Orange River white-eye</w:t>
            </w:r>
          </w:p>
        </w:tc>
        <w:tc>
          <w:tcPr>
            <w:tcW w:w="2540" w:type="dxa"/>
            <w:tcBorders>
              <w:top w:val="nil"/>
              <w:left w:val="nil"/>
              <w:bottom w:val="nil"/>
              <w:right w:val="nil"/>
            </w:tcBorders>
            <w:shd w:val="clear" w:color="EDEDED" w:fill="EDEDED"/>
            <w:vAlign w:val="center"/>
            <w:hideMark/>
          </w:tcPr>
          <w:p w14:paraId="76A9950D"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Zosterops pallidus</w:t>
            </w:r>
          </w:p>
        </w:tc>
        <w:tc>
          <w:tcPr>
            <w:tcW w:w="1976" w:type="dxa"/>
            <w:tcBorders>
              <w:top w:val="nil"/>
              <w:left w:val="nil"/>
              <w:bottom w:val="nil"/>
              <w:right w:val="nil"/>
            </w:tcBorders>
            <w:shd w:val="clear" w:color="EDEDED" w:fill="EDEDED"/>
            <w:vAlign w:val="center"/>
            <w:hideMark/>
          </w:tcPr>
          <w:p w14:paraId="62C819B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318E92D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45A3048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19F1E6D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9.6</w:t>
            </w:r>
          </w:p>
        </w:tc>
        <w:tc>
          <w:tcPr>
            <w:tcW w:w="620" w:type="dxa"/>
            <w:tcBorders>
              <w:top w:val="nil"/>
              <w:left w:val="nil"/>
              <w:bottom w:val="nil"/>
              <w:right w:val="nil"/>
            </w:tcBorders>
            <w:shd w:val="clear" w:color="EDEDED" w:fill="EDEDED"/>
            <w:vAlign w:val="center"/>
            <w:hideMark/>
          </w:tcPr>
          <w:p w14:paraId="7031B599"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8</w:t>
            </w:r>
          </w:p>
        </w:tc>
      </w:tr>
      <w:tr w:rsidR="00E137B6" w:rsidRPr="00E137B6" w14:paraId="6A68A028" w14:textId="77777777" w:rsidTr="00E137B6">
        <w:trPr>
          <w:trHeight w:val="312"/>
        </w:trPr>
        <w:tc>
          <w:tcPr>
            <w:tcW w:w="2127" w:type="dxa"/>
            <w:tcBorders>
              <w:top w:val="nil"/>
              <w:left w:val="nil"/>
              <w:bottom w:val="nil"/>
              <w:right w:val="nil"/>
            </w:tcBorders>
            <w:shd w:val="clear" w:color="auto" w:fill="auto"/>
            <w:vAlign w:val="center"/>
            <w:hideMark/>
          </w:tcPr>
          <w:p w14:paraId="1CEC565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Cape white-eye</w:t>
            </w:r>
          </w:p>
        </w:tc>
        <w:tc>
          <w:tcPr>
            <w:tcW w:w="2540" w:type="dxa"/>
            <w:tcBorders>
              <w:top w:val="nil"/>
              <w:left w:val="nil"/>
              <w:bottom w:val="nil"/>
              <w:right w:val="nil"/>
            </w:tcBorders>
            <w:shd w:val="clear" w:color="auto" w:fill="auto"/>
            <w:vAlign w:val="center"/>
            <w:hideMark/>
          </w:tcPr>
          <w:p w14:paraId="31B9D5CC"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Zosterops virens</w:t>
            </w:r>
          </w:p>
        </w:tc>
        <w:tc>
          <w:tcPr>
            <w:tcW w:w="1976" w:type="dxa"/>
            <w:tcBorders>
              <w:top w:val="nil"/>
              <w:left w:val="nil"/>
              <w:bottom w:val="nil"/>
              <w:right w:val="nil"/>
            </w:tcBorders>
            <w:shd w:val="clear" w:color="auto" w:fill="auto"/>
            <w:vAlign w:val="center"/>
            <w:hideMark/>
          </w:tcPr>
          <w:p w14:paraId="414BCCC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auto" w:fill="auto"/>
            <w:vAlign w:val="center"/>
            <w:hideMark/>
          </w:tcPr>
          <w:p w14:paraId="13FC983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5C680AE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1E7673F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11</w:t>
            </w:r>
          </w:p>
        </w:tc>
        <w:tc>
          <w:tcPr>
            <w:tcW w:w="620" w:type="dxa"/>
            <w:tcBorders>
              <w:top w:val="nil"/>
              <w:left w:val="nil"/>
              <w:bottom w:val="nil"/>
              <w:right w:val="nil"/>
            </w:tcBorders>
            <w:shd w:val="clear" w:color="auto" w:fill="auto"/>
            <w:vAlign w:val="center"/>
            <w:hideMark/>
          </w:tcPr>
          <w:p w14:paraId="414AB759"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033F96E5" w14:textId="77777777" w:rsidTr="00E137B6">
        <w:trPr>
          <w:trHeight w:val="312"/>
        </w:trPr>
        <w:tc>
          <w:tcPr>
            <w:tcW w:w="2127" w:type="dxa"/>
            <w:tcBorders>
              <w:top w:val="nil"/>
              <w:left w:val="nil"/>
              <w:bottom w:val="nil"/>
              <w:right w:val="nil"/>
            </w:tcBorders>
            <w:shd w:val="clear" w:color="EDEDED" w:fill="EDEDED"/>
            <w:vAlign w:val="center"/>
            <w:hideMark/>
          </w:tcPr>
          <w:p w14:paraId="4AD4FBA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Cape white-eye</w:t>
            </w:r>
          </w:p>
        </w:tc>
        <w:tc>
          <w:tcPr>
            <w:tcW w:w="2540" w:type="dxa"/>
            <w:tcBorders>
              <w:top w:val="nil"/>
              <w:left w:val="nil"/>
              <w:bottom w:val="nil"/>
              <w:right w:val="nil"/>
            </w:tcBorders>
            <w:shd w:val="clear" w:color="EDEDED" w:fill="EDEDED"/>
            <w:vAlign w:val="center"/>
            <w:hideMark/>
          </w:tcPr>
          <w:p w14:paraId="67C7A07E"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Zosterops virens</w:t>
            </w:r>
          </w:p>
        </w:tc>
        <w:tc>
          <w:tcPr>
            <w:tcW w:w="1976" w:type="dxa"/>
            <w:tcBorders>
              <w:top w:val="nil"/>
              <w:left w:val="nil"/>
              <w:bottom w:val="nil"/>
              <w:right w:val="nil"/>
            </w:tcBorders>
            <w:shd w:val="clear" w:color="EDEDED" w:fill="EDEDED"/>
            <w:vAlign w:val="center"/>
            <w:hideMark/>
          </w:tcPr>
          <w:p w14:paraId="7064E5A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Passeriformes</w:t>
            </w:r>
          </w:p>
        </w:tc>
        <w:tc>
          <w:tcPr>
            <w:tcW w:w="1140" w:type="dxa"/>
            <w:tcBorders>
              <w:top w:val="nil"/>
              <w:left w:val="nil"/>
              <w:bottom w:val="nil"/>
              <w:right w:val="nil"/>
            </w:tcBorders>
            <w:shd w:val="clear" w:color="EDEDED" w:fill="EDEDED"/>
            <w:vAlign w:val="center"/>
            <w:hideMark/>
          </w:tcPr>
          <w:p w14:paraId="69CB166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Montane</w:t>
            </w:r>
          </w:p>
        </w:tc>
        <w:tc>
          <w:tcPr>
            <w:tcW w:w="1500" w:type="dxa"/>
            <w:tcBorders>
              <w:top w:val="nil"/>
              <w:left w:val="nil"/>
              <w:bottom w:val="nil"/>
              <w:right w:val="nil"/>
            </w:tcBorders>
            <w:shd w:val="clear" w:color="EDEDED" w:fill="EDEDED"/>
            <w:vAlign w:val="center"/>
            <w:hideMark/>
          </w:tcPr>
          <w:p w14:paraId="2F26517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6C1128D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11.6</w:t>
            </w:r>
          </w:p>
        </w:tc>
        <w:tc>
          <w:tcPr>
            <w:tcW w:w="620" w:type="dxa"/>
            <w:tcBorders>
              <w:top w:val="nil"/>
              <w:left w:val="nil"/>
              <w:bottom w:val="nil"/>
              <w:right w:val="nil"/>
            </w:tcBorders>
            <w:shd w:val="clear" w:color="EDEDED" w:fill="EDEDED"/>
            <w:vAlign w:val="center"/>
            <w:hideMark/>
          </w:tcPr>
          <w:p w14:paraId="69588051"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320B2753" w14:textId="77777777" w:rsidTr="00E137B6">
        <w:trPr>
          <w:trHeight w:val="312"/>
        </w:trPr>
        <w:tc>
          <w:tcPr>
            <w:tcW w:w="2127" w:type="dxa"/>
            <w:tcBorders>
              <w:top w:val="nil"/>
              <w:left w:val="nil"/>
              <w:bottom w:val="nil"/>
              <w:right w:val="nil"/>
            </w:tcBorders>
            <w:shd w:val="clear" w:color="auto" w:fill="auto"/>
            <w:vAlign w:val="center"/>
            <w:hideMark/>
          </w:tcPr>
          <w:p w14:paraId="398C7F2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Yellow-rumped tinkerbird</w:t>
            </w:r>
          </w:p>
        </w:tc>
        <w:tc>
          <w:tcPr>
            <w:tcW w:w="2540" w:type="dxa"/>
            <w:tcBorders>
              <w:top w:val="nil"/>
              <w:left w:val="nil"/>
              <w:bottom w:val="nil"/>
              <w:right w:val="nil"/>
            </w:tcBorders>
            <w:shd w:val="clear" w:color="auto" w:fill="auto"/>
            <w:vAlign w:val="center"/>
            <w:hideMark/>
          </w:tcPr>
          <w:p w14:paraId="5DF691DF"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Pogoniulus bilineatus</w:t>
            </w:r>
          </w:p>
        </w:tc>
        <w:tc>
          <w:tcPr>
            <w:tcW w:w="1976" w:type="dxa"/>
            <w:tcBorders>
              <w:top w:val="nil"/>
              <w:left w:val="nil"/>
              <w:bottom w:val="nil"/>
              <w:right w:val="nil"/>
            </w:tcBorders>
            <w:shd w:val="clear" w:color="auto" w:fill="auto"/>
            <w:vAlign w:val="center"/>
            <w:hideMark/>
          </w:tcPr>
          <w:p w14:paraId="57470A4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Piciformes</w:t>
            </w:r>
          </w:p>
        </w:tc>
        <w:tc>
          <w:tcPr>
            <w:tcW w:w="1140" w:type="dxa"/>
            <w:tcBorders>
              <w:top w:val="nil"/>
              <w:left w:val="nil"/>
              <w:bottom w:val="nil"/>
              <w:right w:val="nil"/>
            </w:tcBorders>
            <w:shd w:val="clear" w:color="auto" w:fill="auto"/>
            <w:vAlign w:val="center"/>
            <w:hideMark/>
          </w:tcPr>
          <w:p w14:paraId="5B621FB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auto" w:fill="auto"/>
            <w:vAlign w:val="center"/>
            <w:hideMark/>
          </w:tcPr>
          <w:p w14:paraId="5E673B6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395E66F6"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13.5</w:t>
            </w:r>
          </w:p>
        </w:tc>
        <w:tc>
          <w:tcPr>
            <w:tcW w:w="620" w:type="dxa"/>
            <w:tcBorders>
              <w:top w:val="nil"/>
              <w:left w:val="nil"/>
              <w:bottom w:val="nil"/>
              <w:right w:val="nil"/>
            </w:tcBorders>
            <w:shd w:val="clear" w:color="auto" w:fill="auto"/>
            <w:vAlign w:val="center"/>
            <w:hideMark/>
          </w:tcPr>
          <w:p w14:paraId="75A0B9F7"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4EBFCE0E" w14:textId="77777777" w:rsidTr="00E137B6">
        <w:trPr>
          <w:trHeight w:val="312"/>
        </w:trPr>
        <w:tc>
          <w:tcPr>
            <w:tcW w:w="2127" w:type="dxa"/>
            <w:tcBorders>
              <w:top w:val="nil"/>
              <w:left w:val="nil"/>
              <w:bottom w:val="nil"/>
              <w:right w:val="nil"/>
            </w:tcBorders>
            <w:shd w:val="clear" w:color="EDEDED" w:fill="EDEDED"/>
            <w:vAlign w:val="center"/>
            <w:hideMark/>
          </w:tcPr>
          <w:p w14:paraId="70F078E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White-eared barbet</w:t>
            </w:r>
          </w:p>
        </w:tc>
        <w:tc>
          <w:tcPr>
            <w:tcW w:w="2540" w:type="dxa"/>
            <w:tcBorders>
              <w:top w:val="nil"/>
              <w:left w:val="nil"/>
              <w:bottom w:val="nil"/>
              <w:right w:val="nil"/>
            </w:tcBorders>
            <w:shd w:val="clear" w:color="EDEDED" w:fill="EDEDED"/>
            <w:vAlign w:val="center"/>
            <w:hideMark/>
          </w:tcPr>
          <w:p w14:paraId="545A7F38"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Stactolaema leucotis</w:t>
            </w:r>
          </w:p>
        </w:tc>
        <w:tc>
          <w:tcPr>
            <w:tcW w:w="1976" w:type="dxa"/>
            <w:tcBorders>
              <w:top w:val="nil"/>
              <w:left w:val="nil"/>
              <w:bottom w:val="nil"/>
              <w:right w:val="nil"/>
            </w:tcBorders>
            <w:shd w:val="clear" w:color="EDEDED" w:fill="EDEDED"/>
            <w:vAlign w:val="center"/>
            <w:hideMark/>
          </w:tcPr>
          <w:p w14:paraId="2ECF70C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Piciformes</w:t>
            </w:r>
          </w:p>
        </w:tc>
        <w:tc>
          <w:tcPr>
            <w:tcW w:w="1140" w:type="dxa"/>
            <w:tcBorders>
              <w:top w:val="nil"/>
              <w:left w:val="nil"/>
              <w:bottom w:val="nil"/>
              <w:right w:val="nil"/>
            </w:tcBorders>
            <w:shd w:val="clear" w:color="EDEDED" w:fill="EDEDED"/>
            <w:vAlign w:val="center"/>
            <w:hideMark/>
          </w:tcPr>
          <w:p w14:paraId="6725FED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Lowland</w:t>
            </w:r>
          </w:p>
        </w:tc>
        <w:tc>
          <w:tcPr>
            <w:tcW w:w="1500" w:type="dxa"/>
            <w:tcBorders>
              <w:top w:val="nil"/>
              <w:left w:val="nil"/>
              <w:bottom w:val="nil"/>
              <w:right w:val="nil"/>
            </w:tcBorders>
            <w:shd w:val="clear" w:color="EDEDED" w:fill="EDEDED"/>
            <w:vAlign w:val="center"/>
            <w:hideMark/>
          </w:tcPr>
          <w:p w14:paraId="37AE970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3FE503B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47.4</w:t>
            </w:r>
          </w:p>
        </w:tc>
        <w:tc>
          <w:tcPr>
            <w:tcW w:w="620" w:type="dxa"/>
            <w:tcBorders>
              <w:top w:val="nil"/>
              <w:left w:val="nil"/>
              <w:bottom w:val="nil"/>
              <w:right w:val="nil"/>
            </w:tcBorders>
            <w:shd w:val="clear" w:color="EDEDED" w:fill="EDEDED"/>
            <w:vAlign w:val="center"/>
            <w:hideMark/>
          </w:tcPr>
          <w:p w14:paraId="4FCB8BD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w:t>
            </w:r>
          </w:p>
        </w:tc>
      </w:tr>
      <w:tr w:rsidR="00E137B6" w:rsidRPr="00E137B6" w14:paraId="19B9548B" w14:textId="77777777" w:rsidTr="00E137B6">
        <w:trPr>
          <w:trHeight w:val="624"/>
        </w:trPr>
        <w:tc>
          <w:tcPr>
            <w:tcW w:w="2127" w:type="dxa"/>
            <w:tcBorders>
              <w:top w:val="nil"/>
              <w:left w:val="nil"/>
              <w:bottom w:val="nil"/>
              <w:right w:val="nil"/>
            </w:tcBorders>
            <w:shd w:val="clear" w:color="auto" w:fill="auto"/>
            <w:vAlign w:val="center"/>
            <w:hideMark/>
          </w:tcPr>
          <w:p w14:paraId="2F50D5F7"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Acacia pied barbet</w:t>
            </w:r>
          </w:p>
        </w:tc>
        <w:tc>
          <w:tcPr>
            <w:tcW w:w="2540" w:type="dxa"/>
            <w:tcBorders>
              <w:top w:val="nil"/>
              <w:left w:val="nil"/>
              <w:bottom w:val="nil"/>
              <w:right w:val="nil"/>
            </w:tcBorders>
            <w:shd w:val="clear" w:color="auto" w:fill="auto"/>
            <w:vAlign w:val="center"/>
            <w:hideMark/>
          </w:tcPr>
          <w:p w14:paraId="4B2D2744"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Tricholaema leucomelas</w:t>
            </w:r>
          </w:p>
        </w:tc>
        <w:tc>
          <w:tcPr>
            <w:tcW w:w="1976" w:type="dxa"/>
            <w:tcBorders>
              <w:top w:val="nil"/>
              <w:left w:val="nil"/>
              <w:bottom w:val="nil"/>
              <w:right w:val="nil"/>
            </w:tcBorders>
            <w:shd w:val="clear" w:color="auto" w:fill="auto"/>
            <w:vAlign w:val="center"/>
            <w:hideMark/>
          </w:tcPr>
          <w:p w14:paraId="1E4840E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Piciformes</w:t>
            </w:r>
          </w:p>
        </w:tc>
        <w:tc>
          <w:tcPr>
            <w:tcW w:w="1140" w:type="dxa"/>
            <w:tcBorders>
              <w:top w:val="nil"/>
              <w:left w:val="nil"/>
              <w:bottom w:val="nil"/>
              <w:right w:val="nil"/>
            </w:tcBorders>
            <w:shd w:val="clear" w:color="auto" w:fill="auto"/>
            <w:vAlign w:val="center"/>
            <w:hideMark/>
          </w:tcPr>
          <w:p w14:paraId="54EFD38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0F92156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724B7E22"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34.2</w:t>
            </w:r>
          </w:p>
        </w:tc>
        <w:tc>
          <w:tcPr>
            <w:tcW w:w="620" w:type="dxa"/>
            <w:tcBorders>
              <w:top w:val="nil"/>
              <w:left w:val="nil"/>
              <w:bottom w:val="nil"/>
              <w:right w:val="nil"/>
            </w:tcBorders>
            <w:shd w:val="clear" w:color="auto" w:fill="auto"/>
            <w:vAlign w:val="center"/>
            <w:hideMark/>
          </w:tcPr>
          <w:p w14:paraId="5532D244" w14:textId="0187AD7D" w:rsidR="00E137B6" w:rsidRPr="00E137B6" w:rsidRDefault="007F0D28" w:rsidP="00E137B6">
            <w:pPr>
              <w:spacing w:after="0" w:line="240" w:lineRule="auto"/>
              <w:jc w:val="right"/>
              <w:rPr>
                <w:rFonts w:eastAsia="Times New Roman" w:cs="Times New Roman"/>
                <w:color w:val="000000"/>
                <w:kern w:val="0"/>
                <w:szCs w:val="24"/>
                <w:lang w:eastAsia="en-ZA"/>
                <w14:ligatures w14:val="none"/>
              </w:rPr>
            </w:pPr>
            <w:r>
              <w:rPr>
                <w:rFonts w:eastAsia="Times New Roman" w:cs="Times New Roman"/>
                <w:color w:val="000000"/>
                <w:kern w:val="0"/>
                <w:szCs w:val="24"/>
                <w:lang w:eastAsia="en-ZA"/>
                <w14:ligatures w14:val="none"/>
              </w:rPr>
              <w:t>9</w:t>
            </w:r>
          </w:p>
        </w:tc>
      </w:tr>
      <w:tr w:rsidR="00E137B6" w:rsidRPr="00E137B6" w14:paraId="7CAD3A90" w14:textId="77777777" w:rsidTr="00E137B6">
        <w:trPr>
          <w:trHeight w:val="312"/>
        </w:trPr>
        <w:tc>
          <w:tcPr>
            <w:tcW w:w="2127" w:type="dxa"/>
            <w:tcBorders>
              <w:top w:val="nil"/>
              <w:left w:val="nil"/>
              <w:bottom w:val="nil"/>
              <w:right w:val="nil"/>
            </w:tcBorders>
            <w:shd w:val="clear" w:color="EDEDED" w:fill="EDEDED"/>
            <w:vAlign w:val="center"/>
            <w:hideMark/>
          </w:tcPr>
          <w:p w14:paraId="75ED2A2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Australian Ringneck</w:t>
            </w:r>
          </w:p>
        </w:tc>
        <w:tc>
          <w:tcPr>
            <w:tcW w:w="2540" w:type="dxa"/>
            <w:tcBorders>
              <w:top w:val="nil"/>
              <w:left w:val="nil"/>
              <w:bottom w:val="nil"/>
              <w:right w:val="nil"/>
            </w:tcBorders>
            <w:shd w:val="clear" w:color="EDEDED" w:fill="EDEDED"/>
            <w:vAlign w:val="center"/>
            <w:hideMark/>
          </w:tcPr>
          <w:p w14:paraId="26778D03"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Barnardius zonarius</w:t>
            </w:r>
          </w:p>
        </w:tc>
        <w:tc>
          <w:tcPr>
            <w:tcW w:w="1976" w:type="dxa"/>
            <w:tcBorders>
              <w:top w:val="nil"/>
              <w:left w:val="nil"/>
              <w:bottom w:val="nil"/>
              <w:right w:val="nil"/>
            </w:tcBorders>
            <w:shd w:val="clear" w:color="EDEDED" w:fill="EDEDED"/>
            <w:vAlign w:val="center"/>
            <w:hideMark/>
          </w:tcPr>
          <w:p w14:paraId="53697A6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Psittaciformes</w:t>
            </w:r>
          </w:p>
        </w:tc>
        <w:tc>
          <w:tcPr>
            <w:tcW w:w="1140" w:type="dxa"/>
            <w:tcBorders>
              <w:top w:val="nil"/>
              <w:left w:val="nil"/>
              <w:bottom w:val="nil"/>
              <w:right w:val="nil"/>
            </w:tcBorders>
            <w:shd w:val="clear" w:color="EDEDED" w:fill="EDEDED"/>
            <w:vAlign w:val="center"/>
            <w:hideMark/>
          </w:tcPr>
          <w:p w14:paraId="1089210D"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77C5B793"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w:t>
            </w:r>
          </w:p>
        </w:tc>
        <w:tc>
          <w:tcPr>
            <w:tcW w:w="940" w:type="dxa"/>
            <w:tcBorders>
              <w:top w:val="nil"/>
              <w:left w:val="nil"/>
              <w:bottom w:val="nil"/>
              <w:right w:val="nil"/>
            </w:tcBorders>
            <w:shd w:val="clear" w:color="EDEDED" w:fill="EDEDED"/>
            <w:vAlign w:val="center"/>
            <w:hideMark/>
          </w:tcPr>
          <w:p w14:paraId="77208A05"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105.2</w:t>
            </w:r>
          </w:p>
        </w:tc>
        <w:tc>
          <w:tcPr>
            <w:tcW w:w="620" w:type="dxa"/>
            <w:tcBorders>
              <w:top w:val="nil"/>
              <w:left w:val="nil"/>
              <w:bottom w:val="nil"/>
              <w:right w:val="nil"/>
            </w:tcBorders>
            <w:shd w:val="clear" w:color="EDEDED" w:fill="EDEDED"/>
            <w:vAlign w:val="center"/>
            <w:hideMark/>
          </w:tcPr>
          <w:p w14:paraId="365BD95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w:t>
            </w:r>
          </w:p>
        </w:tc>
      </w:tr>
      <w:tr w:rsidR="00E137B6" w:rsidRPr="00E137B6" w14:paraId="6D136839" w14:textId="77777777" w:rsidTr="00E137B6">
        <w:trPr>
          <w:trHeight w:val="312"/>
        </w:trPr>
        <w:tc>
          <w:tcPr>
            <w:tcW w:w="2127" w:type="dxa"/>
            <w:tcBorders>
              <w:top w:val="nil"/>
              <w:left w:val="nil"/>
              <w:bottom w:val="nil"/>
              <w:right w:val="nil"/>
            </w:tcBorders>
            <w:shd w:val="clear" w:color="auto" w:fill="auto"/>
            <w:vAlign w:val="center"/>
            <w:hideMark/>
          </w:tcPr>
          <w:p w14:paraId="1CAC985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lastRenderedPageBreak/>
              <w:t>Galah</w:t>
            </w:r>
          </w:p>
        </w:tc>
        <w:tc>
          <w:tcPr>
            <w:tcW w:w="2540" w:type="dxa"/>
            <w:tcBorders>
              <w:top w:val="nil"/>
              <w:left w:val="nil"/>
              <w:bottom w:val="nil"/>
              <w:right w:val="nil"/>
            </w:tcBorders>
            <w:shd w:val="clear" w:color="auto" w:fill="auto"/>
            <w:vAlign w:val="center"/>
            <w:hideMark/>
          </w:tcPr>
          <w:p w14:paraId="245DA038"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Eolophus roseicapilla</w:t>
            </w:r>
          </w:p>
        </w:tc>
        <w:tc>
          <w:tcPr>
            <w:tcW w:w="1976" w:type="dxa"/>
            <w:tcBorders>
              <w:top w:val="nil"/>
              <w:left w:val="nil"/>
              <w:bottom w:val="nil"/>
              <w:right w:val="nil"/>
            </w:tcBorders>
            <w:shd w:val="clear" w:color="auto" w:fill="auto"/>
            <w:vAlign w:val="center"/>
            <w:hideMark/>
          </w:tcPr>
          <w:p w14:paraId="36D850E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Psittaciformes</w:t>
            </w:r>
          </w:p>
        </w:tc>
        <w:tc>
          <w:tcPr>
            <w:tcW w:w="1140" w:type="dxa"/>
            <w:tcBorders>
              <w:top w:val="nil"/>
              <w:left w:val="nil"/>
              <w:bottom w:val="nil"/>
              <w:right w:val="nil"/>
            </w:tcBorders>
            <w:shd w:val="clear" w:color="auto" w:fill="auto"/>
            <w:vAlign w:val="center"/>
            <w:hideMark/>
          </w:tcPr>
          <w:p w14:paraId="23A539A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14A0FC2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w:t>
            </w:r>
          </w:p>
        </w:tc>
        <w:tc>
          <w:tcPr>
            <w:tcW w:w="940" w:type="dxa"/>
            <w:tcBorders>
              <w:top w:val="nil"/>
              <w:left w:val="nil"/>
              <w:bottom w:val="nil"/>
              <w:right w:val="nil"/>
            </w:tcBorders>
            <w:shd w:val="clear" w:color="auto" w:fill="auto"/>
            <w:vAlign w:val="center"/>
            <w:hideMark/>
          </w:tcPr>
          <w:p w14:paraId="7EF556A0"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266.3</w:t>
            </w:r>
          </w:p>
        </w:tc>
        <w:tc>
          <w:tcPr>
            <w:tcW w:w="620" w:type="dxa"/>
            <w:tcBorders>
              <w:top w:val="nil"/>
              <w:left w:val="nil"/>
              <w:bottom w:val="nil"/>
              <w:right w:val="nil"/>
            </w:tcBorders>
            <w:shd w:val="clear" w:color="auto" w:fill="auto"/>
            <w:vAlign w:val="center"/>
            <w:hideMark/>
          </w:tcPr>
          <w:p w14:paraId="250933C2" w14:textId="0EA6DE3D"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5</w:t>
            </w:r>
          </w:p>
        </w:tc>
      </w:tr>
      <w:tr w:rsidR="00E137B6" w:rsidRPr="00E137B6" w14:paraId="373048BF" w14:textId="77777777" w:rsidTr="00E137B6">
        <w:trPr>
          <w:trHeight w:val="312"/>
        </w:trPr>
        <w:tc>
          <w:tcPr>
            <w:tcW w:w="2127" w:type="dxa"/>
            <w:tcBorders>
              <w:top w:val="nil"/>
              <w:left w:val="nil"/>
              <w:bottom w:val="nil"/>
              <w:right w:val="nil"/>
            </w:tcBorders>
            <w:shd w:val="clear" w:color="EDEDED" w:fill="EDEDED"/>
            <w:vAlign w:val="center"/>
            <w:hideMark/>
          </w:tcPr>
          <w:p w14:paraId="1C924F3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Mulga parrot</w:t>
            </w:r>
          </w:p>
        </w:tc>
        <w:tc>
          <w:tcPr>
            <w:tcW w:w="2540" w:type="dxa"/>
            <w:tcBorders>
              <w:top w:val="nil"/>
              <w:left w:val="nil"/>
              <w:bottom w:val="nil"/>
              <w:right w:val="nil"/>
            </w:tcBorders>
            <w:shd w:val="clear" w:color="EDEDED" w:fill="EDEDED"/>
            <w:vAlign w:val="center"/>
            <w:hideMark/>
          </w:tcPr>
          <w:p w14:paraId="33F6ACCE"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Psephotellus varius</w:t>
            </w:r>
          </w:p>
        </w:tc>
        <w:tc>
          <w:tcPr>
            <w:tcW w:w="1976" w:type="dxa"/>
            <w:tcBorders>
              <w:top w:val="nil"/>
              <w:left w:val="nil"/>
              <w:bottom w:val="nil"/>
              <w:right w:val="nil"/>
            </w:tcBorders>
            <w:shd w:val="clear" w:color="EDEDED" w:fill="EDEDED"/>
            <w:vAlign w:val="center"/>
            <w:hideMark/>
          </w:tcPr>
          <w:p w14:paraId="195025E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Psittaciformes</w:t>
            </w:r>
          </w:p>
        </w:tc>
        <w:tc>
          <w:tcPr>
            <w:tcW w:w="1140" w:type="dxa"/>
            <w:tcBorders>
              <w:top w:val="nil"/>
              <w:left w:val="nil"/>
              <w:bottom w:val="nil"/>
              <w:right w:val="nil"/>
            </w:tcBorders>
            <w:shd w:val="clear" w:color="EDEDED" w:fill="EDEDED"/>
            <w:vAlign w:val="center"/>
            <w:hideMark/>
          </w:tcPr>
          <w:p w14:paraId="32CB5BF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3E95253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Australia</w:t>
            </w:r>
          </w:p>
        </w:tc>
        <w:tc>
          <w:tcPr>
            <w:tcW w:w="940" w:type="dxa"/>
            <w:tcBorders>
              <w:top w:val="nil"/>
              <w:left w:val="nil"/>
              <w:bottom w:val="nil"/>
              <w:right w:val="nil"/>
            </w:tcBorders>
            <w:shd w:val="clear" w:color="EDEDED" w:fill="EDEDED"/>
            <w:vAlign w:val="center"/>
            <w:hideMark/>
          </w:tcPr>
          <w:p w14:paraId="7AC2B30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54.6</w:t>
            </w:r>
          </w:p>
        </w:tc>
        <w:tc>
          <w:tcPr>
            <w:tcW w:w="620" w:type="dxa"/>
            <w:tcBorders>
              <w:top w:val="nil"/>
              <w:left w:val="nil"/>
              <w:bottom w:val="nil"/>
              <w:right w:val="nil"/>
            </w:tcBorders>
            <w:shd w:val="clear" w:color="EDEDED" w:fill="EDEDED"/>
            <w:vAlign w:val="center"/>
            <w:hideMark/>
          </w:tcPr>
          <w:p w14:paraId="1A5B2F3F" w14:textId="078949A1"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5</w:t>
            </w:r>
          </w:p>
        </w:tc>
      </w:tr>
      <w:tr w:rsidR="00E137B6" w:rsidRPr="00E137B6" w14:paraId="68994F02" w14:textId="77777777" w:rsidTr="00E137B6">
        <w:trPr>
          <w:trHeight w:val="312"/>
        </w:trPr>
        <w:tc>
          <w:tcPr>
            <w:tcW w:w="2127" w:type="dxa"/>
            <w:tcBorders>
              <w:top w:val="nil"/>
              <w:left w:val="nil"/>
              <w:bottom w:val="nil"/>
              <w:right w:val="nil"/>
            </w:tcBorders>
            <w:shd w:val="clear" w:color="auto" w:fill="auto"/>
            <w:vAlign w:val="center"/>
            <w:hideMark/>
          </w:tcPr>
          <w:p w14:paraId="52639E7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Burchell's sandgrouse</w:t>
            </w:r>
          </w:p>
        </w:tc>
        <w:tc>
          <w:tcPr>
            <w:tcW w:w="2540" w:type="dxa"/>
            <w:tcBorders>
              <w:top w:val="nil"/>
              <w:left w:val="nil"/>
              <w:bottom w:val="nil"/>
              <w:right w:val="nil"/>
            </w:tcBorders>
            <w:shd w:val="clear" w:color="auto" w:fill="auto"/>
            <w:vAlign w:val="center"/>
            <w:hideMark/>
          </w:tcPr>
          <w:p w14:paraId="52C2A487"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Pterocles burchelli</w:t>
            </w:r>
          </w:p>
        </w:tc>
        <w:tc>
          <w:tcPr>
            <w:tcW w:w="1976" w:type="dxa"/>
            <w:tcBorders>
              <w:top w:val="nil"/>
              <w:left w:val="nil"/>
              <w:bottom w:val="nil"/>
              <w:right w:val="nil"/>
            </w:tcBorders>
            <w:shd w:val="clear" w:color="auto" w:fill="auto"/>
            <w:vAlign w:val="center"/>
            <w:hideMark/>
          </w:tcPr>
          <w:p w14:paraId="102EA77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Pterocliformes</w:t>
            </w:r>
          </w:p>
        </w:tc>
        <w:tc>
          <w:tcPr>
            <w:tcW w:w="1140" w:type="dxa"/>
            <w:tcBorders>
              <w:top w:val="nil"/>
              <w:left w:val="nil"/>
              <w:bottom w:val="nil"/>
              <w:right w:val="nil"/>
            </w:tcBorders>
            <w:shd w:val="clear" w:color="auto" w:fill="auto"/>
            <w:vAlign w:val="center"/>
            <w:hideMark/>
          </w:tcPr>
          <w:p w14:paraId="68DB1A3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388A246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26A3242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192.9</w:t>
            </w:r>
          </w:p>
        </w:tc>
        <w:tc>
          <w:tcPr>
            <w:tcW w:w="620" w:type="dxa"/>
            <w:tcBorders>
              <w:top w:val="nil"/>
              <w:left w:val="nil"/>
              <w:bottom w:val="nil"/>
              <w:right w:val="nil"/>
            </w:tcBorders>
            <w:shd w:val="clear" w:color="auto" w:fill="auto"/>
            <w:vAlign w:val="center"/>
            <w:hideMark/>
          </w:tcPr>
          <w:p w14:paraId="5BAF2131" w14:textId="2AB9573C"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w:t>
            </w:r>
            <w:r w:rsidR="007F0D28">
              <w:rPr>
                <w:rFonts w:eastAsia="Times New Roman" w:cs="Times New Roman"/>
                <w:color w:val="000000"/>
                <w:kern w:val="0"/>
                <w:szCs w:val="24"/>
                <w:lang w:eastAsia="en-ZA"/>
                <w14:ligatures w14:val="none"/>
              </w:rPr>
              <w:t>2</w:t>
            </w:r>
          </w:p>
        </w:tc>
      </w:tr>
      <w:tr w:rsidR="00E137B6" w:rsidRPr="00E137B6" w14:paraId="2583423B" w14:textId="77777777" w:rsidTr="00E137B6">
        <w:trPr>
          <w:trHeight w:val="312"/>
        </w:trPr>
        <w:tc>
          <w:tcPr>
            <w:tcW w:w="2127" w:type="dxa"/>
            <w:tcBorders>
              <w:top w:val="nil"/>
              <w:left w:val="nil"/>
              <w:bottom w:val="nil"/>
              <w:right w:val="nil"/>
            </w:tcBorders>
            <w:shd w:val="clear" w:color="EDEDED" w:fill="EDEDED"/>
            <w:vAlign w:val="center"/>
            <w:hideMark/>
          </w:tcPr>
          <w:p w14:paraId="5C78E36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Namaqua sandgrouse</w:t>
            </w:r>
          </w:p>
        </w:tc>
        <w:tc>
          <w:tcPr>
            <w:tcW w:w="2540" w:type="dxa"/>
            <w:tcBorders>
              <w:top w:val="nil"/>
              <w:left w:val="nil"/>
              <w:bottom w:val="nil"/>
              <w:right w:val="nil"/>
            </w:tcBorders>
            <w:shd w:val="clear" w:color="EDEDED" w:fill="EDEDED"/>
            <w:vAlign w:val="center"/>
            <w:hideMark/>
          </w:tcPr>
          <w:p w14:paraId="24B7F068"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Pterocles namaqua</w:t>
            </w:r>
          </w:p>
        </w:tc>
        <w:tc>
          <w:tcPr>
            <w:tcW w:w="1976" w:type="dxa"/>
            <w:tcBorders>
              <w:top w:val="nil"/>
              <w:left w:val="nil"/>
              <w:bottom w:val="nil"/>
              <w:right w:val="nil"/>
            </w:tcBorders>
            <w:shd w:val="clear" w:color="EDEDED" w:fill="EDEDED"/>
            <w:vAlign w:val="center"/>
            <w:hideMark/>
          </w:tcPr>
          <w:p w14:paraId="3F8E9C6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Pterocliformes</w:t>
            </w:r>
          </w:p>
        </w:tc>
        <w:tc>
          <w:tcPr>
            <w:tcW w:w="1140" w:type="dxa"/>
            <w:tcBorders>
              <w:top w:val="nil"/>
              <w:left w:val="nil"/>
              <w:bottom w:val="nil"/>
              <w:right w:val="nil"/>
            </w:tcBorders>
            <w:shd w:val="clear" w:color="EDEDED" w:fill="EDEDED"/>
            <w:vAlign w:val="center"/>
            <w:hideMark/>
          </w:tcPr>
          <w:p w14:paraId="5D12CDF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35757A6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76E618FC"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165.8</w:t>
            </w:r>
          </w:p>
        </w:tc>
        <w:tc>
          <w:tcPr>
            <w:tcW w:w="620" w:type="dxa"/>
            <w:tcBorders>
              <w:top w:val="nil"/>
              <w:left w:val="nil"/>
              <w:bottom w:val="nil"/>
              <w:right w:val="nil"/>
            </w:tcBorders>
            <w:shd w:val="clear" w:color="EDEDED" w:fill="EDEDED"/>
            <w:vAlign w:val="center"/>
            <w:hideMark/>
          </w:tcPr>
          <w:p w14:paraId="74596BA3"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w:t>
            </w:r>
          </w:p>
        </w:tc>
      </w:tr>
      <w:tr w:rsidR="00E137B6" w:rsidRPr="00E137B6" w14:paraId="2E00B423" w14:textId="77777777" w:rsidTr="00E137B6">
        <w:trPr>
          <w:trHeight w:val="312"/>
        </w:trPr>
        <w:tc>
          <w:tcPr>
            <w:tcW w:w="2127" w:type="dxa"/>
            <w:tcBorders>
              <w:top w:val="nil"/>
              <w:left w:val="nil"/>
              <w:bottom w:val="nil"/>
              <w:right w:val="nil"/>
            </w:tcBorders>
            <w:shd w:val="clear" w:color="auto" w:fill="auto"/>
            <w:vAlign w:val="center"/>
            <w:hideMark/>
          </w:tcPr>
          <w:p w14:paraId="37908835"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Spotted eagle-owl</w:t>
            </w:r>
          </w:p>
        </w:tc>
        <w:tc>
          <w:tcPr>
            <w:tcW w:w="2540" w:type="dxa"/>
            <w:tcBorders>
              <w:top w:val="nil"/>
              <w:left w:val="nil"/>
              <w:bottom w:val="nil"/>
              <w:right w:val="nil"/>
            </w:tcBorders>
            <w:shd w:val="clear" w:color="auto" w:fill="auto"/>
            <w:vAlign w:val="center"/>
            <w:hideMark/>
          </w:tcPr>
          <w:p w14:paraId="3EC62AA0"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Bubo africanus</w:t>
            </w:r>
          </w:p>
        </w:tc>
        <w:tc>
          <w:tcPr>
            <w:tcW w:w="1976" w:type="dxa"/>
            <w:tcBorders>
              <w:top w:val="nil"/>
              <w:left w:val="nil"/>
              <w:bottom w:val="nil"/>
              <w:right w:val="nil"/>
            </w:tcBorders>
            <w:shd w:val="clear" w:color="auto" w:fill="auto"/>
            <w:vAlign w:val="center"/>
            <w:hideMark/>
          </w:tcPr>
          <w:p w14:paraId="535E2001"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Strigiformes</w:t>
            </w:r>
          </w:p>
        </w:tc>
        <w:tc>
          <w:tcPr>
            <w:tcW w:w="1140" w:type="dxa"/>
            <w:tcBorders>
              <w:top w:val="nil"/>
              <w:left w:val="nil"/>
              <w:bottom w:val="nil"/>
              <w:right w:val="nil"/>
            </w:tcBorders>
            <w:shd w:val="clear" w:color="auto" w:fill="auto"/>
            <w:vAlign w:val="center"/>
            <w:hideMark/>
          </w:tcPr>
          <w:p w14:paraId="5CFEA512"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300F9428"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auto" w:fill="auto"/>
            <w:vAlign w:val="center"/>
            <w:hideMark/>
          </w:tcPr>
          <w:p w14:paraId="60B39C98"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667.9</w:t>
            </w:r>
          </w:p>
        </w:tc>
        <w:tc>
          <w:tcPr>
            <w:tcW w:w="620" w:type="dxa"/>
            <w:tcBorders>
              <w:top w:val="nil"/>
              <w:left w:val="nil"/>
              <w:bottom w:val="nil"/>
              <w:right w:val="nil"/>
            </w:tcBorders>
            <w:shd w:val="clear" w:color="auto" w:fill="auto"/>
            <w:vAlign w:val="center"/>
            <w:hideMark/>
          </w:tcPr>
          <w:p w14:paraId="658B59C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4</w:t>
            </w:r>
          </w:p>
        </w:tc>
      </w:tr>
      <w:tr w:rsidR="00E137B6" w:rsidRPr="00E137B6" w14:paraId="39D19586" w14:textId="77777777" w:rsidTr="00E137B6">
        <w:trPr>
          <w:trHeight w:val="312"/>
        </w:trPr>
        <w:tc>
          <w:tcPr>
            <w:tcW w:w="2127" w:type="dxa"/>
            <w:tcBorders>
              <w:top w:val="nil"/>
              <w:left w:val="nil"/>
              <w:bottom w:val="nil"/>
              <w:right w:val="nil"/>
            </w:tcBorders>
            <w:shd w:val="clear" w:color="EDEDED" w:fill="EDEDED"/>
            <w:vAlign w:val="center"/>
            <w:hideMark/>
          </w:tcPr>
          <w:p w14:paraId="6C0B721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Pearl-spotted Owlet</w:t>
            </w:r>
          </w:p>
        </w:tc>
        <w:tc>
          <w:tcPr>
            <w:tcW w:w="2540" w:type="dxa"/>
            <w:tcBorders>
              <w:top w:val="nil"/>
              <w:left w:val="nil"/>
              <w:bottom w:val="nil"/>
              <w:right w:val="nil"/>
            </w:tcBorders>
            <w:shd w:val="clear" w:color="EDEDED" w:fill="EDEDED"/>
            <w:vAlign w:val="center"/>
            <w:hideMark/>
          </w:tcPr>
          <w:p w14:paraId="0E23B75E"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Glaucidium perlatum</w:t>
            </w:r>
          </w:p>
        </w:tc>
        <w:tc>
          <w:tcPr>
            <w:tcW w:w="1976" w:type="dxa"/>
            <w:tcBorders>
              <w:top w:val="nil"/>
              <w:left w:val="nil"/>
              <w:bottom w:val="nil"/>
              <w:right w:val="nil"/>
            </w:tcBorders>
            <w:shd w:val="clear" w:color="EDEDED" w:fill="EDEDED"/>
            <w:vAlign w:val="center"/>
            <w:hideMark/>
          </w:tcPr>
          <w:p w14:paraId="0B3E45D4"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Strigiformes</w:t>
            </w:r>
          </w:p>
        </w:tc>
        <w:tc>
          <w:tcPr>
            <w:tcW w:w="1140" w:type="dxa"/>
            <w:tcBorders>
              <w:top w:val="nil"/>
              <w:left w:val="nil"/>
              <w:bottom w:val="nil"/>
              <w:right w:val="nil"/>
            </w:tcBorders>
            <w:shd w:val="clear" w:color="EDEDED" w:fill="EDEDED"/>
            <w:vAlign w:val="center"/>
            <w:hideMark/>
          </w:tcPr>
          <w:p w14:paraId="6F097DBA"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EDEDED" w:fill="EDEDED"/>
            <w:vAlign w:val="center"/>
            <w:hideMark/>
          </w:tcPr>
          <w:p w14:paraId="5A292CC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South Africa</w:t>
            </w:r>
          </w:p>
        </w:tc>
        <w:tc>
          <w:tcPr>
            <w:tcW w:w="940" w:type="dxa"/>
            <w:tcBorders>
              <w:top w:val="nil"/>
              <w:left w:val="nil"/>
              <w:bottom w:val="nil"/>
              <w:right w:val="nil"/>
            </w:tcBorders>
            <w:shd w:val="clear" w:color="EDEDED" w:fill="EDEDED"/>
            <w:vAlign w:val="center"/>
            <w:hideMark/>
          </w:tcPr>
          <w:p w14:paraId="78A6960B"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71.0</w:t>
            </w:r>
          </w:p>
        </w:tc>
        <w:tc>
          <w:tcPr>
            <w:tcW w:w="620" w:type="dxa"/>
            <w:tcBorders>
              <w:top w:val="nil"/>
              <w:left w:val="nil"/>
              <w:bottom w:val="nil"/>
              <w:right w:val="nil"/>
            </w:tcBorders>
            <w:shd w:val="clear" w:color="EDEDED" w:fill="EDEDED"/>
            <w:vAlign w:val="center"/>
            <w:hideMark/>
          </w:tcPr>
          <w:p w14:paraId="29D70B19"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25</w:t>
            </w:r>
          </w:p>
        </w:tc>
      </w:tr>
      <w:tr w:rsidR="00E137B6" w:rsidRPr="00E137B6" w14:paraId="7C7C962F" w14:textId="77777777" w:rsidTr="00E137B6">
        <w:trPr>
          <w:trHeight w:val="624"/>
        </w:trPr>
        <w:tc>
          <w:tcPr>
            <w:tcW w:w="2127" w:type="dxa"/>
            <w:tcBorders>
              <w:top w:val="nil"/>
              <w:left w:val="nil"/>
              <w:bottom w:val="nil"/>
              <w:right w:val="nil"/>
            </w:tcBorders>
            <w:shd w:val="clear" w:color="auto" w:fill="auto"/>
            <w:vAlign w:val="center"/>
            <w:hideMark/>
          </w:tcPr>
          <w:p w14:paraId="38620E8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Western Screech-owl</w:t>
            </w:r>
          </w:p>
        </w:tc>
        <w:tc>
          <w:tcPr>
            <w:tcW w:w="2540" w:type="dxa"/>
            <w:tcBorders>
              <w:top w:val="nil"/>
              <w:left w:val="nil"/>
              <w:bottom w:val="nil"/>
              <w:right w:val="nil"/>
            </w:tcBorders>
            <w:shd w:val="clear" w:color="auto" w:fill="auto"/>
            <w:vAlign w:val="center"/>
            <w:hideMark/>
          </w:tcPr>
          <w:p w14:paraId="24D4D4AC"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Megascops kennicottii</w:t>
            </w:r>
          </w:p>
        </w:tc>
        <w:tc>
          <w:tcPr>
            <w:tcW w:w="1976" w:type="dxa"/>
            <w:tcBorders>
              <w:top w:val="nil"/>
              <w:left w:val="nil"/>
              <w:bottom w:val="nil"/>
              <w:right w:val="nil"/>
            </w:tcBorders>
            <w:shd w:val="clear" w:color="auto" w:fill="auto"/>
            <w:vAlign w:val="center"/>
            <w:hideMark/>
          </w:tcPr>
          <w:p w14:paraId="13EF8CB9"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Strigiformes</w:t>
            </w:r>
          </w:p>
        </w:tc>
        <w:tc>
          <w:tcPr>
            <w:tcW w:w="1140" w:type="dxa"/>
            <w:tcBorders>
              <w:top w:val="nil"/>
              <w:left w:val="nil"/>
              <w:bottom w:val="nil"/>
              <w:right w:val="nil"/>
            </w:tcBorders>
            <w:shd w:val="clear" w:color="auto" w:fill="auto"/>
            <w:vAlign w:val="center"/>
            <w:hideMark/>
          </w:tcPr>
          <w:p w14:paraId="67F65E8F"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nil"/>
              <w:right w:val="nil"/>
            </w:tcBorders>
            <w:shd w:val="clear" w:color="auto" w:fill="auto"/>
            <w:vAlign w:val="center"/>
            <w:hideMark/>
          </w:tcPr>
          <w:p w14:paraId="71968D7B"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nil"/>
              <w:right w:val="nil"/>
            </w:tcBorders>
            <w:shd w:val="clear" w:color="auto" w:fill="auto"/>
            <w:vAlign w:val="center"/>
            <w:hideMark/>
          </w:tcPr>
          <w:p w14:paraId="37BE995A"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101</w:t>
            </w:r>
          </w:p>
        </w:tc>
        <w:tc>
          <w:tcPr>
            <w:tcW w:w="620" w:type="dxa"/>
            <w:tcBorders>
              <w:top w:val="nil"/>
              <w:left w:val="nil"/>
              <w:bottom w:val="nil"/>
              <w:right w:val="nil"/>
            </w:tcBorders>
            <w:shd w:val="clear" w:color="auto" w:fill="auto"/>
            <w:vAlign w:val="center"/>
            <w:hideMark/>
          </w:tcPr>
          <w:p w14:paraId="260DDA4E"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22</w:t>
            </w:r>
          </w:p>
        </w:tc>
      </w:tr>
      <w:tr w:rsidR="00E137B6" w:rsidRPr="00E137B6" w14:paraId="1101B962" w14:textId="77777777" w:rsidTr="00E137B6">
        <w:trPr>
          <w:trHeight w:val="624"/>
        </w:trPr>
        <w:tc>
          <w:tcPr>
            <w:tcW w:w="2127" w:type="dxa"/>
            <w:tcBorders>
              <w:top w:val="nil"/>
              <w:left w:val="nil"/>
              <w:bottom w:val="single" w:sz="4" w:space="0" w:color="A5A5A5"/>
              <w:right w:val="nil"/>
            </w:tcBorders>
            <w:shd w:val="clear" w:color="EDEDED" w:fill="EDEDED"/>
            <w:vAlign w:val="center"/>
            <w:hideMark/>
          </w:tcPr>
          <w:p w14:paraId="529A7D96"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Elf owl</w:t>
            </w:r>
          </w:p>
        </w:tc>
        <w:tc>
          <w:tcPr>
            <w:tcW w:w="2540" w:type="dxa"/>
            <w:tcBorders>
              <w:top w:val="nil"/>
              <w:left w:val="nil"/>
              <w:bottom w:val="single" w:sz="4" w:space="0" w:color="A5A5A5"/>
              <w:right w:val="nil"/>
            </w:tcBorders>
            <w:shd w:val="clear" w:color="EDEDED" w:fill="EDEDED"/>
            <w:vAlign w:val="center"/>
            <w:hideMark/>
          </w:tcPr>
          <w:p w14:paraId="0BD0CEB8" w14:textId="77777777" w:rsidR="00E137B6" w:rsidRPr="00E137B6" w:rsidRDefault="00E137B6" w:rsidP="00E137B6">
            <w:pPr>
              <w:spacing w:after="0" w:line="240" w:lineRule="auto"/>
              <w:jc w:val="left"/>
              <w:rPr>
                <w:rFonts w:eastAsia="Times New Roman" w:cs="Times New Roman"/>
                <w:i/>
                <w:iCs/>
                <w:color w:val="000000"/>
                <w:kern w:val="0"/>
                <w:szCs w:val="24"/>
                <w:lang w:eastAsia="en-ZA"/>
                <w14:ligatures w14:val="none"/>
              </w:rPr>
            </w:pPr>
            <w:r w:rsidRPr="00E137B6">
              <w:rPr>
                <w:rFonts w:eastAsia="Times New Roman" w:cs="Times New Roman"/>
                <w:i/>
                <w:iCs/>
                <w:color w:val="000000"/>
                <w:kern w:val="0"/>
                <w:szCs w:val="24"/>
                <w:lang w:eastAsia="en-ZA"/>
                <w14:ligatures w14:val="none"/>
              </w:rPr>
              <w:t>Micrathene whitneyi</w:t>
            </w:r>
          </w:p>
        </w:tc>
        <w:tc>
          <w:tcPr>
            <w:tcW w:w="1976" w:type="dxa"/>
            <w:tcBorders>
              <w:top w:val="nil"/>
              <w:left w:val="nil"/>
              <w:bottom w:val="single" w:sz="4" w:space="0" w:color="A5A5A5"/>
              <w:right w:val="nil"/>
            </w:tcBorders>
            <w:shd w:val="clear" w:color="EDEDED" w:fill="EDEDED"/>
            <w:vAlign w:val="center"/>
            <w:hideMark/>
          </w:tcPr>
          <w:p w14:paraId="6497198C"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Strigiformes</w:t>
            </w:r>
          </w:p>
        </w:tc>
        <w:tc>
          <w:tcPr>
            <w:tcW w:w="1140" w:type="dxa"/>
            <w:tcBorders>
              <w:top w:val="nil"/>
              <w:left w:val="nil"/>
              <w:bottom w:val="single" w:sz="4" w:space="0" w:color="A5A5A5"/>
              <w:right w:val="nil"/>
            </w:tcBorders>
            <w:shd w:val="clear" w:color="EDEDED" w:fill="EDEDED"/>
            <w:vAlign w:val="center"/>
            <w:hideMark/>
          </w:tcPr>
          <w:p w14:paraId="13BBEC40"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Arid</w:t>
            </w:r>
          </w:p>
        </w:tc>
        <w:tc>
          <w:tcPr>
            <w:tcW w:w="1500" w:type="dxa"/>
            <w:tcBorders>
              <w:top w:val="nil"/>
              <w:left w:val="nil"/>
              <w:bottom w:val="single" w:sz="4" w:space="0" w:color="A5A5A5"/>
              <w:right w:val="nil"/>
            </w:tcBorders>
            <w:shd w:val="clear" w:color="EDEDED" w:fill="EDEDED"/>
            <w:vAlign w:val="center"/>
            <w:hideMark/>
          </w:tcPr>
          <w:p w14:paraId="2B63054E" w14:textId="77777777" w:rsidR="00E137B6" w:rsidRPr="00E137B6" w:rsidRDefault="00E137B6" w:rsidP="00E137B6">
            <w:pPr>
              <w:spacing w:after="0" w:line="240" w:lineRule="auto"/>
              <w:jc w:val="lef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North America</w:t>
            </w:r>
          </w:p>
        </w:tc>
        <w:tc>
          <w:tcPr>
            <w:tcW w:w="940" w:type="dxa"/>
            <w:tcBorders>
              <w:top w:val="nil"/>
              <w:left w:val="nil"/>
              <w:bottom w:val="single" w:sz="4" w:space="0" w:color="A5A5A5"/>
              <w:right w:val="nil"/>
            </w:tcBorders>
            <w:shd w:val="clear" w:color="EDEDED" w:fill="EDEDED"/>
            <w:vAlign w:val="center"/>
            <w:hideMark/>
          </w:tcPr>
          <w:p w14:paraId="10CF41B4"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39.7</w:t>
            </w:r>
          </w:p>
        </w:tc>
        <w:tc>
          <w:tcPr>
            <w:tcW w:w="620" w:type="dxa"/>
            <w:tcBorders>
              <w:top w:val="nil"/>
              <w:left w:val="nil"/>
              <w:bottom w:val="single" w:sz="4" w:space="0" w:color="A5A5A5"/>
              <w:right w:val="nil"/>
            </w:tcBorders>
            <w:shd w:val="clear" w:color="EDEDED" w:fill="EDEDED"/>
            <w:vAlign w:val="center"/>
            <w:hideMark/>
          </w:tcPr>
          <w:p w14:paraId="7A184AFD" w14:textId="77777777" w:rsidR="00E137B6" w:rsidRPr="00E137B6" w:rsidRDefault="00E137B6" w:rsidP="00E137B6">
            <w:pPr>
              <w:spacing w:after="0" w:line="240" w:lineRule="auto"/>
              <w:jc w:val="right"/>
              <w:rPr>
                <w:rFonts w:eastAsia="Times New Roman" w:cs="Times New Roman"/>
                <w:color w:val="000000"/>
                <w:kern w:val="0"/>
                <w:szCs w:val="24"/>
                <w:lang w:eastAsia="en-ZA"/>
                <w14:ligatures w14:val="none"/>
              </w:rPr>
            </w:pPr>
            <w:r w:rsidRPr="00E137B6">
              <w:rPr>
                <w:rFonts w:eastAsia="Times New Roman" w:cs="Times New Roman"/>
                <w:color w:val="000000"/>
                <w:kern w:val="0"/>
                <w:szCs w:val="24"/>
                <w:lang w:eastAsia="en-ZA"/>
                <w14:ligatures w14:val="none"/>
              </w:rPr>
              <w:t>22</w:t>
            </w:r>
          </w:p>
        </w:tc>
      </w:tr>
    </w:tbl>
    <w:p w14:paraId="6CBDC13C" w14:textId="5D44909E" w:rsidR="008726A1" w:rsidRPr="008726A1" w:rsidRDefault="008726A1" w:rsidP="008726A1">
      <w:pPr>
        <w:spacing w:line="360" w:lineRule="auto"/>
        <w:rPr>
          <w:rFonts w:cs="Times New Roman"/>
          <w:szCs w:val="24"/>
        </w:rPr>
      </w:pPr>
      <w:r w:rsidRPr="008726A1">
        <w:rPr>
          <w:rFonts w:cs="Times New Roman"/>
          <w:szCs w:val="24"/>
        </w:rPr>
        <w:t>(1) Coulson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unpubl; (2) Cunningham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unpubl;</w:t>
      </w:r>
      <w:r w:rsidRPr="008726A1">
        <w:rPr>
          <w:rFonts w:cs="Times New Roman"/>
          <w:szCs w:val="24"/>
        </w:rPr>
        <w:tab/>
        <w:t xml:space="preserve">(3) Czenze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w:t>
      </w:r>
      <w:r w:rsidR="00250CCE">
        <w:rPr>
          <w:rFonts w:cs="Times New Roman"/>
          <w:szCs w:val="24"/>
        </w:rPr>
        <w:t>(</w:t>
      </w:r>
      <w:r w:rsidRPr="008726A1">
        <w:rPr>
          <w:rFonts w:cs="Times New Roman"/>
          <w:szCs w:val="24"/>
        </w:rPr>
        <w:t>2020</w:t>
      </w:r>
      <w:r w:rsidR="00250CCE">
        <w:rPr>
          <w:rFonts w:cs="Times New Roman"/>
          <w:szCs w:val="24"/>
        </w:rPr>
        <w:t>)</w:t>
      </w:r>
      <w:r w:rsidRPr="008726A1">
        <w:rPr>
          <w:rFonts w:cs="Times New Roman"/>
          <w:szCs w:val="24"/>
        </w:rPr>
        <w:t xml:space="preserve">; (4) Czenze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(2021); (5) Czenze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unpubl; (6) Freeman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w:t>
      </w:r>
      <w:r w:rsidR="00250CCE">
        <w:rPr>
          <w:rFonts w:cs="Times New Roman"/>
          <w:szCs w:val="24"/>
        </w:rPr>
        <w:t>(</w:t>
      </w:r>
      <w:r w:rsidRPr="008726A1">
        <w:rPr>
          <w:rFonts w:cs="Times New Roman"/>
          <w:szCs w:val="24"/>
        </w:rPr>
        <w:t>2020</w:t>
      </w:r>
      <w:r w:rsidR="00250CCE">
        <w:rPr>
          <w:rFonts w:cs="Times New Roman"/>
          <w:szCs w:val="24"/>
        </w:rPr>
        <w:t>)</w:t>
      </w:r>
      <w:r w:rsidRPr="008726A1">
        <w:rPr>
          <w:rFonts w:cs="Times New Roman"/>
          <w:szCs w:val="24"/>
        </w:rPr>
        <w:t xml:space="preserve">; (7) Freeman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(2022); (8) Freeman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(202</w:t>
      </w:r>
      <w:r w:rsidR="00FE0F83">
        <w:rPr>
          <w:rFonts w:cs="Times New Roman"/>
          <w:szCs w:val="24"/>
        </w:rPr>
        <w:t>4</w:t>
      </w:r>
      <w:r w:rsidRPr="008726A1">
        <w:rPr>
          <w:rFonts w:cs="Times New Roman"/>
          <w:szCs w:val="24"/>
        </w:rPr>
        <w:t xml:space="preserve">); </w:t>
      </w:r>
      <w:r w:rsidR="00431DB9" w:rsidRPr="008726A1">
        <w:rPr>
          <w:rFonts w:cs="Times New Roman"/>
          <w:szCs w:val="24"/>
        </w:rPr>
        <w:t>(</w:t>
      </w:r>
      <w:r w:rsidR="00431DB9">
        <w:rPr>
          <w:rFonts w:cs="Times New Roman"/>
          <w:szCs w:val="24"/>
        </w:rPr>
        <w:t>9</w:t>
      </w:r>
      <w:r w:rsidR="00431DB9" w:rsidRPr="008726A1">
        <w:rPr>
          <w:rFonts w:cs="Times New Roman"/>
          <w:szCs w:val="24"/>
        </w:rPr>
        <w:t xml:space="preserve">) </w:t>
      </w:r>
      <w:r w:rsidR="00431DB9">
        <w:rPr>
          <w:rFonts w:cs="Times New Roman"/>
          <w:szCs w:val="24"/>
        </w:rPr>
        <w:t>Freeman</w:t>
      </w:r>
      <w:r w:rsidR="00431DB9" w:rsidRPr="008726A1">
        <w:rPr>
          <w:rFonts w:cs="Times New Roman"/>
          <w:szCs w:val="24"/>
        </w:rPr>
        <w:t xml:space="preserve"> </w:t>
      </w:r>
      <w:r w:rsidR="00431DB9" w:rsidRPr="005A788C">
        <w:rPr>
          <w:rFonts w:cs="Times New Roman"/>
          <w:szCs w:val="24"/>
        </w:rPr>
        <w:t>et al</w:t>
      </w:r>
      <w:r w:rsidR="00431DB9" w:rsidRPr="008726A1">
        <w:rPr>
          <w:rFonts w:cs="Times New Roman"/>
          <w:i/>
          <w:iCs/>
          <w:szCs w:val="24"/>
        </w:rPr>
        <w:t>.,</w:t>
      </w:r>
      <w:r w:rsidR="00431DB9" w:rsidRPr="008726A1">
        <w:rPr>
          <w:rFonts w:cs="Times New Roman"/>
          <w:szCs w:val="24"/>
        </w:rPr>
        <w:t xml:space="preserve"> unpubl; </w:t>
      </w:r>
      <w:r w:rsidRPr="008726A1">
        <w:rPr>
          <w:rFonts w:cs="Times New Roman"/>
          <w:szCs w:val="24"/>
        </w:rPr>
        <w:t>(</w:t>
      </w:r>
      <w:r w:rsidR="00431DB9">
        <w:rPr>
          <w:rFonts w:cs="Times New Roman"/>
          <w:szCs w:val="24"/>
        </w:rPr>
        <w:t>10</w:t>
      </w:r>
      <w:r w:rsidRPr="008726A1">
        <w:rPr>
          <w:rFonts w:cs="Times New Roman"/>
          <w:szCs w:val="24"/>
        </w:rPr>
        <w:t>) Kemp and McKechnie (2019); (1</w:t>
      </w:r>
      <w:r w:rsidR="00431DB9">
        <w:rPr>
          <w:rFonts w:cs="Times New Roman"/>
          <w:szCs w:val="24"/>
        </w:rPr>
        <w:t>1</w:t>
      </w:r>
      <w:r w:rsidRPr="008726A1">
        <w:rPr>
          <w:rFonts w:cs="Times New Roman"/>
          <w:szCs w:val="24"/>
        </w:rPr>
        <w:t xml:space="preserve">) Liddle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unpubl; (1</w:t>
      </w:r>
      <w:r w:rsidR="00431DB9">
        <w:rPr>
          <w:rFonts w:cs="Times New Roman"/>
          <w:szCs w:val="24"/>
        </w:rPr>
        <w:t>2</w:t>
      </w:r>
      <w:r w:rsidRPr="008726A1">
        <w:rPr>
          <w:rFonts w:cs="Times New Roman"/>
          <w:szCs w:val="24"/>
        </w:rPr>
        <w:t xml:space="preserve">) McKechnie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(2016a); (1</w:t>
      </w:r>
      <w:r w:rsidR="00431DB9">
        <w:rPr>
          <w:rFonts w:cs="Times New Roman"/>
          <w:szCs w:val="24"/>
        </w:rPr>
        <w:t>3</w:t>
      </w:r>
      <w:r w:rsidRPr="008726A1">
        <w:rPr>
          <w:rFonts w:cs="Times New Roman"/>
          <w:szCs w:val="24"/>
        </w:rPr>
        <w:t xml:space="preserve">) McKechnie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(2016b); (1</w:t>
      </w:r>
      <w:r w:rsidR="00431DB9">
        <w:rPr>
          <w:rFonts w:cs="Times New Roman"/>
          <w:szCs w:val="24"/>
        </w:rPr>
        <w:t>4</w:t>
      </w:r>
      <w:r w:rsidRPr="008726A1">
        <w:rPr>
          <w:rFonts w:cs="Times New Roman"/>
          <w:szCs w:val="24"/>
        </w:rPr>
        <w:t xml:space="preserve">) McKechnie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(2017); (1</w:t>
      </w:r>
      <w:r w:rsidR="00671776">
        <w:rPr>
          <w:rFonts w:cs="Times New Roman"/>
          <w:szCs w:val="24"/>
        </w:rPr>
        <w:t>5</w:t>
      </w:r>
      <w:r w:rsidRPr="008726A1">
        <w:rPr>
          <w:rFonts w:cs="Times New Roman"/>
          <w:szCs w:val="24"/>
        </w:rPr>
        <w:t xml:space="preserve">) McWhorter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(2018); (16) O'Connor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(2017); (17) O'Connor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2018 unpubl; (18) Smit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(2018); (19) Smith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(2015); (20) Smith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(2017); (21) Talbot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(2017); (22) Talbot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(2018); (23) van Jaarsveld </w:t>
      </w:r>
      <w:r w:rsidR="005A788C" w:rsidRPr="005A788C">
        <w:rPr>
          <w:rFonts w:cs="Times New Roman"/>
          <w:szCs w:val="24"/>
        </w:rPr>
        <w:t>et al</w:t>
      </w:r>
      <w:r w:rsidRPr="008726A1">
        <w:rPr>
          <w:rFonts w:cs="Times New Roman"/>
          <w:i/>
          <w:iCs/>
          <w:szCs w:val="24"/>
        </w:rPr>
        <w:t>.,</w:t>
      </w:r>
      <w:r w:rsidRPr="008726A1">
        <w:rPr>
          <w:rFonts w:cs="Times New Roman"/>
          <w:szCs w:val="24"/>
        </w:rPr>
        <w:t> (2021)</w:t>
      </w:r>
      <w:r w:rsidRPr="008726A1">
        <w:rPr>
          <w:rFonts w:cs="Times New Roman"/>
          <w:szCs w:val="24"/>
        </w:rPr>
        <w:softHyphen/>
        <w:t xml:space="preserve">; (24) Whitfield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(2015); (25) Wolf </w:t>
      </w:r>
      <w:r w:rsidR="005A788C" w:rsidRPr="005A788C">
        <w:rPr>
          <w:rFonts w:cs="Times New Roman"/>
          <w:szCs w:val="24"/>
        </w:rPr>
        <w:t>et al</w:t>
      </w:r>
      <w:r w:rsidRPr="008726A1">
        <w:rPr>
          <w:rFonts w:cs="Times New Roman"/>
          <w:i/>
          <w:iCs/>
          <w:szCs w:val="24"/>
        </w:rPr>
        <w:t>.,</w:t>
      </w:r>
      <w:r w:rsidRPr="008726A1">
        <w:rPr>
          <w:rFonts w:cs="Times New Roman"/>
          <w:szCs w:val="24"/>
        </w:rPr>
        <w:t xml:space="preserve"> unpubl</w:t>
      </w:r>
      <w:r>
        <w:rPr>
          <w:rFonts w:cs="Times New Roman"/>
          <w:szCs w:val="24"/>
        </w:rPr>
        <w:t>.</w:t>
      </w:r>
    </w:p>
    <w:p w14:paraId="71B3E124" w14:textId="21913B25" w:rsidR="007631C0" w:rsidRPr="005A11E7" w:rsidRDefault="007631C0" w:rsidP="008C5FA0">
      <w:pPr>
        <w:pStyle w:val="Refs"/>
        <w:spacing w:line="360" w:lineRule="auto"/>
        <w:rPr>
          <w:lang w:val="de-DE"/>
        </w:rPr>
      </w:pPr>
    </w:p>
    <w:sectPr w:rsidR="007631C0" w:rsidRPr="005A11E7" w:rsidSect="005633B4">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85A8B5" w14:textId="77777777" w:rsidR="005D7019" w:rsidRDefault="005D7019" w:rsidP="0085233F">
      <w:pPr>
        <w:spacing w:after="0" w:line="240" w:lineRule="auto"/>
      </w:pPr>
      <w:r>
        <w:separator/>
      </w:r>
    </w:p>
    <w:p w14:paraId="0EA61C45" w14:textId="77777777" w:rsidR="005D7019" w:rsidRDefault="005D7019"/>
  </w:endnote>
  <w:endnote w:type="continuationSeparator" w:id="0">
    <w:p w14:paraId="67AC464B" w14:textId="77777777" w:rsidR="005D7019" w:rsidRDefault="005D7019" w:rsidP="0085233F">
      <w:pPr>
        <w:spacing w:after="0" w:line="240" w:lineRule="auto"/>
      </w:pPr>
      <w:r>
        <w:continuationSeparator/>
      </w:r>
    </w:p>
    <w:p w14:paraId="57118BC1" w14:textId="77777777" w:rsidR="005D7019" w:rsidRDefault="005D70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DD86B2" w14:textId="77777777" w:rsidR="00F86D7E" w:rsidRDefault="00F86D7E">
    <w:pPr>
      <w:pStyle w:val="Footer"/>
    </w:pPr>
  </w:p>
  <w:p w14:paraId="60A580E3" w14:textId="77777777" w:rsidR="005A37DF" w:rsidRDefault="005A37D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6441358"/>
      <w:docPartObj>
        <w:docPartGallery w:val="Page Numbers (Bottom of Page)"/>
        <w:docPartUnique/>
      </w:docPartObj>
    </w:sdtPr>
    <w:sdtEndPr>
      <w:rPr>
        <w:rFonts w:cs="Times New Roman"/>
        <w:noProof/>
        <w:szCs w:val="24"/>
      </w:rPr>
    </w:sdtEndPr>
    <w:sdtContent>
      <w:p w14:paraId="7FCCC136" w14:textId="2489D899" w:rsidR="0085233F" w:rsidRDefault="0085233F">
        <w:pPr>
          <w:pStyle w:val="Footer"/>
          <w:jc w:val="right"/>
        </w:pPr>
        <w:r>
          <w:fldChar w:fldCharType="begin"/>
        </w:r>
        <w:r>
          <w:instrText xml:space="preserve"> PAGE   \* MERGEFORMAT </w:instrText>
        </w:r>
        <w:r>
          <w:fldChar w:fldCharType="separate"/>
        </w:r>
        <w:r w:rsidR="009E0850">
          <w:rPr>
            <w:noProof/>
          </w:rPr>
          <w:t>2</w:t>
        </w:r>
        <w:r>
          <w:rPr>
            <w:noProof/>
          </w:rPr>
          <w:fldChar w:fldCharType="end"/>
        </w:r>
      </w:p>
    </w:sdtContent>
  </w:sdt>
  <w:p w14:paraId="39CC460B" w14:textId="77777777" w:rsidR="0085233F" w:rsidRDefault="0085233F">
    <w:pPr>
      <w:pStyle w:val="Footer"/>
    </w:pPr>
  </w:p>
  <w:p w14:paraId="07BE4816" w14:textId="77777777" w:rsidR="005A37DF" w:rsidRDefault="005A37DF"/>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F65B14" w14:textId="77777777" w:rsidR="00F86D7E" w:rsidRDefault="00F86D7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64C2A1" w14:textId="77777777" w:rsidR="005D7019" w:rsidRDefault="005D7019" w:rsidP="0085233F">
      <w:pPr>
        <w:spacing w:after="0" w:line="240" w:lineRule="auto"/>
      </w:pPr>
      <w:r>
        <w:separator/>
      </w:r>
    </w:p>
    <w:p w14:paraId="678B8782" w14:textId="77777777" w:rsidR="005D7019" w:rsidRDefault="005D7019"/>
  </w:footnote>
  <w:footnote w:type="continuationSeparator" w:id="0">
    <w:p w14:paraId="4C4ACAD6" w14:textId="77777777" w:rsidR="005D7019" w:rsidRDefault="005D7019" w:rsidP="0085233F">
      <w:pPr>
        <w:spacing w:after="0" w:line="240" w:lineRule="auto"/>
      </w:pPr>
      <w:r>
        <w:continuationSeparator/>
      </w:r>
    </w:p>
    <w:p w14:paraId="6C545539" w14:textId="77777777" w:rsidR="005D7019" w:rsidRDefault="005D701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6098DC" w14:textId="77777777" w:rsidR="00F86D7E" w:rsidRDefault="00F86D7E">
    <w:pPr>
      <w:pStyle w:val="Header"/>
    </w:pPr>
  </w:p>
  <w:p w14:paraId="52343B48" w14:textId="77777777" w:rsidR="005A37DF" w:rsidRDefault="005A37D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EE1FB1" w14:textId="77777777" w:rsidR="00F86D7E" w:rsidRDefault="00F86D7E">
    <w:pPr>
      <w:pStyle w:val="Header"/>
    </w:pPr>
  </w:p>
  <w:p w14:paraId="6BFE5B79" w14:textId="77777777" w:rsidR="005A37DF" w:rsidRDefault="005A37D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1288A" w14:textId="77777777" w:rsidR="00F86D7E" w:rsidRDefault="00F86D7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04D15D1"/>
    <w:multiLevelType w:val="hybridMultilevel"/>
    <w:tmpl w:val="D42A008C"/>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5A8B602D"/>
    <w:multiLevelType w:val="hybridMultilevel"/>
    <w:tmpl w:val="296672F6"/>
    <w:lvl w:ilvl="0" w:tplc="187490D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jA0tzA1MDazNDIxNzdV0lEKTi0uzszPAykwt6gFABwc+ZwtAAAA"/>
    <w:docVar w:name="EN.Layout" w:val="&lt;ENLayout&gt;&lt;Style&gt;J Thermal Biolog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fp5rpzacz9e25ea0pgpazxs00t59xrftpsz&quot;&gt;Andrew&lt;record-ids&gt;&lt;item&gt;374&lt;/item&gt;&lt;item&gt;756&lt;/item&gt;&lt;item&gt;2600&lt;/item&gt;&lt;item&gt;3921&lt;/item&gt;&lt;item&gt;3922&lt;/item&gt;&lt;item&gt;3987&lt;/item&gt;&lt;item&gt;3988&lt;/item&gt;&lt;item&gt;3990&lt;/item&gt;&lt;item&gt;4021&lt;/item&gt;&lt;item&gt;4055&lt;/item&gt;&lt;item&gt;4290&lt;/item&gt;&lt;item&gt;4412&lt;/item&gt;&lt;item&gt;4569&lt;/item&gt;&lt;item&gt;4622&lt;/item&gt;&lt;item&gt;4798&lt;/item&gt;&lt;item&gt;4854&lt;/item&gt;&lt;item&gt;210165&lt;/item&gt;&lt;item&gt;214170&lt;/item&gt;&lt;item&gt;214266&lt;/item&gt;&lt;/record-ids&gt;&lt;/item&gt;&lt;/Libraries&gt;"/>
  </w:docVars>
  <w:rsids>
    <w:rsidRoot w:val="006A43F7"/>
    <w:rsid w:val="00000847"/>
    <w:rsid w:val="00003FCD"/>
    <w:rsid w:val="00004DAE"/>
    <w:rsid w:val="00010FD3"/>
    <w:rsid w:val="00015478"/>
    <w:rsid w:val="00015EEC"/>
    <w:rsid w:val="000168E9"/>
    <w:rsid w:val="00016D0A"/>
    <w:rsid w:val="00021714"/>
    <w:rsid w:val="00024483"/>
    <w:rsid w:val="00025EBB"/>
    <w:rsid w:val="00026C2F"/>
    <w:rsid w:val="00026E29"/>
    <w:rsid w:val="00031B18"/>
    <w:rsid w:val="00033E03"/>
    <w:rsid w:val="0003555C"/>
    <w:rsid w:val="00036558"/>
    <w:rsid w:val="0003672A"/>
    <w:rsid w:val="00037DB0"/>
    <w:rsid w:val="00037F5D"/>
    <w:rsid w:val="000422B8"/>
    <w:rsid w:val="00044983"/>
    <w:rsid w:val="00045A0B"/>
    <w:rsid w:val="00046B4F"/>
    <w:rsid w:val="00054882"/>
    <w:rsid w:val="00054D69"/>
    <w:rsid w:val="00055391"/>
    <w:rsid w:val="00055465"/>
    <w:rsid w:val="000554B2"/>
    <w:rsid w:val="0005587C"/>
    <w:rsid w:val="00061188"/>
    <w:rsid w:val="00066310"/>
    <w:rsid w:val="00070200"/>
    <w:rsid w:val="00071BAD"/>
    <w:rsid w:val="0007380F"/>
    <w:rsid w:val="0007492C"/>
    <w:rsid w:val="00075467"/>
    <w:rsid w:val="000803C3"/>
    <w:rsid w:val="0008665E"/>
    <w:rsid w:val="000878AB"/>
    <w:rsid w:val="000913B2"/>
    <w:rsid w:val="00091792"/>
    <w:rsid w:val="00095CFF"/>
    <w:rsid w:val="00095D48"/>
    <w:rsid w:val="00097BD3"/>
    <w:rsid w:val="000A0267"/>
    <w:rsid w:val="000A1FBD"/>
    <w:rsid w:val="000A395C"/>
    <w:rsid w:val="000A4EF5"/>
    <w:rsid w:val="000A5664"/>
    <w:rsid w:val="000A594C"/>
    <w:rsid w:val="000A628C"/>
    <w:rsid w:val="000B0989"/>
    <w:rsid w:val="000B115C"/>
    <w:rsid w:val="000B1968"/>
    <w:rsid w:val="000B1F59"/>
    <w:rsid w:val="000B1FB9"/>
    <w:rsid w:val="000B220E"/>
    <w:rsid w:val="000B2B01"/>
    <w:rsid w:val="000B3970"/>
    <w:rsid w:val="000B55B8"/>
    <w:rsid w:val="000B644E"/>
    <w:rsid w:val="000C0386"/>
    <w:rsid w:val="000C1F03"/>
    <w:rsid w:val="000C2F06"/>
    <w:rsid w:val="000C306E"/>
    <w:rsid w:val="000C38D0"/>
    <w:rsid w:val="000C391F"/>
    <w:rsid w:val="000C4175"/>
    <w:rsid w:val="000C580A"/>
    <w:rsid w:val="000D0853"/>
    <w:rsid w:val="000D11F4"/>
    <w:rsid w:val="000D1742"/>
    <w:rsid w:val="000D4618"/>
    <w:rsid w:val="000D6666"/>
    <w:rsid w:val="000E1B9D"/>
    <w:rsid w:val="000E237F"/>
    <w:rsid w:val="000E3724"/>
    <w:rsid w:val="000E3E7A"/>
    <w:rsid w:val="000E4C23"/>
    <w:rsid w:val="000E68E6"/>
    <w:rsid w:val="000F1C3A"/>
    <w:rsid w:val="000F32A9"/>
    <w:rsid w:val="000F3509"/>
    <w:rsid w:val="000F4AEA"/>
    <w:rsid w:val="000F57F3"/>
    <w:rsid w:val="001022C6"/>
    <w:rsid w:val="001026DE"/>
    <w:rsid w:val="00102E8A"/>
    <w:rsid w:val="00105FA6"/>
    <w:rsid w:val="00106AE4"/>
    <w:rsid w:val="00107D1D"/>
    <w:rsid w:val="0011012E"/>
    <w:rsid w:val="0011083D"/>
    <w:rsid w:val="00110C21"/>
    <w:rsid w:val="0011139F"/>
    <w:rsid w:val="00111A28"/>
    <w:rsid w:val="0011232A"/>
    <w:rsid w:val="00112EC4"/>
    <w:rsid w:val="00113006"/>
    <w:rsid w:val="001142B0"/>
    <w:rsid w:val="00121D93"/>
    <w:rsid w:val="001228EB"/>
    <w:rsid w:val="00122A36"/>
    <w:rsid w:val="0012345F"/>
    <w:rsid w:val="00123E3A"/>
    <w:rsid w:val="00124530"/>
    <w:rsid w:val="001265F4"/>
    <w:rsid w:val="0012691F"/>
    <w:rsid w:val="00127453"/>
    <w:rsid w:val="00130B8C"/>
    <w:rsid w:val="001315AA"/>
    <w:rsid w:val="001320B6"/>
    <w:rsid w:val="001341E0"/>
    <w:rsid w:val="0014009C"/>
    <w:rsid w:val="001406CA"/>
    <w:rsid w:val="00140A15"/>
    <w:rsid w:val="00143559"/>
    <w:rsid w:val="00145417"/>
    <w:rsid w:val="00146C65"/>
    <w:rsid w:val="00151021"/>
    <w:rsid w:val="00154F91"/>
    <w:rsid w:val="001551DF"/>
    <w:rsid w:val="00155771"/>
    <w:rsid w:val="00155A31"/>
    <w:rsid w:val="00156811"/>
    <w:rsid w:val="00157414"/>
    <w:rsid w:val="001607DE"/>
    <w:rsid w:val="00161DDB"/>
    <w:rsid w:val="00163799"/>
    <w:rsid w:val="00164565"/>
    <w:rsid w:val="00166C6B"/>
    <w:rsid w:val="0016737D"/>
    <w:rsid w:val="00170B38"/>
    <w:rsid w:val="00171C4E"/>
    <w:rsid w:val="00175B84"/>
    <w:rsid w:val="0017659D"/>
    <w:rsid w:val="0017675C"/>
    <w:rsid w:val="0017677D"/>
    <w:rsid w:val="00177DA6"/>
    <w:rsid w:val="00184A84"/>
    <w:rsid w:val="00184F88"/>
    <w:rsid w:val="00185668"/>
    <w:rsid w:val="00186AA4"/>
    <w:rsid w:val="00190DA1"/>
    <w:rsid w:val="001912AC"/>
    <w:rsid w:val="001919F5"/>
    <w:rsid w:val="00195AAA"/>
    <w:rsid w:val="0019745A"/>
    <w:rsid w:val="001A18CF"/>
    <w:rsid w:val="001A1EE0"/>
    <w:rsid w:val="001A2E64"/>
    <w:rsid w:val="001A3078"/>
    <w:rsid w:val="001A31C4"/>
    <w:rsid w:val="001A36BD"/>
    <w:rsid w:val="001A49D6"/>
    <w:rsid w:val="001A4F1E"/>
    <w:rsid w:val="001A5750"/>
    <w:rsid w:val="001A5F1C"/>
    <w:rsid w:val="001A6D6F"/>
    <w:rsid w:val="001B032E"/>
    <w:rsid w:val="001B10FC"/>
    <w:rsid w:val="001B2F34"/>
    <w:rsid w:val="001B3326"/>
    <w:rsid w:val="001B497B"/>
    <w:rsid w:val="001B514D"/>
    <w:rsid w:val="001B6F1C"/>
    <w:rsid w:val="001B755F"/>
    <w:rsid w:val="001B797C"/>
    <w:rsid w:val="001B7E78"/>
    <w:rsid w:val="001C022D"/>
    <w:rsid w:val="001C080C"/>
    <w:rsid w:val="001C3D53"/>
    <w:rsid w:val="001D224D"/>
    <w:rsid w:val="001D26C2"/>
    <w:rsid w:val="001D3B81"/>
    <w:rsid w:val="001D3E71"/>
    <w:rsid w:val="001D43F0"/>
    <w:rsid w:val="001D47AC"/>
    <w:rsid w:val="001D676A"/>
    <w:rsid w:val="001E167D"/>
    <w:rsid w:val="001E1BFF"/>
    <w:rsid w:val="001E2456"/>
    <w:rsid w:val="001E37D1"/>
    <w:rsid w:val="001E5078"/>
    <w:rsid w:val="001E616D"/>
    <w:rsid w:val="001E707E"/>
    <w:rsid w:val="001F16BB"/>
    <w:rsid w:val="001F1A66"/>
    <w:rsid w:val="001F22AF"/>
    <w:rsid w:val="001F2648"/>
    <w:rsid w:val="001F38C3"/>
    <w:rsid w:val="001F5997"/>
    <w:rsid w:val="001F7F52"/>
    <w:rsid w:val="00204D39"/>
    <w:rsid w:val="00205257"/>
    <w:rsid w:val="002103D5"/>
    <w:rsid w:val="0021155F"/>
    <w:rsid w:val="002144DC"/>
    <w:rsid w:val="002159CD"/>
    <w:rsid w:val="002169BD"/>
    <w:rsid w:val="0021705A"/>
    <w:rsid w:val="002232A8"/>
    <w:rsid w:val="00223EC8"/>
    <w:rsid w:val="00224CA5"/>
    <w:rsid w:val="00225273"/>
    <w:rsid w:val="00226528"/>
    <w:rsid w:val="0023079B"/>
    <w:rsid w:val="00230A26"/>
    <w:rsid w:val="002315FF"/>
    <w:rsid w:val="002336C0"/>
    <w:rsid w:val="00233CA8"/>
    <w:rsid w:val="00233E8D"/>
    <w:rsid w:val="002341B4"/>
    <w:rsid w:val="002355E2"/>
    <w:rsid w:val="002361C3"/>
    <w:rsid w:val="0023743E"/>
    <w:rsid w:val="002413D8"/>
    <w:rsid w:val="00241CAA"/>
    <w:rsid w:val="0024238F"/>
    <w:rsid w:val="0024279F"/>
    <w:rsid w:val="00246079"/>
    <w:rsid w:val="002466CA"/>
    <w:rsid w:val="00247818"/>
    <w:rsid w:val="002502D8"/>
    <w:rsid w:val="00250744"/>
    <w:rsid w:val="00250885"/>
    <w:rsid w:val="00250CCE"/>
    <w:rsid w:val="002519D8"/>
    <w:rsid w:val="002522E6"/>
    <w:rsid w:val="002540CD"/>
    <w:rsid w:val="0026067B"/>
    <w:rsid w:val="00262551"/>
    <w:rsid w:val="002625B8"/>
    <w:rsid w:val="0026450A"/>
    <w:rsid w:val="00265626"/>
    <w:rsid w:val="002665DA"/>
    <w:rsid w:val="00271238"/>
    <w:rsid w:val="00274F76"/>
    <w:rsid w:val="00276AF5"/>
    <w:rsid w:val="00277669"/>
    <w:rsid w:val="0027772E"/>
    <w:rsid w:val="002808DB"/>
    <w:rsid w:val="002816CE"/>
    <w:rsid w:val="00281765"/>
    <w:rsid w:val="002845A6"/>
    <w:rsid w:val="0028573D"/>
    <w:rsid w:val="00287FE3"/>
    <w:rsid w:val="00290190"/>
    <w:rsid w:val="002913F5"/>
    <w:rsid w:val="00291966"/>
    <w:rsid w:val="002919F1"/>
    <w:rsid w:val="0029257B"/>
    <w:rsid w:val="0029273F"/>
    <w:rsid w:val="002940B9"/>
    <w:rsid w:val="002944B9"/>
    <w:rsid w:val="002946BE"/>
    <w:rsid w:val="00294E21"/>
    <w:rsid w:val="00296529"/>
    <w:rsid w:val="002975BF"/>
    <w:rsid w:val="00297D66"/>
    <w:rsid w:val="002A00FA"/>
    <w:rsid w:val="002A07BA"/>
    <w:rsid w:val="002A10F8"/>
    <w:rsid w:val="002A2B83"/>
    <w:rsid w:val="002A3A5C"/>
    <w:rsid w:val="002A3AFA"/>
    <w:rsid w:val="002A5763"/>
    <w:rsid w:val="002A6019"/>
    <w:rsid w:val="002B1BA3"/>
    <w:rsid w:val="002B418D"/>
    <w:rsid w:val="002B5A38"/>
    <w:rsid w:val="002B7036"/>
    <w:rsid w:val="002C072F"/>
    <w:rsid w:val="002C17AC"/>
    <w:rsid w:val="002C20A0"/>
    <w:rsid w:val="002C45C7"/>
    <w:rsid w:val="002C55C8"/>
    <w:rsid w:val="002D1ACA"/>
    <w:rsid w:val="002D31C5"/>
    <w:rsid w:val="002D3DE3"/>
    <w:rsid w:val="002D4674"/>
    <w:rsid w:val="002D6BAF"/>
    <w:rsid w:val="002D71F3"/>
    <w:rsid w:val="002E16FC"/>
    <w:rsid w:val="002E1C82"/>
    <w:rsid w:val="002E1F30"/>
    <w:rsid w:val="002E3B1A"/>
    <w:rsid w:val="002E4D30"/>
    <w:rsid w:val="002E6998"/>
    <w:rsid w:val="002E742E"/>
    <w:rsid w:val="002F2BA7"/>
    <w:rsid w:val="002F571B"/>
    <w:rsid w:val="00300948"/>
    <w:rsid w:val="00306842"/>
    <w:rsid w:val="00306DE7"/>
    <w:rsid w:val="003077B8"/>
    <w:rsid w:val="0031085D"/>
    <w:rsid w:val="003122F6"/>
    <w:rsid w:val="00312354"/>
    <w:rsid w:val="00314C8A"/>
    <w:rsid w:val="00317856"/>
    <w:rsid w:val="00321990"/>
    <w:rsid w:val="003221EF"/>
    <w:rsid w:val="0032238D"/>
    <w:rsid w:val="003232B7"/>
    <w:rsid w:val="003258D6"/>
    <w:rsid w:val="003261FF"/>
    <w:rsid w:val="00326396"/>
    <w:rsid w:val="0032784C"/>
    <w:rsid w:val="00330399"/>
    <w:rsid w:val="00330ABC"/>
    <w:rsid w:val="00335542"/>
    <w:rsid w:val="00336EBF"/>
    <w:rsid w:val="00337251"/>
    <w:rsid w:val="00337650"/>
    <w:rsid w:val="0034099F"/>
    <w:rsid w:val="00341319"/>
    <w:rsid w:val="0034150B"/>
    <w:rsid w:val="00341CE9"/>
    <w:rsid w:val="00341DE3"/>
    <w:rsid w:val="00343933"/>
    <w:rsid w:val="00344BD2"/>
    <w:rsid w:val="003467AF"/>
    <w:rsid w:val="00346840"/>
    <w:rsid w:val="00351435"/>
    <w:rsid w:val="00352041"/>
    <w:rsid w:val="00352063"/>
    <w:rsid w:val="00360C4D"/>
    <w:rsid w:val="00361941"/>
    <w:rsid w:val="00363FDC"/>
    <w:rsid w:val="0036474B"/>
    <w:rsid w:val="00366429"/>
    <w:rsid w:val="003669FB"/>
    <w:rsid w:val="00366D27"/>
    <w:rsid w:val="00366F65"/>
    <w:rsid w:val="00373FFD"/>
    <w:rsid w:val="003779E9"/>
    <w:rsid w:val="00377AA4"/>
    <w:rsid w:val="00381740"/>
    <w:rsid w:val="00384761"/>
    <w:rsid w:val="00384BFF"/>
    <w:rsid w:val="0039147D"/>
    <w:rsid w:val="00394B35"/>
    <w:rsid w:val="0039793A"/>
    <w:rsid w:val="003A060E"/>
    <w:rsid w:val="003A063A"/>
    <w:rsid w:val="003A308F"/>
    <w:rsid w:val="003A45FC"/>
    <w:rsid w:val="003A5D66"/>
    <w:rsid w:val="003A659C"/>
    <w:rsid w:val="003A67C2"/>
    <w:rsid w:val="003B0082"/>
    <w:rsid w:val="003B2629"/>
    <w:rsid w:val="003B27E8"/>
    <w:rsid w:val="003B30D4"/>
    <w:rsid w:val="003B39CF"/>
    <w:rsid w:val="003B41F8"/>
    <w:rsid w:val="003B4EAE"/>
    <w:rsid w:val="003B5597"/>
    <w:rsid w:val="003B6624"/>
    <w:rsid w:val="003C062B"/>
    <w:rsid w:val="003C21C6"/>
    <w:rsid w:val="003C3169"/>
    <w:rsid w:val="003C3ECF"/>
    <w:rsid w:val="003D006A"/>
    <w:rsid w:val="003D16ED"/>
    <w:rsid w:val="003D1B8F"/>
    <w:rsid w:val="003D2DA3"/>
    <w:rsid w:val="003D3BD7"/>
    <w:rsid w:val="003D5C96"/>
    <w:rsid w:val="003D61AF"/>
    <w:rsid w:val="003E0056"/>
    <w:rsid w:val="003E02CD"/>
    <w:rsid w:val="003E0FF9"/>
    <w:rsid w:val="003E14B1"/>
    <w:rsid w:val="003E151B"/>
    <w:rsid w:val="003E3DA6"/>
    <w:rsid w:val="003E519C"/>
    <w:rsid w:val="003E77BB"/>
    <w:rsid w:val="003E79D6"/>
    <w:rsid w:val="003F125A"/>
    <w:rsid w:val="003F718D"/>
    <w:rsid w:val="00400636"/>
    <w:rsid w:val="00400D97"/>
    <w:rsid w:val="004011A3"/>
    <w:rsid w:val="00401915"/>
    <w:rsid w:val="00403E3B"/>
    <w:rsid w:val="00405247"/>
    <w:rsid w:val="004057C2"/>
    <w:rsid w:val="00406099"/>
    <w:rsid w:val="00406612"/>
    <w:rsid w:val="00406D43"/>
    <w:rsid w:val="00414C4A"/>
    <w:rsid w:val="00415969"/>
    <w:rsid w:val="004204E8"/>
    <w:rsid w:val="0042331D"/>
    <w:rsid w:val="0042586E"/>
    <w:rsid w:val="004271D7"/>
    <w:rsid w:val="00427946"/>
    <w:rsid w:val="00430B22"/>
    <w:rsid w:val="00430E1D"/>
    <w:rsid w:val="00431115"/>
    <w:rsid w:val="004311F5"/>
    <w:rsid w:val="0043149E"/>
    <w:rsid w:val="00431DB9"/>
    <w:rsid w:val="00431F63"/>
    <w:rsid w:val="004333F3"/>
    <w:rsid w:val="00435F06"/>
    <w:rsid w:val="004367AE"/>
    <w:rsid w:val="00437D05"/>
    <w:rsid w:val="00440041"/>
    <w:rsid w:val="00442D80"/>
    <w:rsid w:val="00442E98"/>
    <w:rsid w:val="0044509A"/>
    <w:rsid w:val="0044535E"/>
    <w:rsid w:val="00450179"/>
    <w:rsid w:val="00451426"/>
    <w:rsid w:val="00452B4A"/>
    <w:rsid w:val="00453479"/>
    <w:rsid w:val="00454372"/>
    <w:rsid w:val="0045478B"/>
    <w:rsid w:val="004564CB"/>
    <w:rsid w:val="004565DA"/>
    <w:rsid w:val="00457A71"/>
    <w:rsid w:val="004603D2"/>
    <w:rsid w:val="00460426"/>
    <w:rsid w:val="0046061B"/>
    <w:rsid w:val="00463A5A"/>
    <w:rsid w:val="00463D09"/>
    <w:rsid w:val="00464F1A"/>
    <w:rsid w:val="0046716A"/>
    <w:rsid w:val="004671D8"/>
    <w:rsid w:val="0046772A"/>
    <w:rsid w:val="00467E8F"/>
    <w:rsid w:val="004700B6"/>
    <w:rsid w:val="004706D9"/>
    <w:rsid w:val="00470FE1"/>
    <w:rsid w:val="004725D9"/>
    <w:rsid w:val="00472CCB"/>
    <w:rsid w:val="004736C2"/>
    <w:rsid w:val="00475C25"/>
    <w:rsid w:val="0047645F"/>
    <w:rsid w:val="00481FC4"/>
    <w:rsid w:val="0048294C"/>
    <w:rsid w:val="004838AD"/>
    <w:rsid w:val="0048470D"/>
    <w:rsid w:val="00486546"/>
    <w:rsid w:val="0048730C"/>
    <w:rsid w:val="00490044"/>
    <w:rsid w:val="00490237"/>
    <w:rsid w:val="004918A8"/>
    <w:rsid w:val="00491B9D"/>
    <w:rsid w:val="004921D7"/>
    <w:rsid w:val="004935E4"/>
    <w:rsid w:val="00495131"/>
    <w:rsid w:val="004957DA"/>
    <w:rsid w:val="00495B19"/>
    <w:rsid w:val="0049713F"/>
    <w:rsid w:val="004A158A"/>
    <w:rsid w:val="004A1C26"/>
    <w:rsid w:val="004A4FC3"/>
    <w:rsid w:val="004A5126"/>
    <w:rsid w:val="004A6163"/>
    <w:rsid w:val="004A64B1"/>
    <w:rsid w:val="004A712C"/>
    <w:rsid w:val="004B4ACC"/>
    <w:rsid w:val="004B541C"/>
    <w:rsid w:val="004B5D00"/>
    <w:rsid w:val="004B62D3"/>
    <w:rsid w:val="004B62EF"/>
    <w:rsid w:val="004B77C1"/>
    <w:rsid w:val="004B7C3E"/>
    <w:rsid w:val="004C1E11"/>
    <w:rsid w:val="004C2384"/>
    <w:rsid w:val="004C2C9E"/>
    <w:rsid w:val="004C2CB2"/>
    <w:rsid w:val="004C6C96"/>
    <w:rsid w:val="004C6ED4"/>
    <w:rsid w:val="004D034B"/>
    <w:rsid w:val="004D279B"/>
    <w:rsid w:val="004D27FB"/>
    <w:rsid w:val="004E024A"/>
    <w:rsid w:val="004E02AF"/>
    <w:rsid w:val="004E1A38"/>
    <w:rsid w:val="004E38E5"/>
    <w:rsid w:val="004E3E26"/>
    <w:rsid w:val="004E4FF4"/>
    <w:rsid w:val="004E5752"/>
    <w:rsid w:val="004E7684"/>
    <w:rsid w:val="004F2237"/>
    <w:rsid w:val="004F3B93"/>
    <w:rsid w:val="005016CD"/>
    <w:rsid w:val="00502EC6"/>
    <w:rsid w:val="00503476"/>
    <w:rsid w:val="00504668"/>
    <w:rsid w:val="00506E93"/>
    <w:rsid w:val="00510F67"/>
    <w:rsid w:val="0051217E"/>
    <w:rsid w:val="0051266D"/>
    <w:rsid w:val="00512688"/>
    <w:rsid w:val="00512D17"/>
    <w:rsid w:val="005131EE"/>
    <w:rsid w:val="005147D5"/>
    <w:rsid w:val="005161AC"/>
    <w:rsid w:val="00517EF2"/>
    <w:rsid w:val="005206DD"/>
    <w:rsid w:val="00524BCA"/>
    <w:rsid w:val="00526199"/>
    <w:rsid w:val="00527F84"/>
    <w:rsid w:val="005304E7"/>
    <w:rsid w:val="00534D41"/>
    <w:rsid w:val="00541B85"/>
    <w:rsid w:val="005420C2"/>
    <w:rsid w:val="005436ED"/>
    <w:rsid w:val="00544AEF"/>
    <w:rsid w:val="005450CD"/>
    <w:rsid w:val="0054537F"/>
    <w:rsid w:val="00545930"/>
    <w:rsid w:val="00546070"/>
    <w:rsid w:val="0054639C"/>
    <w:rsid w:val="00550379"/>
    <w:rsid w:val="00550679"/>
    <w:rsid w:val="00550FB9"/>
    <w:rsid w:val="00551D92"/>
    <w:rsid w:val="00552061"/>
    <w:rsid w:val="005524E8"/>
    <w:rsid w:val="00552EB3"/>
    <w:rsid w:val="0055397A"/>
    <w:rsid w:val="00554F34"/>
    <w:rsid w:val="005571C0"/>
    <w:rsid w:val="00561EB2"/>
    <w:rsid w:val="00562952"/>
    <w:rsid w:val="00563183"/>
    <w:rsid w:val="005633B4"/>
    <w:rsid w:val="00570726"/>
    <w:rsid w:val="00570943"/>
    <w:rsid w:val="005721F3"/>
    <w:rsid w:val="0057236C"/>
    <w:rsid w:val="00572C27"/>
    <w:rsid w:val="00573E08"/>
    <w:rsid w:val="005765AB"/>
    <w:rsid w:val="00580D1D"/>
    <w:rsid w:val="00582DB6"/>
    <w:rsid w:val="005840F7"/>
    <w:rsid w:val="005875FA"/>
    <w:rsid w:val="005878D8"/>
    <w:rsid w:val="00595892"/>
    <w:rsid w:val="00596A05"/>
    <w:rsid w:val="00596BD0"/>
    <w:rsid w:val="005A0854"/>
    <w:rsid w:val="005A11E7"/>
    <w:rsid w:val="005A1801"/>
    <w:rsid w:val="005A37DF"/>
    <w:rsid w:val="005A3A27"/>
    <w:rsid w:val="005A50C9"/>
    <w:rsid w:val="005A6235"/>
    <w:rsid w:val="005A68F6"/>
    <w:rsid w:val="005A711C"/>
    <w:rsid w:val="005A788C"/>
    <w:rsid w:val="005B0704"/>
    <w:rsid w:val="005B3CEF"/>
    <w:rsid w:val="005C362E"/>
    <w:rsid w:val="005C43CC"/>
    <w:rsid w:val="005C576E"/>
    <w:rsid w:val="005C5DAC"/>
    <w:rsid w:val="005D0BB0"/>
    <w:rsid w:val="005D573F"/>
    <w:rsid w:val="005D7019"/>
    <w:rsid w:val="005D7EB0"/>
    <w:rsid w:val="005E12E2"/>
    <w:rsid w:val="005E3B53"/>
    <w:rsid w:val="005E7AA5"/>
    <w:rsid w:val="005F0861"/>
    <w:rsid w:val="005F1705"/>
    <w:rsid w:val="005F2E0B"/>
    <w:rsid w:val="005F550E"/>
    <w:rsid w:val="005F5EDA"/>
    <w:rsid w:val="005F690D"/>
    <w:rsid w:val="005F71AF"/>
    <w:rsid w:val="00600050"/>
    <w:rsid w:val="00600143"/>
    <w:rsid w:val="00603C7B"/>
    <w:rsid w:val="006057DF"/>
    <w:rsid w:val="00607035"/>
    <w:rsid w:val="00607649"/>
    <w:rsid w:val="006110E6"/>
    <w:rsid w:val="00611F0D"/>
    <w:rsid w:val="006128E2"/>
    <w:rsid w:val="00615276"/>
    <w:rsid w:val="0061726F"/>
    <w:rsid w:val="00617B36"/>
    <w:rsid w:val="00621428"/>
    <w:rsid w:val="00621F5E"/>
    <w:rsid w:val="006235E5"/>
    <w:rsid w:val="00623650"/>
    <w:rsid w:val="006304BD"/>
    <w:rsid w:val="00630C33"/>
    <w:rsid w:val="00630D47"/>
    <w:rsid w:val="006323E4"/>
    <w:rsid w:val="0063436A"/>
    <w:rsid w:val="0063450A"/>
    <w:rsid w:val="00635706"/>
    <w:rsid w:val="006407E1"/>
    <w:rsid w:val="00641D74"/>
    <w:rsid w:val="0064385F"/>
    <w:rsid w:val="006439DB"/>
    <w:rsid w:val="00645098"/>
    <w:rsid w:val="006463EB"/>
    <w:rsid w:val="00646832"/>
    <w:rsid w:val="00651DDA"/>
    <w:rsid w:val="00652747"/>
    <w:rsid w:val="0065440F"/>
    <w:rsid w:val="006553B5"/>
    <w:rsid w:val="00657856"/>
    <w:rsid w:val="00663606"/>
    <w:rsid w:val="00663984"/>
    <w:rsid w:val="006639EE"/>
    <w:rsid w:val="00667278"/>
    <w:rsid w:val="0066727B"/>
    <w:rsid w:val="00671776"/>
    <w:rsid w:val="0067362F"/>
    <w:rsid w:val="00673807"/>
    <w:rsid w:val="0067506E"/>
    <w:rsid w:val="00676DCD"/>
    <w:rsid w:val="00682385"/>
    <w:rsid w:val="006841CF"/>
    <w:rsid w:val="00684BED"/>
    <w:rsid w:val="006853AB"/>
    <w:rsid w:val="00685FF2"/>
    <w:rsid w:val="00687F15"/>
    <w:rsid w:val="00692250"/>
    <w:rsid w:val="00694485"/>
    <w:rsid w:val="006945BA"/>
    <w:rsid w:val="006952B4"/>
    <w:rsid w:val="0069596F"/>
    <w:rsid w:val="00696938"/>
    <w:rsid w:val="00697EC6"/>
    <w:rsid w:val="006A0456"/>
    <w:rsid w:val="006A1CF2"/>
    <w:rsid w:val="006A2103"/>
    <w:rsid w:val="006A2505"/>
    <w:rsid w:val="006A2EE9"/>
    <w:rsid w:val="006A3DC5"/>
    <w:rsid w:val="006A43F7"/>
    <w:rsid w:val="006A44D5"/>
    <w:rsid w:val="006A4F6E"/>
    <w:rsid w:val="006A594B"/>
    <w:rsid w:val="006B03DD"/>
    <w:rsid w:val="006B3060"/>
    <w:rsid w:val="006B3B87"/>
    <w:rsid w:val="006B4B35"/>
    <w:rsid w:val="006B73E8"/>
    <w:rsid w:val="006C21B1"/>
    <w:rsid w:val="006C4BCB"/>
    <w:rsid w:val="006C5A76"/>
    <w:rsid w:val="006C5D5A"/>
    <w:rsid w:val="006C626F"/>
    <w:rsid w:val="006C674E"/>
    <w:rsid w:val="006D27C4"/>
    <w:rsid w:val="006D3E89"/>
    <w:rsid w:val="006D40FD"/>
    <w:rsid w:val="006D5A65"/>
    <w:rsid w:val="006D69DB"/>
    <w:rsid w:val="006E19B1"/>
    <w:rsid w:val="006E3D94"/>
    <w:rsid w:val="006E47EE"/>
    <w:rsid w:val="006E739A"/>
    <w:rsid w:val="006E7523"/>
    <w:rsid w:val="006E758B"/>
    <w:rsid w:val="006F17BF"/>
    <w:rsid w:val="006F2C24"/>
    <w:rsid w:val="006F3EDB"/>
    <w:rsid w:val="006F4782"/>
    <w:rsid w:val="006F6730"/>
    <w:rsid w:val="00700424"/>
    <w:rsid w:val="00701B3E"/>
    <w:rsid w:val="0070325C"/>
    <w:rsid w:val="00704D07"/>
    <w:rsid w:val="00704DA7"/>
    <w:rsid w:val="00705869"/>
    <w:rsid w:val="007067F5"/>
    <w:rsid w:val="00706F64"/>
    <w:rsid w:val="0071055B"/>
    <w:rsid w:val="0071095D"/>
    <w:rsid w:val="00712759"/>
    <w:rsid w:val="00712F5B"/>
    <w:rsid w:val="007136D6"/>
    <w:rsid w:val="00720214"/>
    <w:rsid w:val="00720595"/>
    <w:rsid w:val="00721803"/>
    <w:rsid w:val="00721A36"/>
    <w:rsid w:val="00722CF9"/>
    <w:rsid w:val="00724D10"/>
    <w:rsid w:val="0072564C"/>
    <w:rsid w:val="007309DD"/>
    <w:rsid w:val="00731505"/>
    <w:rsid w:val="0073268C"/>
    <w:rsid w:val="00735F1F"/>
    <w:rsid w:val="007363EC"/>
    <w:rsid w:val="007407B3"/>
    <w:rsid w:val="0074223D"/>
    <w:rsid w:val="00746AB0"/>
    <w:rsid w:val="00746CA8"/>
    <w:rsid w:val="00747ACE"/>
    <w:rsid w:val="00747C35"/>
    <w:rsid w:val="007519CC"/>
    <w:rsid w:val="00754D90"/>
    <w:rsid w:val="00754F7D"/>
    <w:rsid w:val="007558E3"/>
    <w:rsid w:val="007569FE"/>
    <w:rsid w:val="0075704F"/>
    <w:rsid w:val="007630A2"/>
    <w:rsid w:val="007631C0"/>
    <w:rsid w:val="007657EC"/>
    <w:rsid w:val="00766197"/>
    <w:rsid w:val="00766DB8"/>
    <w:rsid w:val="00767694"/>
    <w:rsid w:val="007705D3"/>
    <w:rsid w:val="007712B7"/>
    <w:rsid w:val="00772C18"/>
    <w:rsid w:val="00777EEB"/>
    <w:rsid w:val="007851A6"/>
    <w:rsid w:val="00787808"/>
    <w:rsid w:val="00790F90"/>
    <w:rsid w:val="00791A1F"/>
    <w:rsid w:val="007924BF"/>
    <w:rsid w:val="00792696"/>
    <w:rsid w:val="00793639"/>
    <w:rsid w:val="007950FC"/>
    <w:rsid w:val="007962CA"/>
    <w:rsid w:val="00797DE8"/>
    <w:rsid w:val="007A0FA8"/>
    <w:rsid w:val="007A17A2"/>
    <w:rsid w:val="007A4FCA"/>
    <w:rsid w:val="007A4FD7"/>
    <w:rsid w:val="007A5261"/>
    <w:rsid w:val="007A6901"/>
    <w:rsid w:val="007B022C"/>
    <w:rsid w:val="007B2905"/>
    <w:rsid w:val="007B37C8"/>
    <w:rsid w:val="007B3F25"/>
    <w:rsid w:val="007B4A24"/>
    <w:rsid w:val="007B4D13"/>
    <w:rsid w:val="007B6FF6"/>
    <w:rsid w:val="007C112A"/>
    <w:rsid w:val="007C1C85"/>
    <w:rsid w:val="007C487A"/>
    <w:rsid w:val="007C4FEC"/>
    <w:rsid w:val="007C5281"/>
    <w:rsid w:val="007C584C"/>
    <w:rsid w:val="007C61EF"/>
    <w:rsid w:val="007C6A9B"/>
    <w:rsid w:val="007D05AB"/>
    <w:rsid w:val="007D217D"/>
    <w:rsid w:val="007D7138"/>
    <w:rsid w:val="007D716A"/>
    <w:rsid w:val="007D77DB"/>
    <w:rsid w:val="007E0097"/>
    <w:rsid w:val="007E1F3B"/>
    <w:rsid w:val="007E239C"/>
    <w:rsid w:val="007E2C4B"/>
    <w:rsid w:val="007E40B2"/>
    <w:rsid w:val="007E4A8D"/>
    <w:rsid w:val="007E4F18"/>
    <w:rsid w:val="007E7645"/>
    <w:rsid w:val="007F06E8"/>
    <w:rsid w:val="007F0D28"/>
    <w:rsid w:val="007F1FE6"/>
    <w:rsid w:val="007F3C8E"/>
    <w:rsid w:val="007F50BA"/>
    <w:rsid w:val="007F5767"/>
    <w:rsid w:val="007F5FD5"/>
    <w:rsid w:val="00800E07"/>
    <w:rsid w:val="00801A4E"/>
    <w:rsid w:val="00801E7C"/>
    <w:rsid w:val="00801EE5"/>
    <w:rsid w:val="0080239A"/>
    <w:rsid w:val="0080434B"/>
    <w:rsid w:val="00804729"/>
    <w:rsid w:val="00805032"/>
    <w:rsid w:val="00805618"/>
    <w:rsid w:val="008079FA"/>
    <w:rsid w:val="0081182F"/>
    <w:rsid w:val="00812519"/>
    <w:rsid w:val="008129CF"/>
    <w:rsid w:val="0081349C"/>
    <w:rsid w:val="008139D7"/>
    <w:rsid w:val="00820EBC"/>
    <w:rsid w:val="00822518"/>
    <w:rsid w:val="008239C2"/>
    <w:rsid w:val="00824C67"/>
    <w:rsid w:val="008256E7"/>
    <w:rsid w:val="00826964"/>
    <w:rsid w:val="008271AD"/>
    <w:rsid w:val="0083173C"/>
    <w:rsid w:val="008338A9"/>
    <w:rsid w:val="00833EDA"/>
    <w:rsid w:val="0083503D"/>
    <w:rsid w:val="0084139E"/>
    <w:rsid w:val="00843FDE"/>
    <w:rsid w:val="0084538B"/>
    <w:rsid w:val="00845487"/>
    <w:rsid w:val="00846EA3"/>
    <w:rsid w:val="008500BC"/>
    <w:rsid w:val="00852134"/>
    <w:rsid w:val="0085233F"/>
    <w:rsid w:val="00852359"/>
    <w:rsid w:val="0085352F"/>
    <w:rsid w:val="00853B67"/>
    <w:rsid w:val="00855B09"/>
    <w:rsid w:val="00856293"/>
    <w:rsid w:val="00856659"/>
    <w:rsid w:val="00857A32"/>
    <w:rsid w:val="008614D6"/>
    <w:rsid w:val="00862DE1"/>
    <w:rsid w:val="00864423"/>
    <w:rsid w:val="00867441"/>
    <w:rsid w:val="00867A19"/>
    <w:rsid w:val="00867A1E"/>
    <w:rsid w:val="00867A2A"/>
    <w:rsid w:val="008726A1"/>
    <w:rsid w:val="00872EED"/>
    <w:rsid w:val="008736E1"/>
    <w:rsid w:val="00875B29"/>
    <w:rsid w:val="00877975"/>
    <w:rsid w:val="00880235"/>
    <w:rsid w:val="00881480"/>
    <w:rsid w:val="00882953"/>
    <w:rsid w:val="00883D0D"/>
    <w:rsid w:val="00883EFD"/>
    <w:rsid w:val="0088404A"/>
    <w:rsid w:val="00885F5D"/>
    <w:rsid w:val="0088680A"/>
    <w:rsid w:val="00886AFB"/>
    <w:rsid w:val="008874D8"/>
    <w:rsid w:val="00887633"/>
    <w:rsid w:val="00890CAC"/>
    <w:rsid w:val="008912B7"/>
    <w:rsid w:val="008926EC"/>
    <w:rsid w:val="008956EE"/>
    <w:rsid w:val="00896BC8"/>
    <w:rsid w:val="008A0693"/>
    <w:rsid w:val="008A22D1"/>
    <w:rsid w:val="008A35DC"/>
    <w:rsid w:val="008A4469"/>
    <w:rsid w:val="008A6BE4"/>
    <w:rsid w:val="008A7BF1"/>
    <w:rsid w:val="008B1180"/>
    <w:rsid w:val="008B4A45"/>
    <w:rsid w:val="008B4DF7"/>
    <w:rsid w:val="008B603C"/>
    <w:rsid w:val="008B6A7E"/>
    <w:rsid w:val="008C06DA"/>
    <w:rsid w:val="008C1DDC"/>
    <w:rsid w:val="008C30D6"/>
    <w:rsid w:val="008C4915"/>
    <w:rsid w:val="008C4D2D"/>
    <w:rsid w:val="008C4EA9"/>
    <w:rsid w:val="008C5B18"/>
    <w:rsid w:val="008C5FA0"/>
    <w:rsid w:val="008C62BC"/>
    <w:rsid w:val="008C7205"/>
    <w:rsid w:val="008D0FF4"/>
    <w:rsid w:val="008D5748"/>
    <w:rsid w:val="008E251B"/>
    <w:rsid w:val="008E2BAE"/>
    <w:rsid w:val="008E4503"/>
    <w:rsid w:val="008E4DB4"/>
    <w:rsid w:val="008E60B1"/>
    <w:rsid w:val="008E791E"/>
    <w:rsid w:val="008F012E"/>
    <w:rsid w:val="008F168A"/>
    <w:rsid w:val="008F19C7"/>
    <w:rsid w:val="008F2292"/>
    <w:rsid w:val="008F2AFD"/>
    <w:rsid w:val="008F3481"/>
    <w:rsid w:val="008F3996"/>
    <w:rsid w:val="008F77FF"/>
    <w:rsid w:val="008F7F8C"/>
    <w:rsid w:val="00905B10"/>
    <w:rsid w:val="00906509"/>
    <w:rsid w:val="00906D47"/>
    <w:rsid w:val="00910731"/>
    <w:rsid w:val="00911272"/>
    <w:rsid w:val="00912838"/>
    <w:rsid w:val="00914677"/>
    <w:rsid w:val="009149DA"/>
    <w:rsid w:val="009160CD"/>
    <w:rsid w:val="00916911"/>
    <w:rsid w:val="00917586"/>
    <w:rsid w:val="00917F0E"/>
    <w:rsid w:val="009200DB"/>
    <w:rsid w:val="00920B36"/>
    <w:rsid w:val="009212D7"/>
    <w:rsid w:val="00926AEA"/>
    <w:rsid w:val="00927348"/>
    <w:rsid w:val="009314FA"/>
    <w:rsid w:val="009319A0"/>
    <w:rsid w:val="0093395E"/>
    <w:rsid w:val="00933A70"/>
    <w:rsid w:val="00934486"/>
    <w:rsid w:val="00935006"/>
    <w:rsid w:val="00936C78"/>
    <w:rsid w:val="00937827"/>
    <w:rsid w:val="0094064B"/>
    <w:rsid w:val="00941130"/>
    <w:rsid w:val="0094163A"/>
    <w:rsid w:val="009425E1"/>
    <w:rsid w:val="00942B88"/>
    <w:rsid w:val="00944D82"/>
    <w:rsid w:val="00945605"/>
    <w:rsid w:val="00945D90"/>
    <w:rsid w:val="00945D93"/>
    <w:rsid w:val="009506F3"/>
    <w:rsid w:val="00950842"/>
    <w:rsid w:val="00951A9D"/>
    <w:rsid w:val="009554FE"/>
    <w:rsid w:val="00956F67"/>
    <w:rsid w:val="00962FF5"/>
    <w:rsid w:val="00965A22"/>
    <w:rsid w:val="00965C9D"/>
    <w:rsid w:val="00965D9B"/>
    <w:rsid w:val="00965F2C"/>
    <w:rsid w:val="00967C20"/>
    <w:rsid w:val="0097092A"/>
    <w:rsid w:val="00971812"/>
    <w:rsid w:val="00972B5B"/>
    <w:rsid w:val="00975CA1"/>
    <w:rsid w:val="0097647C"/>
    <w:rsid w:val="009775EE"/>
    <w:rsid w:val="009779EA"/>
    <w:rsid w:val="00977AEE"/>
    <w:rsid w:val="0098007D"/>
    <w:rsid w:val="009811C2"/>
    <w:rsid w:val="009817BC"/>
    <w:rsid w:val="00981C7C"/>
    <w:rsid w:val="009847A8"/>
    <w:rsid w:val="009873B5"/>
    <w:rsid w:val="00987552"/>
    <w:rsid w:val="00987C66"/>
    <w:rsid w:val="0099041F"/>
    <w:rsid w:val="00994F42"/>
    <w:rsid w:val="0099665B"/>
    <w:rsid w:val="009A14E4"/>
    <w:rsid w:val="009A1672"/>
    <w:rsid w:val="009A38DC"/>
    <w:rsid w:val="009A53E6"/>
    <w:rsid w:val="009A5D7B"/>
    <w:rsid w:val="009A6180"/>
    <w:rsid w:val="009A7F34"/>
    <w:rsid w:val="009B10AA"/>
    <w:rsid w:val="009B1369"/>
    <w:rsid w:val="009B1E12"/>
    <w:rsid w:val="009B2858"/>
    <w:rsid w:val="009B7858"/>
    <w:rsid w:val="009B7D73"/>
    <w:rsid w:val="009B7EC2"/>
    <w:rsid w:val="009C0C7C"/>
    <w:rsid w:val="009C1632"/>
    <w:rsid w:val="009C1C15"/>
    <w:rsid w:val="009C315A"/>
    <w:rsid w:val="009C3387"/>
    <w:rsid w:val="009C439B"/>
    <w:rsid w:val="009C4D3A"/>
    <w:rsid w:val="009C77D4"/>
    <w:rsid w:val="009C7E32"/>
    <w:rsid w:val="009D0E60"/>
    <w:rsid w:val="009D35D1"/>
    <w:rsid w:val="009D3DB9"/>
    <w:rsid w:val="009D5848"/>
    <w:rsid w:val="009D6524"/>
    <w:rsid w:val="009E0850"/>
    <w:rsid w:val="009E0EAB"/>
    <w:rsid w:val="009E1263"/>
    <w:rsid w:val="009E575B"/>
    <w:rsid w:val="009E6FA1"/>
    <w:rsid w:val="009E7516"/>
    <w:rsid w:val="009F2D77"/>
    <w:rsid w:val="009F3F6D"/>
    <w:rsid w:val="009F543B"/>
    <w:rsid w:val="009F69A3"/>
    <w:rsid w:val="00A000C6"/>
    <w:rsid w:val="00A005E0"/>
    <w:rsid w:val="00A00A63"/>
    <w:rsid w:val="00A02656"/>
    <w:rsid w:val="00A04498"/>
    <w:rsid w:val="00A052D9"/>
    <w:rsid w:val="00A05BBE"/>
    <w:rsid w:val="00A1012D"/>
    <w:rsid w:val="00A10A50"/>
    <w:rsid w:val="00A10C8C"/>
    <w:rsid w:val="00A12D0D"/>
    <w:rsid w:val="00A15E90"/>
    <w:rsid w:val="00A2282C"/>
    <w:rsid w:val="00A25CF9"/>
    <w:rsid w:val="00A25FFB"/>
    <w:rsid w:val="00A3527C"/>
    <w:rsid w:val="00A3539C"/>
    <w:rsid w:val="00A430CE"/>
    <w:rsid w:val="00A4769F"/>
    <w:rsid w:val="00A47F0E"/>
    <w:rsid w:val="00A51DA0"/>
    <w:rsid w:val="00A529DA"/>
    <w:rsid w:val="00A52AFB"/>
    <w:rsid w:val="00A52F6A"/>
    <w:rsid w:val="00A53229"/>
    <w:rsid w:val="00A54FC2"/>
    <w:rsid w:val="00A554F3"/>
    <w:rsid w:val="00A563EA"/>
    <w:rsid w:val="00A6072F"/>
    <w:rsid w:val="00A60770"/>
    <w:rsid w:val="00A61B66"/>
    <w:rsid w:val="00A64BE5"/>
    <w:rsid w:val="00A64F91"/>
    <w:rsid w:val="00A70AC8"/>
    <w:rsid w:val="00A71345"/>
    <w:rsid w:val="00A739FC"/>
    <w:rsid w:val="00A80D17"/>
    <w:rsid w:val="00A811B2"/>
    <w:rsid w:val="00A81522"/>
    <w:rsid w:val="00A819E4"/>
    <w:rsid w:val="00A82273"/>
    <w:rsid w:val="00A82740"/>
    <w:rsid w:val="00A83176"/>
    <w:rsid w:val="00A83699"/>
    <w:rsid w:val="00A8445F"/>
    <w:rsid w:val="00A863A5"/>
    <w:rsid w:val="00A87BDB"/>
    <w:rsid w:val="00A9004B"/>
    <w:rsid w:val="00A90D3A"/>
    <w:rsid w:val="00A90ED6"/>
    <w:rsid w:val="00A91329"/>
    <w:rsid w:val="00A92338"/>
    <w:rsid w:val="00A92906"/>
    <w:rsid w:val="00A92A38"/>
    <w:rsid w:val="00A94C77"/>
    <w:rsid w:val="00A956A0"/>
    <w:rsid w:val="00AA0A88"/>
    <w:rsid w:val="00AA22EB"/>
    <w:rsid w:val="00AA3F05"/>
    <w:rsid w:val="00AA6F5E"/>
    <w:rsid w:val="00AB1B3D"/>
    <w:rsid w:val="00AB1DAE"/>
    <w:rsid w:val="00AB4AED"/>
    <w:rsid w:val="00AB50EA"/>
    <w:rsid w:val="00AB5369"/>
    <w:rsid w:val="00AB5772"/>
    <w:rsid w:val="00AB5D94"/>
    <w:rsid w:val="00AB6744"/>
    <w:rsid w:val="00AB6BA0"/>
    <w:rsid w:val="00AB7215"/>
    <w:rsid w:val="00AC0B98"/>
    <w:rsid w:val="00AC1967"/>
    <w:rsid w:val="00AC39C4"/>
    <w:rsid w:val="00AC4335"/>
    <w:rsid w:val="00AC4DB9"/>
    <w:rsid w:val="00AC51CB"/>
    <w:rsid w:val="00AD0BEB"/>
    <w:rsid w:val="00AD3CFF"/>
    <w:rsid w:val="00AD4C0E"/>
    <w:rsid w:val="00AD4FEC"/>
    <w:rsid w:val="00AE0363"/>
    <w:rsid w:val="00AE0B72"/>
    <w:rsid w:val="00AE2351"/>
    <w:rsid w:val="00AE44B5"/>
    <w:rsid w:val="00AE5231"/>
    <w:rsid w:val="00AE62A6"/>
    <w:rsid w:val="00AE7D51"/>
    <w:rsid w:val="00AE7E5B"/>
    <w:rsid w:val="00AF2782"/>
    <w:rsid w:val="00AF2BF4"/>
    <w:rsid w:val="00AF2CB8"/>
    <w:rsid w:val="00AF4400"/>
    <w:rsid w:val="00AF5EE2"/>
    <w:rsid w:val="00B01B74"/>
    <w:rsid w:val="00B01CE0"/>
    <w:rsid w:val="00B0429D"/>
    <w:rsid w:val="00B11D1D"/>
    <w:rsid w:val="00B13248"/>
    <w:rsid w:val="00B13859"/>
    <w:rsid w:val="00B15478"/>
    <w:rsid w:val="00B16BD2"/>
    <w:rsid w:val="00B17397"/>
    <w:rsid w:val="00B17560"/>
    <w:rsid w:val="00B2177C"/>
    <w:rsid w:val="00B22781"/>
    <w:rsid w:val="00B2461A"/>
    <w:rsid w:val="00B24EFE"/>
    <w:rsid w:val="00B255CF"/>
    <w:rsid w:val="00B26388"/>
    <w:rsid w:val="00B27559"/>
    <w:rsid w:val="00B30820"/>
    <w:rsid w:val="00B30C4A"/>
    <w:rsid w:val="00B34222"/>
    <w:rsid w:val="00B36E2A"/>
    <w:rsid w:val="00B40244"/>
    <w:rsid w:val="00B40B24"/>
    <w:rsid w:val="00B4258A"/>
    <w:rsid w:val="00B464F6"/>
    <w:rsid w:val="00B475D0"/>
    <w:rsid w:val="00B50ECD"/>
    <w:rsid w:val="00B522E1"/>
    <w:rsid w:val="00B52406"/>
    <w:rsid w:val="00B53E55"/>
    <w:rsid w:val="00B55A8B"/>
    <w:rsid w:val="00B609CC"/>
    <w:rsid w:val="00B613A7"/>
    <w:rsid w:val="00B61D3A"/>
    <w:rsid w:val="00B61F02"/>
    <w:rsid w:val="00B654CB"/>
    <w:rsid w:val="00B65DB3"/>
    <w:rsid w:val="00B705E8"/>
    <w:rsid w:val="00B71804"/>
    <w:rsid w:val="00B71B7C"/>
    <w:rsid w:val="00B73F8F"/>
    <w:rsid w:val="00B748EF"/>
    <w:rsid w:val="00B74E5E"/>
    <w:rsid w:val="00B74E86"/>
    <w:rsid w:val="00B753A8"/>
    <w:rsid w:val="00B828BD"/>
    <w:rsid w:val="00B83D5F"/>
    <w:rsid w:val="00B848EC"/>
    <w:rsid w:val="00B84966"/>
    <w:rsid w:val="00B85373"/>
    <w:rsid w:val="00B869CC"/>
    <w:rsid w:val="00B86CF9"/>
    <w:rsid w:val="00B90490"/>
    <w:rsid w:val="00B90FB5"/>
    <w:rsid w:val="00B91117"/>
    <w:rsid w:val="00B9203E"/>
    <w:rsid w:val="00B94B45"/>
    <w:rsid w:val="00B958B6"/>
    <w:rsid w:val="00B95B68"/>
    <w:rsid w:val="00B972C4"/>
    <w:rsid w:val="00B97A86"/>
    <w:rsid w:val="00B97C3F"/>
    <w:rsid w:val="00B97FCA"/>
    <w:rsid w:val="00BA00F8"/>
    <w:rsid w:val="00BA59B7"/>
    <w:rsid w:val="00BA5BFB"/>
    <w:rsid w:val="00BA7D5B"/>
    <w:rsid w:val="00BB032D"/>
    <w:rsid w:val="00BB0C7A"/>
    <w:rsid w:val="00BB4D1F"/>
    <w:rsid w:val="00BB58AC"/>
    <w:rsid w:val="00BB6343"/>
    <w:rsid w:val="00BB6A5C"/>
    <w:rsid w:val="00BB7DD8"/>
    <w:rsid w:val="00BC423B"/>
    <w:rsid w:val="00BC432A"/>
    <w:rsid w:val="00BC4452"/>
    <w:rsid w:val="00BC7FC4"/>
    <w:rsid w:val="00BD10EC"/>
    <w:rsid w:val="00BD18A0"/>
    <w:rsid w:val="00BD2108"/>
    <w:rsid w:val="00BE1E6F"/>
    <w:rsid w:val="00BE339A"/>
    <w:rsid w:val="00BE70BA"/>
    <w:rsid w:val="00BE760F"/>
    <w:rsid w:val="00BE767D"/>
    <w:rsid w:val="00BF0493"/>
    <w:rsid w:val="00BF279F"/>
    <w:rsid w:val="00BF2D2C"/>
    <w:rsid w:val="00BF43C9"/>
    <w:rsid w:val="00BF6491"/>
    <w:rsid w:val="00BF7878"/>
    <w:rsid w:val="00BF7955"/>
    <w:rsid w:val="00C01053"/>
    <w:rsid w:val="00C0224B"/>
    <w:rsid w:val="00C02610"/>
    <w:rsid w:val="00C028F8"/>
    <w:rsid w:val="00C035CD"/>
    <w:rsid w:val="00C03B9B"/>
    <w:rsid w:val="00C04439"/>
    <w:rsid w:val="00C06518"/>
    <w:rsid w:val="00C06858"/>
    <w:rsid w:val="00C069EE"/>
    <w:rsid w:val="00C06EB9"/>
    <w:rsid w:val="00C10015"/>
    <w:rsid w:val="00C10E74"/>
    <w:rsid w:val="00C11030"/>
    <w:rsid w:val="00C1136E"/>
    <w:rsid w:val="00C131B7"/>
    <w:rsid w:val="00C135C2"/>
    <w:rsid w:val="00C14439"/>
    <w:rsid w:val="00C149BC"/>
    <w:rsid w:val="00C14C7C"/>
    <w:rsid w:val="00C20796"/>
    <w:rsid w:val="00C210F8"/>
    <w:rsid w:val="00C219BE"/>
    <w:rsid w:val="00C256ED"/>
    <w:rsid w:val="00C25CD8"/>
    <w:rsid w:val="00C25D4F"/>
    <w:rsid w:val="00C26E7E"/>
    <w:rsid w:val="00C30111"/>
    <w:rsid w:val="00C31DF2"/>
    <w:rsid w:val="00C37F42"/>
    <w:rsid w:val="00C431C0"/>
    <w:rsid w:val="00C44B93"/>
    <w:rsid w:val="00C46A0F"/>
    <w:rsid w:val="00C46A80"/>
    <w:rsid w:val="00C47BF4"/>
    <w:rsid w:val="00C511CE"/>
    <w:rsid w:val="00C52CEA"/>
    <w:rsid w:val="00C54B74"/>
    <w:rsid w:val="00C57000"/>
    <w:rsid w:val="00C57173"/>
    <w:rsid w:val="00C62623"/>
    <w:rsid w:val="00C62E08"/>
    <w:rsid w:val="00C648E4"/>
    <w:rsid w:val="00C656AF"/>
    <w:rsid w:val="00C656F1"/>
    <w:rsid w:val="00C65E0B"/>
    <w:rsid w:val="00C661BE"/>
    <w:rsid w:val="00C70924"/>
    <w:rsid w:val="00C71603"/>
    <w:rsid w:val="00C71F6B"/>
    <w:rsid w:val="00C7291F"/>
    <w:rsid w:val="00C72EBE"/>
    <w:rsid w:val="00C73101"/>
    <w:rsid w:val="00C75FA7"/>
    <w:rsid w:val="00C76C75"/>
    <w:rsid w:val="00C80769"/>
    <w:rsid w:val="00C83296"/>
    <w:rsid w:val="00C83A61"/>
    <w:rsid w:val="00C83B66"/>
    <w:rsid w:val="00C847EA"/>
    <w:rsid w:val="00C85A5B"/>
    <w:rsid w:val="00C8795F"/>
    <w:rsid w:val="00C90C07"/>
    <w:rsid w:val="00C915AF"/>
    <w:rsid w:val="00C91D7D"/>
    <w:rsid w:val="00CA0E44"/>
    <w:rsid w:val="00CA49B8"/>
    <w:rsid w:val="00CA4FB8"/>
    <w:rsid w:val="00CA50AD"/>
    <w:rsid w:val="00CA5B2B"/>
    <w:rsid w:val="00CA670C"/>
    <w:rsid w:val="00CA678E"/>
    <w:rsid w:val="00CB0432"/>
    <w:rsid w:val="00CB08FE"/>
    <w:rsid w:val="00CB1C7A"/>
    <w:rsid w:val="00CB70B1"/>
    <w:rsid w:val="00CC010A"/>
    <w:rsid w:val="00CC08C4"/>
    <w:rsid w:val="00CC0D9F"/>
    <w:rsid w:val="00CC2E8D"/>
    <w:rsid w:val="00CC3D7B"/>
    <w:rsid w:val="00CC4B7E"/>
    <w:rsid w:val="00CC4E42"/>
    <w:rsid w:val="00CC69F0"/>
    <w:rsid w:val="00CC6C7C"/>
    <w:rsid w:val="00CD0031"/>
    <w:rsid w:val="00CD0B64"/>
    <w:rsid w:val="00CD29DB"/>
    <w:rsid w:val="00CD5AF4"/>
    <w:rsid w:val="00CD6C59"/>
    <w:rsid w:val="00CE0980"/>
    <w:rsid w:val="00CE0CB9"/>
    <w:rsid w:val="00CE4B54"/>
    <w:rsid w:val="00CE54FA"/>
    <w:rsid w:val="00CE6493"/>
    <w:rsid w:val="00CF09BD"/>
    <w:rsid w:val="00CF1DB7"/>
    <w:rsid w:val="00CF2B5D"/>
    <w:rsid w:val="00CF432A"/>
    <w:rsid w:val="00CF4F5E"/>
    <w:rsid w:val="00CF7A2D"/>
    <w:rsid w:val="00D005FE"/>
    <w:rsid w:val="00D02104"/>
    <w:rsid w:val="00D04B77"/>
    <w:rsid w:val="00D061FD"/>
    <w:rsid w:val="00D06A43"/>
    <w:rsid w:val="00D07604"/>
    <w:rsid w:val="00D10241"/>
    <w:rsid w:val="00D1204D"/>
    <w:rsid w:val="00D12477"/>
    <w:rsid w:val="00D12E15"/>
    <w:rsid w:val="00D143EF"/>
    <w:rsid w:val="00D166C2"/>
    <w:rsid w:val="00D172FC"/>
    <w:rsid w:val="00D2088F"/>
    <w:rsid w:val="00D22573"/>
    <w:rsid w:val="00D237A0"/>
    <w:rsid w:val="00D258C4"/>
    <w:rsid w:val="00D265E1"/>
    <w:rsid w:val="00D3033B"/>
    <w:rsid w:val="00D30B89"/>
    <w:rsid w:val="00D317A8"/>
    <w:rsid w:val="00D34D39"/>
    <w:rsid w:val="00D34FD2"/>
    <w:rsid w:val="00D35503"/>
    <w:rsid w:val="00D358A8"/>
    <w:rsid w:val="00D37C72"/>
    <w:rsid w:val="00D402CE"/>
    <w:rsid w:val="00D4357F"/>
    <w:rsid w:val="00D477BC"/>
    <w:rsid w:val="00D50765"/>
    <w:rsid w:val="00D531F0"/>
    <w:rsid w:val="00D54278"/>
    <w:rsid w:val="00D5448F"/>
    <w:rsid w:val="00D5568E"/>
    <w:rsid w:val="00D567EC"/>
    <w:rsid w:val="00D57168"/>
    <w:rsid w:val="00D571B5"/>
    <w:rsid w:val="00D60E23"/>
    <w:rsid w:val="00D656F8"/>
    <w:rsid w:val="00D67290"/>
    <w:rsid w:val="00D709E1"/>
    <w:rsid w:val="00D72AC3"/>
    <w:rsid w:val="00D74567"/>
    <w:rsid w:val="00D76E42"/>
    <w:rsid w:val="00D775B2"/>
    <w:rsid w:val="00D77BE4"/>
    <w:rsid w:val="00D8007F"/>
    <w:rsid w:val="00D800A5"/>
    <w:rsid w:val="00D812AD"/>
    <w:rsid w:val="00D82C20"/>
    <w:rsid w:val="00D84894"/>
    <w:rsid w:val="00D8677D"/>
    <w:rsid w:val="00D91963"/>
    <w:rsid w:val="00D93178"/>
    <w:rsid w:val="00D934BA"/>
    <w:rsid w:val="00D94A99"/>
    <w:rsid w:val="00D95EDF"/>
    <w:rsid w:val="00DA2A60"/>
    <w:rsid w:val="00DA34C7"/>
    <w:rsid w:val="00DA52FE"/>
    <w:rsid w:val="00DA5F26"/>
    <w:rsid w:val="00DA6146"/>
    <w:rsid w:val="00DA7503"/>
    <w:rsid w:val="00DA768E"/>
    <w:rsid w:val="00DB2B80"/>
    <w:rsid w:val="00DB41E6"/>
    <w:rsid w:val="00DB6814"/>
    <w:rsid w:val="00DB729F"/>
    <w:rsid w:val="00DB784A"/>
    <w:rsid w:val="00DC1554"/>
    <w:rsid w:val="00DC1614"/>
    <w:rsid w:val="00DC2EAA"/>
    <w:rsid w:val="00DC4024"/>
    <w:rsid w:val="00DC5C59"/>
    <w:rsid w:val="00DC799A"/>
    <w:rsid w:val="00DD02C1"/>
    <w:rsid w:val="00DD0C4C"/>
    <w:rsid w:val="00DD3C94"/>
    <w:rsid w:val="00DD4451"/>
    <w:rsid w:val="00DD51C7"/>
    <w:rsid w:val="00DD5C5D"/>
    <w:rsid w:val="00DE43D7"/>
    <w:rsid w:val="00DE5967"/>
    <w:rsid w:val="00DE6074"/>
    <w:rsid w:val="00DF08BA"/>
    <w:rsid w:val="00DF0CC5"/>
    <w:rsid w:val="00DF1235"/>
    <w:rsid w:val="00DF15DC"/>
    <w:rsid w:val="00DF3366"/>
    <w:rsid w:val="00DF378E"/>
    <w:rsid w:val="00DF4DC0"/>
    <w:rsid w:val="00DF7269"/>
    <w:rsid w:val="00E03BE0"/>
    <w:rsid w:val="00E0498B"/>
    <w:rsid w:val="00E05042"/>
    <w:rsid w:val="00E06862"/>
    <w:rsid w:val="00E06D1C"/>
    <w:rsid w:val="00E076AE"/>
    <w:rsid w:val="00E1133C"/>
    <w:rsid w:val="00E137B6"/>
    <w:rsid w:val="00E13D65"/>
    <w:rsid w:val="00E14023"/>
    <w:rsid w:val="00E15160"/>
    <w:rsid w:val="00E16500"/>
    <w:rsid w:val="00E16781"/>
    <w:rsid w:val="00E1679F"/>
    <w:rsid w:val="00E167ED"/>
    <w:rsid w:val="00E21D2E"/>
    <w:rsid w:val="00E22B51"/>
    <w:rsid w:val="00E235CC"/>
    <w:rsid w:val="00E238EA"/>
    <w:rsid w:val="00E23B11"/>
    <w:rsid w:val="00E245B4"/>
    <w:rsid w:val="00E251A7"/>
    <w:rsid w:val="00E25462"/>
    <w:rsid w:val="00E25E87"/>
    <w:rsid w:val="00E26FA3"/>
    <w:rsid w:val="00E271A1"/>
    <w:rsid w:val="00E27D36"/>
    <w:rsid w:val="00E32347"/>
    <w:rsid w:val="00E33C97"/>
    <w:rsid w:val="00E35F79"/>
    <w:rsid w:val="00E37A26"/>
    <w:rsid w:val="00E440DF"/>
    <w:rsid w:val="00E45147"/>
    <w:rsid w:val="00E4614E"/>
    <w:rsid w:val="00E464B8"/>
    <w:rsid w:val="00E4784F"/>
    <w:rsid w:val="00E50631"/>
    <w:rsid w:val="00E52A5F"/>
    <w:rsid w:val="00E53D45"/>
    <w:rsid w:val="00E548A0"/>
    <w:rsid w:val="00E557F4"/>
    <w:rsid w:val="00E5670C"/>
    <w:rsid w:val="00E56728"/>
    <w:rsid w:val="00E61175"/>
    <w:rsid w:val="00E626EA"/>
    <w:rsid w:val="00E6414B"/>
    <w:rsid w:val="00E66263"/>
    <w:rsid w:val="00E662CD"/>
    <w:rsid w:val="00E66B91"/>
    <w:rsid w:val="00E7008E"/>
    <w:rsid w:val="00E710F6"/>
    <w:rsid w:val="00E73BD4"/>
    <w:rsid w:val="00E76500"/>
    <w:rsid w:val="00E777B9"/>
    <w:rsid w:val="00E80E49"/>
    <w:rsid w:val="00E8135B"/>
    <w:rsid w:val="00E83476"/>
    <w:rsid w:val="00E83685"/>
    <w:rsid w:val="00E83C02"/>
    <w:rsid w:val="00E85732"/>
    <w:rsid w:val="00E87B14"/>
    <w:rsid w:val="00E90D4A"/>
    <w:rsid w:val="00E920E8"/>
    <w:rsid w:val="00E9373D"/>
    <w:rsid w:val="00E941C8"/>
    <w:rsid w:val="00E948AB"/>
    <w:rsid w:val="00E95FD4"/>
    <w:rsid w:val="00E96096"/>
    <w:rsid w:val="00E97570"/>
    <w:rsid w:val="00EA0E32"/>
    <w:rsid w:val="00EA1911"/>
    <w:rsid w:val="00EA31AD"/>
    <w:rsid w:val="00EA3EB9"/>
    <w:rsid w:val="00EA49F8"/>
    <w:rsid w:val="00EA51EE"/>
    <w:rsid w:val="00EA5312"/>
    <w:rsid w:val="00EA57D7"/>
    <w:rsid w:val="00EA7ECD"/>
    <w:rsid w:val="00EB1678"/>
    <w:rsid w:val="00EB23A0"/>
    <w:rsid w:val="00EB2473"/>
    <w:rsid w:val="00EB3922"/>
    <w:rsid w:val="00EB452F"/>
    <w:rsid w:val="00EB473E"/>
    <w:rsid w:val="00EB53B2"/>
    <w:rsid w:val="00EB64EA"/>
    <w:rsid w:val="00EB7A01"/>
    <w:rsid w:val="00EC0496"/>
    <w:rsid w:val="00EC0ECA"/>
    <w:rsid w:val="00EC1683"/>
    <w:rsid w:val="00EC1D39"/>
    <w:rsid w:val="00EC1F68"/>
    <w:rsid w:val="00EC49A5"/>
    <w:rsid w:val="00EC64D4"/>
    <w:rsid w:val="00ED1147"/>
    <w:rsid w:val="00ED16AA"/>
    <w:rsid w:val="00ED58D6"/>
    <w:rsid w:val="00EE05FB"/>
    <w:rsid w:val="00EE13DA"/>
    <w:rsid w:val="00EE59DA"/>
    <w:rsid w:val="00EF1DD5"/>
    <w:rsid w:val="00EF2E61"/>
    <w:rsid w:val="00EF5FE2"/>
    <w:rsid w:val="00EF6C60"/>
    <w:rsid w:val="00EF6E57"/>
    <w:rsid w:val="00F008F4"/>
    <w:rsid w:val="00F00A1C"/>
    <w:rsid w:val="00F02FE8"/>
    <w:rsid w:val="00F04424"/>
    <w:rsid w:val="00F13DED"/>
    <w:rsid w:val="00F15B07"/>
    <w:rsid w:val="00F161AE"/>
    <w:rsid w:val="00F165DF"/>
    <w:rsid w:val="00F16B32"/>
    <w:rsid w:val="00F209DD"/>
    <w:rsid w:val="00F2113F"/>
    <w:rsid w:val="00F216E0"/>
    <w:rsid w:val="00F23FA2"/>
    <w:rsid w:val="00F24B01"/>
    <w:rsid w:val="00F24DBB"/>
    <w:rsid w:val="00F24F17"/>
    <w:rsid w:val="00F25FA0"/>
    <w:rsid w:val="00F26966"/>
    <w:rsid w:val="00F278D8"/>
    <w:rsid w:val="00F27946"/>
    <w:rsid w:val="00F27982"/>
    <w:rsid w:val="00F3088A"/>
    <w:rsid w:val="00F30A63"/>
    <w:rsid w:val="00F3241D"/>
    <w:rsid w:val="00F34A8D"/>
    <w:rsid w:val="00F3585C"/>
    <w:rsid w:val="00F36462"/>
    <w:rsid w:val="00F37427"/>
    <w:rsid w:val="00F40280"/>
    <w:rsid w:val="00F402B7"/>
    <w:rsid w:val="00F42B84"/>
    <w:rsid w:val="00F43620"/>
    <w:rsid w:val="00F43E7D"/>
    <w:rsid w:val="00F44D6F"/>
    <w:rsid w:val="00F47772"/>
    <w:rsid w:val="00F51944"/>
    <w:rsid w:val="00F545DC"/>
    <w:rsid w:val="00F54ECB"/>
    <w:rsid w:val="00F5584C"/>
    <w:rsid w:val="00F60149"/>
    <w:rsid w:val="00F62108"/>
    <w:rsid w:val="00F64E51"/>
    <w:rsid w:val="00F651FF"/>
    <w:rsid w:val="00F664CB"/>
    <w:rsid w:val="00F6739B"/>
    <w:rsid w:val="00F67ADA"/>
    <w:rsid w:val="00F67FB3"/>
    <w:rsid w:val="00F715BB"/>
    <w:rsid w:val="00F717AC"/>
    <w:rsid w:val="00F847B6"/>
    <w:rsid w:val="00F84AC1"/>
    <w:rsid w:val="00F84B11"/>
    <w:rsid w:val="00F855E3"/>
    <w:rsid w:val="00F868C0"/>
    <w:rsid w:val="00F86D7E"/>
    <w:rsid w:val="00F87739"/>
    <w:rsid w:val="00F87B08"/>
    <w:rsid w:val="00F87D55"/>
    <w:rsid w:val="00F9037F"/>
    <w:rsid w:val="00F91328"/>
    <w:rsid w:val="00F9523F"/>
    <w:rsid w:val="00F958A8"/>
    <w:rsid w:val="00F9637D"/>
    <w:rsid w:val="00FA0AF3"/>
    <w:rsid w:val="00FA1336"/>
    <w:rsid w:val="00FA3A1D"/>
    <w:rsid w:val="00FA3D28"/>
    <w:rsid w:val="00FA4D46"/>
    <w:rsid w:val="00FA4F5C"/>
    <w:rsid w:val="00FA4FD8"/>
    <w:rsid w:val="00FA5CF8"/>
    <w:rsid w:val="00FA6AFF"/>
    <w:rsid w:val="00FB035A"/>
    <w:rsid w:val="00FB3DF7"/>
    <w:rsid w:val="00FB4A15"/>
    <w:rsid w:val="00FB4B32"/>
    <w:rsid w:val="00FB5CDA"/>
    <w:rsid w:val="00FC0CE5"/>
    <w:rsid w:val="00FC12E1"/>
    <w:rsid w:val="00FC31AA"/>
    <w:rsid w:val="00FC45B3"/>
    <w:rsid w:val="00FC47DF"/>
    <w:rsid w:val="00FC5615"/>
    <w:rsid w:val="00FC5951"/>
    <w:rsid w:val="00FC6C9D"/>
    <w:rsid w:val="00FC7341"/>
    <w:rsid w:val="00FC7F91"/>
    <w:rsid w:val="00FD11F3"/>
    <w:rsid w:val="00FD155C"/>
    <w:rsid w:val="00FE0448"/>
    <w:rsid w:val="00FE0F83"/>
    <w:rsid w:val="00FE1212"/>
    <w:rsid w:val="00FE1BF2"/>
    <w:rsid w:val="00FE3144"/>
    <w:rsid w:val="00FE568D"/>
    <w:rsid w:val="00FE6626"/>
    <w:rsid w:val="00FE68A7"/>
    <w:rsid w:val="00FE7804"/>
    <w:rsid w:val="00FE7C09"/>
    <w:rsid w:val="00FE7EE8"/>
    <w:rsid w:val="00FF0979"/>
    <w:rsid w:val="00FF0E39"/>
    <w:rsid w:val="00FF10B5"/>
    <w:rsid w:val="00FF50D7"/>
    <w:rsid w:val="00FF5E6E"/>
    <w:rsid w:val="00FF6B05"/>
    <w:rsid w:val="00FF6E2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E54AE"/>
  <w15:chartTrackingRefBased/>
  <w15:docId w15:val="{3CCCC8BC-178F-4586-85E1-9FF278891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Normal writing"/>
    <w:qFormat/>
    <w:rsid w:val="006639EE"/>
    <w:pPr>
      <w:jc w:val="both"/>
    </w:pPr>
    <w:rPr>
      <w:rFonts w:ascii="Times New Roman" w:hAnsi="Times New Roman"/>
      <w:sz w:val="24"/>
    </w:rPr>
  </w:style>
  <w:style w:type="paragraph" w:styleId="Heading1">
    <w:name w:val="heading 1"/>
    <w:basedOn w:val="Normal"/>
    <w:next w:val="Normal"/>
    <w:link w:val="Heading1Char"/>
    <w:uiPriority w:val="9"/>
    <w:qFormat/>
    <w:rsid w:val="006A43F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9745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Refs">
    <w:name w:val="Refs"/>
    <w:basedOn w:val="Bibliography"/>
    <w:link w:val="RefsChar"/>
    <w:qFormat/>
    <w:rsid w:val="00130B8C"/>
    <w:rPr>
      <w:rFonts w:cs="Times New Roman"/>
      <w:szCs w:val="24"/>
    </w:rPr>
  </w:style>
  <w:style w:type="character" w:customStyle="1" w:styleId="RefsChar">
    <w:name w:val="Refs Char"/>
    <w:basedOn w:val="DefaultParagraphFont"/>
    <w:link w:val="Refs"/>
    <w:rsid w:val="00130B8C"/>
    <w:rPr>
      <w:rFonts w:ascii="Times New Roman" w:hAnsi="Times New Roman" w:cs="Times New Roman"/>
      <w:sz w:val="24"/>
      <w:szCs w:val="24"/>
    </w:rPr>
  </w:style>
  <w:style w:type="paragraph" w:styleId="Bibliography">
    <w:name w:val="Bibliography"/>
    <w:basedOn w:val="Normal"/>
    <w:next w:val="Normal"/>
    <w:uiPriority w:val="37"/>
    <w:unhideWhenUsed/>
    <w:rsid w:val="00130B8C"/>
    <w:pPr>
      <w:spacing w:after="240" w:line="240" w:lineRule="auto"/>
      <w:ind w:left="720" w:hanging="720"/>
    </w:pPr>
  </w:style>
  <w:style w:type="character" w:customStyle="1" w:styleId="Heading1Char">
    <w:name w:val="Heading 1 Char"/>
    <w:basedOn w:val="DefaultParagraphFont"/>
    <w:link w:val="Heading1"/>
    <w:uiPriority w:val="9"/>
    <w:rsid w:val="006A43F7"/>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A81522"/>
    <w:rPr>
      <w:color w:val="0000FF"/>
      <w:u w:val="single"/>
    </w:rPr>
  </w:style>
  <w:style w:type="character" w:customStyle="1" w:styleId="cf01">
    <w:name w:val="cf01"/>
    <w:basedOn w:val="DefaultParagraphFont"/>
    <w:rsid w:val="00A81522"/>
    <w:rPr>
      <w:rFonts w:ascii="Segoe UI" w:hAnsi="Segoe UI" w:cs="Segoe UI" w:hint="default"/>
      <w:sz w:val="18"/>
      <w:szCs w:val="18"/>
    </w:rPr>
  </w:style>
  <w:style w:type="paragraph" w:styleId="ListParagraph">
    <w:name w:val="List Paragraph"/>
    <w:basedOn w:val="Normal"/>
    <w:uiPriority w:val="34"/>
    <w:qFormat/>
    <w:rsid w:val="003669FB"/>
    <w:pPr>
      <w:ind w:left="720"/>
      <w:contextualSpacing/>
    </w:pPr>
  </w:style>
  <w:style w:type="character" w:styleId="CommentReference">
    <w:name w:val="annotation reference"/>
    <w:basedOn w:val="DefaultParagraphFont"/>
    <w:uiPriority w:val="99"/>
    <w:semiHidden/>
    <w:unhideWhenUsed/>
    <w:rsid w:val="006057DF"/>
    <w:rPr>
      <w:sz w:val="16"/>
      <w:szCs w:val="16"/>
    </w:rPr>
  </w:style>
  <w:style w:type="paragraph" w:styleId="CommentText">
    <w:name w:val="annotation text"/>
    <w:basedOn w:val="Normal"/>
    <w:link w:val="CommentTextChar"/>
    <w:uiPriority w:val="99"/>
    <w:unhideWhenUsed/>
    <w:rsid w:val="006057DF"/>
    <w:pPr>
      <w:spacing w:line="240" w:lineRule="auto"/>
    </w:pPr>
    <w:rPr>
      <w:sz w:val="20"/>
      <w:szCs w:val="20"/>
    </w:rPr>
  </w:style>
  <w:style w:type="character" w:customStyle="1" w:styleId="CommentTextChar">
    <w:name w:val="Comment Text Char"/>
    <w:basedOn w:val="DefaultParagraphFont"/>
    <w:link w:val="CommentText"/>
    <w:uiPriority w:val="99"/>
    <w:rsid w:val="006057DF"/>
    <w:rPr>
      <w:sz w:val="20"/>
      <w:szCs w:val="20"/>
    </w:rPr>
  </w:style>
  <w:style w:type="paragraph" w:styleId="CommentSubject">
    <w:name w:val="annotation subject"/>
    <w:basedOn w:val="CommentText"/>
    <w:next w:val="CommentText"/>
    <w:link w:val="CommentSubjectChar"/>
    <w:uiPriority w:val="99"/>
    <w:semiHidden/>
    <w:unhideWhenUsed/>
    <w:rsid w:val="006057DF"/>
    <w:rPr>
      <w:b/>
      <w:bCs/>
    </w:rPr>
  </w:style>
  <w:style w:type="character" w:customStyle="1" w:styleId="CommentSubjectChar">
    <w:name w:val="Comment Subject Char"/>
    <w:basedOn w:val="CommentTextChar"/>
    <w:link w:val="CommentSubject"/>
    <w:uiPriority w:val="99"/>
    <w:semiHidden/>
    <w:rsid w:val="006057DF"/>
    <w:rPr>
      <w:b/>
      <w:bCs/>
      <w:sz w:val="20"/>
      <w:szCs w:val="20"/>
    </w:rPr>
  </w:style>
  <w:style w:type="character" w:styleId="PlaceholderText">
    <w:name w:val="Placeholder Text"/>
    <w:basedOn w:val="DefaultParagraphFont"/>
    <w:uiPriority w:val="99"/>
    <w:semiHidden/>
    <w:rsid w:val="00EC64D4"/>
    <w:rPr>
      <w:color w:val="808080"/>
    </w:rPr>
  </w:style>
  <w:style w:type="paragraph" w:styleId="Caption">
    <w:name w:val="caption"/>
    <w:basedOn w:val="Normal"/>
    <w:next w:val="Normal"/>
    <w:uiPriority w:val="35"/>
    <w:unhideWhenUsed/>
    <w:qFormat/>
    <w:rsid w:val="00896BC8"/>
    <w:pPr>
      <w:spacing w:after="200" w:line="240" w:lineRule="auto"/>
    </w:pPr>
    <w:rPr>
      <w:i/>
      <w:iCs/>
      <w:color w:val="44546A" w:themeColor="text2"/>
      <w:sz w:val="18"/>
      <w:szCs w:val="18"/>
    </w:rPr>
  </w:style>
  <w:style w:type="paragraph" w:styleId="Revision">
    <w:name w:val="Revision"/>
    <w:hidden/>
    <w:uiPriority w:val="99"/>
    <w:semiHidden/>
    <w:rsid w:val="002D4674"/>
    <w:pPr>
      <w:spacing w:after="0" w:line="240" w:lineRule="auto"/>
    </w:pPr>
  </w:style>
  <w:style w:type="character" w:customStyle="1" w:styleId="Heading2Char">
    <w:name w:val="Heading 2 Char"/>
    <w:basedOn w:val="DefaultParagraphFont"/>
    <w:link w:val="Heading2"/>
    <w:uiPriority w:val="9"/>
    <w:rsid w:val="0019745A"/>
    <w:rPr>
      <w:rFonts w:asciiTheme="majorHAnsi" w:eastAsiaTheme="majorEastAsia" w:hAnsiTheme="majorHAnsi" w:cstheme="majorBidi"/>
      <w:color w:val="2F5496" w:themeColor="accent1" w:themeShade="BF"/>
      <w:sz w:val="26"/>
      <w:szCs w:val="26"/>
    </w:rPr>
  </w:style>
  <w:style w:type="character" w:customStyle="1" w:styleId="cf11">
    <w:name w:val="cf11"/>
    <w:basedOn w:val="DefaultParagraphFont"/>
    <w:rsid w:val="0019745A"/>
    <w:rPr>
      <w:rFonts w:ascii="Segoe UI" w:hAnsi="Segoe UI" w:cs="Segoe UI" w:hint="default"/>
      <w:i/>
      <w:iCs/>
      <w:sz w:val="18"/>
      <w:szCs w:val="18"/>
    </w:rPr>
  </w:style>
  <w:style w:type="paragraph" w:styleId="Title">
    <w:name w:val="Title"/>
    <w:basedOn w:val="Normal"/>
    <w:next w:val="Normal"/>
    <w:link w:val="TitleChar"/>
    <w:uiPriority w:val="10"/>
    <w:qFormat/>
    <w:rsid w:val="0019745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9745A"/>
    <w:rPr>
      <w:rFonts w:asciiTheme="majorHAnsi" w:eastAsiaTheme="majorEastAsia" w:hAnsiTheme="majorHAnsi" w:cstheme="majorBidi"/>
      <w:spacing w:val="-10"/>
      <w:kern w:val="28"/>
      <w:sz w:val="56"/>
      <w:szCs w:val="56"/>
    </w:rPr>
  </w:style>
  <w:style w:type="table" w:styleId="PlainTable4">
    <w:name w:val="Plain Table 4"/>
    <w:basedOn w:val="TableNormal"/>
    <w:uiPriority w:val="44"/>
    <w:rsid w:val="000A4EF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LineNumber">
    <w:name w:val="line number"/>
    <w:basedOn w:val="DefaultParagraphFont"/>
    <w:uiPriority w:val="99"/>
    <w:semiHidden/>
    <w:unhideWhenUsed/>
    <w:rsid w:val="00BA7D5B"/>
  </w:style>
  <w:style w:type="paragraph" w:styleId="Header">
    <w:name w:val="header"/>
    <w:basedOn w:val="Normal"/>
    <w:link w:val="HeaderChar"/>
    <w:uiPriority w:val="99"/>
    <w:unhideWhenUsed/>
    <w:rsid w:val="008523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233F"/>
  </w:style>
  <w:style w:type="paragraph" w:styleId="Footer">
    <w:name w:val="footer"/>
    <w:basedOn w:val="Normal"/>
    <w:link w:val="FooterChar"/>
    <w:uiPriority w:val="99"/>
    <w:unhideWhenUsed/>
    <w:rsid w:val="0085233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233F"/>
  </w:style>
  <w:style w:type="character" w:styleId="FollowedHyperlink">
    <w:name w:val="FollowedHyperlink"/>
    <w:basedOn w:val="DefaultParagraphFont"/>
    <w:uiPriority w:val="99"/>
    <w:semiHidden/>
    <w:unhideWhenUsed/>
    <w:rsid w:val="00400636"/>
    <w:rPr>
      <w:color w:val="954F72"/>
      <w:u w:val="single"/>
    </w:rPr>
  </w:style>
  <w:style w:type="paragraph" w:customStyle="1" w:styleId="msonormal0">
    <w:name w:val="msonormal"/>
    <w:basedOn w:val="Normal"/>
    <w:rsid w:val="00400636"/>
    <w:pPr>
      <w:spacing w:before="100" w:beforeAutospacing="1" w:after="100" w:afterAutospacing="1" w:line="240" w:lineRule="auto"/>
    </w:pPr>
    <w:rPr>
      <w:rFonts w:eastAsia="Times New Roman" w:cs="Times New Roman"/>
      <w:kern w:val="0"/>
      <w:szCs w:val="24"/>
      <w:lang w:eastAsia="en-ZA"/>
      <w14:ligatures w14:val="none"/>
    </w:rPr>
  </w:style>
  <w:style w:type="paragraph" w:customStyle="1" w:styleId="xl65">
    <w:name w:val="xl65"/>
    <w:basedOn w:val="Normal"/>
    <w:rsid w:val="00400636"/>
    <w:pPr>
      <w:shd w:val="clear" w:color="000000" w:fill="F2F2F2"/>
      <w:spacing w:before="100" w:beforeAutospacing="1" w:after="100" w:afterAutospacing="1" w:line="240" w:lineRule="auto"/>
      <w:textAlignment w:val="center"/>
    </w:pPr>
    <w:rPr>
      <w:rFonts w:eastAsia="Times New Roman" w:cs="Times New Roman"/>
      <w:i/>
      <w:iCs/>
      <w:color w:val="000000"/>
      <w:kern w:val="0"/>
      <w:szCs w:val="24"/>
      <w:lang w:eastAsia="en-ZA"/>
      <w14:ligatures w14:val="none"/>
    </w:rPr>
  </w:style>
  <w:style w:type="paragraph" w:customStyle="1" w:styleId="xl66">
    <w:name w:val="xl66"/>
    <w:basedOn w:val="Normal"/>
    <w:rsid w:val="00400636"/>
    <w:pPr>
      <w:shd w:val="clear" w:color="000000" w:fill="F2F2F2"/>
      <w:spacing w:before="100" w:beforeAutospacing="1" w:after="100" w:afterAutospacing="1" w:line="240" w:lineRule="auto"/>
      <w:textAlignment w:val="center"/>
    </w:pPr>
    <w:rPr>
      <w:rFonts w:eastAsia="Times New Roman" w:cs="Times New Roman"/>
      <w:color w:val="000000"/>
      <w:kern w:val="0"/>
      <w:szCs w:val="24"/>
      <w:lang w:eastAsia="en-ZA"/>
      <w14:ligatures w14:val="none"/>
    </w:rPr>
  </w:style>
  <w:style w:type="paragraph" w:customStyle="1" w:styleId="xl67">
    <w:name w:val="xl67"/>
    <w:basedOn w:val="Normal"/>
    <w:rsid w:val="00400636"/>
    <w:pPr>
      <w:pBdr>
        <w:bottom w:val="single" w:sz="8" w:space="0" w:color="auto"/>
      </w:pBdr>
      <w:spacing w:before="100" w:beforeAutospacing="1" w:after="100" w:afterAutospacing="1" w:line="240" w:lineRule="auto"/>
      <w:textAlignment w:val="center"/>
    </w:pPr>
    <w:rPr>
      <w:rFonts w:eastAsia="Times New Roman" w:cs="Times New Roman"/>
      <w:b/>
      <w:bCs/>
      <w:color w:val="000000"/>
      <w:kern w:val="0"/>
      <w:szCs w:val="24"/>
      <w:lang w:eastAsia="en-ZA"/>
      <w14:ligatures w14:val="none"/>
    </w:rPr>
  </w:style>
  <w:style w:type="paragraph" w:customStyle="1" w:styleId="xl68">
    <w:name w:val="xl68"/>
    <w:basedOn w:val="Normal"/>
    <w:rsid w:val="00400636"/>
    <w:pPr>
      <w:shd w:val="clear" w:color="000000" w:fill="F2F2F2"/>
      <w:spacing w:before="100" w:beforeAutospacing="1" w:after="100" w:afterAutospacing="1" w:line="240" w:lineRule="auto"/>
      <w:textAlignment w:val="center"/>
    </w:pPr>
    <w:rPr>
      <w:rFonts w:eastAsia="Times New Roman" w:cs="Times New Roman"/>
      <w:color w:val="000000"/>
      <w:kern w:val="0"/>
      <w:szCs w:val="24"/>
      <w:lang w:eastAsia="en-ZA"/>
      <w14:ligatures w14:val="none"/>
    </w:rPr>
  </w:style>
  <w:style w:type="paragraph" w:customStyle="1" w:styleId="xl69">
    <w:name w:val="xl69"/>
    <w:basedOn w:val="Normal"/>
    <w:rsid w:val="00400636"/>
    <w:pPr>
      <w:shd w:val="clear" w:color="000000" w:fill="F2F2F2"/>
      <w:spacing w:before="100" w:beforeAutospacing="1" w:after="100" w:afterAutospacing="1" w:line="240" w:lineRule="auto"/>
      <w:textAlignment w:val="center"/>
    </w:pPr>
    <w:rPr>
      <w:rFonts w:eastAsia="Times New Roman" w:cs="Times New Roman"/>
      <w:color w:val="000000"/>
      <w:kern w:val="0"/>
      <w:szCs w:val="24"/>
      <w:lang w:eastAsia="en-ZA"/>
      <w14:ligatures w14:val="none"/>
    </w:rPr>
  </w:style>
  <w:style w:type="character" w:customStyle="1" w:styleId="UnresolvedMention">
    <w:name w:val="Unresolved Mention"/>
    <w:basedOn w:val="DefaultParagraphFont"/>
    <w:uiPriority w:val="99"/>
    <w:semiHidden/>
    <w:unhideWhenUsed/>
    <w:rsid w:val="008C5F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5523">
      <w:bodyDiv w:val="1"/>
      <w:marLeft w:val="0"/>
      <w:marRight w:val="0"/>
      <w:marTop w:val="0"/>
      <w:marBottom w:val="0"/>
      <w:divBdr>
        <w:top w:val="none" w:sz="0" w:space="0" w:color="auto"/>
        <w:left w:val="none" w:sz="0" w:space="0" w:color="auto"/>
        <w:bottom w:val="none" w:sz="0" w:space="0" w:color="auto"/>
        <w:right w:val="none" w:sz="0" w:space="0" w:color="auto"/>
      </w:divBdr>
      <w:divsChild>
        <w:div w:id="1887639505">
          <w:marLeft w:val="480"/>
          <w:marRight w:val="0"/>
          <w:marTop w:val="0"/>
          <w:marBottom w:val="0"/>
          <w:divBdr>
            <w:top w:val="none" w:sz="0" w:space="0" w:color="auto"/>
            <w:left w:val="none" w:sz="0" w:space="0" w:color="auto"/>
            <w:bottom w:val="none" w:sz="0" w:space="0" w:color="auto"/>
            <w:right w:val="none" w:sz="0" w:space="0" w:color="auto"/>
          </w:divBdr>
        </w:div>
        <w:div w:id="1072240070">
          <w:marLeft w:val="480"/>
          <w:marRight w:val="0"/>
          <w:marTop w:val="0"/>
          <w:marBottom w:val="0"/>
          <w:divBdr>
            <w:top w:val="none" w:sz="0" w:space="0" w:color="auto"/>
            <w:left w:val="none" w:sz="0" w:space="0" w:color="auto"/>
            <w:bottom w:val="none" w:sz="0" w:space="0" w:color="auto"/>
            <w:right w:val="none" w:sz="0" w:space="0" w:color="auto"/>
          </w:divBdr>
        </w:div>
        <w:div w:id="1271547538">
          <w:marLeft w:val="480"/>
          <w:marRight w:val="0"/>
          <w:marTop w:val="0"/>
          <w:marBottom w:val="0"/>
          <w:divBdr>
            <w:top w:val="none" w:sz="0" w:space="0" w:color="auto"/>
            <w:left w:val="none" w:sz="0" w:space="0" w:color="auto"/>
            <w:bottom w:val="none" w:sz="0" w:space="0" w:color="auto"/>
            <w:right w:val="none" w:sz="0" w:space="0" w:color="auto"/>
          </w:divBdr>
        </w:div>
        <w:div w:id="1529028349">
          <w:marLeft w:val="480"/>
          <w:marRight w:val="0"/>
          <w:marTop w:val="0"/>
          <w:marBottom w:val="0"/>
          <w:divBdr>
            <w:top w:val="none" w:sz="0" w:space="0" w:color="auto"/>
            <w:left w:val="none" w:sz="0" w:space="0" w:color="auto"/>
            <w:bottom w:val="none" w:sz="0" w:space="0" w:color="auto"/>
            <w:right w:val="none" w:sz="0" w:space="0" w:color="auto"/>
          </w:divBdr>
        </w:div>
        <w:div w:id="1333334994">
          <w:marLeft w:val="480"/>
          <w:marRight w:val="0"/>
          <w:marTop w:val="0"/>
          <w:marBottom w:val="0"/>
          <w:divBdr>
            <w:top w:val="none" w:sz="0" w:space="0" w:color="auto"/>
            <w:left w:val="none" w:sz="0" w:space="0" w:color="auto"/>
            <w:bottom w:val="none" w:sz="0" w:space="0" w:color="auto"/>
            <w:right w:val="none" w:sz="0" w:space="0" w:color="auto"/>
          </w:divBdr>
        </w:div>
        <w:div w:id="1782610133">
          <w:marLeft w:val="480"/>
          <w:marRight w:val="0"/>
          <w:marTop w:val="0"/>
          <w:marBottom w:val="0"/>
          <w:divBdr>
            <w:top w:val="none" w:sz="0" w:space="0" w:color="auto"/>
            <w:left w:val="none" w:sz="0" w:space="0" w:color="auto"/>
            <w:bottom w:val="none" w:sz="0" w:space="0" w:color="auto"/>
            <w:right w:val="none" w:sz="0" w:space="0" w:color="auto"/>
          </w:divBdr>
        </w:div>
        <w:div w:id="770667028">
          <w:marLeft w:val="480"/>
          <w:marRight w:val="0"/>
          <w:marTop w:val="0"/>
          <w:marBottom w:val="0"/>
          <w:divBdr>
            <w:top w:val="none" w:sz="0" w:space="0" w:color="auto"/>
            <w:left w:val="none" w:sz="0" w:space="0" w:color="auto"/>
            <w:bottom w:val="none" w:sz="0" w:space="0" w:color="auto"/>
            <w:right w:val="none" w:sz="0" w:space="0" w:color="auto"/>
          </w:divBdr>
        </w:div>
        <w:div w:id="300232124">
          <w:marLeft w:val="480"/>
          <w:marRight w:val="0"/>
          <w:marTop w:val="0"/>
          <w:marBottom w:val="0"/>
          <w:divBdr>
            <w:top w:val="none" w:sz="0" w:space="0" w:color="auto"/>
            <w:left w:val="none" w:sz="0" w:space="0" w:color="auto"/>
            <w:bottom w:val="none" w:sz="0" w:space="0" w:color="auto"/>
            <w:right w:val="none" w:sz="0" w:space="0" w:color="auto"/>
          </w:divBdr>
        </w:div>
        <w:div w:id="224950510">
          <w:marLeft w:val="480"/>
          <w:marRight w:val="0"/>
          <w:marTop w:val="0"/>
          <w:marBottom w:val="0"/>
          <w:divBdr>
            <w:top w:val="none" w:sz="0" w:space="0" w:color="auto"/>
            <w:left w:val="none" w:sz="0" w:space="0" w:color="auto"/>
            <w:bottom w:val="none" w:sz="0" w:space="0" w:color="auto"/>
            <w:right w:val="none" w:sz="0" w:space="0" w:color="auto"/>
          </w:divBdr>
        </w:div>
        <w:div w:id="1832597732">
          <w:marLeft w:val="480"/>
          <w:marRight w:val="0"/>
          <w:marTop w:val="0"/>
          <w:marBottom w:val="0"/>
          <w:divBdr>
            <w:top w:val="none" w:sz="0" w:space="0" w:color="auto"/>
            <w:left w:val="none" w:sz="0" w:space="0" w:color="auto"/>
            <w:bottom w:val="none" w:sz="0" w:space="0" w:color="auto"/>
            <w:right w:val="none" w:sz="0" w:space="0" w:color="auto"/>
          </w:divBdr>
        </w:div>
        <w:div w:id="526911971">
          <w:marLeft w:val="480"/>
          <w:marRight w:val="0"/>
          <w:marTop w:val="0"/>
          <w:marBottom w:val="0"/>
          <w:divBdr>
            <w:top w:val="none" w:sz="0" w:space="0" w:color="auto"/>
            <w:left w:val="none" w:sz="0" w:space="0" w:color="auto"/>
            <w:bottom w:val="none" w:sz="0" w:space="0" w:color="auto"/>
            <w:right w:val="none" w:sz="0" w:space="0" w:color="auto"/>
          </w:divBdr>
        </w:div>
        <w:div w:id="1207836330">
          <w:marLeft w:val="480"/>
          <w:marRight w:val="0"/>
          <w:marTop w:val="0"/>
          <w:marBottom w:val="0"/>
          <w:divBdr>
            <w:top w:val="none" w:sz="0" w:space="0" w:color="auto"/>
            <w:left w:val="none" w:sz="0" w:space="0" w:color="auto"/>
            <w:bottom w:val="none" w:sz="0" w:space="0" w:color="auto"/>
            <w:right w:val="none" w:sz="0" w:space="0" w:color="auto"/>
          </w:divBdr>
        </w:div>
        <w:div w:id="1587808868">
          <w:marLeft w:val="480"/>
          <w:marRight w:val="0"/>
          <w:marTop w:val="0"/>
          <w:marBottom w:val="0"/>
          <w:divBdr>
            <w:top w:val="none" w:sz="0" w:space="0" w:color="auto"/>
            <w:left w:val="none" w:sz="0" w:space="0" w:color="auto"/>
            <w:bottom w:val="none" w:sz="0" w:space="0" w:color="auto"/>
            <w:right w:val="none" w:sz="0" w:space="0" w:color="auto"/>
          </w:divBdr>
        </w:div>
        <w:div w:id="542015046">
          <w:marLeft w:val="480"/>
          <w:marRight w:val="0"/>
          <w:marTop w:val="0"/>
          <w:marBottom w:val="0"/>
          <w:divBdr>
            <w:top w:val="none" w:sz="0" w:space="0" w:color="auto"/>
            <w:left w:val="none" w:sz="0" w:space="0" w:color="auto"/>
            <w:bottom w:val="none" w:sz="0" w:space="0" w:color="auto"/>
            <w:right w:val="none" w:sz="0" w:space="0" w:color="auto"/>
          </w:divBdr>
        </w:div>
        <w:div w:id="2020738836">
          <w:marLeft w:val="480"/>
          <w:marRight w:val="0"/>
          <w:marTop w:val="0"/>
          <w:marBottom w:val="0"/>
          <w:divBdr>
            <w:top w:val="none" w:sz="0" w:space="0" w:color="auto"/>
            <w:left w:val="none" w:sz="0" w:space="0" w:color="auto"/>
            <w:bottom w:val="none" w:sz="0" w:space="0" w:color="auto"/>
            <w:right w:val="none" w:sz="0" w:space="0" w:color="auto"/>
          </w:divBdr>
        </w:div>
        <w:div w:id="372073343">
          <w:marLeft w:val="480"/>
          <w:marRight w:val="0"/>
          <w:marTop w:val="0"/>
          <w:marBottom w:val="0"/>
          <w:divBdr>
            <w:top w:val="none" w:sz="0" w:space="0" w:color="auto"/>
            <w:left w:val="none" w:sz="0" w:space="0" w:color="auto"/>
            <w:bottom w:val="none" w:sz="0" w:space="0" w:color="auto"/>
            <w:right w:val="none" w:sz="0" w:space="0" w:color="auto"/>
          </w:divBdr>
        </w:div>
        <w:div w:id="778136185">
          <w:marLeft w:val="480"/>
          <w:marRight w:val="0"/>
          <w:marTop w:val="0"/>
          <w:marBottom w:val="0"/>
          <w:divBdr>
            <w:top w:val="none" w:sz="0" w:space="0" w:color="auto"/>
            <w:left w:val="none" w:sz="0" w:space="0" w:color="auto"/>
            <w:bottom w:val="none" w:sz="0" w:space="0" w:color="auto"/>
            <w:right w:val="none" w:sz="0" w:space="0" w:color="auto"/>
          </w:divBdr>
        </w:div>
        <w:div w:id="1356268846">
          <w:marLeft w:val="480"/>
          <w:marRight w:val="0"/>
          <w:marTop w:val="0"/>
          <w:marBottom w:val="0"/>
          <w:divBdr>
            <w:top w:val="none" w:sz="0" w:space="0" w:color="auto"/>
            <w:left w:val="none" w:sz="0" w:space="0" w:color="auto"/>
            <w:bottom w:val="none" w:sz="0" w:space="0" w:color="auto"/>
            <w:right w:val="none" w:sz="0" w:space="0" w:color="auto"/>
          </w:divBdr>
        </w:div>
        <w:div w:id="1299261500">
          <w:marLeft w:val="480"/>
          <w:marRight w:val="0"/>
          <w:marTop w:val="0"/>
          <w:marBottom w:val="0"/>
          <w:divBdr>
            <w:top w:val="none" w:sz="0" w:space="0" w:color="auto"/>
            <w:left w:val="none" w:sz="0" w:space="0" w:color="auto"/>
            <w:bottom w:val="none" w:sz="0" w:space="0" w:color="auto"/>
            <w:right w:val="none" w:sz="0" w:space="0" w:color="auto"/>
          </w:divBdr>
        </w:div>
        <w:div w:id="414790713">
          <w:marLeft w:val="480"/>
          <w:marRight w:val="0"/>
          <w:marTop w:val="0"/>
          <w:marBottom w:val="0"/>
          <w:divBdr>
            <w:top w:val="none" w:sz="0" w:space="0" w:color="auto"/>
            <w:left w:val="none" w:sz="0" w:space="0" w:color="auto"/>
            <w:bottom w:val="none" w:sz="0" w:space="0" w:color="auto"/>
            <w:right w:val="none" w:sz="0" w:space="0" w:color="auto"/>
          </w:divBdr>
        </w:div>
        <w:div w:id="411508230">
          <w:marLeft w:val="480"/>
          <w:marRight w:val="0"/>
          <w:marTop w:val="0"/>
          <w:marBottom w:val="0"/>
          <w:divBdr>
            <w:top w:val="none" w:sz="0" w:space="0" w:color="auto"/>
            <w:left w:val="none" w:sz="0" w:space="0" w:color="auto"/>
            <w:bottom w:val="none" w:sz="0" w:space="0" w:color="auto"/>
            <w:right w:val="none" w:sz="0" w:space="0" w:color="auto"/>
          </w:divBdr>
        </w:div>
        <w:div w:id="1833450454">
          <w:marLeft w:val="480"/>
          <w:marRight w:val="0"/>
          <w:marTop w:val="0"/>
          <w:marBottom w:val="0"/>
          <w:divBdr>
            <w:top w:val="none" w:sz="0" w:space="0" w:color="auto"/>
            <w:left w:val="none" w:sz="0" w:space="0" w:color="auto"/>
            <w:bottom w:val="none" w:sz="0" w:space="0" w:color="auto"/>
            <w:right w:val="none" w:sz="0" w:space="0" w:color="auto"/>
          </w:divBdr>
        </w:div>
        <w:div w:id="642197805">
          <w:marLeft w:val="480"/>
          <w:marRight w:val="0"/>
          <w:marTop w:val="0"/>
          <w:marBottom w:val="0"/>
          <w:divBdr>
            <w:top w:val="none" w:sz="0" w:space="0" w:color="auto"/>
            <w:left w:val="none" w:sz="0" w:space="0" w:color="auto"/>
            <w:bottom w:val="none" w:sz="0" w:space="0" w:color="auto"/>
            <w:right w:val="none" w:sz="0" w:space="0" w:color="auto"/>
          </w:divBdr>
        </w:div>
        <w:div w:id="1218542551">
          <w:marLeft w:val="480"/>
          <w:marRight w:val="0"/>
          <w:marTop w:val="0"/>
          <w:marBottom w:val="0"/>
          <w:divBdr>
            <w:top w:val="none" w:sz="0" w:space="0" w:color="auto"/>
            <w:left w:val="none" w:sz="0" w:space="0" w:color="auto"/>
            <w:bottom w:val="none" w:sz="0" w:space="0" w:color="auto"/>
            <w:right w:val="none" w:sz="0" w:space="0" w:color="auto"/>
          </w:divBdr>
        </w:div>
        <w:div w:id="285739615">
          <w:marLeft w:val="480"/>
          <w:marRight w:val="0"/>
          <w:marTop w:val="0"/>
          <w:marBottom w:val="0"/>
          <w:divBdr>
            <w:top w:val="none" w:sz="0" w:space="0" w:color="auto"/>
            <w:left w:val="none" w:sz="0" w:space="0" w:color="auto"/>
            <w:bottom w:val="none" w:sz="0" w:space="0" w:color="auto"/>
            <w:right w:val="none" w:sz="0" w:space="0" w:color="auto"/>
          </w:divBdr>
        </w:div>
        <w:div w:id="1607929705">
          <w:marLeft w:val="480"/>
          <w:marRight w:val="0"/>
          <w:marTop w:val="0"/>
          <w:marBottom w:val="0"/>
          <w:divBdr>
            <w:top w:val="none" w:sz="0" w:space="0" w:color="auto"/>
            <w:left w:val="none" w:sz="0" w:space="0" w:color="auto"/>
            <w:bottom w:val="none" w:sz="0" w:space="0" w:color="auto"/>
            <w:right w:val="none" w:sz="0" w:space="0" w:color="auto"/>
          </w:divBdr>
        </w:div>
        <w:div w:id="1142504724">
          <w:marLeft w:val="480"/>
          <w:marRight w:val="0"/>
          <w:marTop w:val="0"/>
          <w:marBottom w:val="0"/>
          <w:divBdr>
            <w:top w:val="none" w:sz="0" w:space="0" w:color="auto"/>
            <w:left w:val="none" w:sz="0" w:space="0" w:color="auto"/>
            <w:bottom w:val="none" w:sz="0" w:space="0" w:color="auto"/>
            <w:right w:val="none" w:sz="0" w:space="0" w:color="auto"/>
          </w:divBdr>
        </w:div>
        <w:div w:id="906962544">
          <w:marLeft w:val="480"/>
          <w:marRight w:val="0"/>
          <w:marTop w:val="0"/>
          <w:marBottom w:val="0"/>
          <w:divBdr>
            <w:top w:val="none" w:sz="0" w:space="0" w:color="auto"/>
            <w:left w:val="none" w:sz="0" w:space="0" w:color="auto"/>
            <w:bottom w:val="none" w:sz="0" w:space="0" w:color="auto"/>
            <w:right w:val="none" w:sz="0" w:space="0" w:color="auto"/>
          </w:divBdr>
        </w:div>
        <w:div w:id="962618711">
          <w:marLeft w:val="480"/>
          <w:marRight w:val="0"/>
          <w:marTop w:val="0"/>
          <w:marBottom w:val="0"/>
          <w:divBdr>
            <w:top w:val="none" w:sz="0" w:space="0" w:color="auto"/>
            <w:left w:val="none" w:sz="0" w:space="0" w:color="auto"/>
            <w:bottom w:val="none" w:sz="0" w:space="0" w:color="auto"/>
            <w:right w:val="none" w:sz="0" w:space="0" w:color="auto"/>
          </w:divBdr>
        </w:div>
        <w:div w:id="1693653929">
          <w:marLeft w:val="480"/>
          <w:marRight w:val="0"/>
          <w:marTop w:val="0"/>
          <w:marBottom w:val="0"/>
          <w:divBdr>
            <w:top w:val="none" w:sz="0" w:space="0" w:color="auto"/>
            <w:left w:val="none" w:sz="0" w:space="0" w:color="auto"/>
            <w:bottom w:val="none" w:sz="0" w:space="0" w:color="auto"/>
            <w:right w:val="none" w:sz="0" w:space="0" w:color="auto"/>
          </w:divBdr>
        </w:div>
        <w:div w:id="697465159">
          <w:marLeft w:val="480"/>
          <w:marRight w:val="0"/>
          <w:marTop w:val="0"/>
          <w:marBottom w:val="0"/>
          <w:divBdr>
            <w:top w:val="none" w:sz="0" w:space="0" w:color="auto"/>
            <w:left w:val="none" w:sz="0" w:space="0" w:color="auto"/>
            <w:bottom w:val="none" w:sz="0" w:space="0" w:color="auto"/>
            <w:right w:val="none" w:sz="0" w:space="0" w:color="auto"/>
          </w:divBdr>
        </w:div>
        <w:div w:id="1039548391">
          <w:marLeft w:val="480"/>
          <w:marRight w:val="0"/>
          <w:marTop w:val="0"/>
          <w:marBottom w:val="0"/>
          <w:divBdr>
            <w:top w:val="none" w:sz="0" w:space="0" w:color="auto"/>
            <w:left w:val="none" w:sz="0" w:space="0" w:color="auto"/>
            <w:bottom w:val="none" w:sz="0" w:space="0" w:color="auto"/>
            <w:right w:val="none" w:sz="0" w:space="0" w:color="auto"/>
          </w:divBdr>
        </w:div>
        <w:div w:id="172645676">
          <w:marLeft w:val="480"/>
          <w:marRight w:val="0"/>
          <w:marTop w:val="0"/>
          <w:marBottom w:val="0"/>
          <w:divBdr>
            <w:top w:val="none" w:sz="0" w:space="0" w:color="auto"/>
            <w:left w:val="none" w:sz="0" w:space="0" w:color="auto"/>
            <w:bottom w:val="none" w:sz="0" w:space="0" w:color="auto"/>
            <w:right w:val="none" w:sz="0" w:space="0" w:color="auto"/>
          </w:divBdr>
        </w:div>
        <w:div w:id="47385061">
          <w:marLeft w:val="480"/>
          <w:marRight w:val="0"/>
          <w:marTop w:val="0"/>
          <w:marBottom w:val="0"/>
          <w:divBdr>
            <w:top w:val="none" w:sz="0" w:space="0" w:color="auto"/>
            <w:left w:val="none" w:sz="0" w:space="0" w:color="auto"/>
            <w:bottom w:val="none" w:sz="0" w:space="0" w:color="auto"/>
            <w:right w:val="none" w:sz="0" w:space="0" w:color="auto"/>
          </w:divBdr>
        </w:div>
        <w:div w:id="639265453">
          <w:marLeft w:val="480"/>
          <w:marRight w:val="0"/>
          <w:marTop w:val="0"/>
          <w:marBottom w:val="0"/>
          <w:divBdr>
            <w:top w:val="none" w:sz="0" w:space="0" w:color="auto"/>
            <w:left w:val="none" w:sz="0" w:space="0" w:color="auto"/>
            <w:bottom w:val="none" w:sz="0" w:space="0" w:color="auto"/>
            <w:right w:val="none" w:sz="0" w:space="0" w:color="auto"/>
          </w:divBdr>
        </w:div>
        <w:div w:id="551229131">
          <w:marLeft w:val="480"/>
          <w:marRight w:val="0"/>
          <w:marTop w:val="0"/>
          <w:marBottom w:val="0"/>
          <w:divBdr>
            <w:top w:val="none" w:sz="0" w:space="0" w:color="auto"/>
            <w:left w:val="none" w:sz="0" w:space="0" w:color="auto"/>
            <w:bottom w:val="none" w:sz="0" w:space="0" w:color="auto"/>
            <w:right w:val="none" w:sz="0" w:space="0" w:color="auto"/>
          </w:divBdr>
        </w:div>
        <w:div w:id="27419582">
          <w:marLeft w:val="480"/>
          <w:marRight w:val="0"/>
          <w:marTop w:val="0"/>
          <w:marBottom w:val="0"/>
          <w:divBdr>
            <w:top w:val="none" w:sz="0" w:space="0" w:color="auto"/>
            <w:left w:val="none" w:sz="0" w:space="0" w:color="auto"/>
            <w:bottom w:val="none" w:sz="0" w:space="0" w:color="auto"/>
            <w:right w:val="none" w:sz="0" w:space="0" w:color="auto"/>
          </w:divBdr>
        </w:div>
        <w:div w:id="193271302">
          <w:marLeft w:val="480"/>
          <w:marRight w:val="0"/>
          <w:marTop w:val="0"/>
          <w:marBottom w:val="0"/>
          <w:divBdr>
            <w:top w:val="none" w:sz="0" w:space="0" w:color="auto"/>
            <w:left w:val="none" w:sz="0" w:space="0" w:color="auto"/>
            <w:bottom w:val="none" w:sz="0" w:space="0" w:color="auto"/>
            <w:right w:val="none" w:sz="0" w:space="0" w:color="auto"/>
          </w:divBdr>
        </w:div>
      </w:divsChild>
    </w:div>
    <w:div w:id="55279482">
      <w:bodyDiv w:val="1"/>
      <w:marLeft w:val="0"/>
      <w:marRight w:val="0"/>
      <w:marTop w:val="0"/>
      <w:marBottom w:val="0"/>
      <w:divBdr>
        <w:top w:val="none" w:sz="0" w:space="0" w:color="auto"/>
        <w:left w:val="none" w:sz="0" w:space="0" w:color="auto"/>
        <w:bottom w:val="none" w:sz="0" w:space="0" w:color="auto"/>
        <w:right w:val="none" w:sz="0" w:space="0" w:color="auto"/>
      </w:divBdr>
    </w:div>
    <w:div w:id="59669358">
      <w:bodyDiv w:val="1"/>
      <w:marLeft w:val="0"/>
      <w:marRight w:val="0"/>
      <w:marTop w:val="0"/>
      <w:marBottom w:val="0"/>
      <w:divBdr>
        <w:top w:val="none" w:sz="0" w:space="0" w:color="auto"/>
        <w:left w:val="none" w:sz="0" w:space="0" w:color="auto"/>
        <w:bottom w:val="none" w:sz="0" w:space="0" w:color="auto"/>
        <w:right w:val="none" w:sz="0" w:space="0" w:color="auto"/>
      </w:divBdr>
      <w:divsChild>
        <w:div w:id="302153500">
          <w:marLeft w:val="480"/>
          <w:marRight w:val="0"/>
          <w:marTop w:val="0"/>
          <w:marBottom w:val="0"/>
          <w:divBdr>
            <w:top w:val="none" w:sz="0" w:space="0" w:color="auto"/>
            <w:left w:val="none" w:sz="0" w:space="0" w:color="auto"/>
            <w:bottom w:val="none" w:sz="0" w:space="0" w:color="auto"/>
            <w:right w:val="none" w:sz="0" w:space="0" w:color="auto"/>
          </w:divBdr>
        </w:div>
        <w:div w:id="127020309">
          <w:marLeft w:val="480"/>
          <w:marRight w:val="0"/>
          <w:marTop w:val="0"/>
          <w:marBottom w:val="0"/>
          <w:divBdr>
            <w:top w:val="none" w:sz="0" w:space="0" w:color="auto"/>
            <w:left w:val="none" w:sz="0" w:space="0" w:color="auto"/>
            <w:bottom w:val="none" w:sz="0" w:space="0" w:color="auto"/>
            <w:right w:val="none" w:sz="0" w:space="0" w:color="auto"/>
          </w:divBdr>
        </w:div>
        <w:div w:id="112019117">
          <w:marLeft w:val="480"/>
          <w:marRight w:val="0"/>
          <w:marTop w:val="0"/>
          <w:marBottom w:val="0"/>
          <w:divBdr>
            <w:top w:val="none" w:sz="0" w:space="0" w:color="auto"/>
            <w:left w:val="none" w:sz="0" w:space="0" w:color="auto"/>
            <w:bottom w:val="none" w:sz="0" w:space="0" w:color="auto"/>
            <w:right w:val="none" w:sz="0" w:space="0" w:color="auto"/>
          </w:divBdr>
        </w:div>
        <w:div w:id="120268902">
          <w:marLeft w:val="480"/>
          <w:marRight w:val="0"/>
          <w:marTop w:val="0"/>
          <w:marBottom w:val="0"/>
          <w:divBdr>
            <w:top w:val="none" w:sz="0" w:space="0" w:color="auto"/>
            <w:left w:val="none" w:sz="0" w:space="0" w:color="auto"/>
            <w:bottom w:val="none" w:sz="0" w:space="0" w:color="auto"/>
            <w:right w:val="none" w:sz="0" w:space="0" w:color="auto"/>
          </w:divBdr>
        </w:div>
        <w:div w:id="1562712241">
          <w:marLeft w:val="480"/>
          <w:marRight w:val="0"/>
          <w:marTop w:val="0"/>
          <w:marBottom w:val="0"/>
          <w:divBdr>
            <w:top w:val="none" w:sz="0" w:space="0" w:color="auto"/>
            <w:left w:val="none" w:sz="0" w:space="0" w:color="auto"/>
            <w:bottom w:val="none" w:sz="0" w:space="0" w:color="auto"/>
            <w:right w:val="none" w:sz="0" w:space="0" w:color="auto"/>
          </w:divBdr>
        </w:div>
        <w:div w:id="1142768689">
          <w:marLeft w:val="480"/>
          <w:marRight w:val="0"/>
          <w:marTop w:val="0"/>
          <w:marBottom w:val="0"/>
          <w:divBdr>
            <w:top w:val="none" w:sz="0" w:space="0" w:color="auto"/>
            <w:left w:val="none" w:sz="0" w:space="0" w:color="auto"/>
            <w:bottom w:val="none" w:sz="0" w:space="0" w:color="auto"/>
            <w:right w:val="none" w:sz="0" w:space="0" w:color="auto"/>
          </w:divBdr>
        </w:div>
        <w:div w:id="933250474">
          <w:marLeft w:val="480"/>
          <w:marRight w:val="0"/>
          <w:marTop w:val="0"/>
          <w:marBottom w:val="0"/>
          <w:divBdr>
            <w:top w:val="none" w:sz="0" w:space="0" w:color="auto"/>
            <w:left w:val="none" w:sz="0" w:space="0" w:color="auto"/>
            <w:bottom w:val="none" w:sz="0" w:space="0" w:color="auto"/>
            <w:right w:val="none" w:sz="0" w:space="0" w:color="auto"/>
          </w:divBdr>
        </w:div>
        <w:div w:id="896547834">
          <w:marLeft w:val="480"/>
          <w:marRight w:val="0"/>
          <w:marTop w:val="0"/>
          <w:marBottom w:val="0"/>
          <w:divBdr>
            <w:top w:val="none" w:sz="0" w:space="0" w:color="auto"/>
            <w:left w:val="none" w:sz="0" w:space="0" w:color="auto"/>
            <w:bottom w:val="none" w:sz="0" w:space="0" w:color="auto"/>
            <w:right w:val="none" w:sz="0" w:space="0" w:color="auto"/>
          </w:divBdr>
        </w:div>
        <w:div w:id="165872054">
          <w:marLeft w:val="480"/>
          <w:marRight w:val="0"/>
          <w:marTop w:val="0"/>
          <w:marBottom w:val="0"/>
          <w:divBdr>
            <w:top w:val="none" w:sz="0" w:space="0" w:color="auto"/>
            <w:left w:val="none" w:sz="0" w:space="0" w:color="auto"/>
            <w:bottom w:val="none" w:sz="0" w:space="0" w:color="auto"/>
            <w:right w:val="none" w:sz="0" w:space="0" w:color="auto"/>
          </w:divBdr>
        </w:div>
        <w:div w:id="931743475">
          <w:marLeft w:val="480"/>
          <w:marRight w:val="0"/>
          <w:marTop w:val="0"/>
          <w:marBottom w:val="0"/>
          <w:divBdr>
            <w:top w:val="none" w:sz="0" w:space="0" w:color="auto"/>
            <w:left w:val="none" w:sz="0" w:space="0" w:color="auto"/>
            <w:bottom w:val="none" w:sz="0" w:space="0" w:color="auto"/>
            <w:right w:val="none" w:sz="0" w:space="0" w:color="auto"/>
          </w:divBdr>
        </w:div>
        <w:div w:id="30375689">
          <w:marLeft w:val="480"/>
          <w:marRight w:val="0"/>
          <w:marTop w:val="0"/>
          <w:marBottom w:val="0"/>
          <w:divBdr>
            <w:top w:val="none" w:sz="0" w:space="0" w:color="auto"/>
            <w:left w:val="none" w:sz="0" w:space="0" w:color="auto"/>
            <w:bottom w:val="none" w:sz="0" w:space="0" w:color="auto"/>
            <w:right w:val="none" w:sz="0" w:space="0" w:color="auto"/>
          </w:divBdr>
        </w:div>
        <w:div w:id="724526172">
          <w:marLeft w:val="480"/>
          <w:marRight w:val="0"/>
          <w:marTop w:val="0"/>
          <w:marBottom w:val="0"/>
          <w:divBdr>
            <w:top w:val="none" w:sz="0" w:space="0" w:color="auto"/>
            <w:left w:val="none" w:sz="0" w:space="0" w:color="auto"/>
            <w:bottom w:val="none" w:sz="0" w:space="0" w:color="auto"/>
            <w:right w:val="none" w:sz="0" w:space="0" w:color="auto"/>
          </w:divBdr>
        </w:div>
        <w:div w:id="1340809772">
          <w:marLeft w:val="480"/>
          <w:marRight w:val="0"/>
          <w:marTop w:val="0"/>
          <w:marBottom w:val="0"/>
          <w:divBdr>
            <w:top w:val="none" w:sz="0" w:space="0" w:color="auto"/>
            <w:left w:val="none" w:sz="0" w:space="0" w:color="auto"/>
            <w:bottom w:val="none" w:sz="0" w:space="0" w:color="auto"/>
            <w:right w:val="none" w:sz="0" w:space="0" w:color="auto"/>
          </w:divBdr>
        </w:div>
        <w:div w:id="70975668">
          <w:marLeft w:val="480"/>
          <w:marRight w:val="0"/>
          <w:marTop w:val="0"/>
          <w:marBottom w:val="0"/>
          <w:divBdr>
            <w:top w:val="none" w:sz="0" w:space="0" w:color="auto"/>
            <w:left w:val="none" w:sz="0" w:space="0" w:color="auto"/>
            <w:bottom w:val="none" w:sz="0" w:space="0" w:color="auto"/>
            <w:right w:val="none" w:sz="0" w:space="0" w:color="auto"/>
          </w:divBdr>
        </w:div>
        <w:div w:id="2137524898">
          <w:marLeft w:val="480"/>
          <w:marRight w:val="0"/>
          <w:marTop w:val="0"/>
          <w:marBottom w:val="0"/>
          <w:divBdr>
            <w:top w:val="none" w:sz="0" w:space="0" w:color="auto"/>
            <w:left w:val="none" w:sz="0" w:space="0" w:color="auto"/>
            <w:bottom w:val="none" w:sz="0" w:space="0" w:color="auto"/>
            <w:right w:val="none" w:sz="0" w:space="0" w:color="auto"/>
          </w:divBdr>
        </w:div>
        <w:div w:id="70079346">
          <w:marLeft w:val="480"/>
          <w:marRight w:val="0"/>
          <w:marTop w:val="0"/>
          <w:marBottom w:val="0"/>
          <w:divBdr>
            <w:top w:val="none" w:sz="0" w:space="0" w:color="auto"/>
            <w:left w:val="none" w:sz="0" w:space="0" w:color="auto"/>
            <w:bottom w:val="none" w:sz="0" w:space="0" w:color="auto"/>
            <w:right w:val="none" w:sz="0" w:space="0" w:color="auto"/>
          </w:divBdr>
        </w:div>
        <w:div w:id="1641812069">
          <w:marLeft w:val="480"/>
          <w:marRight w:val="0"/>
          <w:marTop w:val="0"/>
          <w:marBottom w:val="0"/>
          <w:divBdr>
            <w:top w:val="none" w:sz="0" w:space="0" w:color="auto"/>
            <w:left w:val="none" w:sz="0" w:space="0" w:color="auto"/>
            <w:bottom w:val="none" w:sz="0" w:space="0" w:color="auto"/>
            <w:right w:val="none" w:sz="0" w:space="0" w:color="auto"/>
          </w:divBdr>
        </w:div>
        <w:div w:id="1953827608">
          <w:marLeft w:val="480"/>
          <w:marRight w:val="0"/>
          <w:marTop w:val="0"/>
          <w:marBottom w:val="0"/>
          <w:divBdr>
            <w:top w:val="none" w:sz="0" w:space="0" w:color="auto"/>
            <w:left w:val="none" w:sz="0" w:space="0" w:color="auto"/>
            <w:bottom w:val="none" w:sz="0" w:space="0" w:color="auto"/>
            <w:right w:val="none" w:sz="0" w:space="0" w:color="auto"/>
          </w:divBdr>
        </w:div>
        <w:div w:id="331759161">
          <w:marLeft w:val="480"/>
          <w:marRight w:val="0"/>
          <w:marTop w:val="0"/>
          <w:marBottom w:val="0"/>
          <w:divBdr>
            <w:top w:val="none" w:sz="0" w:space="0" w:color="auto"/>
            <w:left w:val="none" w:sz="0" w:space="0" w:color="auto"/>
            <w:bottom w:val="none" w:sz="0" w:space="0" w:color="auto"/>
            <w:right w:val="none" w:sz="0" w:space="0" w:color="auto"/>
          </w:divBdr>
        </w:div>
        <w:div w:id="512039753">
          <w:marLeft w:val="480"/>
          <w:marRight w:val="0"/>
          <w:marTop w:val="0"/>
          <w:marBottom w:val="0"/>
          <w:divBdr>
            <w:top w:val="none" w:sz="0" w:space="0" w:color="auto"/>
            <w:left w:val="none" w:sz="0" w:space="0" w:color="auto"/>
            <w:bottom w:val="none" w:sz="0" w:space="0" w:color="auto"/>
            <w:right w:val="none" w:sz="0" w:space="0" w:color="auto"/>
          </w:divBdr>
        </w:div>
        <w:div w:id="1381202768">
          <w:marLeft w:val="480"/>
          <w:marRight w:val="0"/>
          <w:marTop w:val="0"/>
          <w:marBottom w:val="0"/>
          <w:divBdr>
            <w:top w:val="none" w:sz="0" w:space="0" w:color="auto"/>
            <w:left w:val="none" w:sz="0" w:space="0" w:color="auto"/>
            <w:bottom w:val="none" w:sz="0" w:space="0" w:color="auto"/>
            <w:right w:val="none" w:sz="0" w:space="0" w:color="auto"/>
          </w:divBdr>
        </w:div>
        <w:div w:id="1176576081">
          <w:marLeft w:val="480"/>
          <w:marRight w:val="0"/>
          <w:marTop w:val="0"/>
          <w:marBottom w:val="0"/>
          <w:divBdr>
            <w:top w:val="none" w:sz="0" w:space="0" w:color="auto"/>
            <w:left w:val="none" w:sz="0" w:space="0" w:color="auto"/>
            <w:bottom w:val="none" w:sz="0" w:space="0" w:color="auto"/>
            <w:right w:val="none" w:sz="0" w:space="0" w:color="auto"/>
          </w:divBdr>
        </w:div>
        <w:div w:id="1673097173">
          <w:marLeft w:val="480"/>
          <w:marRight w:val="0"/>
          <w:marTop w:val="0"/>
          <w:marBottom w:val="0"/>
          <w:divBdr>
            <w:top w:val="none" w:sz="0" w:space="0" w:color="auto"/>
            <w:left w:val="none" w:sz="0" w:space="0" w:color="auto"/>
            <w:bottom w:val="none" w:sz="0" w:space="0" w:color="auto"/>
            <w:right w:val="none" w:sz="0" w:space="0" w:color="auto"/>
          </w:divBdr>
        </w:div>
        <w:div w:id="1713111919">
          <w:marLeft w:val="480"/>
          <w:marRight w:val="0"/>
          <w:marTop w:val="0"/>
          <w:marBottom w:val="0"/>
          <w:divBdr>
            <w:top w:val="none" w:sz="0" w:space="0" w:color="auto"/>
            <w:left w:val="none" w:sz="0" w:space="0" w:color="auto"/>
            <w:bottom w:val="none" w:sz="0" w:space="0" w:color="auto"/>
            <w:right w:val="none" w:sz="0" w:space="0" w:color="auto"/>
          </w:divBdr>
        </w:div>
        <w:div w:id="996306203">
          <w:marLeft w:val="480"/>
          <w:marRight w:val="0"/>
          <w:marTop w:val="0"/>
          <w:marBottom w:val="0"/>
          <w:divBdr>
            <w:top w:val="none" w:sz="0" w:space="0" w:color="auto"/>
            <w:left w:val="none" w:sz="0" w:space="0" w:color="auto"/>
            <w:bottom w:val="none" w:sz="0" w:space="0" w:color="auto"/>
            <w:right w:val="none" w:sz="0" w:space="0" w:color="auto"/>
          </w:divBdr>
        </w:div>
        <w:div w:id="1612545493">
          <w:marLeft w:val="480"/>
          <w:marRight w:val="0"/>
          <w:marTop w:val="0"/>
          <w:marBottom w:val="0"/>
          <w:divBdr>
            <w:top w:val="none" w:sz="0" w:space="0" w:color="auto"/>
            <w:left w:val="none" w:sz="0" w:space="0" w:color="auto"/>
            <w:bottom w:val="none" w:sz="0" w:space="0" w:color="auto"/>
            <w:right w:val="none" w:sz="0" w:space="0" w:color="auto"/>
          </w:divBdr>
        </w:div>
        <w:div w:id="71973493">
          <w:marLeft w:val="480"/>
          <w:marRight w:val="0"/>
          <w:marTop w:val="0"/>
          <w:marBottom w:val="0"/>
          <w:divBdr>
            <w:top w:val="none" w:sz="0" w:space="0" w:color="auto"/>
            <w:left w:val="none" w:sz="0" w:space="0" w:color="auto"/>
            <w:bottom w:val="none" w:sz="0" w:space="0" w:color="auto"/>
            <w:right w:val="none" w:sz="0" w:space="0" w:color="auto"/>
          </w:divBdr>
        </w:div>
        <w:div w:id="898519795">
          <w:marLeft w:val="480"/>
          <w:marRight w:val="0"/>
          <w:marTop w:val="0"/>
          <w:marBottom w:val="0"/>
          <w:divBdr>
            <w:top w:val="none" w:sz="0" w:space="0" w:color="auto"/>
            <w:left w:val="none" w:sz="0" w:space="0" w:color="auto"/>
            <w:bottom w:val="none" w:sz="0" w:space="0" w:color="auto"/>
            <w:right w:val="none" w:sz="0" w:space="0" w:color="auto"/>
          </w:divBdr>
        </w:div>
        <w:div w:id="1401171267">
          <w:marLeft w:val="480"/>
          <w:marRight w:val="0"/>
          <w:marTop w:val="0"/>
          <w:marBottom w:val="0"/>
          <w:divBdr>
            <w:top w:val="none" w:sz="0" w:space="0" w:color="auto"/>
            <w:left w:val="none" w:sz="0" w:space="0" w:color="auto"/>
            <w:bottom w:val="none" w:sz="0" w:space="0" w:color="auto"/>
            <w:right w:val="none" w:sz="0" w:space="0" w:color="auto"/>
          </w:divBdr>
        </w:div>
      </w:divsChild>
    </w:div>
    <w:div w:id="129445374">
      <w:bodyDiv w:val="1"/>
      <w:marLeft w:val="0"/>
      <w:marRight w:val="0"/>
      <w:marTop w:val="0"/>
      <w:marBottom w:val="0"/>
      <w:divBdr>
        <w:top w:val="none" w:sz="0" w:space="0" w:color="auto"/>
        <w:left w:val="none" w:sz="0" w:space="0" w:color="auto"/>
        <w:bottom w:val="none" w:sz="0" w:space="0" w:color="auto"/>
        <w:right w:val="none" w:sz="0" w:space="0" w:color="auto"/>
      </w:divBdr>
    </w:div>
    <w:div w:id="143131501">
      <w:bodyDiv w:val="1"/>
      <w:marLeft w:val="0"/>
      <w:marRight w:val="0"/>
      <w:marTop w:val="0"/>
      <w:marBottom w:val="0"/>
      <w:divBdr>
        <w:top w:val="none" w:sz="0" w:space="0" w:color="auto"/>
        <w:left w:val="none" w:sz="0" w:space="0" w:color="auto"/>
        <w:bottom w:val="none" w:sz="0" w:space="0" w:color="auto"/>
        <w:right w:val="none" w:sz="0" w:space="0" w:color="auto"/>
      </w:divBdr>
      <w:divsChild>
        <w:div w:id="1712991556">
          <w:marLeft w:val="480"/>
          <w:marRight w:val="0"/>
          <w:marTop w:val="0"/>
          <w:marBottom w:val="0"/>
          <w:divBdr>
            <w:top w:val="none" w:sz="0" w:space="0" w:color="auto"/>
            <w:left w:val="none" w:sz="0" w:space="0" w:color="auto"/>
            <w:bottom w:val="none" w:sz="0" w:space="0" w:color="auto"/>
            <w:right w:val="none" w:sz="0" w:space="0" w:color="auto"/>
          </w:divBdr>
        </w:div>
        <w:div w:id="637296294">
          <w:marLeft w:val="480"/>
          <w:marRight w:val="0"/>
          <w:marTop w:val="0"/>
          <w:marBottom w:val="0"/>
          <w:divBdr>
            <w:top w:val="none" w:sz="0" w:space="0" w:color="auto"/>
            <w:left w:val="none" w:sz="0" w:space="0" w:color="auto"/>
            <w:bottom w:val="none" w:sz="0" w:space="0" w:color="auto"/>
            <w:right w:val="none" w:sz="0" w:space="0" w:color="auto"/>
          </w:divBdr>
        </w:div>
        <w:div w:id="799109988">
          <w:marLeft w:val="480"/>
          <w:marRight w:val="0"/>
          <w:marTop w:val="0"/>
          <w:marBottom w:val="0"/>
          <w:divBdr>
            <w:top w:val="none" w:sz="0" w:space="0" w:color="auto"/>
            <w:left w:val="none" w:sz="0" w:space="0" w:color="auto"/>
            <w:bottom w:val="none" w:sz="0" w:space="0" w:color="auto"/>
            <w:right w:val="none" w:sz="0" w:space="0" w:color="auto"/>
          </w:divBdr>
        </w:div>
        <w:div w:id="1611012795">
          <w:marLeft w:val="480"/>
          <w:marRight w:val="0"/>
          <w:marTop w:val="0"/>
          <w:marBottom w:val="0"/>
          <w:divBdr>
            <w:top w:val="none" w:sz="0" w:space="0" w:color="auto"/>
            <w:left w:val="none" w:sz="0" w:space="0" w:color="auto"/>
            <w:bottom w:val="none" w:sz="0" w:space="0" w:color="auto"/>
            <w:right w:val="none" w:sz="0" w:space="0" w:color="auto"/>
          </w:divBdr>
        </w:div>
        <w:div w:id="323316311">
          <w:marLeft w:val="480"/>
          <w:marRight w:val="0"/>
          <w:marTop w:val="0"/>
          <w:marBottom w:val="0"/>
          <w:divBdr>
            <w:top w:val="none" w:sz="0" w:space="0" w:color="auto"/>
            <w:left w:val="none" w:sz="0" w:space="0" w:color="auto"/>
            <w:bottom w:val="none" w:sz="0" w:space="0" w:color="auto"/>
            <w:right w:val="none" w:sz="0" w:space="0" w:color="auto"/>
          </w:divBdr>
        </w:div>
        <w:div w:id="626205421">
          <w:marLeft w:val="480"/>
          <w:marRight w:val="0"/>
          <w:marTop w:val="0"/>
          <w:marBottom w:val="0"/>
          <w:divBdr>
            <w:top w:val="none" w:sz="0" w:space="0" w:color="auto"/>
            <w:left w:val="none" w:sz="0" w:space="0" w:color="auto"/>
            <w:bottom w:val="none" w:sz="0" w:space="0" w:color="auto"/>
            <w:right w:val="none" w:sz="0" w:space="0" w:color="auto"/>
          </w:divBdr>
        </w:div>
        <w:div w:id="1588535665">
          <w:marLeft w:val="480"/>
          <w:marRight w:val="0"/>
          <w:marTop w:val="0"/>
          <w:marBottom w:val="0"/>
          <w:divBdr>
            <w:top w:val="none" w:sz="0" w:space="0" w:color="auto"/>
            <w:left w:val="none" w:sz="0" w:space="0" w:color="auto"/>
            <w:bottom w:val="none" w:sz="0" w:space="0" w:color="auto"/>
            <w:right w:val="none" w:sz="0" w:space="0" w:color="auto"/>
          </w:divBdr>
        </w:div>
        <w:div w:id="189732225">
          <w:marLeft w:val="480"/>
          <w:marRight w:val="0"/>
          <w:marTop w:val="0"/>
          <w:marBottom w:val="0"/>
          <w:divBdr>
            <w:top w:val="none" w:sz="0" w:space="0" w:color="auto"/>
            <w:left w:val="none" w:sz="0" w:space="0" w:color="auto"/>
            <w:bottom w:val="none" w:sz="0" w:space="0" w:color="auto"/>
            <w:right w:val="none" w:sz="0" w:space="0" w:color="auto"/>
          </w:divBdr>
        </w:div>
        <w:div w:id="2069106271">
          <w:marLeft w:val="480"/>
          <w:marRight w:val="0"/>
          <w:marTop w:val="0"/>
          <w:marBottom w:val="0"/>
          <w:divBdr>
            <w:top w:val="none" w:sz="0" w:space="0" w:color="auto"/>
            <w:left w:val="none" w:sz="0" w:space="0" w:color="auto"/>
            <w:bottom w:val="none" w:sz="0" w:space="0" w:color="auto"/>
            <w:right w:val="none" w:sz="0" w:space="0" w:color="auto"/>
          </w:divBdr>
        </w:div>
        <w:div w:id="1533810916">
          <w:marLeft w:val="480"/>
          <w:marRight w:val="0"/>
          <w:marTop w:val="0"/>
          <w:marBottom w:val="0"/>
          <w:divBdr>
            <w:top w:val="none" w:sz="0" w:space="0" w:color="auto"/>
            <w:left w:val="none" w:sz="0" w:space="0" w:color="auto"/>
            <w:bottom w:val="none" w:sz="0" w:space="0" w:color="auto"/>
            <w:right w:val="none" w:sz="0" w:space="0" w:color="auto"/>
          </w:divBdr>
        </w:div>
        <w:div w:id="2126924043">
          <w:marLeft w:val="480"/>
          <w:marRight w:val="0"/>
          <w:marTop w:val="0"/>
          <w:marBottom w:val="0"/>
          <w:divBdr>
            <w:top w:val="none" w:sz="0" w:space="0" w:color="auto"/>
            <w:left w:val="none" w:sz="0" w:space="0" w:color="auto"/>
            <w:bottom w:val="none" w:sz="0" w:space="0" w:color="auto"/>
            <w:right w:val="none" w:sz="0" w:space="0" w:color="auto"/>
          </w:divBdr>
        </w:div>
        <w:div w:id="1276601688">
          <w:marLeft w:val="480"/>
          <w:marRight w:val="0"/>
          <w:marTop w:val="0"/>
          <w:marBottom w:val="0"/>
          <w:divBdr>
            <w:top w:val="none" w:sz="0" w:space="0" w:color="auto"/>
            <w:left w:val="none" w:sz="0" w:space="0" w:color="auto"/>
            <w:bottom w:val="none" w:sz="0" w:space="0" w:color="auto"/>
            <w:right w:val="none" w:sz="0" w:space="0" w:color="auto"/>
          </w:divBdr>
        </w:div>
        <w:div w:id="1952862544">
          <w:marLeft w:val="480"/>
          <w:marRight w:val="0"/>
          <w:marTop w:val="0"/>
          <w:marBottom w:val="0"/>
          <w:divBdr>
            <w:top w:val="none" w:sz="0" w:space="0" w:color="auto"/>
            <w:left w:val="none" w:sz="0" w:space="0" w:color="auto"/>
            <w:bottom w:val="none" w:sz="0" w:space="0" w:color="auto"/>
            <w:right w:val="none" w:sz="0" w:space="0" w:color="auto"/>
          </w:divBdr>
        </w:div>
        <w:div w:id="398594795">
          <w:marLeft w:val="480"/>
          <w:marRight w:val="0"/>
          <w:marTop w:val="0"/>
          <w:marBottom w:val="0"/>
          <w:divBdr>
            <w:top w:val="none" w:sz="0" w:space="0" w:color="auto"/>
            <w:left w:val="none" w:sz="0" w:space="0" w:color="auto"/>
            <w:bottom w:val="none" w:sz="0" w:space="0" w:color="auto"/>
            <w:right w:val="none" w:sz="0" w:space="0" w:color="auto"/>
          </w:divBdr>
        </w:div>
        <w:div w:id="1209302033">
          <w:marLeft w:val="480"/>
          <w:marRight w:val="0"/>
          <w:marTop w:val="0"/>
          <w:marBottom w:val="0"/>
          <w:divBdr>
            <w:top w:val="none" w:sz="0" w:space="0" w:color="auto"/>
            <w:left w:val="none" w:sz="0" w:space="0" w:color="auto"/>
            <w:bottom w:val="none" w:sz="0" w:space="0" w:color="auto"/>
            <w:right w:val="none" w:sz="0" w:space="0" w:color="auto"/>
          </w:divBdr>
        </w:div>
        <w:div w:id="1019161262">
          <w:marLeft w:val="480"/>
          <w:marRight w:val="0"/>
          <w:marTop w:val="0"/>
          <w:marBottom w:val="0"/>
          <w:divBdr>
            <w:top w:val="none" w:sz="0" w:space="0" w:color="auto"/>
            <w:left w:val="none" w:sz="0" w:space="0" w:color="auto"/>
            <w:bottom w:val="none" w:sz="0" w:space="0" w:color="auto"/>
            <w:right w:val="none" w:sz="0" w:space="0" w:color="auto"/>
          </w:divBdr>
        </w:div>
        <w:div w:id="1710884755">
          <w:marLeft w:val="480"/>
          <w:marRight w:val="0"/>
          <w:marTop w:val="0"/>
          <w:marBottom w:val="0"/>
          <w:divBdr>
            <w:top w:val="none" w:sz="0" w:space="0" w:color="auto"/>
            <w:left w:val="none" w:sz="0" w:space="0" w:color="auto"/>
            <w:bottom w:val="none" w:sz="0" w:space="0" w:color="auto"/>
            <w:right w:val="none" w:sz="0" w:space="0" w:color="auto"/>
          </w:divBdr>
        </w:div>
        <w:div w:id="242954502">
          <w:marLeft w:val="480"/>
          <w:marRight w:val="0"/>
          <w:marTop w:val="0"/>
          <w:marBottom w:val="0"/>
          <w:divBdr>
            <w:top w:val="none" w:sz="0" w:space="0" w:color="auto"/>
            <w:left w:val="none" w:sz="0" w:space="0" w:color="auto"/>
            <w:bottom w:val="none" w:sz="0" w:space="0" w:color="auto"/>
            <w:right w:val="none" w:sz="0" w:space="0" w:color="auto"/>
          </w:divBdr>
        </w:div>
        <w:div w:id="1394083444">
          <w:marLeft w:val="480"/>
          <w:marRight w:val="0"/>
          <w:marTop w:val="0"/>
          <w:marBottom w:val="0"/>
          <w:divBdr>
            <w:top w:val="none" w:sz="0" w:space="0" w:color="auto"/>
            <w:left w:val="none" w:sz="0" w:space="0" w:color="auto"/>
            <w:bottom w:val="none" w:sz="0" w:space="0" w:color="auto"/>
            <w:right w:val="none" w:sz="0" w:space="0" w:color="auto"/>
          </w:divBdr>
        </w:div>
        <w:div w:id="343899487">
          <w:marLeft w:val="480"/>
          <w:marRight w:val="0"/>
          <w:marTop w:val="0"/>
          <w:marBottom w:val="0"/>
          <w:divBdr>
            <w:top w:val="none" w:sz="0" w:space="0" w:color="auto"/>
            <w:left w:val="none" w:sz="0" w:space="0" w:color="auto"/>
            <w:bottom w:val="none" w:sz="0" w:space="0" w:color="auto"/>
            <w:right w:val="none" w:sz="0" w:space="0" w:color="auto"/>
          </w:divBdr>
        </w:div>
        <w:div w:id="1097677217">
          <w:marLeft w:val="480"/>
          <w:marRight w:val="0"/>
          <w:marTop w:val="0"/>
          <w:marBottom w:val="0"/>
          <w:divBdr>
            <w:top w:val="none" w:sz="0" w:space="0" w:color="auto"/>
            <w:left w:val="none" w:sz="0" w:space="0" w:color="auto"/>
            <w:bottom w:val="none" w:sz="0" w:space="0" w:color="auto"/>
            <w:right w:val="none" w:sz="0" w:space="0" w:color="auto"/>
          </w:divBdr>
        </w:div>
        <w:div w:id="2090611066">
          <w:marLeft w:val="480"/>
          <w:marRight w:val="0"/>
          <w:marTop w:val="0"/>
          <w:marBottom w:val="0"/>
          <w:divBdr>
            <w:top w:val="none" w:sz="0" w:space="0" w:color="auto"/>
            <w:left w:val="none" w:sz="0" w:space="0" w:color="auto"/>
            <w:bottom w:val="none" w:sz="0" w:space="0" w:color="auto"/>
            <w:right w:val="none" w:sz="0" w:space="0" w:color="auto"/>
          </w:divBdr>
        </w:div>
        <w:div w:id="833228180">
          <w:marLeft w:val="480"/>
          <w:marRight w:val="0"/>
          <w:marTop w:val="0"/>
          <w:marBottom w:val="0"/>
          <w:divBdr>
            <w:top w:val="none" w:sz="0" w:space="0" w:color="auto"/>
            <w:left w:val="none" w:sz="0" w:space="0" w:color="auto"/>
            <w:bottom w:val="none" w:sz="0" w:space="0" w:color="auto"/>
            <w:right w:val="none" w:sz="0" w:space="0" w:color="auto"/>
          </w:divBdr>
        </w:div>
        <w:div w:id="1913541781">
          <w:marLeft w:val="480"/>
          <w:marRight w:val="0"/>
          <w:marTop w:val="0"/>
          <w:marBottom w:val="0"/>
          <w:divBdr>
            <w:top w:val="none" w:sz="0" w:space="0" w:color="auto"/>
            <w:left w:val="none" w:sz="0" w:space="0" w:color="auto"/>
            <w:bottom w:val="none" w:sz="0" w:space="0" w:color="auto"/>
            <w:right w:val="none" w:sz="0" w:space="0" w:color="auto"/>
          </w:divBdr>
        </w:div>
        <w:div w:id="141698620">
          <w:marLeft w:val="480"/>
          <w:marRight w:val="0"/>
          <w:marTop w:val="0"/>
          <w:marBottom w:val="0"/>
          <w:divBdr>
            <w:top w:val="none" w:sz="0" w:space="0" w:color="auto"/>
            <w:left w:val="none" w:sz="0" w:space="0" w:color="auto"/>
            <w:bottom w:val="none" w:sz="0" w:space="0" w:color="auto"/>
            <w:right w:val="none" w:sz="0" w:space="0" w:color="auto"/>
          </w:divBdr>
        </w:div>
        <w:div w:id="1837958975">
          <w:marLeft w:val="480"/>
          <w:marRight w:val="0"/>
          <w:marTop w:val="0"/>
          <w:marBottom w:val="0"/>
          <w:divBdr>
            <w:top w:val="none" w:sz="0" w:space="0" w:color="auto"/>
            <w:left w:val="none" w:sz="0" w:space="0" w:color="auto"/>
            <w:bottom w:val="none" w:sz="0" w:space="0" w:color="auto"/>
            <w:right w:val="none" w:sz="0" w:space="0" w:color="auto"/>
          </w:divBdr>
        </w:div>
        <w:div w:id="260375204">
          <w:marLeft w:val="480"/>
          <w:marRight w:val="0"/>
          <w:marTop w:val="0"/>
          <w:marBottom w:val="0"/>
          <w:divBdr>
            <w:top w:val="none" w:sz="0" w:space="0" w:color="auto"/>
            <w:left w:val="none" w:sz="0" w:space="0" w:color="auto"/>
            <w:bottom w:val="none" w:sz="0" w:space="0" w:color="auto"/>
            <w:right w:val="none" w:sz="0" w:space="0" w:color="auto"/>
          </w:divBdr>
        </w:div>
        <w:div w:id="1752581034">
          <w:marLeft w:val="480"/>
          <w:marRight w:val="0"/>
          <w:marTop w:val="0"/>
          <w:marBottom w:val="0"/>
          <w:divBdr>
            <w:top w:val="none" w:sz="0" w:space="0" w:color="auto"/>
            <w:left w:val="none" w:sz="0" w:space="0" w:color="auto"/>
            <w:bottom w:val="none" w:sz="0" w:space="0" w:color="auto"/>
            <w:right w:val="none" w:sz="0" w:space="0" w:color="auto"/>
          </w:divBdr>
        </w:div>
        <w:div w:id="2029066978">
          <w:marLeft w:val="480"/>
          <w:marRight w:val="0"/>
          <w:marTop w:val="0"/>
          <w:marBottom w:val="0"/>
          <w:divBdr>
            <w:top w:val="none" w:sz="0" w:space="0" w:color="auto"/>
            <w:left w:val="none" w:sz="0" w:space="0" w:color="auto"/>
            <w:bottom w:val="none" w:sz="0" w:space="0" w:color="auto"/>
            <w:right w:val="none" w:sz="0" w:space="0" w:color="auto"/>
          </w:divBdr>
        </w:div>
        <w:div w:id="1540046131">
          <w:marLeft w:val="480"/>
          <w:marRight w:val="0"/>
          <w:marTop w:val="0"/>
          <w:marBottom w:val="0"/>
          <w:divBdr>
            <w:top w:val="none" w:sz="0" w:space="0" w:color="auto"/>
            <w:left w:val="none" w:sz="0" w:space="0" w:color="auto"/>
            <w:bottom w:val="none" w:sz="0" w:space="0" w:color="auto"/>
            <w:right w:val="none" w:sz="0" w:space="0" w:color="auto"/>
          </w:divBdr>
        </w:div>
        <w:div w:id="1885559651">
          <w:marLeft w:val="480"/>
          <w:marRight w:val="0"/>
          <w:marTop w:val="0"/>
          <w:marBottom w:val="0"/>
          <w:divBdr>
            <w:top w:val="none" w:sz="0" w:space="0" w:color="auto"/>
            <w:left w:val="none" w:sz="0" w:space="0" w:color="auto"/>
            <w:bottom w:val="none" w:sz="0" w:space="0" w:color="auto"/>
            <w:right w:val="none" w:sz="0" w:space="0" w:color="auto"/>
          </w:divBdr>
        </w:div>
      </w:divsChild>
    </w:div>
    <w:div w:id="190193722">
      <w:bodyDiv w:val="1"/>
      <w:marLeft w:val="0"/>
      <w:marRight w:val="0"/>
      <w:marTop w:val="0"/>
      <w:marBottom w:val="0"/>
      <w:divBdr>
        <w:top w:val="none" w:sz="0" w:space="0" w:color="auto"/>
        <w:left w:val="none" w:sz="0" w:space="0" w:color="auto"/>
        <w:bottom w:val="none" w:sz="0" w:space="0" w:color="auto"/>
        <w:right w:val="none" w:sz="0" w:space="0" w:color="auto"/>
      </w:divBdr>
    </w:div>
    <w:div w:id="191387133">
      <w:bodyDiv w:val="1"/>
      <w:marLeft w:val="0"/>
      <w:marRight w:val="0"/>
      <w:marTop w:val="0"/>
      <w:marBottom w:val="0"/>
      <w:divBdr>
        <w:top w:val="none" w:sz="0" w:space="0" w:color="auto"/>
        <w:left w:val="none" w:sz="0" w:space="0" w:color="auto"/>
        <w:bottom w:val="none" w:sz="0" w:space="0" w:color="auto"/>
        <w:right w:val="none" w:sz="0" w:space="0" w:color="auto"/>
      </w:divBdr>
    </w:div>
    <w:div w:id="255600317">
      <w:bodyDiv w:val="1"/>
      <w:marLeft w:val="0"/>
      <w:marRight w:val="0"/>
      <w:marTop w:val="0"/>
      <w:marBottom w:val="0"/>
      <w:divBdr>
        <w:top w:val="none" w:sz="0" w:space="0" w:color="auto"/>
        <w:left w:val="none" w:sz="0" w:space="0" w:color="auto"/>
        <w:bottom w:val="none" w:sz="0" w:space="0" w:color="auto"/>
        <w:right w:val="none" w:sz="0" w:space="0" w:color="auto"/>
      </w:divBdr>
    </w:div>
    <w:div w:id="269902289">
      <w:bodyDiv w:val="1"/>
      <w:marLeft w:val="0"/>
      <w:marRight w:val="0"/>
      <w:marTop w:val="0"/>
      <w:marBottom w:val="0"/>
      <w:divBdr>
        <w:top w:val="none" w:sz="0" w:space="0" w:color="auto"/>
        <w:left w:val="none" w:sz="0" w:space="0" w:color="auto"/>
        <w:bottom w:val="none" w:sz="0" w:space="0" w:color="auto"/>
        <w:right w:val="none" w:sz="0" w:space="0" w:color="auto"/>
      </w:divBdr>
      <w:divsChild>
        <w:div w:id="1544248582">
          <w:marLeft w:val="480"/>
          <w:marRight w:val="0"/>
          <w:marTop w:val="0"/>
          <w:marBottom w:val="0"/>
          <w:divBdr>
            <w:top w:val="none" w:sz="0" w:space="0" w:color="auto"/>
            <w:left w:val="none" w:sz="0" w:space="0" w:color="auto"/>
            <w:bottom w:val="none" w:sz="0" w:space="0" w:color="auto"/>
            <w:right w:val="none" w:sz="0" w:space="0" w:color="auto"/>
          </w:divBdr>
        </w:div>
        <w:div w:id="1231648772">
          <w:marLeft w:val="480"/>
          <w:marRight w:val="0"/>
          <w:marTop w:val="0"/>
          <w:marBottom w:val="0"/>
          <w:divBdr>
            <w:top w:val="none" w:sz="0" w:space="0" w:color="auto"/>
            <w:left w:val="none" w:sz="0" w:space="0" w:color="auto"/>
            <w:bottom w:val="none" w:sz="0" w:space="0" w:color="auto"/>
            <w:right w:val="none" w:sz="0" w:space="0" w:color="auto"/>
          </w:divBdr>
        </w:div>
        <w:div w:id="1409112941">
          <w:marLeft w:val="480"/>
          <w:marRight w:val="0"/>
          <w:marTop w:val="0"/>
          <w:marBottom w:val="0"/>
          <w:divBdr>
            <w:top w:val="none" w:sz="0" w:space="0" w:color="auto"/>
            <w:left w:val="none" w:sz="0" w:space="0" w:color="auto"/>
            <w:bottom w:val="none" w:sz="0" w:space="0" w:color="auto"/>
            <w:right w:val="none" w:sz="0" w:space="0" w:color="auto"/>
          </w:divBdr>
        </w:div>
        <w:div w:id="377558238">
          <w:marLeft w:val="480"/>
          <w:marRight w:val="0"/>
          <w:marTop w:val="0"/>
          <w:marBottom w:val="0"/>
          <w:divBdr>
            <w:top w:val="none" w:sz="0" w:space="0" w:color="auto"/>
            <w:left w:val="none" w:sz="0" w:space="0" w:color="auto"/>
            <w:bottom w:val="none" w:sz="0" w:space="0" w:color="auto"/>
            <w:right w:val="none" w:sz="0" w:space="0" w:color="auto"/>
          </w:divBdr>
        </w:div>
        <w:div w:id="397359692">
          <w:marLeft w:val="480"/>
          <w:marRight w:val="0"/>
          <w:marTop w:val="0"/>
          <w:marBottom w:val="0"/>
          <w:divBdr>
            <w:top w:val="none" w:sz="0" w:space="0" w:color="auto"/>
            <w:left w:val="none" w:sz="0" w:space="0" w:color="auto"/>
            <w:bottom w:val="none" w:sz="0" w:space="0" w:color="auto"/>
            <w:right w:val="none" w:sz="0" w:space="0" w:color="auto"/>
          </w:divBdr>
        </w:div>
        <w:div w:id="66728707">
          <w:marLeft w:val="480"/>
          <w:marRight w:val="0"/>
          <w:marTop w:val="0"/>
          <w:marBottom w:val="0"/>
          <w:divBdr>
            <w:top w:val="none" w:sz="0" w:space="0" w:color="auto"/>
            <w:left w:val="none" w:sz="0" w:space="0" w:color="auto"/>
            <w:bottom w:val="none" w:sz="0" w:space="0" w:color="auto"/>
            <w:right w:val="none" w:sz="0" w:space="0" w:color="auto"/>
          </w:divBdr>
        </w:div>
        <w:div w:id="89787101">
          <w:marLeft w:val="480"/>
          <w:marRight w:val="0"/>
          <w:marTop w:val="0"/>
          <w:marBottom w:val="0"/>
          <w:divBdr>
            <w:top w:val="none" w:sz="0" w:space="0" w:color="auto"/>
            <w:left w:val="none" w:sz="0" w:space="0" w:color="auto"/>
            <w:bottom w:val="none" w:sz="0" w:space="0" w:color="auto"/>
            <w:right w:val="none" w:sz="0" w:space="0" w:color="auto"/>
          </w:divBdr>
        </w:div>
        <w:div w:id="1162964133">
          <w:marLeft w:val="480"/>
          <w:marRight w:val="0"/>
          <w:marTop w:val="0"/>
          <w:marBottom w:val="0"/>
          <w:divBdr>
            <w:top w:val="none" w:sz="0" w:space="0" w:color="auto"/>
            <w:left w:val="none" w:sz="0" w:space="0" w:color="auto"/>
            <w:bottom w:val="none" w:sz="0" w:space="0" w:color="auto"/>
            <w:right w:val="none" w:sz="0" w:space="0" w:color="auto"/>
          </w:divBdr>
        </w:div>
        <w:div w:id="517503903">
          <w:marLeft w:val="480"/>
          <w:marRight w:val="0"/>
          <w:marTop w:val="0"/>
          <w:marBottom w:val="0"/>
          <w:divBdr>
            <w:top w:val="none" w:sz="0" w:space="0" w:color="auto"/>
            <w:left w:val="none" w:sz="0" w:space="0" w:color="auto"/>
            <w:bottom w:val="none" w:sz="0" w:space="0" w:color="auto"/>
            <w:right w:val="none" w:sz="0" w:space="0" w:color="auto"/>
          </w:divBdr>
        </w:div>
        <w:div w:id="721635411">
          <w:marLeft w:val="480"/>
          <w:marRight w:val="0"/>
          <w:marTop w:val="0"/>
          <w:marBottom w:val="0"/>
          <w:divBdr>
            <w:top w:val="none" w:sz="0" w:space="0" w:color="auto"/>
            <w:left w:val="none" w:sz="0" w:space="0" w:color="auto"/>
            <w:bottom w:val="none" w:sz="0" w:space="0" w:color="auto"/>
            <w:right w:val="none" w:sz="0" w:space="0" w:color="auto"/>
          </w:divBdr>
        </w:div>
        <w:div w:id="1101798325">
          <w:marLeft w:val="480"/>
          <w:marRight w:val="0"/>
          <w:marTop w:val="0"/>
          <w:marBottom w:val="0"/>
          <w:divBdr>
            <w:top w:val="none" w:sz="0" w:space="0" w:color="auto"/>
            <w:left w:val="none" w:sz="0" w:space="0" w:color="auto"/>
            <w:bottom w:val="none" w:sz="0" w:space="0" w:color="auto"/>
            <w:right w:val="none" w:sz="0" w:space="0" w:color="auto"/>
          </w:divBdr>
        </w:div>
        <w:div w:id="60686922">
          <w:marLeft w:val="480"/>
          <w:marRight w:val="0"/>
          <w:marTop w:val="0"/>
          <w:marBottom w:val="0"/>
          <w:divBdr>
            <w:top w:val="none" w:sz="0" w:space="0" w:color="auto"/>
            <w:left w:val="none" w:sz="0" w:space="0" w:color="auto"/>
            <w:bottom w:val="none" w:sz="0" w:space="0" w:color="auto"/>
            <w:right w:val="none" w:sz="0" w:space="0" w:color="auto"/>
          </w:divBdr>
        </w:div>
        <w:div w:id="1422753263">
          <w:marLeft w:val="480"/>
          <w:marRight w:val="0"/>
          <w:marTop w:val="0"/>
          <w:marBottom w:val="0"/>
          <w:divBdr>
            <w:top w:val="none" w:sz="0" w:space="0" w:color="auto"/>
            <w:left w:val="none" w:sz="0" w:space="0" w:color="auto"/>
            <w:bottom w:val="none" w:sz="0" w:space="0" w:color="auto"/>
            <w:right w:val="none" w:sz="0" w:space="0" w:color="auto"/>
          </w:divBdr>
        </w:div>
        <w:div w:id="1651715931">
          <w:marLeft w:val="480"/>
          <w:marRight w:val="0"/>
          <w:marTop w:val="0"/>
          <w:marBottom w:val="0"/>
          <w:divBdr>
            <w:top w:val="none" w:sz="0" w:space="0" w:color="auto"/>
            <w:left w:val="none" w:sz="0" w:space="0" w:color="auto"/>
            <w:bottom w:val="none" w:sz="0" w:space="0" w:color="auto"/>
            <w:right w:val="none" w:sz="0" w:space="0" w:color="auto"/>
          </w:divBdr>
        </w:div>
        <w:div w:id="1017342074">
          <w:marLeft w:val="480"/>
          <w:marRight w:val="0"/>
          <w:marTop w:val="0"/>
          <w:marBottom w:val="0"/>
          <w:divBdr>
            <w:top w:val="none" w:sz="0" w:space="0" w:color="auto"/>
            <w:left w:val="none" w:sz="0" w:space="0" w:color="auto"/>
            <w:bottom w:val="none" w:sz="0" w:space="0" w:color="auto"/>
            <w:right w:val="none" w:sz="0" w:space="0" w:color="auto"/>
          </w:divBdr>
        </w:div>
        <w:div w:id="901403271">
          <w:marLeft w:val="480"/>
          <w:marRight w:val="0"/>
          <w:marTop w:val="0"/>
          <w:marBottom w:val="0"/>
          <w:divBdr>
            <w:top w:val="none" w:sz="0" w:space="0" w:color="auto"/>
            <w:left w:val="none" w:sz="0" w:space="0" w:color="auto"/>
            <w:bottom w:val="none" w:sz="0" w:space="0" w:color="auto"/>
            <w:right w:val="none" w:sz="0" w:space="0" w:color="auto"/>
          </w:divBdr>
        </w:div>
        <w:div w:id="759571125">
          <w:marLeft w:val="480"/>
          <w:marRight w:val="0"/>
          <w:marTop w:val="0"/>
          <w:marBottom w:val="0"/>
          <w:divBdr>
            <w:top w:val="none" w:sz="0" w:space="0" w:color="auto"/>
            <w:left w:val="none" w:sz="0" w:space="0" w:color="auto"/>
            <w:bottom w:val="none" w:sz="0" w:space="0" w:color="auto"/>
            <w:right w:val="none" w:sz="0" w:space="0" w:color="auto"/>
          </w:divBdr>
        </w:div>
        <w:div w:id="358629199">
          <w:marLeft w:val="480"/>
          <w:marRight w:val="0"/>
          <w:marTop w:val="0"/>
          <w:marBottom w:val="0"/>
          <w:divBdr>
            <w:top w:val="none" w:sz="0" w:space="0" w:color="auto"/>
            <w:left w:val="none" w:sz="0" w:space="0" w:color="auto"/>
            <w:bottom w:val="none" w:sz="0" w:space="0" w:color="auto"/>
            <w:right w:val="none" w:sz="0" w:space="0" w:color="auto"/>
          </w:divBdr>
        </w:div>
        <w:div w:id="1444764128">
          <w:marLeft w:val="480"/>
          <w:marRight w:val="0"/>
          <w:marTop w:val="0"/>
          <w:marBottom w:val="0"/>
          <w:divBdr>
            <w:top w:val="none" w:sz="0" w:space="0" w:color="auto"/>
            <w:left w:val="none" w:sz="0" w:space="0" w:color="auto"/>
            <w:bottom w:val="none" w:sz="0" w:space="0" w:color="auto"/>
            <w:right w:val="none" w:sz="0" w:space="0" w:color="auto"/>
          </w:divBdr>
        </w:div>
        <w:div w:id="57942489">
          <w:marLeft w:val="480"/>
          <w:marRight w:val="0"/>
          <w:marTop w:val="0"/>
          <w:marBottom w:val="0"/>
          <w:divBdr>
            <w:top w:val="none" w:sz="0" w:space="0" w:color="auto"/>
            <w:left w:val="none" w:sz="0" w:space="0" w:color="auto"/>
            <w:bottom w:val="none" w:sz="0" w:space="0" w:color="auto"/>
            <w:right w:val="none" w:sz="0" w:space="0" w:color="auto"/>
          </w:divBdr>
        </w:div>
        <w:div w:id="215511673">
          <w:marLeft w:val="480"/>
          <w:marRight w:val="0"/>
          <w:marTop w:val="0"/>
          <w:marBottom w:val="0"/>
          <w:divBdr>
            <w:top w:val="none" w:sz="0" w:space="0" w:color="auto"/>
            <w:left w:val="none" w:sz="0" w:space="0" w:color="auto"/>
            <w:bottom w:val="none" w:sz="0" w:space="0" w:color="auto"/>
            <w:right w:val="none" w:sz="0" w:space="0" w:color="auto"/>
          </w:divBdr>
        </w:div>
        <w:div w:id="893781339">
          <w:marLeft w:val="480"/>
          <w:marRight w:val="0"/>
          <w:marTop w:val="0"/>
          <w:marBottom w:val="0"/>
          <w:divBdr>
            <w:top w:val="none" w:sz="0" w:space="0" w:color="auto"/>
            <w:left w:val="none" w:sz="0" w:space="0" w:color="auto"/>
            <w:bottom w:val="none" w:sz="0" w:space="0" w:color="auto"/>
            <w:right w:val="none" w:sz="0" w:space="0" w:color="auto"/>
          </w:divBdr>
        </w:div>
        <w:div w:id="1872573541">
          <w:marLeft w:val="480"/>
          <w:marRight w:val="0"/>
          <w:marTop w:val="0"/>
          <w:marBottom w:val="0"/>
          <w:divBdr>
            <w:top w:val="none" w:sz="0" w:space="0" w:color="auto"/>
            <w:left w:val="none" w:sz="0" w:space="0" w:color="auto"/>
            <w:bottom w:val="none" w:sz="0" w:space="0" w:color="auto"/>
            <w:right w:val="none" w:sz="0" w:space="0" w:color="auto"/>
          </w:divBdr>
        </w:div>
        <w:div w:id="623852946">
          <w:marLeft w:val="480"/>
          <w:marRight w:val="0"/>
          <w:marTop w:val="0"/>
          <w:marBottom w:val="0"/>
          <w:divBdr>
            <w:top w:val="none" w:sz="0" w:space="0" w:color="auto"/>
            <w:left w:val="none" w:sz="0" w:space="0" w:color="auto"/>
            <w:bottom w:val="none" w:sz="0" w:space="0" w:color="auto"/>
            <w:right w:val="none" w:sz="0" w:space="0" w:color="auto"/>
          </w:divBdr>
        </w:div>
        <w:div w:id="320625800">
          <w:marLeft w:val="480"/>
          <w:marRight w:val="0"/>
          <w:marTop w:val="0"/>
          <w:marBottom w:val="0"/>
          <w:divBdr>
            <w:top w:val="none" w:sz="0" w:space="0" w:color="auto"/>
            <w:left w:val="none" w:sz="0" w:space="0" w:color="auto"/>
            <w:bottom w:val="none" w:sz="0" w:space="0" w:color="auto"/>
            <w:right w:val="none" w:sz="0" w:space="0" w:color="auto"/>
          </w:divBdr>
        </w:div>
        <w:div w:id="2110082074">
          <w:marLeft w:val="480"/>
          <w:marRight w:val="0"/>
          <w:marTop w:val="0"/>
          <w:marBottom w:val="0"/>
          <w:divBdr>
            <w:top w:val="none" w:sz="0" w:space="0" w:color="auto"/>
            <w:left w:val="none" w:sz="0" w:space="0" w:color="auto"/>
            <w:bottom w:val="none" w:sz="0" w:space="0" w:color="auto"/>
            <w:right w:val="none" w:sz="0" w:space="0" w:color="auto"/>
          </w:divBdr>
        </w:div>
        <w:div w:id="697661685">
          <w:marLeft w:val="480"/>
          <w:marRight w:val="0"/>
          <w:marTop w:val="0"/>
          <w:marBottom w:val="0"/>
          <w:divBdr>
            <w:top w:val="none" w:sz="0" w:space="0" w:color="auto"/>
            <w:left w:val="none" w:sz="0" w:space="0" w:color="auto"/>
            <w:bottom w:val="none" w:sz="0" w:space="0" w:color="auto"/>
            <w:right w:val="none" w:sz="0" w:space="0" w:color="auto"/>
          </w:divBdr>
        </w:div>
        <w:div w:id="2019849785">
          <w:marLeft w:val="480"/>
          <w:marRight w:val="0"/>
          <w:marTop w:val="0"/>
          <w:marBottom w:val="0"/>
          <w:divBdr>
            <w:top w:val="none" w:sz="0" w:space="0" w:color="auto"/>
            <w:left w:val="none" w:sz="0" w:space="0" w:color="auto"/>
            <w:bottom w:val="none" w:sz="0" w:space="0" w:color="auto"/>
            <w:right w:val="none" w:sz="0" w:space="0" w:color="auto"/>
          </w:divBdr>
        </w:div>
        <w:div w:id="238752186">
          <w:marLeft w:val="480"/>
          <w:marRight w:val="0"/>
          <w:marTop w:val="0"/>
          <w:marBottom w:val="0"/>
          <w:divBdr>
            <w:top w:val="none" w:sz="0" w:space="0" w:color="auto"/>
            <w:left w:val="none" w:sz="0" w:space="0" w:color="auto"/>
            <w:bottom w:val="none" w:sz="0" w:space="0" w:color="auto"/>
            <w:right w:val="none" w:sz="0" w:space="0" w:color="auto"/>
          </w:divBdr>
        </w:div>
        <w:div w:id="699430313">
          <w:marLeft w:val="480"/>
          <w:marRight w:val="0"/>
          <w:marTop w:val="0"/>
          <w:marBottom w:val="0"/>
          <w:divBdr>
            <w:top w:val="none" w:sz="0" w:space="0" w:color="auto"/>
            <w:left w:val="none" w:sz="0" w:space="0" w:color="auto"/>
            <w:bottom w:val="none" w:sz="0" w:space="0" w:color="auto"/>
            <w:right w:val="none" w:sz="0" w:space="0" w:color="auto"/>
          </w:divBdr>
        </w:div>
        <w:div w:id="1844780835">
          <w:marLeft w:val="480"/>
          <w:marRight w:val="0"/>
          <w:marTop w:val="0"/>
          <w:marBottom w:val="0"/>
          <w:divBdr>
            <w:top w:val="none" w:sz="0" w:space="0" w:color="auto"/>
            <w:left w:val="none" w:sz="0" w:space="0" w:color="auto"/>
            <w:bottom w:val="none" w:sz="0" w:space="0" w:color="auto"/>
            <w:right w:val="none" w:sz="0" w:space="0" w:color="auto"/>
          </w:divBdr>
        </w:div>
        <w:div w:id="482239312">
          <w:marLeft w:val="480"/>
          <w:marRight w:val="0"/>
          <w:marTop w:val="0"/>
          <w:marBottom w:val="0"/>
          <w:divBdr>
            <w:top w:val="none" w:sz="0" w:space="0" w:color="auto"/>
            <w:left w:val="none" w:sz="0" w:space="0" w:color="auto"/>
            <w:bottom w:val="none" w:sz="0" w:space="0" w:color="auto"/>
            <w:right w:val="none" w:sz="0" w:space="0" w:color="auto"/>
          </w:divBdr>
        </w:div>
        <w:div w:id="178547926">
          <w:marLeft w:val="480"/>
          <w:marRight w:val="0"/>
          <w:marTop w:val="0"/>
          <w:marBottom w:val="0"/>
          <w:divBdr>
            <w:top w:val="none" w:sz="0" w:space="0" w:color="auto"/>
            <w:left w:val="none" w:sz="0" w:space="0" w:color="auto"/>
            <w:bottom w:val="none" w:sz="0" w:space="0" w:color="auto"/>
            <w:right w:val="none" w:sz="0" w:space="0" w:color="auto"/>
          </w:divBdr>
        </w:div>
        <w:div w:id="1666977309">
          <w:marLeft w:val="480"/>
          <w:marRight w:val="0"/>
          <w:marTop w:val="0"/>
          <w:marBottom w:val="0"/>
          <w:divBdr>
            <w:top w:val="none" w:sz="0" w:space="0" w:color="auto"/>
            <w:left w:val="none" w:sz="0" w:space="0" w:color="auto"/>
            <w:bottom w:val="none" w:sz="0" w:space="0" w:color="auto"/>
            <w:right w:val="none" w:sz="0" w:space="0" w:color="auto"/>
          </w:divBdr>
        </w:div>
        <w:div w:id="1789741854">
          <w:marLeft w:val="480"/>
          <w:marRight w:val="0"/>
          <w:marTop w:val="0"/>
          <w:marBottom w:val="0"/>
          <w:divBdr>
            <w:top w:val="none" w:sz="0" w:space="0" w:color="auto"/>
            <w:left w:val="none" w:sz="0" w:space="0" w:color="auto"/>
            <w:bottom w:val="none" w:sz="0" w:space="0" w:color="auto"/>
            <w:right w:val="none" w:sz="0" w:space="0" w:color="auto"/>
          </w:divBdr>
        </w:div>
        <w:div w:id="1237787973">
          <w:marLeft w:val="480"/>
          <w:marRight w:val="0"/>
          <w:marTop w:val="0"/>
          <w:marBottom w:val="0"/>
          <w:divBdr>
            <w:top w:val="none" w:sz="0" w:space="0" w:color="auto"/>
            <w:left w:val="none" w:sz="0" w:space="0" w:color="auto"/>
            <w:bottom w:val="none" w:sz="0" w:space="0" w:color="auto"/>
            <w:right w:val="none" w:sz="0" w:space="0" w:color="auto"/>
          </w:divBdr>
        </w:div>
        <w:div w:id="1638753927">
          <w:marLeft w:val="480"/>
          <w:marRight w:val="0"/>
          <w:marTop w:val="0"/>
          <w:marBottom w:val="0"/>
          <w:divBdr>
            <w:top w:val="none" w:sz="0" w:space="0" w:color="auto"/>
            <w:left w:val="none" w:sz="0" w:space="0" w:color="auto"/>
            <w:bottom w:val="none" w:sz="0" w:space="0" w:color="auto"/>
            <w:right w:val="none" w:sz="0" w:space="0" w:color="auto"/>
          </w:divBdr>
        </w:div>
        <w:div w:id="2076389654">
          <w:marLeft w:val="480"/>
          <w:marRight w:val="0"/>
          <w:marTop w:val="0"/>
          <w:marBottom w:val="0"/>
          <w:divBdr>
            <w:top w:val="none" w:sz="0" w:space="0" w:color="auto"/>
            <w:left w:val="none" w:sz="0" w:space="0" w:color="auto"/>
            <w:bottom w:val="none" w:sz="0" w:space="0" w:color="auto"/>
            <w:right w:val="none" w:sz="0" w:space="0" w:color="auto"/>
          </w:divBdr>
        </w:div>
        <w:div w:id="939920285">
          <w:marLeft w:val="480"/>
          <w:marRight w:val="0"/>
          <w:marTop w:val="0"/>
          <w:marBottom w:val="0"/>
          <w:divBdr>
            <w:top w:val="none" w:sz="0" w:space="0" w:color="auto"/>
            <w:left w:val="none" w:sz="0" w:space="0" w:color="auto"/>
            <w:bottom w:val="none" w:sz="0" w:space="0" w:color="auto"/>
            <w:right w:val="none" w:sz="0" w:space="0" w:color="auto"/>
          </w:divBdr>
        </w:div>
      </w:divsChild>
    </w:div>
    <w:div w:id="451098171">
      <w:bodyDiv w:val="1"/>
      <w:marLeft w:val="0"/>
      <w:marRight w:val="0"/>
      <w:marTop w:val="0"/>
      <w:marBottom w:val="0"/>
      <w:divBdr>
        <w:top w:val="none" w:sz="0" w:space="0" w:color="auto"/>
        <w:left w:val="none" w:sz="0" w:space="0" w:color="auto"/>
        <w:bottom w:val="none" w:sz="0" w:space="0" w:color="auto"/>
        <w:right w:val="none" w:sz="0" w:space="0" w:color="auto"/>
      </w:divBdr>
    </w:div>
    <w:div w:id="499809273">
      <w:bodyDiv w:val="1"/>
      <w:marLeft w:val="0"/>
      <w:marRight w:val="0"/>
      <w:marTop w:val="0"/>
      <w:marBottom w:val="0"/>
      <w:divBdr>
        <w:top w:val="none" w:sz="0" w:space="0" w:color="auto"/>
        <w:left w:val="none" w:sz="0" w:space="0" w:color="auto"/>
        <w:bottom w:val="none" w:sz="0" w:space="0" w:color="auto"/>
        <w:right w:val="none" w:sz="0" w:space="0" w:color="auto"/>
      </w:divBdr>
      <w:divsChild>
        <w:div w:id="393162633">
          <w:marLeft w:val="480"/>
          <w:marRight w:val="0"/>
          <w:marTop w:val="0"/>
          <w:marBottom w:val="0"/>
          <w:divBdr>
            <w:top w:val="none" w:sz="0" w:space="0" w:color="auto"/>
            <w:left w:val="none" w:sz="0" w:space="0" w:color="auto"/>
            <w:bottom w:val="none" w:sz="0" w:space="0" w:color="auto"/>
            <w:right w:val="none" w:sz="0" w:space="0" w:color="auto"/>
          </w:divBdr>
        </w:div>
        <w:div w:id="1095636292">
          <w:marLeft w:val="480"/>
          <w:marRight w:val="0"/>
          <w:marTop w:val="0"/>
          <w:marBottom w:val="0"/>
          <w:divBdr>
            <w:top w:val="none" w:sz="0" w:space="0" w:color="auto"/>
            <w:left w:val="none" w:sz="0" w:space="0" w:color="auto"/>
            <w:bottom w:val="none" w:sz="0" w:space="0" w:color="auto"/>
            <w:right w:val="none" w:sz="0" w:space="0" w:color="auto"/>
          </w:divBdr>
        </w:div>
        <w:div w:id="1369258545">
          <w:marLeft w:val="480"/>
          <w:marRight w:val="0"/>
          <w:marTop w:val="0"/>
          <w:marBottom w:val="0"/>
          <w:divBdr>
            <w:top w:val="none" w:sz="0" w:space="0" w:color="auto"/>
            <w:left w:val="none" w:sz="0" w:space="0" w:color="auto"/>
            <w:bottom w:val="none" w:sz="0" w:space="0" w:color="auto"/>
            <w:right w:val="none" w:sz="0" w:space="0" w:color="auto"/>
          </w:divBdr>
        </w:div>
        <w:div w:id="2076931469">
          <w:marLeft w:val="480"/>
          <w:marRight w:val="0"/>
          <w:marTop w:val="0"/>
          <w:marBottom w:val="0"/>
          <w:divBdr>
            <w:top w:val="none" w:sz="0" w:space="0" w:color="auto"/>
            <w:left w:val="none" w:sz="0" w:space="0" w:color="auto"/>
            <w:bottom w:val="none" w:sz="0" w:space="0" w:color="auto"/>
            <w:right w:val="none" w:sz="0" w:space="0" w:color="auto"/>
          </w:divBdr>
        </w:div>
        <w:div w:id="997532874">
          <w:marLeft w:val="480"/>
          <w:marRight w:val="0"/>
          <w:marTop w:val="0"/>
          <w:marBottom w:val="0"/>
          <w:divBdr>
            <w:top w:val="none" w:sz="0" w:space="0" w:color="auto"/>
            <w:left w:val="none" w:sz="0" w:space="0" w:color="auto"/>
            <w:bottom w:val="none" w:sz="0" w:space="0" w:color="auto"/>
            <w:right w:val="none" w:sz="0" w:space="0" w:color="auto"/>
          </w:divBdr>
        </w:div>
        <w:div w:id="1715690453">
          <w:marLeft w:val="480"/>
          <w:marRight w:val="0"/>
          <w:marTop w:val="0"/>
          <w:marBottom w:val="0"/>
          <w:divBdr>
            <w:top w:val="none" w:sz="0" w:space="0" w:color="auto"/>
            <w:left w:val="none" w:sz="0" w:space="0" w:color="auto"/>
            <w:bottom w:val="none" w:sz="0" w:space="0" w:color="auto"/>
            <w:right w:val="none" w:sz="0" w:space="0" w:color="auto"/>
          </w:divBdr>
        </w:div>
        <w:div w:id="410587556">
          <w:marLeft w:val="480"/>
          <w:marRight w:val="0"/>
          <w:marTop w:val="0"/>
          <w:marBottom w:val="0"/>
          <w:divBdr>
            <w:top w:val="none" w:sz="0" w:space="0" w:color="auto"/>
            <w:left w:val="none" w:sz="0" w:space="0" w:color="auto"/>
            <w:bottom w:val="none" w:sz="0" w:space="0" w:color="auto"/>
            <w:right w:val="none" w:sz="0" w:space="0" w:color="auto"/>
          </w:divBdr>
        </w:div>
        <w:div w:id="1472407575">
          <w:marLeft w:val="480"/>
          <w:marRight w:val="0"/>
          <w:marTop w:val="0"/>
          <w:marBottom w:val="0"/>
          <w:divBdr>
            <w:top w:val="none" w:sz="0" w:space="0" w:color="auto"/>
            <w:left w:val="none" w:sz="0" w:space="0" w:color="auto"/>
            <w:bottom w:val="none" w:sz="0" w:space="0" w:color="auto"/>
            <w:right w:val="none" w:sz="0" w:space="0" w:color="auto"/>
          </w:divBdr>
        </w:div>
        <w:div w:id="133761141">
          <w:marLeft w:val="480"/>
          <w:marRight w:val="0"/>
          <w:marTop w:val="0"/>
          <w:marBottom w:val="0"/>
          <w:divBdr>
            <w:top w:val="none" w:sz="0" w:space="0" w:color="auto"/>
            <w:left w:val="none" w:sz="0" w:space="0" w:color="auto"/>
            <w:bottom w:val="none" w:sz="0" w:space="0" w:color="auto"/>
            <w:right w:val="none" w:sz="0" w:space="0" w:color="auto"/>
          </w:divBdr>
        </w:div>
        <w:div w:id="1780291798">
          <w:marLeft w:val="480"/>
          <w:marRight w:val="0"/>
          <w:marTop w:val="0"/>
          <w:marBottom w:val="0"/>
          <w:divBdr>
            <w:top w:val="none" w:sz="0" w:space="0" w:color="auto"/>
            <w:left w:val="none" w:sz="0" w:space="0" w:color="auto"/>
            <w:bottom w:val="none" w:sz="0" w:space="0" w:color="auto"/>
            <w:right w:val="none" w:sz="0" w:space="0" w:color="auto"/>
          </w:divBdr>
        </w:div>
        <w:div w:id="1464349586">
          <w:marLeft w:val="480"/>
          <w:marRight w:val="0"/>
          <w:marTop w:val="0"/>
          <w:marBottom w:val="0"/>
          <w:divBdr>
            <w:top w:val="none" w:sz="0" w:space="0" w:color="auto"/>
            <w:left w:val="none" w:sz="0" w:space="0" w:color="auto"/>
            <w:bottom w:val="none" w:sz="0" w:space="0" w:color="auto"/>
            <w:right w:val="none" w:sz="0" w:space="0" w:color="auto"/>
          </w:divBdr>
        </w:div>
        <w:div w:id="1970700089">
          <w:marLeft w:val="480"/>
          <w:marRight w:val="0"/>
          <w:marTop w:val="0"/>
          <w:marBottom w:val="0"/>
          <w:divBdr>
            <w:top w:val="none" w:sz="0" w:space="0" w:color="auto"/>
            <w:left w:val="none" w:sz="0" w:space="0" w:color="auto"/>
            <w:bottom w:val="none" w:sz="0" w:space="0" w:color="auto"/>
            <w:right w:val="none" w:sz="0" w:space="0" w:color="auto"/>
          </w:divBdr>
        </w:div>
        <w:div w:id="1305742139">
          <w:marLeft w:val="480"/>
          <w:marRight w:val="0"/>
          <w:marTop w:val="0"/>
          <w:marBottom w:val="0"/>
          <w:divBdr>
            <w:top w:val="none" w:sz="0" w:space="0" w:color="auto"/>
            <w:left w:val="none" w:sz="0" w:space="0" w:color="auto"/>
            <w:bottom w:val="none" w:sz="0" w:space="0" w:color="auto"/>
            <w:right w:val="none" w:sz="0" w:space="0" w:color="auto"/>
          </w:divBdr>
        </w:div>
        <w:div w:id="1591352068">
          <w:marLeft w:val="480"/>
          <w:marRight w:val="0"/>
          <w:marTop w:val="0"/>
          <w:marBottom w:val="0"/>
          <w:divBdr>
            <w:top w:val="none" w:sz="0" w:space="0" w:color="auto"/>
            <w:left w:val="none" w:sz="0" w:space="0" w:color="auto"/>
            <w:bottom w:val="none" w:sz="0" w:space="0" w:color="auto"/>
            <w:right w:val="none" w:sz="0" w:space="0" w:color="auto"/>
          </w:divBdr>
        </w:div>
        <w:div w:id="143282088">
          <w:marLeft w:val="480"/>
          <w:marRight w:val="0"/>
          <w:marTop w:val="0"/>
          <w:marBottom w:val="0"/>
          <w:divBdr>
            <w:top w:val="none" w:sz="0" w:space="0" w:color="auto"/>
            <w:left w:val="none" w:sz="0" w:space="0" w:color="auto"/>
            <w:bottom w:val="none" w:sz="0" w:space="0" w:color="auto"/>
            <w:right w:val="none" w:sz="0" w:space="0" w:color="auto"/>
          </w:divBdr>
        </w:div>
        <w:div w:id="1941982302">
          <w:marLeft w:val="480"/>
          <w:marRight w:val="0"/>
          <w:marTop w:val="0"/>
          <w:marBottom w:val="0"/>
          <w:divBdr>
            <w:top w:val="none" w:sz="0" w:space="0" w:color="auto"/>
            <w:left w:val="none" w:sz="0" w:space="0" w:color="auto"/>
            <w:bottom w:val="none" w:sz="0" w:space="0" w:color="auto"/>
            <w:right w:val="none" w:sz="0" w:space="0" w:color="auto"/>
          </w:divBdr>
        </w:div>
        <w:div w:id="1157382212">
          <w:marLeft w:val="480"/>
          <w:marRight w:val="0"/>
          <w:marTop w:val="0"/>
          <w:marBottom w:val="0"/>
          <w:divBdr>
            <w:top w:val="none" w:sz="0" w:space="0" w:color="auto"/>
            <w:left w:val="none" w:sz="0" w:space="0" w:color="auto"/>
            <w:bottom w:val="none" w:sz="0" w:space="0" w:color="auto"/>
            <w:right w:val="none" w:sz="0" w:space="0" w:color="auto"/>
          </w:divBdr>
        </w:div>
        <w:div w:id="246379524">
          <w:marLeft w:val="480"/>
          <w:marRight w:val="0"/>
          <w:marTop w:val="0"/>
          <w:marBottom w:val="0"/>
          <w:divBdr>
            <w:top w:val="none" w:sz="0" w:space="0" w:color="auto"/>
            <w:left w:val="none" w:sz="0" w:space="0" w:color="auto"/>
            <w:bottom w:val="none" w:sz="0" w:space="0" w:color="auto"/>
            <w:right w:val="none" w:sz="0" w:space="0" w:color="auto"/>
          </w:divBdr>
        </w:div>
        <w:div w:id="1609580503">
          <w:marLeft w:val="480"/>
          <w:marRight w:val="0"/>
          <w:marTop w:val="0"/>
          <w:marBottom w:val="0"/>
          <w:divBdr>
            <w:top w:val="none" w:sz="0" w:space="0" w:color="auto"/>
            <w:left w:val="none" w:sz="0" w:space="0" w:color="auto"/>
            <w:bottom w:val="none" w:sz="0" w:space="0" w:color="auto"/>
            <w:right w:val="none" w:sz="0" w:space="0" w:color="auto"/>
          </w:divBdr>
        </w:div>
        <w:div w:id="1151407657">
          <w:marLeft w:val="480"/>
          <w:marRight w:val="0"/>
          <w:marTop w:val="0"/>
          <w:marBottom w:val="0"/>
          <w:divBdr>
            <w:top w:val="none" w:sz="0" w:space="0" w:color="auto"/>
            <w:left w:val="none" w:sz="0" w:space="0" w:color="auto"/>
            <w:bottom w:val="none" w:sz="0" w:space="0" w:color="auto"/>
            <w:right w:val="none" w:sz="0" w:space="0" w:color="auto"/>
          </w:divBdr>
        </w:div>
        <w:div w:id="677317724">
          <w:marLeft w:val="480"/>
          <w:marRight w:val="0"/>
          <w:marTop w:val="0"/>
          <w:marBottom w:val="0"/>
          <w:divBdr>
            <w:top w:val="none" w:sz="0" w:space="0" w:color="auto"/>
            <w:left w:val="none" w:sz="0" w:space="0" w:color="auto"/>
            <w:bottom w:val="none" w:sz="0" w:space="0" w:color="auto"/>
            <w:right w:val="none" w:sz="0" w:space="0" w:color="auto"/>
          </w:divBdr>
        </w:div>
        <w:div w:id="692002488">
          <w:marLeft w:val="480"/>
          <w:marRight w:val="0"/>
          <w:marTop w:val="0"/>
          <w:marBottom w:val="0"/>
          <w:divBdr>
            <w:top w:val="none" w:sz="0" w:space="0" w:color="auto"/>
            <w:left w:val="none" w:sz="0" w:space="0" w:color="auto"/>
            <w:bottom w:val="none" w:sz="0" w:space="0" w:color="auto"/>
            <w:right w:val="none" w:sz="0" w:space="0" w:color="auto"/>
          </w:divBdr>
        </w:div>
        <w:div w:id="460075174">
          <w:marLeft w:val="480"/>
          <w:marRight w:val="0"/>
          <w:marTop w:val="0"/>
          <w:marBottom w:val="0"/>
          <w:divBdr>
            <w:top w:val="none" w:sz="0" w:space="0" w:color="auto"/>
            <w:left w:val="none" w:sz="0" w:space="0" w:color="auto"/>
            <w:bottom w:val="none" w:sz="0" w:space="0" w:color="auto"/>
            <w:right w:val="none" w:sz="0" w:space="0" w:color="auto"/>
          </w:divBdr>
        </w:div>
        <w:div w:id="1925727411">
          <w:marLeft w:val="480"/>
          <w:marRight w:val="0"/>
          <w:marTop w:val="0"/>
          <w:marBottom w:val="0"/>
          <w:divBdr>
            <w:top w:val="none" w:sz="0" w:space="0" w:color="auto"/>
            <w:left w:val="none" w:sz="0" w:space="0" w:color="auto"/>
            <w:bottom w:val="none" w:sz="0" w:space="0" w:color="auto"/>
            <w:right w:val="none" w:sz="0" w:space="0" w:color="auto"/>
          </w:divBdr>
        </w:div>
        <w:div w:id="363749334">
          <w:marLeft w:val="480"/>
          <w:marRight w:val="0"/>
          <w:marTop w:val="0"/>
          <w:marBottom w:val="0"/>
          <w:divBdr>
            <w:top w:val="none" w:sz="0" w:space="0" w:color="auto"/>
            <w:left w:val="none" w:sz="0" w:space="0" w:color="auto"/>
            <w:bottom w:val="none" w:sz="0" w:space="0" w:color="auto"/>
            <w:right w:val="none" w:sz="0" w:space="0" w:color="auto"/>
          </w:divBdr>
        </w:div>
        <w:div w:id="915281198">
          <w:marLeft w:val="480"/>
          <w:marRight w:val="0"/>
          <w:marTop w:val="0"/>
          <w:marBottom w:val="0"/>
          <w:divBdr>
            <w:top w:val="none" w:sz="0" w:space="0" w:color="auto"/>
            <w:left w:val="none" w:sz="0" w:space="0" w:color="auto"/>
            <w:bottom w:val="none" w:sz="0" w:space="0" w:color="auto"/>
            <w:right w:val="none" w:sz="0" w:space="0" w:color="auto"/>
          </w:divBdr>
        </w:div>
        <w:div w:id="382827344">
          <w:marLeft w:val="480"/>
          <w:marRight w:val="0"/>
          <w:marTop w:val="0"/>
          <w:marBottom w:val="0"/>
          <w:divBdr>
            <w:top w:val="none" w:sz="0" w:space="0" w:color="auto"/>
            <w:left w:val="none" w:sz="0" w:space="0" w:color="auto"/>
            <w:bottom w:val="none" w:sz="0" w:space="0" w:color="auto"/>
            <w:right w:val="none" w:sz="0" w:space="0" w:color="auto"/>
          </w:divBdr>
        </w:div>
        <w:div w:id="1683358866">
          <w:marLeft w:val="480"/>
          <w:marRight w:val="0"/>
          <w:marTop w:val="0"/>
          <w:marBottom w:val="0"/>
          <w:divBdr>
            <w:top w:val="none" w:sz="0" w:space="0" w:color="auto"/>
            <w:left w:val="none" w:sz="0" w:space="0" w:color="auto"/>
            <w:bottom w:val="none" w:sz="0" w:space="0" w:color="auto"/>
            <w:right w:val="none" w:sz="0" w:space="0" w:color="auto"/>
          </w:divBdr>
        </w:div>
        <w:div w:id="1513835819">
          <w:marLeft w:val="480"/>
          <w:marRight w:val="0"/>
          <w:marTop w:val="0"/>
          <w:marBottom w:val="0"/>
          <w:divBdr>
            <w:top w:val="none" w:sz="0" w:space="0" w:color="auto"/>
            <w:left w:val="none" w:sz="0" w:space="0" w:color="auto"/>
            <w:bottom w:val="none" w:sz="0" w:space="0" w:color="auto"/>
            <w:right w:val="none" w:sz="0" w:space="0" w:color="auto"/>
          </w:divBdr>
        </w:div>
        <w:div w:id="2131431660">
          <w:marLeft w:val="480"/>
          <w:marRight w:val="0"/>
          <w:marTop w:val="0"/>
          <w:marBottom w:val="0"/>
          <w:divBdr>
            <w:top w:val="none" w:sz="0" w:space="0" w:color="auto"/>
            <w:left w:val="none" w:sz="0" w:space="0" w:color="auto"/>
            <w:bottom w:val="none" w:sz="0" w:space="0" w:color="auto"/>
            <w:right w:val="none" w:sz="0" w:space="0" w:color="auto"/>
          </w:divBdr>
        </w:div>
        <w:div w:id="1049262333">
          <w:marLeft w:val="480"/>
          <w:marRight w:val="0"/>
          <w:marTop w:val="0"/>
          <w:marBottom w:val="0"/>
          <w:divBdr>
            <w:top w:val="none" w:sz="0" w:space="0" w:color="auto"/>
            <w:left w:val="none" w:sz="0" w:space="0" w:color="auto"/>
            <w:bottom w:val="none" w:sz="0" w:space="0" w:color="auto"/>
            <w:right w:val="none" w:sz="0" w:space="0" w:color="auto"/>
          </w:divBdr>
        </w:div>
        <w:div w:id="979921801">
          <w:marLeft w:val="480"/>
          <w:marRight w:val="0"/>
          <w:marTop w:val="0"/>
          <w:marBottom w:val="0"/>
          <w:divBdr>
            <w:top w:val="none" w:sz="0" w:space="0" w:color="auto"/>
            <w:left w:val="none" w:sz="0" w:space="0" w:color="auto"/>
            <w:bottom w:val="none" w:sz="0" w:space="0" w:color="auto"/>
            <w:right w:val="none" w:sz="0" w:space="0" w:color="auto"/>
          </w:divBdr>
        </w:div>
      </w:divsChild>
    </w:div>
    <w:div w:id="503013810">
      <w:bodyDiv w:val="1"/>
      <w:marLeft w:val="0"/>
      <w:marRight w:val="0"/>
      <w:marTop w:val="0"/>
      <w:marBottom w:val="0"/>
      <w:divBdr>
        <w:top w:val="none" w:sz="0" w:space="0" w:color="auto"/>
        <w:left w:val="none" w:sz="0" w:space="0" w:color="auto"/>
        <w:bottom w:val="none" w:sz="0" w:space="0" w:color="auto"/>
        <w:right w:val="none" w:sz="0" w:space="0" w:color="auto"/>
      </w:divBdr>
    </w:div>
    <w:div w:id="561989534">
      <w:bodyDiv w:val="1"/>
      <w:marLeft w:val="0"/>
      <w:marRight w:val="0"/>
      <w:marTop w:val="0"/>
      <w:marBottom w:val="0"/>
      <w:divBdr>
        <w:top w:val="none" w:sz="0" w:space="0" w:color="auto"/>
        <w:left w:val="none" w:sz="0" w:space="0" w:color="auto"/>
        <w:bottom w:val="none" w:sz="0" w:space="0" w:color="auto"/>
        <w:right w:val="none" w:sz="0" w:space="0" w:color="auto"/>
      </w:divBdr>
    </w:div>
    <w:div w:id="580991582">
      <w:bodyDiv w:val="1"/>
      <w:marLeft w:val="0"/>
      <w:marRight w:val="0"/>
      <w:marTop w:val="0"/>
      <w:marBottom w:val="0"/>
      <w:divBdr>
        <w:top w:val="none" w:sz="0" w:space="0" w:color="auto"/>
        <w:left w:val="none" w:sz="0" w:space="0" w:color="auto"/>
        <w:bottom w:val="none" w:sz="0" w:space="0" w:color="auto"/>
        <w:right w:val="none" w:sz="0" w:space="0" w:color="auto"/>
      </w:divBdr>
      <w:divsChild>
        <w:div w:id="29494713">
          <w:marLeft w:val="480"/>
          <w:marRight w:val="0"/>
          <w:marTop w:val="0"/>
          <w:marBottom w:val="0"/>
          <w:divBdr>
            <w:top w:val="none" w:sz="0" w:space="0" w:color="auto"/>
            <w:left w:val="none" w:sz="0" w:space="0" w:color="auto"/>
            <w:bottom w:val="none" w:sz="0" w:space="0" w:color="auto"/>
            <w:right w:val="none" w:sz="0" w:space="0" w:color="auto"/>
          </w:divBdr>
        </w:div>
        <w:div w:id="146820029">
          <w:marLeft w:val="480"/>
          <w:marRight w:val="0"/>
          <w:marTop w:val="0"/>
          <w:marBottom w:val="0"/>
          <w:divBdr>
            <w:top w:val="none" w:sz="0" w:space="0" w:color="auto"/>
            <w:left w:val="none" w:sz="0" w:space="0" w:color="auto"/>
            <w:bottom w:val="none" w:sz="0" w:space="0" w:color="auto"/>
            <w:right w:val="none" w:sz="0" w:space="0" w:color="auto"/>
          </w:divBdr>
        </w:div>
        <w:div w:id="505021956">
          <w:marLeft w:val="480"/>
          <w:marRight w:val="0"/>
          <w:marTop w:val="0"/>
          <w:marBottom w:val="0"/>
          <w:divBdr>
            <w:top w:val="none" w:sz="0" w:space="0" w:color="auto"/>
            <w:left w:val="none" w:sz="0" w:space="0" w:color="auto"/>
            <w:bottom w:val="none" w:sz="0" w:space="0" w:color="auto"/>
            <w:right w:val="none" w:sz="0" w:space="0" w:color="auto"/>
          </w:divBdr>
        </w:div>
        <w:div w:id="1357972954">
          <w:marLeft w:val="480"/>
          <w:marRight w:val="0"/>
          <w:marTop w:val="0"/>
          <w:marBottom w:val="0"/>
          <w:divBdr>
            <w:top w:val="none" w:sz="0" w:space="0" w:color="auto"/>
            <w:left w:val="none" w:sz="0" w:space="0" w:color="auto"/>
            <w:bottom w:val="none" w:sz="0" w:space="0" w:color="auto"/>
            <w:right w:val="none" w:sz="0" w:space="0" w:color="auto"/>
          </w:divBdr>
        </w:div>
        <w:div w:id="265887717">
          <w:marLeft w:val="480"/>
          <w:marRight w:val="0"/>
          <w:marTop w:val="0"/>
          <w:marBottom w:val="0"/>
          <w:divBdr>
            <w:top w:val="none" w:sz="0" w:space="0" w:color="auto"/>
            <w:left w:val="none" w:sz="0" w:space="0" w:color="auto"/>
            <w:bottom w:val="none" w:sz="0" w:space="0" w:color="auto"/>
            <w:right w:val="none" w:sz="0" w:space="0" w:color="auto"/>
          </w:divBdr>
        </w:div>
        <w:div w:id="591547773">
          <w:marLeft w:val="480"/>
          <w:marRight w:val="0"/>
          <w:marTop w:val="0"/>
          <w:marBottom w:val="0"/>
          <w:divBdr>
            <w:top w:val="none" w:sz="0" w:space="0" w:color="auto"/>
            <w:left w:val="none" w:sz="0" w:space="0" w:color="auto"/>
            <w:bottom w:val="none" w:sz="0" w:space="0" w:color="auto"/>
            <w:right w:val="none" w:sz="0" w:space="0" w:color="auto"/>
          </w:divBdr>
        </w:div>
        <w:div w:id="1517114417">
          <w:marLeft w:val="480"/>
          <w:marRight w:val="0"/>
          <w:marTop w:val="0"/>
          <w:marBottom w:val="0"/>
          <w:divBdr>
            <w:top w:val="none" w:sz="0" w:space="0" w:color="auto"/>
            <w:left w:val="none" w:sz="0" w:space="0" w:color="auto"/>
            <w:bottom w:val="none" w:sz="0" w:space="0" w:color="auto"/>
            <w:right w:val="none" w:sz="0" w:space="0" w:color="auto"/>
          </w:divBdr>
        </w:div>
        <w:div w:id="258374636">
          <w:marLeft w:val="480"/>
          <w:marRight w:val="0"/>
          <w:marTop w:val="0"/>
          <w:marBottom w:val="0"/>
          <w:divBdr>
            <w:top w:val="none" w:sz="0" w:space="0" w:color="auto"/>
            <w:left w:val="none" w:sz="0" w:space="0" w:color="auto"/>
            <w:bottom w:val="none" w:sz="0" w:space="0" w:color="auto"/>
            <w:right w:val="none" w:sz="0" w:space="0" w:color="auto"/>
          </w:divBdr>
        </w:div>
        <w:div w:id="1103068020">
          <w:marLeft w:val="480"/>
          <w:marRight w:val="0"/>
          <w:marTop w:val="0"/>
          <w:marBottom w:val="0"/>
          <w:divBdr>
            <w:top w:val="none" w:sz="0" w:space="0" w:color="auto"/>
            <w:left w:val="none" w:sz="0" w:space="0" w:color="auto"/>
            <w:bottom w:val="none" w:sz="0" w:space="0" w:color="auto"/>
            <w:right w:val="none" w:sz="0" w:space="0" w:color="auto"/>
          </w:divBdr>
        </w:div>
        <w:div w:id="1161701577">
          <w:marLeft w:val="480"/>
          <w:marRight w:val="0"/>
          <w:marTop w:val="0"/>
          <w:marBottom w:val="0"/>
          <w:divBdr>
            <w:top w:val="none" w:sz="0" w:space="0" w:color="auto"/>
            <w:left w:val="none" w:sz="0" w:space="0" w:color="auto"/>
            <w:bottom w:val="none" w:sz="0" w:space="0" w:color="auto"/>
            <w:right w:val="none" w:sz="0" w:space="0" w:color="auto"/>
          </w:divBdr>
        </w:div>
        <w:div w:id="897015987">
          <w:marLeft w:val="480"/>
          <w:marRight w:val="0"/>
          <w:marTop w:val="0"/>
          <w:marBottom w:val="0"/>
          <w:divBdr>
            <w:top w:val="none" w:sz="0" w:space="0" w:color="auto"/>
            <w:left w:val="none" w:sz="0" w:space="0" w:color="auto"/>
            <w:bottom w:val="none" w:sz="0" w:space="0" w:color="auto"/>
            <w:right w:val="none" w:sz="0" w:space="0" w:color="auto"/>
          </w:divBdr>
        </w:div>
        <w:div w:id="1240016202">
          <w:marLeft w:val="480"/>
          <w:marRight w:val="0"/>
          <w:marTop w:val="0"/>
          <w:marBottom w:val="0"/>
          <w:divBdr>
            <w:top w:val="none" w:sz="0" w:space="0" w:color="auto"/>
            <w:left w:val="none" w:sz="0" w:space="0" w:color="auto"/>
            <w:bottom w:val="none" w:sz="0" w:space="0" w:color="auto"/>
            <w:right w:val="none" w:sz="0" w:space="0" w:color="auto"/>
          </w:divBdr>
        </w:div>
        <w:div w:id="218248409">
          <w:marLeft w:val="480"/>
          <w:marRight w:val="0"/>
          <w:marTop w:val="0"/>
          <w:marBottom w:val="0"/>
          <w:divBdr>
            <w:top w:val="none" w:sz="0" w:space="0" w:color="auto"/>
            <w:left w:val="none" w:sz="0" w:space="0" w:color="auto"/>
            <w:bottom w:val="none" w:sz="0" w:space="0" w:color="auto"/>
            <w:right w:val="none" w:sz="0" w:space="0" w:color="auto"/>
          </w:divBdr>
        </w:div>
        <w:div w:id="2113822632">
          <w:marLeft w:val="480"/>
          <w:marRight w:val="0"/>
          <w:marTop w:val="0"/>
          <w:marBottom w:val="0"/>
          <w:divBdr>
            <w:top w:val="none" w:sz="0" w:space="0" w:color="auto"/>
            <w:left w:val="none" w:sz="0" w:space="0" w:color="auto"/>
            <w:bottom w:val="none" w:sz="0" w:space="0" w:color="auto"/>
            <w:right w:val="none" w:sz="0" w:space="0" w:color="auto"/>
          </w:divBdr>
        </w:div>
        <w:div w:id="1194998838">
          <w:marLeft w:val="480"/>
          <w:marRight w:val="0"/>
          <w:marTop w:val="0"/>
          <w:marBottom w:val="0"/>
          <w:divBdr>
            <w:top w:val="none" w:sz="0" w:space="0" w:color="auto"/>
            <w:left w:val="none" w:sz="0" w:space="0" w:color="auto"/>
            <w:bottom w:val="none" w:sz="0" w:space="0" w:color="auto"/>
            <w:right w:val="none" w:sz="0" w:space="0" w:color="auto"/>
          </w:divBdr>
        </w:div>
        <w:div w:id="2126073942">
          <w:marLeft w:val="480"/>
          <w:marRight w:val="0"/>
          <w:marTop w:val="0"/>
          <w:marBottom w:val="0"/>
          <w:divBdr>
            <w:top w:val="none" w:sz="0" w:space="0" w:color="auto"/>
            <w:left w:val="none" w:sz="0" w:space="0" w:color="auto"/>
            <w:bottom w:val="none" w:sz="0" w:space="0" w:color="auto"/>
            <w:right w:val="none" w:sz="0" w:space="0" w:color="auto"/>
          </w:divBdr>
        </w:div>
        <w:div w:id="410927678">
          <w:marLeft w:val="480"/>
          <w:marRight w:val="0"/>
          <w:marTop w:val="0"/>
          <w:marBottom w:val="0"/>
          <w:divBdr>
            <w:top w:val="none" w:sz="0" w:space="0" w:color="auto"/>
            <w:left w:val="none" w:sz="0" w:space="0" w:color="auto"/>
            <w:bottom w:val="none" w:sz="0" w:space="0" w:color="auto"/>
            <w:right w:val="none" w:sz="0" w:space="0" w:color="auto"/>
          </w:divBdr>
        </w:div>
        <w:div w:id="1883595532">
          <w:marLeft w:val="480"/>
          <w:marRight w:val="0"/>
          <w:marTop w:val="0"/>
          <w:marBottom w:val="0"/>
          <w:divBdr>
            <w:top w:val="none" w:sz="0" w:space="0" w:color="auto"/>
            <w:left w:val="none" w:sz="0" w:space="0" w:color="auto"/>
            <w:bottom w:val="none" w:sz="0" w:space="0" w:color="auto"/>
            <w:right w:val="none" w:sz="0" w:space="0" w:color="auto"/>
          </w:divBdr>
        </w:div>
        <w:div w:id="1929849515">
          <w:marLeft w:val="480"/>
          <w:marRight w:val="0"/>
          <w:marTop w:val="0"/>
          <w:marBottom w:val="0"/>
          <w:divBdr>
            <w:top w:val="none" w:sz="0" w:space="0" w:color="auto"/>
            <w:left w:val="none" w:sz="0" w:space="0" w:color="auto"/>
            <w:bottom w:val="none" w:sz="0" w:space="0" w:color="auto"/>
            <w:right w:val="none" w:sz="0" w:space="0" w:color="auto"/>
          </w:divBdr>
        </w:div>
        <w:div w:id="1846939714">
          <w:marLeft w:val="480"/>
          <w:marRight w:val="0"/>
          <w:marTop w:val="0"/>
          <w:marBottom w:val="0"/>
          <w:divBdr>
            <w:top w:val="none" w:sz="0" w:space="0" w:color="auto"/>
            <w:left w:val="none" w:sz="0" w:space="0" w:color="auto"/>
            <w:bottom w:val="none" w:sz="0" w:space="0" w:color="auto"/>
            <w:right w:val="none" w:sz="0" w:space="0" w:color="auto"/>
          </w:divBdr>
        </w:div>
        <w:div w:id="1391810307">
          <w:marLeft w:val="480"/>
          <w:marRight w:val="0"/>
          <w:marTop w:val="0"/>
          <w:marBottom w:val="0"/>
          <w:divBdr>
            <w:top w:val="none" w:sz="0" w:space="0" w:color="auto"/>
            <w:left w:val="none" w:sz="0" w:space="0" w:color="auto"/>
            <w:bottom w:val="none" w:sz="0" w:space="0" w:color="auto"/>
            <w:right w:val="none" w:sz="0" w:space="0" w:color="auto"/>
          </w:divBdr>
        </w:div>
        <w:div w:id="760375329">
          <w:marLeft w:val="480"/>
          <w:marRight w:val="0"/>
          <w:marTop w:val="0"/>
          <w:marBottom w:val="0"/>
          <w:divBdr>
            <w:top w:val="none" w:sz="0" w:space="0" w:color="auto"/>
            <w:left w:val="none" w:sz="0" w:space="0" w:color="auto"/>
            <w:bottom w:val="none" w:sz="0" w:space="0" w:color="auto"/>
            <w:right w:val="none" w:sz="0" w:space="0" w:color="auto"/>
          </w:divBdr>
        </w:div>
        <w:div w:id="1520125234">
          <w:marLeft w:val="480"/>
          <w:marRight w:val="0"/>
          <w:marTop w:val="0"/>
          <w:marBottom w:val="0"/>
          <w:divBdr>
            <w:top w:val="none" w:sz="0" w:space="0" w:color="auto"/>
            <w:left w:val="none" w:sz="0" w:space="0" w:color="auto"/>
            <w:bottom w:val="none" w:sz="0" w:space="0" w:color="auto"/>
            <w:right w:val="none" w:sz="0" w:space="0" w:color="auto"/>
          </w:divBdr>
        </w:div>
        <w:div w:id="893202336">
          <w:marLeft w:val="480"/>
          <w:marRight w:val="0"/>
          <w:marTop w:val="0"/>
          <w:marBottom w:val="0"/>
          <w:divBdr>
            <w:top w:val="none" w:sz="0" w:space="0" w:color="auto"/>
            <w:left w:val="none" w:sz="0" w:space="0" w:color="auto"/>
            <w:bottom w:val="none" w:sz="0" w:space="0" w:color="auto"/>
            <w:right w:val="none" w:sz="0" w:space="0" w:color="auto"/>
          </w:divBdr>
        </w:div>
        <w:div w:id="333535058">
          <w:marLeft w:val="480"/>
          <w:marRight w:val="0"/>
          <w:marTop w:val="0"/>
          <w:marBottom w:val="0"/>
          <w:divBdr>
            <w:top w:val="none" w:sz="0" w:space="0" w:color="auto"/>
            <w:left w:val="none" w:sz="0" w:space="0" w:color="auto"/>
            <w:bottom w:val="none" w:sz="0" w:space="0" w:color="auto"/>
            <w:right w:val="none" w:sz="0" w:space="0" w:color="auto"/>
          </w:divBdr>
        </w:div>
        <w:div w:id="33308692">
          <w:marLeft w:val="480"/>
          <w:marRight w:val="0"/>
          <w:marTop w:val="0"/>
          <w:marBottom w:val="0"/>
          <w:divBdr>
            <w:top w:val="none" w:sz="0" w:space="0" w:color="auto"/>
            <w:left w:val="none" w:sz="0" w:space="0" w:color="auto"/>
            <w:bottom w:val="none" w:sz="0" w:space="0" w:color="auto"/>
            <w:right w:val="none" w:sz="0" w:space="0" w:color="auto"/>
          </w:divBdr>
        </w:div>
        <w:div w:id="1573008519">
          <w:marLeft w:val="480"/>
          <w:marRight w:val="0"/>
          <w:marTop w:val="0"/>
          <w:marBottom w:val="0"/>
          <w:divBdr>
            <w:top w:val="none" w:sz="0" w:space="0" w:color="auto"/>
            <w:left w:val="none" w:sz="0" w:space="0" w:color="auto"/>
            <w:bottom w:val="none" w:sz="0" w:space="0" w:color="auto"/>
            <w:right w:val="none" w:sz="0" w:space="0" w:color="auto"/>
          </w:divBdr>
        </w:div>
        <w:div w:id="1175000386">
          <w:marLeft w:val="480"/>
          <w:marRight w:val="0"/>
          <w:marTop w:val="0"/>
          <w:marBottom w:val="0"/>
          <w:divBdr>
            <w:top w:val="none" w:sz="0" w:space="0" w:color="auto"/>
            <w:left w:val="none" w:sz="0" w:space="0" w:color="auto"/>
            <w:bottom w:val="none" w:sz="0" w:space="0" w:color="auto"/>
            <w:right w:val="none" w:sz="0" w:space="0" w:color="auto"/>
          </w:divBdr>
        </w:div>
        <w:div w:id="426928420">
          <w:marLeft w:val="480"/>
          <w:marRight w:val="0"/>
          <w:marTop w:val="0"/>
          <w:marBottom w:val="0"/>
          <w:divBdr>
            <w:top w:val="none" w:sz="0" w:space="0" w:color="auto"/>
            <w:left w:val="none" w:sz="0" w:space="0" w:color="auto"/>
            <w:bottom w:val="none" w:sz="0" w:space="0" w:color="auto"/>
            <w:right w:val="none" w:sz="0" w:space="0" w:color="auto"/>
          </w:divBdr>
        </w:div>
      </w:divsChild>
    </w:div>
    <w:div w:id="591623723">
      <w:bodyDiv w:val="1"/>
      <w:marLeft w:val="0"/>
      <w:marRight w:val="0"/>
      <w:marTop w:val="0"/>
      <w:marBottom w:val="0"/>
      <w:divBdr>
        <w:top w:val="none" w:sz="0" w:space="0" w:color="auto"/>
        <w:left w:val="none" w:sz="0" w:space="0" w:color="auto"/>
        <w:bottom w:val="none" w:sz="0" w:space="0" w:color="auto"/>
        <w:right w:val="none" w:sz="0" w:space="0" w:color="auto"/>
      </w:divBdr>
    </w:div>
    <w:div w:id="605115547">
      <w:bodyDiv w:val="1"/>
      <w:marLeft w:val="0"/>
      <w:marRight w:val="0"/>
      <w:marTop w:val="0"/>
      <w:marBottom w:val="0"/>
      <w:divBdr>
        <w:top w:val="none" w:sz="0" w:space="0" w:color="auto"/>
        <w:left w:val="none" w:sz="0" w:space="0" w:color="auto"/>
        <w:bottom w:val="none" w:sz="0" w:space="0" w:color="auto"/>
        <w:right w:val="none" w:sz="0" w:space="0" w:color="auto"/>
      </w:divBdr>
    </w:div>
    <w:div w:id="692002530">
      <w:bodyDiv w:val="1"/>
      <w:marLeft w:val="0"/>
      <w:marRight w:val="0"/>
      <w:marTop w:val="0"/>
      <w:marBottom w:val="0"/>
      <w:divBdr>
        <w:top w:val="none" w:sz="0" w:space="0" w:color="auto"/>
        <w:left w:val="none" w:sz="0" w:space="0" w:color="auto"/>
        <w:bottom w:val="none" w:sz="0" w:space="0" w:color="auto"/>
        <w:right w:val="none" w:sz="0" w:space="0" w:color="auto"/>
      </w:divBdr>
      <w:divsChild>
        <w:div w:id="1704861355">
          <w:marLeft w:val="480"/>
          <w:marRight w:val="0"/>
          <w:marTop w:val="0"/>
          <w:marBottom w:val="0"/>
          <w:divBdr>
            <w:top w:val="none" w:sz="0" w:space="0" w:color="auto"/>
            <w:left w:val="none" w:sz="0" w:space="0" w:color="auto"/>
            <w:bottom w:val="none" w:sz="0" w:space="0" w:color="auto"/>
            <w:right w:val="none" w:sz="0" w:space="0" w:color="auto"/>
          </w:divBdr>
        </w:div>
        <w:div w:id="372192600">
          <w:marLeft w:val="480"/>
          <w:marRight w:val="0"/>
          <w:marTop w:val="0"/>
          <w:marBottom w:val="0"/>
          <w:divBdr>
            <w:top w:val="none" w:sz="0" w:space="0" w:color="auto"/>
            <w:left w:val="none" w:sz="0" w:space="0" w:color="auto"/>
            <w:bottom w:val="none" w:sz="0" w:space="0" w:color="auto"/>
            <w:right w:val="none" w:sz="0" w:space="0" w:color="auto"/>
          </w:divBdr>
        </w:div>
        <w:div w:id="81336476">
          <w:marLeft w:val="480"/>
          <w:marRight w:val="0"/>
          <w:marTop w:val="0"/>
          <w:marBottom w:val="0"/>
          <w:divBdr>
            <w:top w:val="none" w:sz="0" w:space="0" w:color="auto"/>
            <w:left w:val="none" w:sz="0" w:space="0" w:color="auto"/>
            <w:bottom w:val="none" w:sz="0" w:space="0" w:color="auto"/>
            <w:right w:val="none" w:sz="0" w:space="0" w:color="auto"/>
          </w:divBdr>
        </w:div>
        <w:div w:id="756825219">
          <w:marLeft w:val="480"/>
          <w:marRight w:val="0"/>
          <w:marTop w:val="0"/>
          <w:marBottom w:val="0"/>
          <w:divBdr>
            <w:top w:val="none" w:sz="0" w:space="0" w:color="auto"/>
            <w:left w:val="none" w:sz="0" w:space="0" w:color="auto"/>
            <w:bottom w:val="none" w:sz="0" w:space="0" w:color="auto"/>
            <w:right w:val="none" w:sz="0" w:space="0" w:color="auto"/>
          </w:divBdr>
        </w:div>
        <w:div w:id="125709971">
          <w:marLeft w:val="480"/>
          <w:marRight w:val="0"/>
          <w:marTop w:val="0"/>
          <w:marBottom w:val="0"/>
          <w:divBdr>
            <w:top w:val="none" w:sz="0" w:space="0" w:color="auto"/>
            <w:left w:val="none" w:sz="0" w:space="0" w:color="auto"/>
            <w:bottom w:val="none" w:sz="0" w:space="0" w:color="auto"/>
            <w:right w:val="none" w:sz="0" w:space="0" w:color="auto"/>
          </w:divBdr>
        </w:div>
        <w:div w:id="1684815351">
          <w:marLeft w:val="480"/>
          <w:marRight w:val="0"/>
          <w:marTop w:val="0"/>
          <w:marBottom w:val="0"/>
          <w:divBdr>
            <w:top w:val="none" w:sz="0" w:space="0" w:color="auto"/>
            <w:left w:val="none" w:sz="0" w:space="0" w:color="auto"/>
            <w:bottom w:val="none" w:sz="0" w:space="0" w:color="auto"/>
            <w:right w:val="none" w:sz="0" w:space="0" w:color="auto"/>
          </w:divBdr>
        </w:div>
        <w:div w:id="874735111">
          <w:marLeft w:val="480"/>
          <w:marRight w:val="0"/>
          <w:marTop w:val="0"/>
          <w:marBottom w:val="0"/>
          <w:divBdr>
            <w:top w:val="none" w:sz="0" w:space="0" w:color="auto"/>
            <w:left w:val="none" w:sz="0" w:space="0" w:color="auto"/>
            <w:bottom w:val="none" w:sz="0" w:space="0" w:color="auto"/>
            <w:right w:val="none" w:sz="0" w:space="0" w:color="auto"/>
          </w:divBdr>
        </w:div>
        <w:div w:id="1112674795">
          <w:marLeft w:val="480"/>
          <w:marRight w:val="0"/>
          <w:marTop w:val="0"/>
          <w:marBottom w:val="0"/>
          <w:divBdr>
            <w:top w:val="none" w:sz="0" w:space="0" w:color="auto"/>
            <w:left w:val="none" w:sz="0" w:space="0" w:color="auto"/>
            <w:bottom w:val="none" w:sz="0" w:space="0" w:color="auto"/>
            <w:right w:val="none" w:sz="0" w:space="0" w:color="auto"/>
          </w:divBdr>
        </w:div>
        <w:div w:id="1669290161">
          <w:marLeft w:val="480"/>
          <w:marRight w:val="0"/>
          <w:marTop w:val="0"/>
          <w:marBottom w:val="0"/>
          <w:divBdr>
            <w:top w:val="none" w:sz="0" w:space="0" w:color="auto"/>
            <w:left w:val="none" w:sz="0" w:space="0" w:color="auto"/>
            <w:bottom w:val="none" w:sz="0" w:space="0" w:color="auto"/>
            <w:right w:val="none" w:sz="0" w:space="0" w:color="auto"/>
          </w:divBdr>
        </w:div>
        <w:div w:id="387534728">
          <w:marLeft w:val="480"/>
          <w:marRight w:val="0"/>
          <w:marTop w:val="0"/>
          <w:marBottom w:val="0"/>
          <w:divBdr>
            <w:top w:val="none" w:sz="0" w:space="0" w:color="auto"/>
            <w:left w:val="none" w:sz="0" w:space="0" w:color="auto"/>
            <w:bottom w:val="none" w:sz="0" w:space="0" w:color="auto"/>
            <w:right w:val="none" w:sz="0" w:space="0" w:color="auto"/>
          </w:divBdr>
        </w:div>
        <w:div w:id="844126330">
          <w:marLeft w:val="480"/>
          <w:marRight w:val="0"/>
          <w:marTop w:val="0"/>
          <w:marBottom w:val="0"/>
          <w:divBdr>
            <w:top w:val="none" w:sz="0" w:space="0" w:color="auto"/>
            <w:left w:val="none" w:sz="0" w:space="0" w:color="auto"/>
            <w:bottom w:val="none" w:sz="0" w:space="0" w:color="auto"/>
            <w:right w:val="none" w:sz="0" w:space="0" w:color="auto"/>
          </w:divBdr>
        </w:div>
        <w:div w:id="1792942996">
          <w:marLeft w:val="480"/>
          <w:marRight w:val="0"/>
          <w:marTop w:val="0"/>
          <w:marBottom w:val="0"/>
          <w:divBdr>
            <w:top w:val="none" w:sz="0" w:space="0" w:color="auto"/>
            <w:left w:val="none" w:sz="0" w:space="0" w:color="auto"/>
            <w:bottom w:val="none" w:sz="0" w:space="0" w:color="auto"/>
            <w:right w:val="none" w:sz="0" w:space="0" w:color="auto"/>
          </w:divBdr>
        </w:div>
        <w:div w:id="2064214030">
          <w:marLeft w:val="480"/>
          <w:marRight w:val="0"/>
          <w:marTop w:val="0"/>
          <w:marBottom w:val="0"/>
          <w:divBdr>
            <w:top w:val="none" w:sz="0" w:space="0" w:color="auto"/>
            <w:left w:val="none" w:sz="0" w:space="0" w:color="auto"/>
            <w:bottom w:val="none" w:sz="0" w:space="0" w:color="auto"/>
            <w:right w:val="none" w:sz="0" w:space="0" w:color="auto"/>
          </w:divBdr>
        </w:div>
        <w:div w:id="24448856">
          <w:marLeft w:val="480"/>
          <w:marRight w:val="0"/>
          <w:marTop w:val="0"/>
          <w:marBottom w:val="0"/>
          <w:divBdr>
            <w:top w:val="none" w:sz="0" w:space="0" w:color="auto"/>
            <w:left w:val="none" w:sz="0" w:space="0" w:color="auto"/>
            <w:bottom w:val="none" w:sz="0" w:space="0" w:color="auto"/>
            <w:right w:val="none" w:sz="0" w:space="0" w:color="auto"/>
          </w:divBdr>
        </w:div>
        <w:div w:id="810054017">
          <w:marLeft w:val="480"/>
          <w:marRight w:val="0"/>
          <w:marTop w:val="0"/>
          <w:marBottom w:val="0"/>
          <w:divBdr>
            <w:top w:val="none" w:sz="0" w:space="0" w:color="auto"/>
            <w:left w:val="none" w:sz="0" w:space="0" w:color="auto"/>
            <w:bottom w:val="none" w:sz="0" w:space="0" w:color="auto"/>
            <w:right w:val="none" w:sz="0" w:space="0" w:color="auto"/>
          </w:divBdr>
        </w:div>
        <w:div w:id="2070035745">
          <w:marLeft w:val="480"/>
          <w:marRight w:val="0"/>
          <w:marTop w:val="0"/>
          <w:marBottom w:val="0"/>
          <w:divBdr>
            <w:top w:val="none" w:sz="0" w:space="0" w:color="auto"/>
            <w:left w:val="none" w:sz="0" w:space="0" w:color="auto"/>
            <w:bottom w:val="none" w:sz="0" w:space="0" w:color="auto"/>
            <w:right w:val="none" w:sz="0" w:space="0" w:color="auto"/>
          </w:divBdr>
        </w:div>
        <w:div w:id="1054698090">
          <w:marLeft w:val="480"/>
          <w:marRight w:val="0"/>
          <w:marTop w:val="0"/>
          <w:marBottom w:val="0"/>
          <w:divBdr>
            <w:top w:val="none" w:sz="0" w:space="0" w:color="auto"/>
            <w:left w:val="none" w:sz="0" w:space="0" w:color="auto"/>
            <w:bottom w:val="none" w:sz="0" w:space="0" w:color="auto"/>
            <w:right w:val="none" w:sz="0" w:space="0" w:color="auto"/>
          </w:divBdr>
        </w:div>
        <w:div w:id="2076509345">
          <w:marLeft w:val="480"/>
          <w:marRight w:val="0"/>
          <w:marTop w:val="0"/>
          <w:marBottom w:val="0"/>
          <w:divBdr>
            <w:top w:val="none" w:sz="0" w:space="0" w:color="auto"/>
            <w:left w:val="none" w:sz="0" w:space="0" w:color="auto"/>
            <w:bottom w:val="none" w:sz="0" w:space="0" w:color="auto"/>
            <w:right w:val="none" w:sz="0" w:space="0" w:color="auto"/>
          </w:divBdr>
        </w:div>
        <w:div w:id="439301023">
          <w:marLeft w:val="480"/>
          <w:marRight w:val="0"/>
          <w:marTop w:val="0"/>
          <w:marBottom w:val="0"/>
          <w:divBdr>
            <w:top w:val="none" w:sz="0" w:space="0" w:color="auto"/>
            <w:left w:val="none" w:sz="0" w:space="0" w:color="auto"/>
            <w:bottom w:val="none" w:sz="0" w:space="0" w:color="auto"/>
            <w:right w:val="none" w:sz="0" w:space="0" w:color="auto"/>
          </w:divBdr>
        </w:div>
        <w:div w:id="1907109264">
          <w:marLeft w:val="480"/>
          <w:marRight w:val="0"/>
          <w:marTop w:val="0"/>
          <w:marBottom w:val="0"/>
          <w:divBdr>
            <w:top w:val="none" w:sz="0" w:space="0" w:color="auto"/>
            <w:left w:val="none" w:sz="0" w:space="0" w:color="auto"/>
            <w:bottom w:val="none" w:sz="0" w:space="0" w:color="auto"/>
            <w:right w:val="none" w:sz="0" w:space="0" w:color="auto"/>
          </w:divBdr>
        </w:div>
        <w:div w:id="2018920238">
          <w:marLeft w:val="480"/>
          <w:marRight w:val="0"/>
          <w:marTop w:val="0"/>
          <w:marBottom w:val="0"/>
          <w:divBdr>
            <w:top w:val="none" w:sz="0" w:space="0" w:color="auto"/>
            <w:left w:val="none" w:sz="0" w:space="0" w:color="auto"/>
            <w:bottom w:val="none" w:sz="0" w:space="0" w:color="auto"/>
            <w:right w:val="none" w:sz="0" w:space="0" w:color="auto"/>
          </w:divBdr>
        </w:div>
        <w:div w:id="1365058154">
          <w:marLeft w:val="480"/>
          <w:marRight w:val="0"/>
          <w:marTop w:val="0"/>
          <w:marBottom w:val="0"/>
          <w:divBdr>
            <w:top w:val="none" w:sz="0" w:space="0" w:color="auto"/>
            <w:left w:val="none" w:sz="0" w:space="0" w:color="auto"/>
            <w:bottom w:val="none" w:sz="0" w:space="0" w:color="auto"/>
            <w:right w:val="none" w:sz="0" w:space="0" w:color="auto"/>
          </w:divBdr>
        </w:div>
        <w:div w:id="1639603033">
          <w:marLeft w:val="480"/>
          <w:marRight w:val="0"/>
          <w:marTop w:val="0"/>
          <w:marBottom w:val="0"/>
          <w:divBdr>
            <w:top w:val="none" w:sz="0" w:space="0" w:color="auto"/>
            <w:left w:val="none" w:sz="0" w:space="0" w:color="auto"/>
            <w:bottom w:val="none" w:sz="0" w:space="0" w:color="auto"/>
            <w:right w:val="none" w:sz="0" w:space="0" w:color="auto"/>
          </w:divBdr>
        </w:div>
        <w:div w:id="321546180">
          <w:marLeft w:val="480"/>
          <w:marRight w:val="0"/>
          <w:marTop w:val="0"/>
          <w:marBottom w:val="0"/>
          <w:divBdr>
            <w:top w:val="none" w:sz="0" w:space="0" w:color="auto"/>
            <w:left w:val="none" w:sz="0" w:space="0" w:color="auto"/>
            <w:bottom w:val="none" w:sz="0" w:space="0" w:color="auto"/>
            <w:right w:val="none" w:sz="0" w:space="0" w:color="auto"/>
          </w:divBdr>
        </w:div>
        <w:div w:id="1593856498">
          <w:marLeft w:val="480"/>
          <w:marRight w:val="0"/>
          <w:marTop w:val="0"/>
          <w:marBottom w:val="0"/>
          <w:divBdr>
            <w:top w:val="none" w:sz="0" w:space="0" w:color="auto"/>
            <w:left w:val="none" w:sz="0" w:space="0" w:color="auto"/>
            <w:bottom w:val="none" w:sz="0" w:space="0" w:color="auto"/>
            <w:right w:val="none" w:sz="0" w:space="0" w:color="auto"/>
          </w:divBdr>
        </w:div>
        <w:div w:id="1497458897">
          <w:marLeft w:val="480"/>
          <w:marRight w:val="0"/>
          <w:marTop w:val="0"/>
          <w:marBottom w:val="0"/>
          <w:divBdr>
            <w:top w:val="none" w:sz="0" w:space="0" w:color="auto"/>
            <w:left w:val="none" w:sz="0" w:space="0" w:color="auto"/>
            <w:bottom w:val="none" w:sz="0" w:space="0" w:color="auto"/>
            <w:right w:val="none" w:sz="0" w:space="0" w:color="auto"/>
          </w:divBdr>
        </w:div>
        <w:div w:id="1284845262">
          <w:marLeft w:val="480"/>
          <w:marRight w:val="0"/>
          <w:marTop w:val="0"/>
          <w:marBottom w:val="0"/>
          <w:divBdr>
            <w:top w:val="none" w:sz="0" w:space="0" w:color="auto"/>
            <w:left w:val="none" w:sz="0" w:space="0" w:color="auto"/>
            <w:bottom w:val="none" w:sz="0" w:space="0" w:color="auto"/>
            <w:right w:val="none" w:sz="0" w:space="0" w:color="auto"/>
          </w:divBdr>
        </w:div>
        <w:div w:id="848644770">
          <w:marLeft w:val="480"/>
          <w:marRight w:val="0"/>
          <w:marTop w:val="0"/>
          <w:marBottom w:val="0"/>
          <w:divBdr>
            <w:top w:val="none" w:sz="0" w:space="0" w:color="auto"/>
            <w:left w:val="none" w:sz="0" w:space="0" w:color="auto"/>
            <w:bottom w:val="none" w:sz="0" w:space="0" w:color="auto"/>
            <w:right w:val="none" w:sz="0" w:space="0" w:color="auto"/>
          </w:divBdr>
        </w:div>
        <w:div w:id="1429502735">
          <w:marLeft w:val="480"/>
          <w:marRight w:val="0"/>
          <w:marTop w:val="0"/>
          <w:marBottom w:val="0"/>
          <w:divBdr>
            <w:top w:val="none" w:sz="0" w:space="0" w:color="auto"/>
            <w:left w:val="none" w:sz="0" w:space="0" w:color="auto"/>
            <w:bottom w:val="none" w:sz="0" w:space="0" w:color="auto"/>
            <w:right w:val="none" w:sz="0" w:space="0" w:color="auto"/>
          </w:divBdr>
        </w:div>
        <w:div w:id="535700800">
          <w:marLeft w:val="480"/>
          <w:marRight w:val="0"/>
          <w:marTop w:val="0"/>
          <w:marBottom w:val="0"/>
          <w:divBdr>
            <w:top w:val="none" w:sz="0" w:space="0" w:color="auto"/>
            <w:left w:val="none" w:sz="0" w:space="0" w:color="auto"/>
            <w:bottom w:val="none" w:sz="0" w:space="0" w:color="auto"/>
            <w:right w:val="none" w:sz="0" w:space="0" w:color="auto"/>
          </w:divBdr>
        </w:div>
      </w:divsChild>
    </w:div>
    <w:div w:id="742410657">
      <w:bodyDiv w:val="1"/>
      <w:marLeft w:val="0"/>
      <w:marRight w:val="0"/>
      <w:marTop w:val="0"/>
      <w:marBottom w:val="0"/>
      <w:divBdr>
        <w:top w:val="none" w:sz="0" w:space="0" w:color="auto"/>
        <w:left w:val="none" w:sz="0" w:space="0" w:color="auto"/>
        <w:bottom w:val="none" w:sz="0" w:space="0" w:color="auto"/>
        <w:right w:val="none" w:sz="0" w:space="0" w:color="auto"/>
      </w:divBdr>
      <w:divsChild>
        <w:div w:id="1775706982">
          <w:marLeft w:val="480"/>
          <w:marRight w:val="0"/>
          <w:marTop w:val="0"/>
          <w:marBottom w:val="0"/>
          <w:divBdr>
            <w:top w:val="none" w:sz="0" w:space="0" w:color="auto"/>
            <w:left w:val="none" w:sz="0" w:space="0" w:color="auto"/>
            <w:bottom w:val="none" w:sz="0" w:space="0" w:color="auto"/>
            <w:right w:val="none" w:sz="0" w:space="0" w:color="auto"/>
          </w:divBdr>
        </w:div>
        <w:div w:id="463961343">
          <w:marLeft w:val="480"/>
          <w:marRight w:val="0"/>
          <w:marTop w:val="0"/>
          <w:marBottom w:val="0"/>
          <w:divBdr>
            <w:top w:val="none" w:sz="0" w:space="0" w:color="auto"/>
            <w:left w:val="none" w:sz="0" w:space="0" w:color="auto"/>
            <w:bottom w:val="none" w:sz="0" w:space="0" w:color="auto"/>
            <w:right w:val="none" w:sz="0" w:space="0" w:color="auto"/>
          </w:divBdr>
        </w:div>
        <w:div w:id="1923249857">
          <w:marLeft w:val="480"/>
          <w:marRight w:val="0"/>
          <w:marTop w:val="0"/>
          <w:marBottom w:val="0"/>
          <w:divBdr>
            <w:top w:val="none" w:sz="0" w:space="0" w:color="auto"/>
            <w:left w:val="none" w:sz="0" w:space="0" w:color="auto"/>
            <w:bottom w:val="none" w:sz="0" w:space="0" w:color="auto"/>
            <w:right w:val="none" w:sz="0" w:space="0" w:color="auto"/>
          </w:divBdr>
        </w:div>
        <w:div w:id="47262519">
          <w:marLeft w:val="480"/>
          <w:marRight w:val="0"/>
          <w:marTop w:val="0"/>
          <w:marBottom w:val="0"/>
          <w:divBdr>
            <w:top w:val="none" w:sz="0" w:space="0" w:color="auto"/>
            <w:left w:val="none" w:sz="0" w:space="0" w:color="auto"/>
            <w:bottom w:val="none" w:sz="0" w:space="0" w:color="auto"/>
            <w:right w:val="none" w:sz="0" w:space="0" w:color="auto"/>
          </w:divBdr>
        </w:div>
        <w:div w:id="1944260735">
          <w:marLeft w:val="480"/>
          <w:marRight w:val="0"/>
          <w:marTop w:val="0"/>
          <w:marBottom w:val="0"/>
          <w:divBdr>
            <w:top w:val="none" w:sz="0" w:space="0" w:color="auto"/>
            <w:left w:val="none" w:sz="0" w:space="0" w:color="auto"/>
            <w:bottom w:val="none" w:sz="0" w:space="0" w:color="auto"/>
            <w:right w:val="none" w:sz="0" w:space="0" w:color="auto"/>
          </w:divBdr>
        </w:div>
        <w:div w:id="1752311418">
          <w:marLeft w:val="480"/>
          <w:marRight w:val="0"/>
          <w:marTop w:val="0"/>
          <w:marBottom w:val="0"/>
          <w:divBdr>
            <w:top w:val="none" w:sz="0" w:space="0" w:color="auto"/>
            <w:left w:val="none" w:sz="0" w:space="0" w:color="auto"/>
            <w:bottom w:val="none" w:sz="0" w:space="0" w:color="auto"/>
            <w:right w:val="none" w:sz="0" w:space="0" w:color="auto"/>
          </w:divBdr>
        </w:div>
        <w:div w:id="525756822">
          <w:marLeft w:val="480"/>
          <w:marRight w:val="0"/>
          <w:marTop w:val="0"/>
          <w:marBottom w:val="0"/>
          <w:divBdr>
            <w:top w:val="none" w:sz="0" w:space="0" w:color="auto"/>
            <w:left w:val="none" w:sz="0" w:space="0" w:color="auto"/>
            <w:bottom w:val="none" w:sz="0" w:space="0" w:color="auto"/>
            <w:right w:val="none" w:sz="0" w:space="0" w:color="auto"/>
          </w:divBdr>
        </w:div>
        <w:div w:id="963119169">
          <w:marLeft w:val="480"/>
          <w:marRight w:val="0"/>
          <w:marTop w:val="0"/>
          <w:marBottom w:val="0"/>
          <w:divBdr>
            <w:top w:val="none" w:sz="0" w:space="0" w:color="auto"/>
            <w:left w:val="none" w:sz="0" w:space="0" w:color="auto"/>
            <w:bottom w:val="none" w:sz="0" w:space="0" w:color="auto"/>
            <w:right w:val="none" w:sz="0" w:space="0" w:color="auto"/>
          </w:divBdr>
        </w:div>
        <w:div w:id="652952556">
          <w:marLeft w:val="480"/>
          <w:marRight w:val="0"/>
          <w:marTop w:val="0"/>
          <w:marBottom w:val="0"/>
          <w:divBdr>
            <w:top w:val="none" w:sz="0" w:space="0" w:color="auto"/>
            <w:left w:val="none" w:sz="0" w:space="0" w:color="auto"/>
            <w:bottom w:val="none" w:sz="0" w:space="0" w:color="auto"/>
            <w:right w:val="none" w:sz="0" w:space="0" w:color="auto"/>
          </w:divBdr>
        </w:div>
        <w:div w:id="1210343716">
          <w:marLeft w:val="480"/>
          <w:marRight w:val="0"/>
          <w:marTop w:val="0"/>
          <w:marBottom w:val="0"/>
          <w:divBdr>
            <w:top w:val="none" w:sz="0" w:space="0" w:color="auto"/>
            <w:left w:val="none" w:sz="0" w:space="0" w:color="auto"/>
            <w:bottom w:val="none" w:sz="0" w:space="0" w:color="auto"/>
            <w:right w:val="none" w:sz="0" w:space="0" w:color="auto"/>
          </w:divBdr>
        </w:div>
        <w:div w:id="1231890140">
          <w:marLeft w:val="480"/>
          <w:marRight w:val="0"/>
          <w:marTop w:val="0"/>
          <w:marBottom w:val="0"/>
          <w:divBdr>
            <w:top w:val="none" w:sz="0" w:space="0" w:color="auto"/>
            <w:left w:val="none" w:sz="0" w:space="0" w:color="auto"/>
            <w:bottom w:val="none" w:sz="0" w:space="0" w:color="auto"/>
            <w:right w:val="none" w:sz="0" w:space="0" w:color="auto"/>
          </w:divBdr>
        </w:div>
        <w:div w:id="1765608347">
          <w:marLeft w:val="480"/>
          <w:marRight w:val="0"/>
          <w:marTop w:val="0"/>
          <w:marBottom w:val="0"/>
          <w:divBdr>
            <w:top w:val="none" w:sz="0" w:space="0" w:color="auto"/>
            <w:left w:val="none" w:sz="0" w:space="0" w:color="auto"/>
            <w:bottom w:val="none" w:sz="0" w:space="0" w:color="auto"/>
            <w:right w:val="none" w:sz="0" w:space="0" w:color="auto"/>
          </w:divBdr>
        </w:div>
        <w:div w:id="1180005426">
          <w:marLeft w:val="480"/>
          <w:marRight w:val="0"/>
          <w:marTop w:val="0"/>
          <w:marBottom w:val="0"/>
          <w:divBdr>
            <w:top w:val="none" w:sz="0" w:space="0" w:color="auto"/>
            <w:left w:val="none" w:sz="0" w:space="0" w:color="auto"/>
            <w:bottom w:val="none" w:sz="0" w:space="0" w:color="auto"/>
            <w:right w:val="none" w:sz="0" w:space="0" w:color="auto"/>
          </w:divBdr>
        </w:div>
        <w:div w:id="1239705304">
          <w:marLeft w:val="480"/>
          <w:marRight w:val="0"/>
          <w:marTop w:val="0"/>
          <w:marBottom w:val="0"/>
          <w:divBdr>
            <w:top w:val="none" w:sz="0" w:space="0" w:color="auto"/>
            <w:left w:val="none" w:sz="0" w:space="0" w:color="auto"/>
            <w:bottom w:val="none" w:sz="0" w:space="0" w:color="auto"/>
            <w:right w:val="none" w:sz="0" w:space="0" w:color="auto"/>
          </w:divBdr>
        </w:div>
        <w:div w:id="126314810">
          <w:marLeft w:val="480"/>
          <w:marRight w:val="0"/>
          <w:marTop w:val="0"/>
          <w:marBottom w:val="0"/>
          <w:divBdr>
            <w:top w:val="none" w:sz="0" w:space="0" w:color="auto"/>
            <w:left w:val="none" w:sz="0" w:space="0" w:color="auto"/>
            <w:bottom w:val="none" w:sz="0" w:space="0" w:color="auto"/>
            <w:right w:val="none" w:sz="0" w:space="0" w:color="auto"/>
          </w:divBdr>
        </w:div>
        <w:div w:id="20665326">
          <w:marLeft w:val="480"/>
          <w:marRight w:val="0"/>
          <w:marTop w:val="0"/>
          <w:marBottom w:val="0"/>
          <w:divBdr>
            <w:top w:val="none" w:sz="0" w:space="0" w:color="auto"/>
            <w:left w:val="none" w:sz="0" w:space="0" w:color="auto"/>
            <w:bottom w:val="none" w:sz="0" w:space="0" w:color="auto"/>
            <w:right w:val="none" w:sz="0" w:space="0" w:color="auto"/>
          </w:divBdr>
        </w:div>
        <w:div w:id="1680963811">
          <w:marLeft w:val="480"/>
          <w:marRight w:val="0"/>
          <w:marTop w:val="0"/>
          <w:marBottom w:val="0"/>
          <w:divBdr>
            <w:top w:val="none" w:sz="0" w:space="0" w:color="auto"/>
            <w:left w:val="none" w:sz="0" w:space="0" w:color="auto"/>
            <w:bottom w:val="none" w:sz="0" w:space="0" w:color="auto"/>
            <w:right w:val="none" w:sz="0" w:space="0" w:color="auto"/>
          </w:divBdr>
        </w:div>
        <w:div w:id="1511524507">
          <w:marLeft w:val="480"/>
          <w:marRight w:val="0"/>
          <w:marTop w:val="0"/>
          <w:marBottom w:val="0"/>
          <w:divBdr>
            <w:top w:val="none" w:sz="0" w:space="0" w:color="auto"/>
            <w:left w:val="none" w:sz="0" w:space="0" w:color="auto"/>
            <w:bottom w:val="none" w:sz="0" w:space="0" w:color="auto"/>
            <w:right w:val="none" w:sz="0" w:space="0" w:color="auto"/>
          </w:divBdr>
        </w:div>
        <w:div w:id="891237237">
          <w:marLeft w:val="480"/>
          <w:marRight w:val="0"/>
          <w:marTop w:val="0"/>
          <w:marBottom w:val="0"/>
          <w:divBdr>
            <w:top w:val="none" w:sz="0" w:space="0" w:color="auto"/>
            <w:left w:val="none" w:sz="0" w:space="0" w:color="auto"/>
            <w:bottom w:val="none" w:sz="0" w:space="0" w:color="auto"/>
            <w:right w:val="none" w:sz="0" w:space="0" w:color="auto"/>
          </w:divBdr>
        </w:div>
        <w:div w:id="621229500">
          <w:marLeft w:val="480"/>
          <w:marRight w:val="0"/>
          <w:marTop w:val="0"/>
          <w:marBottom w:val="0"/>
          <w:divBdr>
            <w:top w:val="none" w:sz="0" w:space="0" w:color="auto"/>
            <w:left w:val="none" w:sz="0" w:space="0" w:color="auto"/>
            <w:bottom w:val="none" w:sz="0" w:space="0" w:color="auto"/>
            <w:right w:val="none" w:sz="0" w:space="0" w:color="auto"/>
          </w:divBdr>
        </w:div>
        <w:div w:id="2100980809">
          <w:marLeft w:val="480"/>
          <w:marRight w:val="0"/>
          <w:marTop w:val="0"/>
          <w:marBottom w:val="0"/>
          <w:divBdr>
            <w:top w:val="none" w:sz="0" w:space="0" w:color="auto"/>
            <w:left w:val="none" w:sz="0" w:space="0" w:color="auto"/>
            <w:bottom w:val="none" w:sz="0" w:space="0" w:color="auto"/>
            <w:right w:val="none" w:sz="0" w:space="0" w:color="auto"/>
          </w:divBdr>
        </w:div>
        <w:div w:id="1145781357">
          <w:marLeft w:val="480"/>
          <w:marRight w:val="0"/>
          <w:marTop w:val="0"/>
          <w:marBottom w:val="0"/>
          <w:divBdr>
            <w:top w:val="none" w:sz="0" w:space="0" w:color="auto"/>
            <w:left w:val="none" w:sz="0" w:space="0" w:color="auto"/>
            <w:bottom w:val="none" w:sz="0" w:space="0" w:color="auto"/>
            <w:right w:val="none" w:sz="0" w:space="0" w:color="auto"/>
          </w:divBdr>
        </w:div>
        <w:div w:id="1054767572">
          <w:marLeft w:val="480"/>
          <w:marRight w:val="0"/>
          <w:marTop w:val="0"/>
          <w:marBottom w:val="0"/>
          <w:divBdr>
            <w:top w:val="none" w:sz="0" w:space="0" w:color="auto"/>
            <w:left w:val="none" w:sz="0" w:space="0" w:color="auto"/>
            <w:bottom w:val="none" w:sz="0" w:space="0" w:color="auto"/>
            <w:right w:val="none" w:sz="0" w:space="0" w:color="auto"/>
          </w:divBdr>
        </w:div>
        <w:div w:id="1405837876">
          <w:marLeft w:val="480"/>
          <w:marRight w:val="0"/>
          <w:marTop w:val="0"/>
          <w:marBottom w:val="0"/>
          <w:divBdr>
            <w:top w:val="none" w:sz="0" w:space="0" w:color="auto"/>
            <w:left w:val="none" w:sz="0" w:space="0" w:color="auto"/>
            <w:bottom w:val="none" w:sz="0" w:space="0" w:color="auto"/>
            <w:right w:val="none" w:sz="0" w:space="0" w:color="auto"/>
          </w:divBdr>
        </w:div>
        <w:div w:id="194971172">
          <w:marLeft w:val="480"/>
          <w:marRight w:val="0"/>
          <w:marTop w:val="0"/>
          <w:marBottom w:val="0"/>
          <w:divBdr>
            <w:top w:val="none" w:sz="0" w:space="0" w:color="auto"/>
            <w:left w:val="none" w:sz="0" w:space="0" w:color="auto"/>
            <w:bottom w:val="none" w:sz="0" w:space="0" w:color="auto"/>
            <w:right w:val="none" w:sz="0" w:space="0" w:color="auto"/>
          </w:divBdr>
        </w:div>
        <w:div w:id="720709502">
          <w:marLeft w:val="480"/>
          <w:marRight w:val="0"/>
          <w:marTop w:val="0"/>
          <w:marBottom w:val="0"/>
          <w:divBdr>
            <w:top w:val="none" w:sz="0" w:space="0" w:color="auto"/>
            <w:left w:val="none" w:sz="0" w:space="0" w:color="auto"/>
            <w:bottom w:val="none" w:sz="0" w:space="0" w:color="auto"/>
            <w:right w:val="none" w:sz="0" w:space="0" w:color="auto"/>
          </w:divBdr>
        </w:div>
        <w:div w:id="746343609">
          <w:marLeft w:val="480"/>
          <w:marRight w:val="0"/>
          <w:marTop w:val="0"/>
          <w:marBottom w:val="0"/>
          <w:divBdr>
            <w:top w:val="none" w:sz="0" w:space="0" w:color="auto"/>
            <w:left w:val="none" w:sz="0" w:space="0" w:color="auto"/>
            <w:bottom w:val="none" w:sz="0" w:space="0" w:color="auto"/>
            <w:right w:val="none" w:sz="0" w:space="0" w:color="auto"/>
          </w:divBdr>
        </w:div>
        <w:div w:id="1663004310">
          <w:marLeft w:val="480"/>
          <w:marRight w:val="0"/>
          <w:marTop w:val="0"/>
          <w:marBottom w:val="0"/>
          <w:divBdr>
            <w:top w:val="none" w:sz="0" w:space="0" w:color="auto"/>
            <w:left w:val="none" w:sz="0" w:space="0" w:color="auto"/>
            <w:bottom w:val="none" w:sz="0" w:space="0" w:color="auto"/>
            <w:right w:val="none" w:sz="0" w:space="0" w:color="auto"/>
          </w:divBdr>
        </w:div>
        <w:div w:id="208685287">
          <w:marLeft w:val="480"/>
          <w:marRight w:val="0"/>
          <w:marTop w:val="0"/>
          <w:marBottom w:val="0"/>
          <w:divBdr>
            <w:top w:val="none" w:sz="0" w:space="0" w:color="auto"/>
            <w:left w:val="none" w:sz="0" w:space="0" w:color="auto"/>
            <w:bottom w:val="none" w:sz="0" w:space="0" w:color="auto"/>
            <w:right w:val="none" w:sz="0" w:space="0" w:color="auto"/>
          </w:divBdr>
        </w:div>
        <w:div w:id="1673949160">
          <w:marLeft w:val="480"/>
          <w:marRight w:val="0"/>
          <w:marTop w:val="0"/>
          <w:marBottom w:val="0"/>
          <w:divBdr>
            <w:top w:val="none" w:sz="0" w:space="0" w:color="auto"/>
            <w:left w:val="none" w:sz="0" w:space="0" w:color="auto"/>
            <w:bottom w:val="none" w:sz="0" w:space="0" w:color="auto"/>
            <w:right w:val="none" w:sz="0" w:space="0" w:color="auto"/>
          </w:divBdr>
        </w:div>
        <w:div w:id="1312250781">
          <w:marLeft w:val="480"/>
          <w:marRight w:val="0"/>
          <w:marTop w:val="0"/>
          <w:marBottom w:val="0"/>
          <w:divBdr>
            <w:top w:val="none" w:sz="0" w:space="0" w:color="auto"/>
            <w:left w:val="none" w:sz="0" w:space="0" w:color="auto"/>
            <w:bottom w:val="none" w:sz="0" w:space="0" w:color="auto"/>
            <w:right w:val="none" w:sz="0" w:space="0" w:color="auto"/>
          </w:divBdr>
        </w:div>
        <w:div w:id="712536232">
          <w:marLeft w:val="480"/>
          <w:marRight w:val="0"/>
          <w:marTop w:val="0"/>
          <w:marBottom w:val="0"/>
          <w:divBdr>
            <w:top w:val="none" w:sz="0" w:space="0" w:color="auto"/>
            <w:left w:val="none" w:sz="0" w:space="0" w:color="auto"/>
            <w:bottom w:val="none" w:sz="0" w:space="0" w:color="auto"/>
            <w:right w:val="none" w:sz="0" w:space="0" w:color="auto"/>
          </w:divBdr>
        </w:div>
        <w:div w:id="184827826">
          <w:marLeft w:val="480"/>
          <w:marRight w:val="0"/>
          <w:marTop w:val="0"/>
          <w:marBottom w:val="0"/>
          <w:divBdr>
            <w:top w:val="none" w:sz="0" w:space="0" w:color="auto"/>
            <w:left w:val="none" w:sz="0" w:space="0" w:color="auto"/>
            <w:bottom w:val="none" w:sz="0" w:space="0" w:color="auto"/>
            <w:right w:val="none" w:sz="0" w:space="0" w:color="auto"/>
          </w:divBdr>
        </w:div>
      </w:divsChild>
    </w:div>
    <w:div w:id="822549315">
      <w:bodyDiv w:val="1"/>
      <w:marLeft w:val="0"/>
      <w:marRight w:val="0"/>
      <w:marTop w:val="0"/>
      <w:marBottom w:val="0"/>
      <w:divBdr>
        <w:top w:val="none" w:sz="0" w:space="0" w:color="auto"/>
        <w:left w:val="none" w:sz="0" w:space="0" w:color="auto"/>
        <w:bottom w:val="none" w:sz="0" w:space="0" w:color="auto"/>
        <w:right w:val="none" w:sz="0" w:space="0" w:color="auto"/>
      </w:divBdr>
    </w:div>
    <w:div w:id="824588054">
      <w:bodyDiv w:val="1"/>
      <w:marLeft w:val="0"/>
      <w:marRight w:val="0"/>
      <w:marTop w:val="0"/>
      <w:marBottom w:val="0"/>
      <w:divBdr>
        <w:top w:val="none" w:sz="0" w:space="0" w:color="auto"/>
        <w:left w:val="none" w:sz="0" w:space="0" w:color="auto"/>
        <w:bottom w:val="none" w:sz="0" w:space="0" w:color="auto"/>
        <w:right w:val="none" w:sz="0" w:space="0" w:color="auto"/>
      </w:divBdr>
    </w:div>
    <w:div w:id="890459014">
      <w:bodyDiv w:val="1"/>
      <w:marLeft w:val="0"/>
      <w:marRight w:val="0"/>
      <w:marTop w:val="0"/>
      <w:marBottom w:val="0"/>
      <w:divBdr>
        <w:top w:val="none" w:sz="0" w:space="0" w:color="auto"/>
        <w:left w:val="none" w:sz="0" w:space="0" w:color="auto"/>
        <w:bottom w:val="none" w:sz="0" w:space="0" w:color="auto"/>
        <w:right w:val="none" w:sz="0" w:space="0" w:color="auto"/>
      </w:divBdr>
    </w:div>
    <w:div w:id="895508613">
      <w:bodyDiv w:val="1"/>
      <w:marLeft w:val="0"/>
      <w:marRight w:val="0"/>
      <w:marTop w:val="0"/>
      <w:marBottom w:val="0"/>
      <w:divBdr>
        <w:top w:val="none" w:sz="0" w:space="0" w:color="auto"/>
        <w:left w:val="none" w:sz="0" w:space="0" w:color="auto"/>
        <w:bottom w:val="none" w:sz="0" w:space="0" w:color="auto"/>
        <w:right w:val="none" w:sz="0" w:space="0" w:color="auto"/>
      </w:divBdr>
    </w:div>
    <w:div w:id="896010247">
      <w:bodyDiv w:val="1"/>
      <w:marLeft w:val="0"/>
      <w:marRight w:val="0"/>
      <w:marTop w:val="0"/>
      <w:marBottom w:val="0"/>
      <w:divBdr>
        <w:top w:val="none" w:sz="0" w:space="0" w:color="auto"/>
        <w:left w:val="none" w:sz="0" w:space="0" w:color="auto"/>
        <w:bottom w:val="none" w:sz="0" w:space="0" w:color="auto"/>
        <w:right w:val="none" w:sz="0" w:space="0" w:color="auto"/>
      </w:divBdr>
      <w:divsChild>
        <w:div w:id="839736218">
          <w:marLeft w:val="480"/>
          <w:marRight w:val="0"/>
          <w:marTop w:val="0"/>
          <w:marBottom w:val="0"/>
          <w:divBdr>
            <w:top w:val="none" w:sz="0" w:space="0" w:color="auto"/>
            <w:left w:val="none" w:sz="0" w:space="0" w:color="auto"/>
            <w:bottom w:val="none" w:sz="0" w:space="0" w:color="auto"/>
            <w:right w:val="none" w:sz="0" w:space="0" w:color="auto"/>
          </w:divBdr>
        </w:div>
        <w:div w:id="1332487075">
          <w:marLeft w:val="480"/>
          <w:marRight w:val="0"/>
          <w:marTop w:val="0"/>
          <w:marBottom w:val="0"/>
          <w:divBdr>
            <w:top w:val="none" w:sz="0" w:space="0" w:color="auto"/>
            <w:left w:val="none" w:sz="0" w:space="0" w:color="auto"/>
            <w:bottom w:val="none" w:sz="0" w:space="0" w:color="auto"/>
            <w:right w:val="none" w:sz="0" w:space="0" w:color="auto"/>
          </w:divBdr>
        </w:div>
        <w:div w:id="963118257">
          <w:marLeft w:val="480"/>
          <w:marRight w:val="0"/>
          <w:marTop w:val="0"/>
          <w:marBottom w:val="0"/>
          <w:divBdr>
            <w:top w:val="none" w:sz="0" w:space="0" w:color="auto"/>
            <w:left w:val="none" w:sz="0" w:space="0" w:color="auto"/>
            <w:bottom w:val="none" w:sz="0" w:space="0" w:color="auto"/>
            <w:right w:val="none" w:sz="0" w:space="0" w:color="auto"/>
          </w:divBdr>
        </w:div>
        <w:div w:id="95948872">
          <w:marLeft w:val="480"/>
          <w:marRight w:val="0"/>
          <w:marTop w:val="0"/>
          <w:marBottom w:val="0"/>
          <w:divBdr>
            <w:top w:val="none" w:sz="0" w:space="0" w:color="auto"/>
            <w:left w:val="none" w:sz="0" w:space="0" w:color="auto"/>
            <w:bottom w:val="none" w:sz="0" w:space="0" w:color="auto"/>
            <w:right w:val="none" w:sz="0" w:space="0" w:color="auto"/>
          </w:divBdr>
        </w:div>
        <w:div w:id="499390185">
          <w:marLeft w:val="480"/>
          <w:marRight w:val="0"/>
          <w:marTop w:val="0"/>
          <w:marBottom w:val="0"/>
          <w:divBdr>
            <w:top w:val="none" w:sz="0" w:space="0" w:color="auto"/>
            <w:left w:val="none" w:sz="0" w:space="0" w:color="auto"/>
            <w:bottom w:val="none" w:sz="0" w:space="0" w:color="auto"/>
            <w:right w:val="none" w:sz="0" w:space="0" w:color="auto"/>
          </w:divBdr>
        </w:div>
        <w:div w:id="1759867393">
          <w:marLeft w:val="480"/>
          <w:marRight w:val="0"/>
          <w:marTop w:val="0"/>
          <w:marBottom w:val="0"/>
          <w:divBdr>
            <w:top w:val="none" w:sz="0" w:space="0" w:color="auto"/>
            <w:left w:val="none" w:sz="0" w:space="0" w:color="auto"/>
            <w:bottom w:val="none" w:sz="0" w:space="0" w:color="auto"/>
            <w:right w:val="none" w:sz="0" w:space="0" w:color="auto"/>
          </w:divBdr>
        </w:div>
        <w:div w:id="1058475463">
          <w:marLeft w:val="480"/>
          <w:marRight w:val="0"/>
          <w:marTop w:val="0"/>
          <w:marBottom w:val="0"/>
          <w:divBdr>
            <w:top w:val="none" w:sz="0" w:space="0" w:color="auto"/>
            <w:left w:val="none" w:sz="0" w:space="0" w:color="auto"/>
            <w:bottom w:val="none" w:sz="0" w:space="0" w:color="auto"/>
            <w:right w:val="none" w:sz="0" w:space="0" w:color="auto"/>
          </w:divBdr>
        </w:div>
        <w:div w:id="532616808">
          <w:marLeft w:val="480"/>
          <w:marRight w:val="0"/>
          <w:marTop w:val="0"/>
          <w:marBottom w:val="0"/>
          <w:divBdr>
            <w:top w:val="none" w:sz="0" w:space="0" w:color="auto"/>
            <w:left w:val="none" w:sz="0" w:space="0" w:color="auto"/>
            <w:bottom w:val="none" w:sz="0" w:space="0" w:color="auto"/>
            <w:right w:val="none" w:sz="0" w:space="0" w:color="auto"/>
          </w:divBdr>
        </w:div>
        <w:div w:id="670255039">
          <w:marLeft w:val="480"/>
          <w:marRight w:val="0"/>
          <w:marTop w:val="0"/>
          <w:marBottom w:val="0"/>
          <w:divBdr>
            <w:top w:val="none" w:sz="0" w:space="0" w:color="auto"/>
            <w:left w:val="none" w:sz="0" w:space="0" w:color="auto"/>
            <w:bottom w:val="none" w:sz="0" w:space="0" w:color="auto"/>
            <w:right w:val="none" w:sz="0" w:space="0" w:color="auto"/>
          </w:divBdr>
        </w:div>
        <w:div w:id="2005670306">
          <w:marLeft w:val="480"/>
          <w:marRight w:val="0"/>
          <w:marTop w:val="0"/>
          <w:marBottom w:val="0"/>
          <w:divBdr>
            <w:top w:val="none" w:sz="0" w:space="0" w:color="auto"/>
            <w:left w:val="none" w:sz="0" w:space="0" w:color="auto"/>
            <w:bottom w:val="none" w:sz="0" w:space="0" w:color="auto"/>
            <w:right w:val="none" w:sz="0" w:space="0" w:color="auto"/>
          </w:divBdr>
        </w:div>
        <w:div w:id="1740860548">
          <w:marLeft w:val="480"/>
          <w:marRight w:val="0"/>
          <w:marTop w:val="0"/>
          <w:marBottom w:val="0"/>
          <w:divBdr>
            <w:top w:val="none" w:sz="0" w:space="0" w:color="auto"/>
            <w:left w:val="none" w:sz="0" w:space="0" w:color="auto"/>
            <w:bottom w:val="none" w:sz="0" w:space="0" w:color="auto"/>
            <w:right w:val="none" w:sz="0" w:space="0" w:color="auto"/>
          </w:divBdr>
        </w:div>
        <w:div w:id="1014377095">
          <w:marLeft w:val="480"/>
          <w:marRight w:val="0"/>
          <w:marTop w:val="0"/>
          <w:marBottom w:val="0"/>
          <w:divBdr>
            <w:top w:val="none" w:sz="0" w:space="0" w:color="auto"/>
            <w:left w:val="none" w:sz="0" w:space="0" w:color="auto"/>
            <w:bottom w:val="none" w:sz="0" w:space="0" w:color="auto"/>
            <w:right w:val="none" w:sz="0" w:space="0" w:color="auto"/>
          </w:divBdr>
        </w:div>
        <w:div w:id="375397403">
          <w:marLeft w:val="480"/>
          <w:marRight w:val="0"/>
          <w:marTop w:val="0"/>
          <w:marBottom w:val="0"/>
          <w:divBdr>
            <w:top w:val="none" w:sz="0" w:space="0" w:color="auto"/>
            <w:left w:val="none" w:sz="0" w:space="0" w:color="auto"/>
            <w:bottom w:val="none" w:sz="0" w:space="0" w:color="auto"/>
            <w:right w:val="none" w:sz="0" w:space="0" w:color="auto"/>
          </w:divBdr>
        </w:div>
        <w:div w:id="1215115010">
          <w:marLeft w:val="480"/>
          <w:marRight w:val="0"/>
          <w:marTop w:val="0"/>
          <w:marBottom w:val="0"/>
          <w:divBdr>
            <w:top w:val="none" w:sz="0" w:space="0" w:color="auto"/>
            <w:left w:val="none" w:sz="0" w:space="0" w:color="auto"/>
            <w:bottom w:val="none" w:sz="0" w:space="0" w:color="auto"/>
            <w:right w:val="none" w:sz="0" w:space="0" w:color="auto"/>
          </w:divBdr>
        </w:div>
        <w:div w:id="1812289355">
          <w:marLeft w:val="480"/>
          <w:marRight w:val="0"/>
          <w:marTop w:val="0"/>
          <w:marBottom w:val="0"/>
          <w:divBdr>
            <w:top w:val="none" w:sz="0" w:space="0" w:color="auto"/>
            <w:left w:val="none" w:sz="0" w:space="0" w:color="auto"/>
            <w:bottom w:val="none" w:sz="0" w:space="0" w:color="auto"/>
            <w:right w:val="none" w:sz="0" w:space="0" w:color="auto"/>
          </w:divBdr>
        </w:div>
        <w:div w:id="2030596981">
          <w:marLeft w:val="480"/>
          <w:marRight w:val="0"/>
          <w:marTop w:val="0"/>
          <w:marBottom w:val="0"/>
          <w:divBdr>
            <w:top w:val="none" w:sz="0" w:space="0" w:color="auto"/>
            <w:left w:val="none" w:sz="0" w:space="0" w:color="auto"/>
            <w:bottom w:val="none" w:sz="0" w:space="0" w:color="auto"/>
            <w:right w:val="none" w:sz="0" w:space="0" w:color="auto"/>
          </w:divBdr>
        </w:div>
        <w:div w:id="1735934376">
          <w:marLeft w:val="480"/>
          <w:marRight w:val="0"/>
          <w:marTop w:val="0"/>
          <w:marBottom w:val="0"/>
          <w:divBdr>
            <w:top w:val="none" w:sz="0" w:space="0" w:color="auto"/>
            <w:left w:val="none" w:sz="0" w:space="0" w:color="auto"/>
            <w:bottom w:val="none" w:sz="0" w:space="0" w:color="auto"/>
            <w:right w:val="none" w:sz="0" w:space="0" w:color="auto"/>
          </w:divBdr>
        </w:div>
        <w:div w:id="1869222957">
          <w:marLeft w:val="480"/>
          <w:marRight w:val="0"/>
          <w:marTop w:val="0"/>
          <w:marBottom w:val="0"/>
          <w:divBdr>
            <w:top w:val="none" w:sz="0" w:space="0" w:color="auto"/>
            <w:left w:val="none" w:sz="0" w:space="0" w:color="auto"/>
            <w:bottom w:val="none" w:sz="0" w:space="0" w:color="auto"/>
            <w:right w:val="none" w:sz="0" w:space="0" w:color="auto"/>
          </w:divBdr>
        </w:div>
        <w:div w:id="131605831">
          <w:marLeft w:val="480"/>
          <w:marRight w:val="0"/>
          <w:marTop w:val="0"/>
          <w:marBottom w:val="0"/>
          <w:divBdr>
            <w:top w:val="none" w:sz="0" w:space="0" w:color="auto"/>
            <w:left w:val="none" w:sz="0" w:space="0" w:color="auto"/>
            <w:bottom w:val="none" w:sz="0" w:space="0" w:color="auto"/>
            <w:right w:val="none" w:sz="0" w:space="0" w:color="auto"/>
          </w:divBdr>
        </w:div>
        <w:div w:id="758407640">
          <w:marLeft w:val="480"/>
          <w:marRight w:val="0"/>
          <w:marTop w:val="0"/>
          <w:marBottom w:val="0"/>
          <w:divBdr>
            <w:top w:val="none" w:sz="0" w:space="0" w:color="auto"/>
            <w:left w:val="none" w:sz="0" w:space="0" w:color="auto"/>
            <w:bottom w:val="none" w:sz="0" w:space="0" w:color="auto"/>
            <w:right w:val="none" w:sz="0" w:space="0" w:color="auto"/>
          </w:divBdr>
        </w:div>
        <w:div w:id="1117606597">
          <w:marLeft w:val="480"/>
          <w:marRight w:val="0"/>
          <w:marTop w:val="0"/>
          <w:marBottom w:val="0"/>
          <w:divBdr>
            <w:top w:val="none" w:sz="0" w:space="0" w:color="auto"/>
            <w:left w:val="none" w:sz="0" w:space="0" w:color="auto"/>
            <w:bottom w:val="none" w:sz="0" w:space="0" w:color="auto"/>
            <w:right w:val="none" w:sz="0" w:space="0" w:color="auto"/>
          </w:divBdr>
        </w:div>
        <w:div w:id="1609265818">
          <w:marLeft w:val="480"/>
          <w:marRight w:val="0"/>
          <w:marTop w:val="0"/>
          <w:marBottom w:val="0"/>
          <w:divBdr>
            <w:top w:val="none" w:sz="0" w:space="0" w:color="auto"/>
            <w:left w:val="none" w:sz="0" w:space="0" w:color="auto"/>
            <w:bottom w:val="none" w:sz="0" w:space="0" w:color="auto"/>
            <w:right w:val="none" w:sz="0" w:space="0" w:color="auto"/>
          </w:divBdr>
        </w:div>
        <w:div w:id="934940501">
          <w:marLeft w:val="480"/>
          <w:marRight w:val="0"/>
          <w:marTop w:val="0"/>
          <w:marBottom w:val="0"/>
          <w:divBdr>
            <w:top w:val="none" w:sz="0" w:space="0" w:color="auto"/>
            <w:left w:val="none" w:sz="0" w:space="0" w:color="auto"/>
            <w:bottom w:val="none" w:sz="0" w:space="0" w:color="auto"/>
            <w:right w:val="none" w:sz="0" w:space="0" w:color="auto"/>
          </w:divBdr>
        </w:div>
        <w:div w:id="1129201003">
          <w:marLeft w:val="480"/>
          <w:marRight w:val="0"/>
          <w:marTop w:val="0"/>
          <w:marBottom w:val="0"/>
          <w:divBdr>
            <w:top w:val="none" w:sz="0" w:space="0" w:color="auto"/>
            <w:left w:val="none" w:sz="0" w:space="0" w:color="auto"/>
            <w:bottom w:val="none" w:sz="0" w:space="0" w:color="auto"/>
            <w:right w:val="none" w:sz="0" w:space="0" w:color="auto"/>
          </w:divBdr>
        </w:div>
        <w:div w:id="1557276181">
          <w:marLeft w:val="480"/>
          <w:marRight w:val="0"/>
          <w:marTop w:val="0"/>
          <w:marBottom w:val="0"/>
          <w:divBdr>
            <w:top w:val="none" w:sz="0" w:space="0" w:color="auto"/>
            <w:left w:val="none" w:sz="0" w:space="0" w:color="auto"/>
            <w:bottom w:val="none" w:sz="0" w:space="0" w:color="auto"/>
            <w:right w:val="none" w:sz="0" w:space="0" w:color="auto"/>
          </w:divBdr>
        </w:div>
        <w:div w:id="49307200">
          <w:marLeft w:val="480"/>
          <w:marRight w:val="0"/>
          <w:marTop w:val="0"/>
          <w:marBottom w:val="0"/>
          <w:divBdr>
            <w:top w:val="none" w:sz="0" w:space="0" w:color="auto"/>
            <w:left w:val="none" w:sz="0" w:space="0" w:color="auto"/>
            <w:bottom w:val="none" w:sz="0" w:space="0" w:color="auto"/>
            <w:right w:val="none" w:sz="0" w:space="0" w:color="auto"/>
          </w:divBdr>
        </w:div>
        <w:div w:id="1815640774">
          <w:marLeft w:val="480"/>
          <w:marRight w:val="0"/>
          <w:marTop w:val="0"/>
          <w:marBottom w:val="0"/>
          <w:divBdr>
            <w:top w:val="none" w:sz="0" w:space="0" w:color="auto"/>
            <w:left w:val="none" w:sz="0" w:space="0" w:color="auto"/>
            <w:bottom w:val="none" w:sz="0" w:space="0" w:color="auto"/>
            <w:right w:val="none" w:sz="0" w:space="0" w:color="auto"/>
          </w:divBdr>
        </w:div>
        <w:div w:id="500243505">
          <w:marLeft w:val="480"/>
          <w:marRight w:val="0"/>
          <w:marTop w:val="0"/>
          <w:marBottom w:val="0"/>
          <w:divBdr>
            <w:top w:val="none" w:sz="0" w:space="0" w:color="auto"/>
            <w:left w:val="none" w:sz="0" w:space="0" w:color="auto"/>
            <w:bottom w:val="none" w:sz="0" w:space="0" w:color="auto"/>
            <w:right w:val="none" w:sz="0" w:space="0" w:color="auto"/>
          </w:divBdr>
        </w:div>
        <w:div w:id="589463012">
          <w:marLeft w:val="480"/>
          <w:marRight w:val="0"/>
          <w:marTop w:val="0"/>
          <w:marBottom w:val="0"/>
          <w:divBdr>
            <w:top w:val="none" w:sz="0" w:space="0" w:color="auto"/>
            <w:left w:val="none" w:sz="0" w:space="0" w:color="auto"/>
            <w:bottom w:val="none" w:sz="0" w:space="0" w:color="auto"/>
            <w:right w:val="none" w:sz="0" w:space="0" w:color="auto"/>
          </w:divBdr>
        </w:div>
      </w:divsChild>
    </w:div>
    <w:div w:id="984894093">
      <w:bodyDiv w:val="1"/>
      <w:marLeft w:val="0"/>
      <w:marRight w:val="0"/>
      <w:marTop w:val="0"/>
      <w:marBottom w:val="0"/>
      <w:divBdr>
        <w:top w:val="none" w:sz="0" w:space="0" w:color="auto"/>
        <w:left w:val="none" w:sz="0" w:space="0" w:color="auto"/>
        <w:bottom w:val="none" w:sz="0" w:space="0" w:color="auto"/>
        <w:right w:val="none" w:sz="0" w:space="0" w:color="auto"/>
      </w:divBdr>
    </w:div>
    <w:div w:id="1000238612">
      <w:bodyDiv w:val="1"/>
      <w:marLeft w:val="0"/>
      <w:marRight w:val="0"/>
      <w:marTop w:val="0"/>
      <w:marBottom w:val="0"/>
      <w:divBdr>
        <w:top w:val="none" w:sz="0" w:space="0" w:color="auto"/>
        <w:left w:val="none" w:sz="0" w:space="0" w:color="auto"/>
        <w:bottom w:val="none" w:sz="0" w:space="0" w:color="auto"/>
        <w:right w:val="none" w:sz="0" w:space="0" w:color="auto"/>
      </w:divBdr>
      <w:divsChild>
        <w:div w:id="739448340">
          <w:marLeft w:val="480"/>
          <w:marRight w:val="0"/>
          <w:marTop w:val="0"/>
          <w:marBottom w:val="0"/>
          <w:divBdr>
            <w:top w:val="none" w:sz="0" w:space="0" w:color="auto"/>
            <w:left w:val="none" w:sz="0" w:space="0" w:color="auto"/>
            <w:bottom w:val="none" w:sz="0" w:space="0" w:color="auto"/>
            <w:right w:val="none" w:sz="0" w:space="0" w:color="auto"/>
          </w:divBdr>
        </w:div>
        <w:div w:id="330917287">
          <w:marLeft w:val="480"/>
          <w:marRight w:val="0"/>
          <w:marTop w:val="0"/>
          <w:marBottom w:val="0"/>
          <w:divBdr>
            <w:top w:val="none" w:sz="0" w:space="0" w:color="auto"/>
            <w:left w:val="none" w:sz="0" w:space="0" w:color="auto"/>
            <w:bottom w:val="none" w:sz="0" w:space="0" w:color="auto"/>
            <w:right w:val="none" w:sz="0" w:space="0" w:color="auto"/>
          </w:divBdr>
        </w:div>
        <w:div w:id="1452744394">
          <w:marLeft w:val="480"/>
          <w:marRight w:val="0"/>
          <w:marTop w:val="0"/>
          <w:marBottom w:val="0"/>
          <w:divBdr>
            <w:top w:val="none" w:sz="0" w:space="0" w:color="auto"/>
            <w:left w:val="none" w:sz="0" w:space="0" w:color="auto"/>
            <w:bottom w:val="none" w:sz="0" w:space="0" w:color="auto"/>
            <w:right w:val="none" w:sz="0" w:space="0" w:color="auto"/>
          </w:divBdr>
        </w:div>
        <w:div w:id="1096101442">
          <w:marLeft w:val="480"/>
          <w:marRight w:val="0"/>
          <w:marTop w:val="0"/>
          <w:marBottom w:val="0"/>
          <w:divBdr>
            <w:top w:val="none" w:sz="0" w:space="0" w:color="auto"/>
            <w:left w:val="none" w:sz="0" w:space="0" w:color="auto"/>
            <w:bottom w:val="none" w:sz="0" w:space="0" w:color="auto"/>
            <w:right w:val="none" w:sz="0" w:space="0" w:color="auto"/>
          </w:divBdr>
        </w:div>
        <w:div w:id="1088187105">
          <w:marLeft w:val="480"/>
          <w:marRight w:val="0"/>
          <w:marTop w:val="0"/>
          <w:marBottom w:val="0"/>
          <w:divBdr>
            <w:top w:val="none" w:sz="0" w:space="0" w:color="auto"/>
            <w:left w:val="none" w:sz="0" w:space="0" w:color="auto"/>
            <w:bottom w:val="none" w:sz="0" w:space="0" w:color="auto"/>
            <w:right w:val="none" w:sz="0" w:space="0" w:color="auto"/>
          </w:divBdr>
        </w:div>
        <w:div w:id="1662192810">
          <w:marLeft w:val="480"/>
          <w:marRight w:val="0"/>
          <w:marTop w:val="0"/>
          <w:marBottom w:val="0"/>
          <w:divBdr>
            <w:top w:val="none" w:sz="0" w:space="0" w:color="auto"/>
            <w:left w:val="none" w:sz="0" w:space="0" w:color="auto"/>
            <w:bottom w:val="none" w:sz="0" w:space="0" w:color="auto"/>
            <w:right w:val="none" w:sz="0" w:space="0" w:color="auto"/>
          </w:divBdr>
        </w:div>
        <w:div w:id="1736123007">
          <w:marLeft w:val="480"/>
          <w:marRight w:val="0"/>
          <w:marTop w:val="0"/>
          <w:marBottom w:val="0"/>
          <w:divBdr>
            <w:top w:val="none" w:sz="0" w:space="0" w:color="auto"/>
            <w:left w:val="none" w:sz="0" w:space="0" w:color="auto"/>
            <w:bottom w:val="none" w:sz="0" w:space="0" w:color="auto"/>
            <w:right w:val="none" w:sz="0" w:space="0" w:color="auto"/>
          </w:divBdr>
        </w:div>
        <w:div w:id="1685740392">
          <w:marLeft w:val="480"/>
          <w:marRight w:val="0"/>
          <w:marTop w:val="0"/>
          <w:marBottom w:val="0"/>
          <w:divBdr>
            <w:top w:val="none" w:sz="0" w:space="0" w:color="auto"/>
            <w:left w:val="none" w:sz="0" w:space="0" w:color="auto"/>
            <w:bottom w:val="none" w:sz="0" w:space="0" w:color="auto"/>
            <w:right w:val="none" w:sz="0" w:space="0" w:color="auto"/>
          </w:divBdr>
        </w:div>
        <w:div w:id="1400982892">
          <w:marLeft w:val="480"/>
          <w:marRight w:val="0"/>
          <w:marTop w:val="0"/>
          <w:marBottom w:val="0"/>
          <w:divBdr>
            <w:top w:val="none" w:sz="0" w:space="0" w:color="auto"/>
            <w:left w:val="none" w:sz="0" w:space="0" w:color="auto"/>
            <w:bottom w:val="none" w:sz="0" w:space="0" w:color="auto"/>
            <w:right w:val="none" w:sz="0" w:space="0" w:color="auto"/>
          </w:divBdr>
        </w:div>
        <w:div w:id="918447957">
          <w:marLeft w:val="480"/>
          <w:marRight w:val="0"/>
          <w:marTop w:val="0"/>
          <w:marBottom w:val="0"/>
          <w:divBdr>
            <w:top w:val="none" w:sz="0" w:space="0" w:color="auto"/>
            <w:left w:val="none" w:sz="0" w:space="0" w:color="auto"/>
            <w:bottom w:val="none" w:sz="0" w:space="0" w:color="auto"/>
            <w:right w:val="none" w:sz="0" w:space="0" w:color="auto"/>
          </w:divBdr>
        </w:div>
        <w:div w:id="1613634622">
          <w:marLeft w:val="480"/>
          <w:marRight w:val="0"/>
          <w:marTop w:val="0"/>
          <w:marBottom w:val="0"/>
          <w:divBdr>
            <w:top w:val="none" w:sz="0" w:space="0" w:color="auto"/>
            <w:left w:val="none" w:sz="0" w:space="0" w:color="auto"/>
            <w:bottom w:val="none" w:sz="0" w:space="0" w:color="auto"/>
            <w:right w:val="none" w:sz="0" w:space="0" w:color="auto"/>
          </w:divBdr>
        </w:div>
        <w:div w:id="142894407">
          <w:marLeft w:val="480"/>
          <w:marRight w:val="0"/>
          <w:marTop w:val="0"/>
          <w:marBottom w:val="0"/>
          <w:divBdr>
            <w:top w:val="none" w:sz="0" w:space="0" w:color="auto"/>
            <w:left w:val="none" w:sz="0" w:space="0" w:color="auto"/>
            <w:bottom w:val="none" w:sz="0" w:space="0" w:color="auto"/>
            <w:right w:val="none" w:sz="0" w:space="0" w:color="auto"/>
          </w:divBdr>
        </w:div>
        <w:div w:id="1804888918">
          <w:marLeft w:val="480"/>
          <w:marRight w:val="0"/>
          <w:marTop w:val="0"/>
          <w:marBottom w:val="0"/>
          <w:divBdr>
            <w:top w:val="none" w:sz="0" w:space="0" w:color="auto"/>
            <w:left w:val="none" w:sz="0" w:space="0" w:color="auto"/>
            <w:bottom w:val="none" w:sz="0" w:space="0" w:color="auto"/>
            <w:right w:val="none" w:sz="0" w:space="0" w:color="auto"/>
          </w:divBdr>
        </w:div>
        <w:div w:id="1556744230">
          <w:marLeft w:val="480"/>
          <w:marRight w:val="0"/>
          <w:marTop w:val="0"/>
          <w:marBottom w:val="0"/>
          <w:divBdr>
            <w:top w:val="none" w:sz="0" w:space="0" w:color="auto"/>
            <w:left w:val="none" w:sz="0" w:space="0" w:color="auto"/>
            <w:bottom w:val="none" w:sz="0" w:space="0" w:color="auto"/>
            <w:right w:val="none" w:sz="0" w:space="0" w:color="auto"/>
          </w:divBdr>
        </w:div>
        <w:div w:id="777329656">
          <w:marLeft w:val="480"/>
          <w:marRight w:val="0"/>
          <w:marTop w:val="0"/>
          <w:marBottom w:val="0"/>
          <w:divBdr>
            <w:top w:val="none" w:sz="0" w:space="0" w:color="auto"/>
            <w:left w:val="none" w:sz="0" w:space="0" w:color="auto"/>
            <w:bottom w:val="none" w:sz="0" w:space="0" w:color="auto"/>
            <w:right w:val="none" w:sz="0" w:space="0" w:color="auto"/>
          </w:divBdr>
        </w:div>
        <w:div w:id="188952406">
          <w:marLeft w:val="480"/>
          <w:marRight w:val="0"/>
          <w:marTop w:val="0"/>
          <w:marBottom w:val="0"/>
          <w:divBdr>
            <w:top w:val="none" w:sz="0" w:space="0" w:color="auto"/>
            <w:left w:val="none" w:sz="0" w:space="0" w:color="auto"/>
            <w:bottom w:val="none" w:sz="0" w:space="0" w:color="auto"/>
            <w:right w:val="none" w:sz="0" w:space="0" w:color="auto"/>
          </w:divBdr>
        </w:div>
        <w:div w:id="392311572">
          <w:marLeft w:val="480"/>
          <w:marRight w:val="0"/>
          <w:marTop w:val="0"/>
          <w:marBottom w:val="0"/>
          <w:divBdr>
            <w:top w:val="none" w:sz="0" w:space="0" w:color="auto"/>
            <w:left w:val="none" w:sz="0" w:space="0" w:color="auto"/>
            <w:bottom w:val="none" w:sz="0" w:space="0" w:color="auto"/>
            <w:right w:val="none" w:sz="0" w:space="0" w:color="auto"/>
          </w:divBdr>
        </w:div>
        <w:div w:id="595679122">
          <w:marLeft w:val="480"/>
          <w:marRight w:val="0"/>
          <w:marTop w:val="0"/>
          <w:marBottom w:val="0"/>
          <w:divBdr>
            <w:top w:val="none" w:sz="0" w:space="0" w:color="auto"/>
            <w:left w:val="none" w:sz="0" w:space="0" w:color="auto"/>
            <w:bottom w:val="none" w:sz="0" w:space="0" w:color="auto"/>
            <w:right w:val="none" w:sz="0" w:space="0" w:color="auto"/>
          </w:divBdr>
        </w:div>
        <w:div w:id="703597333">
          <w:marLeft w:val="480"/>
          <w:marRight w:val="0"/>
          <w:marTop w:val="0"/>
          <w:marBottom w:val="0"/>
          <w:divBdr>
            <w:top w:val="none" w:sz="0" w:space="0" w:color="auto"/>
            <w:left w:val="none" w:sz="0" w:space="0" w:color="auto"/>
            <w:bottom w:val="none" w:sz="0" w:space="0" w:color="auto"/>
            <w:right w:val="none" w:sz="0" w:space="0" w:color="auto"/>
          </w:divBdr>
        </w:div>
        <w:div w:id="532765971">
          <w:marLeft w:val="480"/>
          <w:marRight w:val="0"/>
          <w:marTop w:val="0"/>
          <w:marBottom w:val="0"/>
          <w:divBdr>
            <w:top w:val="none" w:sz="0" w:space="0" w:color="auto"/>
            <w:left w:val="none" w:sz="0" w:space="0" w:color="auto"/>
            <w:bottom w:val="none" w:sz="0" w:space="0" w:color="auto"/>
            <w:right w:val="none" w:sz="0" w:space="0" w:color="auto"/>
          </w:divBdr>
        </w:div>
        <w:div w:id="1310095474">
          <w:marLeft w:val="480"/>
          <w:marRight w:val="0"/>
          <w:marTop w:val="0"/>
          <w:marBottom w:val="0"/>
          <w:divBdr>
            <w:top w:val="none" w:sz="0" w:space="0" w:color="auto"/>
            <w:left w:val="none" w:sz="0" w:space="0" w:color="auto"/>
            <w:bottom w:val="none" w:sz="0" w:space="0" w:color="auto"/>
            <w:right w:val="none" w:sz="0" w:space="0" w:color="auto"/>
          </w:divBdr>
        </w:div>
        <w:div w:id="1601719829">
          <w:marLeft w:val="480"/>
          <w:marRight w:val="0"/>
          <w:marTop w:val="0"/>
          <w:marBottom w:val="0"/>
          <w:divBdr>
            <w:top w:val="none" w:sz="0" w:space="0" w:color="auto"/>
            <w:left w:val="none" w:sz="0" w:space="0" w:color="auto"/>
            <w:bottom w:val="none" w:sz="0" w:space="0" w:color="auto"/>
            <w:right w:val="none" w:sz="0" w:space="0" w:color="auto"/>
          </w:divBdr>
        </w:div>
        <w:div w:id="697657192">
          <w:marLeft w:val="480"/>
          <w:marRight w:val="0"/>
          <w:marTop w:val="0"/>
          <w:marBottom w:val="0"/>
          <w:divBdr>
            <w:top w:val="none" w:sz="0" w:space="0" w:color="auto"/>
            <w:left w:val="none" w:sz="0" w:space="0" w:color="auto"/>
            <w:bottom w:val="none" w:sz="0" w:space="0" w:color="auto"/>
            <w:right w:val="none" w:sz="0" w:space="0" w:color="auto"/>
          </w:divBdr>
        </w:div>
        <w:div w:id="969825175">
          <w:marLeft w:val="480"/>
          <w:marRight w:val="0"/>
          <w:marTop w:val="0"/>
          <w:marBottom w:val="0"/>
          <w:divBdr>
            <w:top w:val="none" w:sz="0" w:space="0" w:color="auto"/>
            <w:left w:val="none" w:sz="0" w:space="0" w:color="auto"/>
            <w:bottom w:val="none" w:sz="0" w:space="0" w:color="auto"/>
            <w:right w:val="none" w:sz="0" w:space="0" w:color="auto"/>
          </w:divBdr>
        </w:div>
        <w:div w:id="1201674385">
          <w:marLeft w:val="480"/>
          <w:marRight w:val="0"/>
          <w:marTop w:val="0"/>
          <w:marBottom w:val="0"/>
          <w:divBdr>
            <w:top w:val="none" w:sz="0" w:space="0" w:color="auto"/>
            <w:left w:val="none" w:sz="0" w:space="0" w:color="auto"/>
            <w:bottom w:val="none" w:sz="0" w:space="0" w:color="auto"/>
            <w:right w:val="none" w:sz="0" w:space="0" w:color="auto"/>
          </w:divBdr>
        </w:div>
        <w:div w:id="2079670792">
          <w:marLeft w:val="480"/>
          <w:marRight w:val="0"/>
          <w:marTop w:val="0"/>
          <w:marBottom w:val="0"/>
          <w:divBdr>
            <w:top w:val="none" w:sz="0" w:space="0" w:color="auto"/>
            <w:left w:val="none" w:sz="0" w:space="0" w:color="auto"/>
            <w:bottom w:val="none" w:sz="0" w:space="0" w:color="auto"/>
            <w:right w:val="none" w:sz="0" w:space="0" w:color="auto"/>
          </w:divBdr>
        </w:div>
        <w:div w:id="960914241">
          <w:marLeft w:val="480"/>
          <w:marRight w:val="0"/>
          <w:marTop w:val="0"/>
          <w:marBottom w:val="0"/>
          <w:divBdr>
            <w:top w:val="none" w:sz="0" w:space="0" w:color="auto"/>
            <w:left w:val="none" w:sz="0" w:space="0" w:color="auto"/>
            <w:bottom w:val="none" w:sz="0" w:space="0" w:color="auto"/>
            <w:right w:val="none" w:sz="0" w:space="0" w:color="auto"/>
          </w:divBdr>
        </w:div>
        <w:div w:id="1754548031">
          <w:marLeft w:val="480"/>
          <w:marRight w:val="0"/>
          <w:marTop w:val="0"/>
          <w:marBottom w:val="0"/>
          <w:divBdr>
            <w:top w:val="none" w:sz="0" w:space="0" w:color="auto"/>
            <w:left w:val="none" w:sz="0" w:space="0" w:color="auto"/>
            <w:bottom w:val="none" w:sz="0" w:space="0" w:color="auto"/>
            <w:right w:val="none" w:sz="0" w:space="0" w:color="auto"/>
          </w:divBdr>
        </w:div>
        <w:div w:id="1790541733">
          <w:marLeft w:val="480"/>
          <w:marRight w:val="0"/>
          <w:marTop w:val="0"/>
          <w:marBottom w:val="0"/>
          <w:divBdr>
            <w:top w:val="none" w:sz="0" w:space="0" w:color="auto"/>
            <w:left w:val="none" w:sz="0" w:space="0" w:color="auto"/>
            <w:bottom w:val="none" w:sz="0" w:space="0" w:color="auto"/>
            <w:right w:val="none" w:sz="0" w:space="0" w:color="auto"/>
          </w:divBdr>
        </w:div>
        <w:div w:id="2067489180">
          <w:marLeft w:val="480"/>
          <w:marRight w:val="0"/>
          <w:marTop w:val="0"/>
          <w:marBottom w:val="0"/>
          <w:divBdr>
            <w:top w:val="none" w:sz="0" w:space="0" w:color="auto"/>
            <w:left w:val="none" w:sz="0" w:space="0" w:color="auto"/>
            <w:bottom w:val="none" w:sz="0" w:space="0" w:color="auto"/>
            <w:right w:val="none" w:sz="0" w:space="0" w:color="auto"/>
          </w:divBdr>
        </w:div>
        <w:div w:id="1033966258">
          <w:marLeft w:val="480"/>
          <w:marRight w:val="0"/>
          <w:marTop w:val="0"/>
          <w:marBottom w:val="0"/>
          <w:divBdr>
            <w:top w:val="none" w:sz="0" w:space="0" w:color="auto"/>
            <w:left w:val="none" w:sz="0" w:space="0" w:color="auto"/>
            <w:bottom w:val="none" w:sz="0" w:space="0" w:color="auto"/>
            <w:right w:val="none" w:sz="0" w:space="0" w:color="auto"/>
          </w:divBdr>
        </w:div>
        <w:div w:id="1329792989">
          <w:marLeft w:val="480"/>
          <w:marRight w:val="0"/>
          <w:marTop w:val="0"/>
          <w:marBottom w:val="0"/>
          <w:divBdr>
            <w:top w:val="none" w:sz="0" w:space="0" w:color="auto"/>
            <w:left w:val="none" w:sz="0" w:space="0" w:color="auto"/>
            <w:bottom w:val="none" w:sz="0" w:space="0" w:color="auto"/>
            <w:right w:val="none" w:sz="0" w:space="0" w:color="auto"/>
          </w:divBdr>
        </w:div>
        <w:div w:id="761687297">
          <w:marLeft w:val="480"/>
          <w:marRight w:val="0"/>
          <w:marTop w:val="0"/>
          <w:marBottom w:val="0"/>
          <w:divBdr>
            <w:top w:val="none" w:sz="0" w:space="0" w:color="auto"/>
            <w:left w:val="none" w:sz="0" w:space="0" w:color="auto"/>
            <w:bottom w:val="none" w:sz="0" w:space="0" w:color="auto"/>
            <w:right w:val="none" w:sz="0" w:space="0" w:color="auto"/>
          </w:divBdr>
        </w:div>
        <w:div w:id="1679234824">
          <w:marLeft w:val="480"/>
          <w:marRight w:val="0"/>
          <w:marTop w:val="0"/>
          <w:marBottom w:val="0"/>
          <w:divBdr>
            <w:top w:val="none" w:sz="0" w:space="0" w:color="auto"/>
            <w:left w:val="none" w:sz="0" w:space="0" w:color="auto"/>
            <w:bottom w:val="none" w:sz="0" w:space="0" w:color="auto"/>
            <w:right w:val="none" w:sz="0" w:space="0" w:color="auto"/>
          </w:divBdr>
        </w:div>
        <w:div w:id="307587159">
          <w:marLeft w:val="480"/>
          <w:marRight w:val="0"/>
          <w:marTop w:val="0"/>
          <w:marBottom w:val="0"/>
          <w:divBdr>
            <w:top w:val="none" w:sz="0" w:space="0" w:color="auto"/>
            <w:left w:val="none" w:sz="0" w:space="0" w:color="auto"/>
            <w:bottom w:val="none" w:sz="0" w:space="0" w:color="auto"/>
            <w:right w:val="none" w:sz="0" w:space="0" w:color="auto"/>
          </w:divBdr>
        </w:div>
        <w:div w:id="1767768681">
          <w:marLeft w:val="480"/>
          <w:marRight w:val="0"/>
          <w:marTop w:val="0"/>
          <w:marBottom w:val="0"/>
          <w:divBdr>
            <w:top w:val="none" w:sz="0" w:space="0" w:color="auto"/>
            <w:left w:val="none" w:sz="0" w:space="0" w:color="auto"/>
            <w:bottom w:val="none" w:sz="0" w:space="0" w:color="auto"/>
            <w:right w:val="none" w:sz="0" w:space="0" w:color="auto"/>
          </w:divBdr>
        </w:div>
        <w:div w:id="1976985711">
          <w:marLeft w:val="480"/>
          <w:marRight w:val="0"/>
          <w:marTop w:val="0"/>
          <w:marBottom w:val="0"/>
          <w:divBdr>
            <w:top w:val="none" w:sz="0" w:space="0" w:color="auto"/>
            <w:left w:val="none" w:sz="0" w:space="0" w:color="auto"/>
            <w:bottom w:val="none" w:sz="0" w:space="0" w:color="auto"/>
            <w:right w:val="none" w:sz="0" w:space="0" w:color="auto"/>
          </w:divBdr>
        </w:div>
        <w:div w:id="71391880">
          <w:marLeft w:val="480"/>
          <w:marRight w:val="0"/>
          <w:marTop w:val="0"/>
          <w:marBottom w:val="0"/>
          <w:divBdr>
            <w:top w:val="none" w:sz="0" w:space="0" w:color="auto"/>
            <w:left w:val="none" w:sz="0" w:space="0" w:color="auto"/>
            <w:bottom w:val="none" w:sz="0" w:space="0" w:color="auto"/>
            <w:right w:val="none" w:sz="0" w:space="0" w:color="auto"/>
          </w:divBdr>
        </w:div>
        <w:div w:id="682630753">
          <w:marLeft w:val="480"/>
          <w:marRight w:val="0"/>
          <w:marTop w:val="0"/>
          <w:marBottom w:val="0"/>
          <w:divBdr>
            <w:top w:val="none" w:sz="0" w:space="0" w:color="auto"/>
            <w:left w:val="none" w:sz="0" w:space="0" w:color="auto"/>
            <w:bottom w:val="none" w:sz="0" w:space="0" w:color="auto"/>
            <w:right w:val="none" w:sz="0" w:space="0" w:color="auto"/>
          </w:divBdr>
        </w:div>
        <w:div w:id="124742738">
          <w:marLeft w:val="480"/>
          <w:marRight w:val="0"/>
          <w:marTop w:val="0"/>
          <w:marBottom w:val="0"/>
          <w:divBdr>
            <w:top w:val="none" w:sz="0" w:space="0" w:color="auto"/>
            <w:left w:val="none" w:sz="0" w:space="0" w:color="auto"/>
            <w:bottom w:val="none" w:sz="0" w:space="0" w:color="auto"/>
            <w:right w:val="none" w:sz="0" w:space="0" w:color="auto"/>
          </w:divBdr>
        </w:div>
      </w:divsChild>
    </w:div>
    <w:div w:id="1005287305">
      <w:bodyDiv w:val="1"/>
      <w:marLeft w:val="0"/>
      <w:marRight w:val="0"/>
      <w:marTop w:val="0"/>
      <w:marBottom w:val="0"/>
      <w:divBdr>
        <w:top w:val="none" w:sz="0" w:space="0" w:color="auto"/>
        <w:left w:val="none" w:sz="0" w:space="0" w:color="auto"/>
        <w:bottom w:val="none" w:sz="0" w:space="0" w:color="auto"/>
        <w:right w:val="none" w:sz="0" w:space="0" w:color="auto"/>
      </w:divBdr>
      <w:divsChild>
        <w:div w:id="305013748">
          <w:marLeft w:val="480"/>
          <w:marRight w:val="0"/>
          <w:marTop w:val="0"/>
          <w:marBottom w:val="0"/>
          <w:divBdr>
            <w:top w:val="none" w:sz="0" w:space="0" w:color="auto"/>
            <w:left w:val="none" w:sz="0" w:space="0" w:color="auto"/>
            <w:bottom w:val="none" w:sz="0" w:space="0" w:color="auto"/>
            <w:right w:val="none" w:sz="0" w:space="0" w:color="auto"/>
          </w:divBdr>
        </w:div>
        <w:div w:id="1623729311">
          <w:marLeft w:val="480"/>
          <w:marRight w:val="0"/>
          <w:marTop w:val="0"/>
          <w:marBottom w:val="0"/>
          <w:divBdr>
            <w:top w:val="none" w:sz="0" w:space="0" w:color="auto"/>
            <w:left w:val="none" w:sz="0" w:space="0" w:color="auto"/>
            <w:bottom w:val="none" w:sz="0" w:space="0" w:color="auto"/>
            <w:right w:val="none" w:sz="0" w:space="0" w:color="auto"/>
          </w:divBdr>
        </w:div>
        <w:div w:id="2145586573">
          <w:marLeft w:val="480"/>
          <w:marRight w:val="0"/>
          <w:marTop w:val="0"/>
          <w:marBottom w:val="0"/>
          <w:divBdr>
            <w:top w:val="none" w:sz="0" w:space="0" w:color="auto"/>
            <w:left w:val="none" w:sz="0" w:space="0" w:color="auto"/>
            <w:bottom w:val="none" w:sz="0" w:space="0" w:color="auto"/>
            <w:right w:val="none" w:sz="0" w:space="0" w:color="auto"/>
          </w:divBdr>
        </w:div>
        <w:div w:id="1489634202">
          <w:marLeft w:val="480"/>
          <w:marRight w:val="0"/>
          <w:marTop w:val="0"/>
          <w:marBottom w:val="0"/>
          <w:divBdr>
            <w:top w:val="none" w:sz="0" w:space="0" w:color="auto"/>
            <w:left w:val="none" w:sz="0" w:space="0" w:color="auto"/>
            <w:bottom w:val="none" w:sz="0" w:space="0" w:color="auto"/>
            <w:right w:val="none" w:sz="0" w:space="0" w:color="auto"/>
          </w:divBdr>
        </w:div>
        <w:div w:id="935286820">
          <w:marLeft w:val="480"/>
          <w:marRight w:val="0"/>
          <w:marTop w:val="0"/>
          <w:marBottom w:val="0"/>
          <w:divBdr>
            <w:top w:val="none" w:sz="0" w:space="0" w:color="auto"/>
            <w:left w:val="none" w:sz="0" w:space="0" w:color="auto"/>
            <w:bottom w:val="none" w:sz="0" w:space="0" w:color="auto"/>
            <w:right w:val="none" w:sz="0" w:space="0" w:color="auto"/>
          </w:divBdr>
        </w:div>
        <w:div w:id="17514096">
          <w:marLeft w:val="480"/>
          <w:marRight w:val="0"/>
          <w:marTop w:val="0"/>
          <w:marBottom w:val="0"/>
          <w:divBdr>
            <w:top w:val="none" w:sz="0" w:space="0" w:color="auto"/>
            <w:left w:val="none" w:sz="0" w:space="0" w:color="auto"/>
            <w:bottom w:val="none" w:sz="0" w:space="0" w:color="auto"/>
            <w:right w:val="none" w:sz="0" w:space="0" w:color="auto"/>
          </w:divBdr>
        </w:div>
        <w:div w:id="1731683964">
          <w:marLeft w:val="480"/>
          <w:marRight w:val="0"/>
          <w:marTop w:val="0"/>
          <w:marBottom w:val="0"/>
          <w:divBdr>
            <w:top w:val="none" w:sz="0" w:space="0" w:color="auto"/>
            <w:left w:val="none" w:sz="0" w:space="0" w:color="auto"/>
            <w:bottom w:val="none" w:sz="0" w:space="0" w:color="auto"/>
            <w:right w:val="none" w:sz="0" w:space="0" w:color="auto"/>
          </w:divBdr>
        </w:div>
        <w:div w:id="1267351790">
          <w:marLeft w:val="480"/>
          <w:marRight w:val="0"/>
          <w:marTop w:val="0"/>
          <w:marBottom w:val="0"/>
          <w:divBdr>
            <w:top w:val="none" w:sz="0" w:space="0" w:color="auto"/>
            <w:left w:val="none" w:sz="0" w:space="0" w:color="auto"/>
            <w:bottom w:val="none" w:sz="0" w:space="0" w:color="auto"/>
            <w:right w:val="none" w:sz="0" w:space="0" w:color="auto"/>
          </w:divBdr>
        </w:div>
        <w:div w:id="275799410">
          <w:marLeft w:val="480"/>
          <w:marRight w:val="0"/>
          <w:marTop w:val="0"/>
          <w:marBottom w:val="0"/>
          <w:divBdr>
            <w:top w:val="none" w:sz="0" w:space="0" w:color="auto"/>
            <w:left w:val="none" w:sz="0" w:space="0" w:color="auto"/>
            <w:bottom w:val="none" w:sz="0" w:space="0" w:color="auto"/>
            <w:right w:val="none" w:sz="0" w:space="0" w:color="auto"/>
          </w:divBdr>
        </w:div>
        <w:div w:id="52824387">
          <w:marLeft w:val="480"/>
          <w:marRight w:val="0"/>
          <w:marTop w:val="0"/>
          <w:marBottom w:val="0"/>
          <w:divBdr>
            <w:top w:val="none" w:sz="0" w:space="0" w:color="auto"/>
            <w:left w:val="none" w:sz="0" w:space="0" w:color="auto"/>
            <w:bottom w:val="none" w:sz="0" w:space="0" w:color="auto"/>
            <w:right w:val="none" w:sz="0" w:space="0" w:color="auto"/>
          </w:divBdr>
        </w:div>
        <w:div w:id="1825123014">
          <w:marLeft w:val="480"/>
          <w:marRight w:val="0"/>
          <w:marTop w:val="0"/>
          <w:marBottom w:val="0"/>
          <w:divBdr>
            <w:top w:val="none" w:sz="0" w:space="0" w:color="auto"/>
            <w:left w:val="none" w:sz="0" w:space="0" w:color="auto"/>
            <w:bottom w:val="none" w:sz="0" w:space="0" w:color="auto"/>
            <w:right w:val="none" w:sz="0" w:space="0" w:color="auto"/>
          </w:divBdr>
        </w:div>
        <w:div w:id="100075564">
          <w:marLeft w:val="480"/>
          <w:marRight w:val="0"/>
          <w:marTop w:val="0"/>
          <w:marBottom w:val="0"/>
          <w:divBdr>
            <w:top w:val="none" w:sz="0" w:space="0" w:color="auto"/>
            <w:left w:val="none" w:sz="0" w:space="0" w:color="auto"/>
            <w:bottom w:val="none" w:sz="0" w:space="0" w:color="auto"/>
            <w:right w:val="none" w:sz="0" w:space="0" w:color="auto"/>
          </w:divBdr>
        </w:div>
        <w:div w:id="282344657">
          <w:marLeft w:val="480"/>
          <w:marRight w:val="0"/>
          <w:marTop w:val="0"/>
          <w:marBottom w:val="0"/>
          <w:divBdr>
            <w:top w:val="none" w:sz="0" w:space="0" w:color="auto"/>
            <w:left w:val="none" w:sz="0" w:space="0" w:color="auto"/>
            <w:bottom w:val="none" w:sz="0" w:space="0" w:color="auto"/>
            <w:right w:val="none" w:sz="0" w:space="0" w:color="auto"/>
          </w:divBdr>
        </w:div>
        <w:div w:id="675961383">
          <w:marLeft w:val="480"/>
          <w:marRight w:val="0"/>
          <w:marTop w:val="0"/>
          <w:marBottom w:val="0"/>
          <w:divBdr>
            <w:top w:val="none" w:sz="0" w:space="0" w:color="auto"/>
            <w:left w:val="none" w:sz="0" w:space="0" w:color="auto"/>
            <w:bottom w:val="none" w:sz="0" w:space="0" w:color="auto"/>
            <w:right w:val="none" w:sz="0" w:space="0" w:color="auto"/>
          </w:divBdr>
        </w:div>
        <w:div w:id="537741580">
          <w:marLeft w:val="480"/>
          <w:marRight w:val="0"/>
          <w:marTop w:val="0"/>
          <w:marBottom w:val="0"/>
          <w:divBdr>
            <w:top w:val="none" w:sz="0" w:space="0" w:color="auto"/>
            <w:left w:val="none" w:sz="0" w:space="0" w:color="auto"/>
            <w:bottom w:val="none" w:sz="0" w:space="0" w:color="auto"/>
            <w:right w:val="none" w:sz="0" w:space="0" w:color="auto"/>
          </w:divBdr>
        </w:div>
        <w:div w:id="1739982752">
          <w:marLeft w:val="480"/>
          <w:marRight w:val="0"/>
          <w:marTop w:val="0"/>
          <w:marBottom w:val="0"/>
          <w:divBdr>
            <w:top w:val="none" w:sz="0" w:space="0" w:color="auto"/>
            <w:left w:val="none" w:sz="0" w:space="0" w:color="auto"/>
            <w:bottom w:val="none" w:sz="0" w:space="0" w:color="auto"/>
            <w:right w:val="none" w:sz="0" w:space="0" w:color="auto"/>
          </w:divBdr>
        </w:div>
        <w:div w:id="2082480653">
          <w:marLeft w:val="480"/>
          <w:marRight w:val="0"/>
          <w:marTop w:val="0"/>
          <w:marBottom w:val="0"/>
          <w:divBdr>
            <w:top w:val="none" w:sz="0" w:space="0" w:color="auto"/>
            <w:left w:val="none" w:sz="0" w:space="0" w:color="auto"/>
            <w:bottom w:val="none" w:sz="0" w:space="0" w:color="auto"/>
            <w:right w:val="none" w:sz="0" w:space="0" w:color="auto"/>
          </w:divBdr>
        </w:div>
        <w:div w:id="1864633866">
          <w:marLeft w:val="480"/>
          <w:marRight w:val="0"/>
          <w:marTop w:val="0"/>
          <w:marBottom w:val="0"/>
          <w:divBdr>
            <w:top w:val="none" w:sz="0" w:space="0" w:color="auto"/>
            <w:left w:val="none" w:sz="0" w:space="0" w:color="auto"/>
            <w:bottom w:val="none" w:sz="0" w:space="0" w:color="auto"/>
            <w:right w:val="none" w:sz="0" w:space="0" w:color="auto"/>
          </w:divBdr>
        </w:div>
        <w:div w:id="646400235">
          <w:marLeft w:val="480"/>
          <w:marRight w:val="0"/>
          <w:marTop w:val="0"/>
          <w:marBottom w:val="0"/>
          <w:divBdr>
            <w:top w:val="none" w:sz="0" w:space="0" w:color="auto"/>
            <w:left w:val="none" w:sz="0" w:space="0" w:color="auto"/>
            <w:bottom w:val="none" w:sz="0" w:space="0" w:color="auto"/>
            <w:right w:val="none" w:sz="0" w:space="0" w:color="auto"/>
          </w:divBdr>
        </w:div>
        <w:div w:id="2082098656">
          <w:marLeft w:val="480"/>
          <w:marRight w:val="0"/>
          <w:marTop w:val="0"/>
          <w:marBottom w:val="0"/>
          <w:divBdr>
            <w:top w:val="none" w:sz="0" w:space="0" w:color="auto"/>
            <w:left w:val="none" w:sz="0" w:space="0" w:color="auto"/>
            <w:bottom w:val="none" w:sz="0" w:space="0" w:color="auto"/>
            <w:right w:val="none" w:sz="0" w:space="0" w:color="auto"/>
          </w:divBdr>
        </w:div>
        <w:div w:id="462774914">
          <w:marLeft w:val="480"/>
          <w:marRight w:val="0"/>
          <w:marTop w:val="0"/>
          <w:marBottom w:val="0"/>
          <w:divBdr>
            <w:top w:val="none" w:sz="0" w:space="0" w:color="auto"/>
            <w:left w:val="none" w:sz="0" w:space="0" w:color="auto"/>
            <w:bottom w:val="none" w:sz="0" w:space="0" w:color="auto"/>
            <w:right w:val="none" w:sz="0" w:space="0" w:color="auto"/>
          </w:divBdr>
        </w:div>
        <w:div w:id="1123109687">
          <w:marLeft w:val="480"/>
          <w:marRight w:val="0"/>
          <w:marTop w:val="0"/>
          <w:marBottom w:val="0"/>
          <w:divBdr>
            <w:top w:val="none" w:sz="0" w:space="0" w:color="auto"/>
            <w:left w:val="none" w:sz="0" w:space="0" w:color="auto"/>
            <w:bottom w:val="none" w:sz="0" w:space="0" w:color="auto"/>
            <w:right w:val="none" w:sz="0" w:space="0" w:color="auto"/>
          </w:divBdr>
        </w:div>
        <w:div w:id="692653057">
          <w:marLeft w:val="480"/>
          <w:marRight w:val="0"/>
          <w:marTop w:val="0"/>
          <w:marBottom w:val="0"/>
          <w:divBdr>
            <w:top w:val="none" w:sz="0" w:space="0" w:color="auto"/>
            <w:left w:val="none" w:sz="0" w:space="0" w:color="auto"/>
            <w:bottom w:val="none" w:sz="0" w:space="0" w:color="auto"/>
            <w:right w:val="none" w:sz="0" w:space="0" w:color="auto"/>
          </w:divBdr>
        </w:div>
        <w:div w:id="2098596512">
          <w:marLeft w:val="480"/>
          <w:marRight w:val="0"/>
          <w:marTop w:val="0"/>
          <w:marBottom w:val="0"/>
          <w:divBdr>
            <w:top w:val="none" w:sz="0" w:space="0" w:color="auto"/>
            <w:left w:val="none" w:sz="0" w:space="0" w:color="auto"/>
            <w:bottom w:val="none" w:sz="0" w:space="0" w:color="auto"/>
            <w:right w:val="none" w:sz="0" w:space="0" w:color="auto"/>
          </w:divBdr>
        </w:div>
        <w:div w:id="645429082">
          <w:marLeft w:val="480"/>
          <w:marRight w:val="0"/>
          <w:marTop w:val="0"/>
          <w:marBottom w:val="0"/>
          <w:divBdr>
            <w:top w:val="none" w:sz="0" w:space="0" w:color="auto"/>
            <w:left w:val="none" w:sz="0" w:space="0" w:color="auto"/>
            <w:bottom w:val="none" w:sz="0" w:space="0" w:color="auto"/>
            <w:right w:val="none" w:sz="0" w:space="0" w:color="auto"/>
          </w:divBdr>
        </w:div>
        <w:div w:id="1937244930">
          <w:marLeft w:val="480"/>
          <w:marRight w:val="0"/>
          <w:marTop w:val="0"/>
          <w:marBottom w:val="0"/>
          <w:divBdr>
            <w:top w:val="none" w:sz="0" w:space="0" w:color="auto"/>
            <w:left w:val="none" w:sz="0" w:space="0" w:color="auto"/>
            <w:bottom w:val="none" w:sz="0" w:space="0" w:color="auto"/>
            <w:right w:val="none" w:sz="0" w:space="0" w:color="auto"/>
          </w:divBdr>
        </w:div>
        <w:div w:id="2139375264">
          <w:marLeft w:val="480"/>
          <w:marRight w:val="0"/>
          <w:marTop w:val="0"/>
          <w:marBottom w:val="0"/>
          <w:divBdr>
            <w:top w:val="none" w:sz="0" w:space="0" w:color="auto"/>
            <w:left w:val="none" w:sz="0" w:space="0" w:color="auto"/>
            <w:bottom w:val="none" w:sz="0" w:space="0" w:color="auto"/>
            <w:right w:val="none" w:sz="0" w:space="0" w:color="auto"/>
          </w:divBdr>
        </w:div>
        <w:div w:id="209267949">
          <w:marLeft w:val="480"/>
          <w:marRight w:val="0"/>
          <w:marTop w:val="0"/>
          <w:marBottom w:val="0"/>
          <w:divBdr>
            <w:top w:val="none" w:sz="0" w:space="0" w:color="auto"/>
            <w:left w:val="none" w:sz="0" w:space="0" w:color="auto"/>
            <w:bottom w:val="none" w:sz="0" w:space="0" w:color="auto"/>
            <w:right w:val="none" w:sz="0" w:space="0" w:color="auto"/>
          </w:divBdr>
        </w:div>
        <w:div w:id="357585423">
          <w:marLeft w:val="480"/>
          <w:marRight w:val="0"/>
          <w:marTop w:val="0"/>
          <w:marBottom w:val="0"/>
          <w:divBdr>
            <w:top w:val="none" w:sz="0" w:space="0" w:color="auto"/>
            <w:left w:val="none" w:sz="0" w:space="0" w:color="auto"/>
            <w:bottom w:val="none" w:sz="0" w:space="0" w:color="auto"/>
            <w:right w:val="none" w:sz="0" w:space="0" w:color="auto"/>
          </w:divBdr>
        </w:div>
        <w:div w:id="533544095">
          <w:marLeft w:val="480"/>
          <w:marRight w:val="0"/>
          <w:marTop w:val="0"/>
          <w:marBottom w:val="0"/>
          <w:divBdr>
            <w:top w:val="none" w:sz="0" w:space="0" w:color="auto"/>
            <w:left w:val="none" w:sz="0" w:space="0" w:color="auto"/>
            <w:bottom w:val="none" w:sz="0" w:space="0" w:color="auto"/>
            <w:right w:val="none" w:sz="0" w:space="0" w:color="auto"/>
          </w:divBdr>
        </w:div>
        <w:div w:id="839463300">
          <w:marLeft w:val="480"/>
          <w:marRight w:val="0"/>
          <w:marTop w:val="0"/>
          <w:marBottom w:val="0"/>
          <w:divBdr>
            <w:top w:val="none" w:sz="0" w:space="0" w:color="auto"/>
            <w:left w:val="none" w:sz="0" w:space="0" w:color="auto"/>
            <w:bottom w:val="none" w:sz="0" w:space="0" w:color="auto"/>
            <w:right w:val="none" w:sz="0" w:space="0" w:color="auto"/>
          </w:divBdr>
        </w:div>
      </w:divsChild>
    </w:div>
    <w:div w:id="1007558088">
      <w:bodyDiv w:val="1"/>
      <w:marLeft w:val="0"/>
      <w:marRight w:val="0"/>
      <w:marTop w:val="0"/>
      <w:marBottom w:val="0"/>
      <w:divBdr>
        <w:top w:val="none" w:sz="0" w:space="0" w:color="auto"/>
        <w:left w:val="none" w:sz="0" w:space="0" w:color="auto"/>
        <w:bottom w:val="none" w:sz="0" w:space="0" w:color="auto"/>
        <w:right w:val="none" w:sz="0" w:space="0" w:color="auto"/>
      </w:divBdr>
    </w:div>
    <w:div w:id="1117677977">
      <w:bodyDiv w:val="1"/>
      <w:marLeft w:val="0"/>
      <w:marRight w:val="0"/>
      <w:marTop w:val="0"/>
      <w:marBottom w:val="0"/>
      <w:divBdr>
        <w:top w:val="none" w:sz="0" w:space="0" w:color="auto"/>
        <w:left w:val="none" w:sz="0" w:space="0" w:color="auto"/>
        <w:bottom w:val="none" w:sz="0" w:space="0" w:color="auto"/>
        <w:right w:val="none" w:sz="0" w:space="0" w:color="auto"/>
      </w:divBdr>
    </w:div>
    <w:div w:id="1146508557">
      <w:bodyDiv w:val="1"/>
      <w:marLeft w:val="0"/>
      <w:marRight w:val="0"/>
      <w:marTop w:val="0"/>
      <w:marBottom w:val="0"/>
      <w:divBdr>
        <w:top w:val="none" w:sz="0" w:space="0" w:color="auto"/>
        <w:left w:val="none" w:sz="0" w:space="0" w:color="auto"/>
        <w:bottom w:val="none" w:sz="0" w:space="0" w:color="auto"/>
        <w:right w:val="none" w:sz="0" w:space="0" w:color="auto"/>
      </w:divBdr>
    </w:div>
    <w:div w:id="1173374241">
      <w:bodyDiv w:val="1"/>
      <w:marLeft w:val="0"/>
      <w:marRight w:val="0"/>
      <w:marTop w:val="0"/>
      <w:marBottom w:val="0"/>
      <w:divBdr>
        <w:top w:val="none" w:sz="0" w:space="0" w:color="auto"/>
        <w:left w:val="none" w:sz="0" w:space="0" w:color="auto"/>
        <w:bottom w:val="none" w:sz="0" w:space="0" w:color="auto"/>
        <w:right w:val="none" w:sz="0" w:space="0" w:color="auto"/>
      </w:divBdr>
    </w:div>
    <w:div w:id="1179389028">
      <w:bodyDiv w:val="1"/>
      <w:marLeft w:val="0"/>
      <w:marRight w:val="0"/>
      <w:marTop w:val="0"/>
      <w:marBottom w:val="0"/>
      <w:divBdr>
        <w:top w:val="none" w:sz="0" w:space="0" w:color="auto"/>
        <w:left w:val="none" w:sz="0" w:space="0" w:color="auto"/>
        <w:bottom w:val="none" w:sz="0" w:space="0" w:color="auto"/>
        <w:right w:val="none" w:sz="0" w:space="0" w:color="auto"/>
      </w:divBdr>
    </w:div>
    <w:div w:id="1221016600">
      <w:bodyDiv w:val="1"/>
      <w:marLeft w:val="0"/>
      <w:marRight w:val="0"/>
      <w:marTop w:val="0"/>
      <w:marBottom w:val="0"/>
      <w:divBdr>
        <w:top w:val="none" w:sz="0" w:space="0" w:color="auto"/>
        <w:left w:val="none" w:sz="0" w:space="0" w:color="auto"/>
        <w:bottom w:val="none" w:sz="0" w:space="0" w:color="auto"/>
        <w:right w:val="none" w:sz="0" w:space="0" w:color="auto"/>
      </w:divBdr>
    </w:div>
    <w:div w:id="1246652403">
      <w:bodyDiv w:val="1"/>
      <w:marLeft w:val="0"/>
      <w:marRight w:val="0"/>
      <w:marTop w:val="0"/>
      <w:marBottom w:val="0"/>
      <w:divBdr>
        <w:top w:val="none" w:sz="0" w:space="0" w:color="auto"/>
        <w:left w:val="none" w:sz="0" w:space="0" w:color="auto"/>
        <w:bottom w:val="none" w:sz="0" w:space="0" w:color="auto"/>
        <w:right w:val="none" w:sz="0" w:space="0" w:color="auto"/>
      </w:divBdr>
    </w:div>
    <w:div w:id="1249733698">
      <w:bodyDiv w:val="1"/>
      <w:marLeft w:val="0"/>
      <w:marRight w:val="0"/>
      <w:marTop w:val="0"/>
      <w:marBottom w:val="0"/>
      <w:divBdr>
        <w:top w:val="none" w:sz="0" w:space="0" w:color="auto"/>
        <w:left w:val="none" w:sz="0" w:space="0" w:color="auto"/>
        <w:bottom w:val="none" w:sz="0" w:space="0" w:color="auto"/>
        <w:right w:val="none" w:sz="0" w:space="0" w:color="auto"/>
      </w:divBdr>
    </w:div>
    <w:div w:id="1265574042">
      <w:bodyDiv w:val="1"/>
      <w:marLeft w:val="0"/>
      <w:marRight w:val="0"/>
      <w:marTop w:val="0"/>
      <w:marBottom w:val="0"/>
      <w:divBdr>
        <w:top w:val="none" w:sz="0" w:space="0" w:color="auto"/>
        <w:left w:val="none" w:sz="0" w:space="0" w:color="auto"/>
        <w:bottom w:val="none" w:sz="0" w:space="0" w:color="auto"/>
        <w:right w:val="none" w:sz="0" w:space="0" w:color="auto"/>
      </w:divBdr>
      <w:divsChild>
        <w:div w:id="1060396843">
          <w:marLeft w:val="480"/>
          <w:marRight w:val="0"/>
          <w:marTop w:val="0"/>
          <w:marBottom w:val="0"/>
          <w:divBdr>
            <w:top w:val="none" w:sz="0" w:space="0" w:color="auto"/>
            <w:left w:val="none" w:sz="0" w:space="0" w:color="auto"/>
            <w:bottom w:val="none" w:sz="0" w:space="0" w:color="auto"/>
            <w:right w:val="none" w:sz="0" w:space="0" w:color="auto"/>
          </w:divBdr>
        </w:div>
        <w:div w:id="341782089">
          <w:marLeft w:val="480"/>
          <w:marRight w:val="0"/>
          <w:marTop w:val="0"/>
          <w:marBottom w:val="0"/>
          <w:divBdr>
            <w:top w:val="none" w:sz="0" w:space="0" w:color="auto"/>
            <w:left w:val="none" w:sz="0" w:space="0" w:color="auto"/>
            <w:bottom w:val="none" w:sz="0" w:space="0" w:color="auto"/>
            <w:right w:val="none" w:sz="0" w:space="0" w:color="auto"/>
          </w:divBdr>
        </w:div>
        <w:div w:id="1114977695">
          <w:marLeft w:val="480"/>
          <w:marRight w:val="0"/>
          <w:marTop w:val="0"/>
          <w:marBottom w:val="0"/>
          <w:divBdr>
            <w:top w:val="none" w:sz="0" w:space="0" w:color="auto"/>
            <w:left w:val="none" w:sz="0" w:space="0" w:color="auto"/>
            <w:bottom w:val="none" w:sz="0" w:space="0" w:color="auto"/>
            <w:right w:val="none" w:sz="0" w:space="0" w:color="auto"/>
          </w:divBdr>
        </w:div>
        <w:div w:id="869149226">
          <w:marLeft w:val="480"/>
          <w:marRight w:val="0"/>
          <w:marTop w:val="0"/>
          <w:marBottom w:val="0"/>
          <w:divBdr>
            <w:top w:val="none" w:sz="0" w:space="0" w:color="auto"/>
            <w:left w:val="none" w:sz="0" w:space="0" w:color="auto"/>
            <w:bottom w:val="none" w:sz="0" w:space="0" w:color="auto"/>
            <w:right w:val="none" w:sz="0" w:space="0" w:color="auto"/>
          </w:divBdr>
        </w:div>
        <w:div w:id="620646251">
          <w:marLeft w:val="480"/>
          <w:marRight w:val="0"/>
          <w:marTop w:val="0"/>
          <w:marBottom w:val="0"/>
          <w:divBdr>
            <w:top w:val="none" w:sz="0" w:space="0" w:color="auto"/>
            <w:left w:val="none" w:sz="0" w:space="0" w:color="auto"/>
            <w:bottom w:val="none" w:sz="0" w:space="0" w:color="auto"/>
            <w:right w:val="none" w:sz="0" w:space="0" w:color="auto"/>
          </w:divBdr>
        </w:div>
        <w:div w:id="1544366829">
          <w:marLeft w:val="480"/>
          <w:marRight w:val="0"/>
          <w:marTop w:val="0"/>
          <w:marBottom w:val="0"/>
          <w:divBdr>
            <w:top w:val="none" w:sz="0" w:space="0" w:color="auto"/>
            <w:left w:val="none" w:sz="0" w:space="0" w:color="auto"/>
            <w:bottom w:val="none" w:sz="0" w:space="0" w:color="auto"/>
            <w:right w:val="none" w:sz="0" w:space="0" w:color="auto"/>
          </w:divBdr>
        </w:div>
        <w:div w:id="1497651967">
          <w:marLeft w:val="480"/>
          <w:marRight w:val="0"/>
          <w:marTop w:val="0"/>
          <w:marBottom w:val="0"/>
          <w:divBdr>
            <w:top w:val="none" w:sz="0" w:space="0" w:color="auto"/>
            <w:left w:val="none" w:sz="0" w:space="0" w:color="auto"/>
            <w:bottom w:val="none" w:sz="0" w:space="0" w:color="auto"/>
            <w:right w:val="none" w:sz="0" w:space="0" w:color="auto"/>
          </w:divBdr>
        </w:div>
        <w:div w:id="336005582">
          <w:marLeft w:val="480"/>
          <w:marRight w:val="0"/>
          <w:marTop w:val="0"/>
          <w:marBottom w:val="0"/>
          <w:divBdr>
            <w:top w:val="none" w:sz="0" w:space="0" w:color="auto"/>
            <w:left w:val="none" w:sz="0" w:space="0" w:color="auto"/>
            <w:bottom w:val="none" w:sz="0" w:space="0" w:color="auto"/>
            <w:right w:val="none" w:sz="0" w:space="0" w:color="auto"/>
          </w:divBdr>
        </w:div>
        <w:div w:id="759179857">
          <w:marLeft w:val="480"/>
          <w:marRight w:val="0"/>
          <w:marTop w:val="0"/>
          <w:marBottom w:val="0"/>
          <w:divBdr>
            <w:top w:val="none" w:sz="0" w:space="0" w:color="auto"/>
            <w:left w:val="none" w:sz="0" w:space="0" w:color="auto"/>
            <w:bottom w:val="none" w:sz="0" w:space="0" w:color="auto"/>
            <w:right w:val="none" w:sz="0" w:space="0" w:color="auto"/>
          </w:divBdr>
        </w:div>
        <w:div w:id="2130541553">
          <w:marLeft w:val="480"/>
          <w:marRight w:val="0"/>
          <w:marTop w:val="0"/>
          <w:marBottom w:val="0"/>
          <w:divBdr>
            <w:top w:val="none" w:sz="0" w:space="0" w:color="auto"/>
            <w:left w:val="none" w:sz="0" w:space="0" w:color="auto"/>
            <w:bottom w:val="none" w:sz="0" w:space="0" w:color="auto"/>
            <w:right w:val="none" w:sz="0" w:space="0" w:color="auto"/>
          </w:divBdr>
        </w:div>
        <w:div w:id="1510821">
          <w:marLeft w:val="480"/>
          <w:marRight w:val="0"/>
          <w:marTop w:val="0"/>
          <w:marBottom w:val="0"/>
          <w:divBdr>
            <w:top w:val="none" w:sz="0" w:space="0" w:color="auto"/>
            <w:left w:val="none" w:sz="0" w:space="0" w:color="auto"/>
            <w:bottom w:val="none" w:sz="0" w:space="0" w:color="auto"/>
            <w:right w:val="none" w:sz="0" w:space="0" w:color="auto"/>
          </w:divBdr>
        </w:div>
        <w:div w:id="2116903938">
          <w:marLeft w:val="480"/>
          <w:marRight w:val="0"/>
          <w:marTop w:val="0"/>
          <w:marBottom w:val="0"/>
          <w:divBdr>
            <w:top w:val="none" w:sz="0" w:space="0" w:color="auto"/>
            <w:left w:val="none" w:sz="0" w:space="0" w:color="auto"/>
            <w:bottom w:val="none" w:sz="0" w:space="0" w:color="auto"/>
            <w:right w:val="none" w:sz="0" w:space="0" w:color="auto"/>
          </w:divBdr>
        </w:div>
        <w:div w:id="1330712827">
          <w:marLeft w:val="480"/>
          <w:marRight w:val="0"/>
          <w:marTop w:val="0"/>
          <w:marBottom w:val="0"/>
          <w:divBdr>
            <w:top w:val="none" w:sz="0" w:space="0" w:color="auto"/>
            <w:left w:val="none" w:sz="0" w:space="0" w:color="auto"/>
            <w:bottom w:val="none" w:sz="0" w:space="0" w:color="auto"/>
            <w:right w:val="none" w:sz="0" w:space="0" w:color="auto"/>
          </w:divBdr>
        </w:div>
        <w:div w:id="149056744">
          <w:marLeft w:val="480"/>
          <w:marRight w:val="0"/>
          <w:marTop w:val="0"/>
          <w:marBottom w:val="0"/>
          <w:divBdr>
            <w:top w:val="none" w:sz="0" w:space="0" w:color="auto"/>
            <w:left w:val="none" w:sz="0" w:space="0" w:color="auto"/>
            <w:bottom w:val="none" w:sz="0" w:space="0" w:color="auto"/>
            <w:right w:val="none" w:sz="0" w:space="0" w:color="auto"/>
          </w:divBdr>
          <w:divsChild>
            <w:div w:id="885532688">
              <w:marLeft w:val="0"/>
              <w:marRight w:val="0"/>
              <w:marTop w:val="0"/>
              <w:marBottom w:val="0"/>
              <w:divBdr>
                <w:top w:val="none" w:sz="0" w:space="0" w:color="auto"/>
                <w:left w:val="none" w:sz="0" w:space="0" w:color="auto"/>
                <w:bottom w:val="none" w:sz="0" w:space="0" w:color="auto"/>
                <w:right w:val="none" w:sz="0" w:space="0" w:color="auto"/>
              </w:divBdr>
            </w:div>
          </w:divsChild>
        </w:div>
        <w:div w:id="824587802">
          <w:marLeft w:val="480"/>
          <w:marRight w:val="0"/>
          <w:marTop w:val="0"/>
          <w:marBottom w:val="0"/>
          <w:divBdr>
            <w:top w:val="none" w:sz="0" w:space="0" w:color="auto"/>
            <w:left w:val="none" w:sz="0" w:space="0" w:color="auto"/>
            <w:bottom w:val="none" w:sz="0" w:space="0" w:color="auto"/>
            <w:right w:val="none" w:sz="0" w:space="0" w:color="auto"/>
          </w:divBdr>
        </w:div>
        <w:div w:id="774516466">
          <w:marLeft w:val="480"/>
          <w:marRight w:val="0"/>
          <w:marTop w:val="0"/>
          <w:marBottom w:val="0"/>
          <w:divBdr>
            <w:top w:val="none" w:sz="0" w:space="0" w:color="auto"/>
            <w:left w:val="none" w:sz="0" w:space="0" w:color="auto"/>
            <w:bottom w:val="none" w:sz="0" w:space="0" w:color="auto"/>
            <w:right w:val="none" w:sz="0" w:space="0" w:color="auto"/>
          </w:divBdr>
        </w:div>
        <w:div w:id="147210181">
          <w:marLeft w:val="480"/>
          <w:marRight w:val="0"/>
          <w:marTop w:val="0"/>
          <w:marBottom w:val="0"/>
          <w:divBdr>
            <w:top w:val="none" w:sz="0" w:space="0" w:color="auto"/>
            <w:left w:val="none" w:sz="0" w:space="0" w:color="auto"/>
            <w:bottom w:val="none" w:sz="0" w:space="0" w:color="auto"/>
            <w:right w:val="none" w:sz="0" w:space="0" w:color="auto"/>
          </w:divBdr>
        </w:div>
        <w:div w:id="262688258">
          <w:marLeft w:val="480"/>
          <w:marRight w:val="0"/>
          <w:marTop w:val="0"/>
          <w:marBottom w:val="0"/>
          <w:divBdr>
            <w:top w:val="none" w:sz="0" w:space="0" w:color="auto"/>
            <w:left w:val="none" w:sz="0" w:space="0" w:color="auto"/>
            <w:bottom w:val="none" w:sz="0" w:space="0" w:color="auto"/>
            <w:right w:val="none" w:sz="0" w:space="0" w:color="auto"/>
          </w:divBdr>
        </w:div>
        <w:div w:id="791099645">
          <w:marLeft w:val="480"/>
          <w:marRight w:val="0"/>
          <w:marTop w:val="0"/>
          <w:marBottom w:val="0"/>
          <w:divBdr>
            <w:top w:val="none" w:sz="0" w:space="0" w:color="auto"/>
            <w:left w:val="none" w:sz="0" w:space="0" w:color="auto"/>
            <w:bottom w:val="none" w:sz="0" w:space="0" w:color="auto"/>
            <w:right w:val="none" w:sz="0" w:space="0" w:color="auto"/>
          </w:divBdr>
        </w:div>
        <w:div w:id="1289431119">
          <w:marLeft w:val="480"/>
          <w:marRight w:val="0"/>
          <w:marTop w:val="0"/>
          <w:marBottom w:val="0"/>
          <w:divBdr>
            <w:top w:val="none" w:sz="0" w:space="0" w:color="auto"/>
            <w:left w:val="none" w:sz="0" w:space="0" w:color="auto"/>
            <w:bottom w:val="none" w:sz="0" w:space="0" w:color="auto"/>
            <w:right w:val="none" w:sz="0" w:space="0" w:color="auto"/>
          </w:divBdr>
        </w:div>
        <w:div w:id="1618100814">
          <w:marLeft w:val="480"/>
          <w:marRight w:val="0"/>
          <w:marTop w:val="0"/>
          <w:marBottom w:val="0"/>
          <w:divBdr>
            <w:top w:val="none" w:sz="0" w:space="0" w:color="auto"/>
            <w:left w:val="none" w:sz="0" w:space="0" w:color="auto"/>
            <w:bottom w:val="none" w:sz="0" w:space="0" w:color="auto"/>
            <w:right w:val="none" w:sz="0" w:space="0" w:color="auto"/>
          </w:divBdr>
          <w:divsChild>
            <w:div w:id="1844930337">
              <w:marLeft w:val="0"/>
              <w:marRight w:val="0"/>
              <w:marTop w:val="0"/>
              <w:marBottom w:val="0"/>
              <w:divBdr>
                <w:top w:val="none" w:sz="0" w:space="0" w:color="auto"/>
                <w:left w:val="none" w:sz="0" w:space="0" w:color="auto"/>
                <w:bottom w:val="none" w:sz="0" w:space="0" w:color="auto"/>
                <w:right w:val="none" w:sz="0" w:space="0" w:color="auto"/>
              </w:divBdr>
            </w:div>
          </w:divsChild>
        </w:div>
        <w:div w:id="1159661321">
          <w:marLeft w:val="480"/>
          <w:marRight w:val="0"/>
          <w:marTop w:val="0"/>
          <w:marBottom w:val="0"/>
          <w:divBdr>
            <w:top w:val="none" w:sz="0" w:space="0" w:color="auto"/>
            <w:left w:val="none" w:sz="0" w:space="0" w:color="auto"/>
            <w:bottom w:val="none" w:sz="0" w:space="0" w:color="auto"/>
            <w:right w:val="none" w:sz="0" w:space="0" w:color="auto"/>
          </w:divBdr>
        </w:div>
        <w:div w:id="2096438180">
          <w:marLeft w:val="480"/>
          <w:marRight w:val="0"/>
          <w:marTop w:val="0"/>
          <w:marBottom w:val="0"/>
          <w:divBdr>
            <w:top w:val="none" w:sz="0" w:space="0" w:color="auto"/>
            <w:left w:val="none" w:sz="0" w:space="0" w:color="auto"/>
            <w:bottom w:val="none" w:sz="0" w:space="0" w:color="auto"/>
            <w:right w:val="none" w:sz="0" w:space="0" w:color="auto"/>
          </w:divBdr>
        </w:div>
        <w:div w:id="85229044">
          <w:marLeft w:val="480"/>
          <w:marRight w:val="0"/>
          <w:marTop w:val="0"/>
          <w:marBottom w:val="0"/>
          <w:divBdr>
            <w:top w:val="none" w:sz="0" w:space="0" w:color="auto"/>
            <w:left w:val="none" w:sz="0" w:space="0" w:color="auto"/>
            <w:bottom w:val="none" w:sz="0" w:space="0" w:color="auto"/>
            <w:right w:val="none" w:sz="0" w:space="0" w:color="auto"/>
          </w:divBdr>
        </w:div>
        <w:div w:id="380138287">
          <w:marLeft w:val="480"/>
          <w:marRight w:val="0"/>
          <w:marTop w:val="0"/>
          <w:marBottom w:val="0"/>
          <w:divBdr>
            <w:top w:val="none" w:sz="0" w:space="0" w:color="auto"/>
            <w:left w:val="none" w:sz="0" w:space="0" w:color="auto"/>
            <w:bottom w:val="none" w:sz="0" w:space="0" w:color="auto"/>
            <w:right w:val="none" w:sz="0" w:space="0" w:color="auto"/>
          </w:divBdr>
        </w:div>
        <w:div w:id="1771778351">
          <w:marLeft w:val="480"/>
          <w:marRight w:val="0"/>
          <w:marTop w:val="0"/>
          <w:marBottom w:val="0"/>
          <w:divBdr>
            <w:top w:val="none" w:sz="0" w:space="0" w:color="auto"/>
            <w:left w:val="none" w:sz="0" w:space="0" w:color="auto"/>
            <w:bottom w:val="none" w:sz="0" w:space="0" w:color="auto"/>
            <w:right w:val="none" w:sz="0" w:space="0" w:color="auto"/>
          </w:divBdr>
        </w:div>
        <w:div w:id="1863006355">
          <w:marLeft w:val="480"/>
          <w:marRight w:val="0"/>
          <w:marTop w:val="0"/>
          <w:marBottom w:val="0"/>
          <w:divBdr>
            <w:top w:val="none" w:sz="0" w:space="0" w:color="auto"/>
            <w:left w:val="none" w:sz="0" w:space="0" w:color="auto"/>
            <w:bottom w:val="none" w:sz="0" w:space="0" w:color="auto"/>
            <w:right w:val="none" w:sz="0" w:space="0" w:color="auto"/>
          </w:divBdr>
        </w:div>
        <w:div w:id="1899631234">
          <w:marLeft w:val="480"/>
          <w:marRight w:val="0"/>
          <w:marTop w:val="0"/>
          <w:marBottom w:val="0"/>
          <w:divBdr>
            <w:top w:val="none" w:sz="0" w:space="0" w:color="auto"/>
            <w:left w:val="none" w:sz="0" w:space="0" w:color="auto"/>
            <w:bottom w:val="none" w:sz="0" w:space="0" w:color="auto"/>
            <w:right w:val="none" w:sz="0" w:space="0" w:color="auto"/>
          </w:divBdr>
        </w:div>
        <w:div w:id="272447968">
          <w:marLeft w:val="480"/>
          <w:marRight w:val="0"/>
          <w:marTop w:val="0"/>
          <w:marBottom w:val="0"/>
          <w:divBdr>
            <w:top w:val="none" w:sz="0" w:space="0" w:color="auto"/>
            <w:left w:val="none" w:sz="0" w:space="0" w:color="auto"/>
            <w:bottom w:val="none" w:sz="0" w:space="0" w:color="auto"/>
            <w:right w:val="none" w:sz="0" w:space="0" w:color="auto"/>
          </w:divBdr>
        </w:div>
        <w:div w:id="1718237518">
          <w:marLeft w:val="480"/>
          <w:marRight w:val="0"/>
          <w:marTop w:val="0"/>
          <w:marBottom w:val="0"/>
          <w:divBdr>
            <w:top w:val="none" w:sz="0" w:space="0" w:color="auto"/>
            <w:left w:val="none" w:sz="0" w:space="0" w:color="auto"/>
            <w:bottom w:val="none" w:sz="0" w:space="0" w:color="auto"/>
            <w:right w:val="none" w:sz="0" w:space="0" w:color="auto"/>
          </w:divBdr>
        </w:div>
        <w:div w:id="1966429347">
          <w:marLeft w:val="480"/>
          <w:marRight w:val="0"/>
          <w:marTop w:val="0"/>
          <w:marBottom w:val="0"/>
          <w:divBdr>
            <w:top w:val="none" w:sz="0" w:space="0" w:color="auto"/>
            <w:left w:val="none" w:sz="0" w:space="0" w:color="auto"/>
            <w:bottom w:val="none" w:sz="0" w:space="0" w:color="auto"/>
            <w:right w:val="none" w:sz="0" w:space="0" w:color="auto"/>
          </w:divBdr>
        </w:div>
        <w:div w:id="335884705">
          <w:marLeft w:val="480"/>
          <w:marRight w:val="0"/>
          <w:marTop w:val="0"/>
          <w:marBottom w:val="0"/>
          <w:divBdr>
            <w:top w:val="none" w:sz="0" w:space="0" w:color="auto"/>
            <w:left w:val="none" w:sz="0" w:space="0" w:color="auto"/>
            <w:bottom w:val="none" w:sz="0" w:space="0" w:color="auto"/>
            <w:right w:val="none" w:sz="0" w:space="0" w:color="auto"/>
          </w:divBdr>
        </w:div>
        <w:div w:id="251398013">
          <w:marLeft w:val="480"/>
          <w:marRight w:val="0"/>
          <w:marTop w:val="0"/>
          <w:marBottom w:val="0"/>
          <w:divBdr>
            <w:top w:val="none" w:sz="0" w:space="0" w:color="auto"/>
            <w:left w:val="none" w:sz="0" w:space="0" w:color="auto"/>
            <w:bottom w:val="none" w:sz="0" w:space="0" w:color="auto"/>
            <w:right w:val="none" w:sz="0" w:space="0" w:color="auto"/>
          </w:divBdr>
        </w:div>
        <w:div w:id="1069231584">
          <w:marLeft w:val="480"/>
          <w:marRight w:val="0"/>
          <w:marTop w:val="0"/>
          <w:marBottom w:val="0"/>
          <w:divBdr>
            <w:top w:val="none" w:sz="0" w:space="0" w:color="auto"/>
            <w:left w:val="none" w:sz="0" w:space="0" w:color="auto"/>
            <w:bottom w:val="none" w:sz="0" w:space="0" w:color="auto"/>
            <w:right w:val="none" w:sz="0" w:space="0" w:color="auto"/>
          </w:divBdr>
        </w:div>
        <w:div w:id="2043937422">
          <w:marLeft w:val="480"/>
          <w:marRight w:val="0"/>
          <w:marTop w:val="0"/>
          <w:marBottom w:val="0"/>
          <w:divBdr>
            <w:top w:val="none" w:sz="0" w:space="0" w:color="auto"/>
            <w:left w:val="none" w:sz="0" w:space="0" w:color="auto"/>
            <w:bottom w:val="none" w:sz="0" w:space="0" w:color="auto"/>
            <w:right w:val="none" w:sz="0" w:space="0" w:color="auto"/>
          </w:divBdr>
        </w:div>
        <w:div w:id="349382864">
          <w:marLeft w:val="480"/>
          <w:marRight w:val="0"/>
          <w:marTop w:val="0"/>
          <w:marBottom w:val="0"/>
          <w:divBdr>
            <w:top w:val="none" w:sz="0" w:space="0" w:color="auto"/>
            <w:left w:val="none" w:sz="0" w:space="0" w:color="auto"/>
            <w:bottom w:val="none" w:sz="0" w:space="0" w:color="auto"/>
            <w:right w:val="none" w:sz="0" w:space="0" w:color="auto"/>
          </w:divBdr>
        </w:div>
        <w:div w:id="1424379554">
          <w:marLeft w:val="480"/>
          <w:marRight w:val="0"/>
          <w:marTop w:val="0"/>
          <w:marBottom w:val="0"/>
          <w:divBdr>
            <w:top w:val="none" w:sz="0" w:space="0" w:color="auto"/>
            <w:left w:val="none" w:sz="0" w:space="0" w:color="auto"/>
            <w:bottom w:val="none" w:sz="0" w:space="0" w:color="auto"/>
            <w:right w:val="none" w:sz="0" w:space="0" w:color="auto"/>
          </w:divBdr>
        </w:div>
        <w:div w:id="835342689">
          <w:marLeft w:val="480"/>
          <w:marRight w:val="0"/>
          <w:marTop w:val="0"/>
          <w:marBottom w:val="0"/>
          <w:divBdr>
            <w:top w:val="none" w:sz="0" w:space="0" w:color="auto"/>
            <w:left w:val="none" w:sz="0" w:space="0" w:color="auto"/>
            <w:bottom w:val="none" w:sz="0" w:space="0" w:color="auto"/>
            <w:right w:val="none" w:sz="0" w:space="0" w:color="auto"/>
          </w:divBdr>
        </w:div>
        <w:div w:id="163513093">
          <w:marLeft w:val="480"/>
          <w:marRight w:val="0"/>
          <w:marTop w:val="0"/>
          <w:marBottom w:val="0"/>
          <w:divBdr>
            <w:top w:val="none" w:sz="0" w:space="0" w:color="auto"/>
            <w:left w:val="none" w:sz="0" w:space="0" w:color="auto"/>
            <w:bottom w:val="none" w:sz="0" w:space="0" w:color="auto"/>
            <w:right w:val="none" w:sz="0" w:space="0" w:color="auto"/>
          </w:divBdr>
        </w:div>
        <w:div w:id="1732532080">
          <w:marLeft w:val="480"/>
          <w:marRight w:val="0"/>
          <w:marTop w:val="0"/>
          <w:marBottom w:val="0"/>
          <w:divBdr>
            <w:top w:val="none" w:sz="0" w:space="0" w:color="auto"/>
            <w:left w:val="none" w:sz="0" w:space="0" w:color="auto"/>
            <w:bottom w:val="none" w:sz="0" w:space="0" w:color="auto"/>
            <w:right w:val="none" w:sz="0" w:space="0" w:color="auto"/>
          </w:divBdr>
        </w:div>
        <w:div w:id="376973093">
          <w:marLeft w:val="480"/>
          <w:marRight w:val="0"/>
          <w:marTop w:val="0"/>
          <w:marBottom w:val="0"/>
          <w:divBdr>
            <w:top w:val="none" w:sz="0" w:space="0" w:color="auto"/>
            <w:left w:val="none" w:sz="0" w:space="0" w:color="auto"/>
            <w:bottom w:val="none" w:sz="0" w:space="0" w:color="auto"/>
            <w:right w:val="none" w:sz="0" w:space="0" w:color="auto"/>
          </w:divBdr>
        </w:div>
        <w:div w:id="1276474952">
          <w:marLeft w:val="480"/>
          <w:marRight w:val="0"/>
          <w:marTop w:val="0"/>
          <w:marBottom w:val="0"/>
          <w:divBdr>
            <w:top w:val="none" w:sz="0" w:space="0" w:color="auto"/>
            <w:left w:val="none" w:sz="0" w:space="0" w:color="auto"/>
            <w:bottom w:val="none" w:sz="0" w:space="0" w:color="auto"/>
            <w:right w:val="none" w:sz="0" w:space="0" w:color="auto"/>
          </w:divBdr>
        </w:div>
      </w:divsChild>
    </w:div>
    <w:div w:id="1267276959">
      <w:bodyDiv w:val="1"/>
      <w:marLeft w:val="0"/>
      <w:marRight w:val="0"/>
      <w:marTop w:val="0"/>
      <w:marBottom w:val="0"/>
      <w:divBdr>
        <w:top w:val="none" w:sz="0" w:space="0" w:color="auto"/>
        <w:left w:val="none" w:sz="0" w:space="0" w:color="auto"/>
        <w:bottom w:val="none" w:sz="0" w:space="0" w:color="auto"/>
        <w:right w:val="none" w:sz="0" w:space="0" w:color="auto"/>
      </w:divBdr>
      <w:divsChild>
        <w:div w:id="1391071454">
          <w:marLeft w:val="480"/>
          <w:marRight w:val="0"/>
          <w:marTop w:val="0"/>
          <w:marBottom w:val="0"/>
          <w:divBdr>
            <w:top w:val="none" w:sz="0" w:space="0" w:color="auto"/>
            <w:left w:val="none" w:sz="0" w:space="0" w:color="auto"/>
            <w:bottom w:val="none" w:sz="0" w:space="0" w:color="auto"/>
            <w:right w:val="none" w:sz="0" w:space="0" w:color="auto"/>
          </w:divBdr>
        </w:div>
        <w:div w:id="666173771">
          <w:marLeft w:val="480"/>
          <w:marRight w:val="0"/>
          <w:marTop w:val="0"/>
          <w:marBottom w:val="0"/>
          <w:divBdr>
            <w:top w:val="none" w:sz="0" w:space="0" w:color="auto"/>
            <w:left w:val="none" w:sz="0" w:space="0" w:color="auto"/>
            <w:bottom w:val="none" w:sz="0" w:space="0" w:color="auto"/>
            <w:right w:val="none" w:sz="0" w:space="0" w:color="auto"/>
          </w:divBdr>
        </w:div>
        <w:div w:id="660961393">
          <w:marLeft w:val="480"/>
          <w:marRight w:val="0"/>
          <w:marTop w:val="0"/>
          <w:marBottom w:val="0"/>
          <w:divBdr>
            <w:top w:val="none" w:sz="0" w:space="0" w:color="auto"/>
            <w:left w:val="none" w:sz="0" w:space="0" w:color="auto"/>
            <w:bottom w:val="none" w:sz="0" w:space="0" w:color="auto"/>
            <w:right w:val="none" w:sz="0" w:space="0" w:color="auto"/>
          </w:divBdr>
        </w:div>
        <w:div w:id="796607557">
          <w:marLeft w:val="480"/>
          <w:marRight w:val="0"/>
          <w:marTop w:val="0"/>
          <w:marBottom w:val="0"/>
          <w:divBdr>
            <w:top w:val="none" w:sz="0" w:space="0" w:color="auto"/>
            <w:left w:val="none" w:sz="0" w:space="0" w:color="auto"/>
            <w:bottom w:val="none" w:sz="0" w:space="0" w:color="auto"/>
            <w:right w:val="none" w:sz="0" w:space="0" w:color="auto"/>
          </w:divBdr>
        </w:div>
        <w:div w:id="631639142">
          <w:marLeft w:val="480"/>
          <w:marRight w:val="0"/>
          <w:marTop w:val="0"/>
          <w:marBottom w:val="0"/>
          <w:divBdr>
            <w:top w:val="none" w:sz="0" w:space="0" w:color="auto"/>
            <w:left w:val="none" w:sz="0" w:space="0" w:color="auto"/>
            <w:bottom w:val="none" w:sz="0" w:space="0" w:color="auto"/>
            <w:right w:val="none" w:sz="0" w:space="0" w:color="auto"/>
          </w:divBdr>
        </w:div>
        <w:div w:id="1021204618">
          <w:marLeft w:val="480"/>
          <w:marRight w:val="0"/>
          <w:marTop w:val="0"/>
          <w:marBottom w:val="0"/>
          <w:divBdr>
            <w:top w:val="none" w:sz="0" w:space="0" w:color="auto"/>
            <w:left w:val="none" w:sz="0" w:space="0" w:color="auto"/>
            <w:bottom w:val="none" w:sz="0" w:space="0" w:color="auto"/>
            <w:right w:val="none" w:sz="0" w:space="0" w:color="auto"/>
          </w:divBdr>
        </w:div>
        <w:div w:id="978145979">
          <w:marLeft w:val="480"/>
          <w:marRight w:val="0"/>
          <w:marTop w:val="0"/>
          <w:marBottom w:val="0"/>
          <w:divBdr>
            <w:top w:val="none" w:sz="0" w:space="0" w:color="auto"/>
            <w:left w:val="none" w:sz="0" w:space="0" w:color="auto"/>
            <w:bottom w:val="none" w:sz="0" w:space="0" w:color="auto"/>
            <w:right w:val="none" w:sz="0" w:space="0" w:color="auto"/>
          </w:divBdr>
        </w:div>
        <w:div w:id="1598632259">
          <w:marLeft w:val="480"/>
          <w:marRight w:val="0"/>
          <w:marTop w:val="0"/>
          <w:marBottom w:val="0"/>
          <w:divBdr>
            <w:top w:val="none" w:sz="0" w:space="0" w:color="auto"/>
            <w:left w:val="none" w:sz="0" w:space="0" w:color="auto"/>
            <w:bottom w:val="none" w:sz="0" w:space="0" w:color="auto"/>
            <w:right w:val="none" w:sz="0" w:space="0" w:color="auto"/>
          </w:divBdr>
        </w:div>
        <w:div w:id="2101217900">
          <w:marLeft w:val="480"/>
          <w:marRight w:val="0"/>
          <w:marTop w:val="0"/>
          <w:marBottom w:val="0"/>
          <w:divBdr>
            <w:top w:val="none" w:sz="0" w:space="0" w:color="auto"/>
            <w:left w:val="none" w:sz="0" w:space="0" w:color="auto"/>
            <w:bottom w:val="none" w:sz="0" w:space="0" w:color="auto"/>
            <w:right w:val="none" w:sz="0" w:space="0" w:color="auto"/>
          </w:divBdr>
        </w:div>
        <w:div w:id="1643147267">
          <w:marLeft w:val="480"/>
          <w:marRight w:val="0"/>
          <w:marTop w:val="0"/>
          <w:marBottom w:val="0"/>
          <w:divBdr>
            <w:top w:val="none" w:sz="0" w:space="0" w:color="auto"/>
            <w:left w:val="none" w:sz="0" w:space="0" w:color="auto"/>
            <w:bottom w:val="none" w:sz="0" w:space="0" w:color="auto"/>
            <w:right w:val="none" w:sz="0" w:space="0" w:color="auto"/>
          </w:divBdr>
        </w:div>
        <w:div w:id="1396396199">
          <w:marLeft w:val="480"/>
          <w:marRight w:val="0"/>
          <w:marTop w:val="0"/>
          <w:marBottom w:val="0"/>
          <w:divBdr>
            <w:top w:val="none" w:sz="0" w:space="0" w:color="auto"/>
            <w:left w:val="none" w:sz="0" w:space="0" w:color="auto"/>
            <w:bottom w:val="none" w:sz="0" w:space="0" w:color="auto"/>
            <w:right w:val="none" w:sz="0" w:space="0" w:color="auto"/>
          </w:divBdr>
        </w:div>
        <w:div w:id="1144544158">
          <w:marLeft w:val="480"/>
          <w:marRight w:val="0"/>
          <w:marTop w:val="0"/>
          <w:marBottom w:val="0"/>
          <w:divBdr>
            <w:top w:val="none" w:sz="0" w:space="0" w:color="auto"/>
            <w:left w:val="none" w:sz="0" w:space="0" w:color="auto"/>
            <w:bottom w:val="none" w:sz="0" w:space="0" w:color="auto"/>
            <w:right w:val="none" w:sz="0" w:space="0" w:color="auto"/>
          </w:divBdr>
        </w:div>
        <w:div w:id="1862471753">
          <w:marLeft w:val="480"/>
          <w:marRight w:val="0"/>
          <w:marTop w:val="0"/>
          <w:marBottom w:val="0"/>
          <w:divBdr>
            <w:top w:val="none" w:sz="0" w:space="0" w:color="auto"/>
            <w:left w:val="none" w:sz="0" w:space="0" w:color="auto"/>
            <w:bottom w:val="none" w:sz="0" w:space="0" w:color="auto"/>
            <w:right w:val="none" w:sz="0" w:space="0" w:color="auto"/>
          </w:divBdr>
        </w:div>
        <w:div w:id="997656170">
          <w:marLeft w:val="480"/>
          <w:marRight w:val="0"/>
          <w:marTop w:val="0"/>
          <w:marBottom w:val="0"/>
          <w:divBdr>
            <w:top w:val="none" w:sz="0" w:space="0" w:color="auto"/>
            <w:left w:val="none" w:sz="0" w:space="0" w:color="auto"/>
            <w:bottom w:val="none" w:sz="0" w:space="0" w:color="auto"/>
            <w:right w:val="none" w:sz="0" w:space="0" w:color="auto"/>
          </w:divBdr>
        </w:div>
        <w:div w:id="285282657">
          <w:marLeft w:val="480"/>
          <w:marRight w:val="0"/>
          <w:marTop w:val="0"/>
          <w:marBottom w:val="0"/>
          <w:divBdr>
            <w:top w:val="none" w:sz="0" w:space="0" w:color="auto"/>
            <w:left w:val="none" w:sz="0" w:space="0" w:color="auto"/>
            <w:bottom w:val="none" w:sz="0" w:space="0" w:color="auto"/>
            <w:right w:val="none" w:sz="0" w:space="0" w:color="auto"/>
          </w:divBdr>
        </w:div>
        <w:div w:id="1110199067">
          <w:marLeft w:val="480"/>
          <w:marRight w:val="0"/>
          <w:marTop w:val="0"/>
          <w:marBottom w:val="0"/>
          <w:divBdr>
            <w:top w:val="none" w:sz="0" w:space="0" w:color="auto"/>
            <w:left w:val="none" w:sz="0" w:space="0" w:color="auto"/>
            <w:bottom w:val="none" w:sz="0" w:space="0" w:color="auto"/>
            <w:right w:val="none" w:sz="0" w:space="0" w:color="auto"/>
          </w:divBdr>
        </w:div>
        <w:div w:id="1619986003">
          <w:marLeft w:val="480"/>
          <w:marRight w:val="0"/>
          <w:marTop w:val="0"/>
          <w:marBottom w:val="0"/>
          <w:divBdr>
            <w:top w:val="none" w:sz="0" w:space="0" w:color="auto"/>
            <w:left w:val="none" w:sz="0" w:space="0" w:color="auto"/>
            <w:bottom w:val="none" w:sz="0" w:space="0" w:color="auto"/>
            <w:right w:val="none" w:sz="0" w:space="0" w:color="auto"/>
          </w:divBdr>
        </w:div>
        <w:div w:id="457257659">
          <w:marLeft w:val="480"/>
          <w:marRight w:val="0"/>
          <w:marTop w:val="0"/>
          <w:marBottom w:val="0"/>
          <w:divBdr>
            <w:top w:val="none" w:sz="0" w:space="0" w:color="auto"/>
            <w:left w:val="none" w:sz="0" w:space="0" w:color="auto"/>
            <w:bottom w:val="none" w:sz="0" w:space="0" w:color="auto"/>
            <w:right w:val="none" w:sz="0" w:space="0" w:color="auto"/>
          </w:divBdr>
        </w:div>
        <w:div w:id="1142849508">
          <w:marLeft w:val="480"/>
          <w:marRight w:val="0"/>
          <w:marTop w:val="0"/>
          <w:marBottom w:val="0"/>
          <w:divBdr>
            <w:top w:val="none" w:sz="0" w:space="0" w:color="auto"/>
            <w:left w:val="none" w:sz="0" w:space="0" w:color="auto"/>
            <w:bottom w:val="none" w:sz="0" w:space="0" w:color="auto"/>
            <w:right w:val="none" w:sz="0" w:space="0" w:color="auto"/>
          </w:divBdr>
        </w:div>
        <w:div w:id="201334687">
          <w:marLeft w:val="480"/>
          <w:marRight w:val="0"/>
          <w:marTop w:val="0"/>
          <w:marBottom w:val="0"/>
          <w:divBdr>
            <w:top w:val="none" w:sz="0" w:space="0" w:color="auto"/>
            <w:left w:val="none" w:sz="0" w:space="0" w:color="auto"/>
            <w:bottom w:val="none" w:sz="0" w:space="0" w:color="auto"/>
            <w:right w:val="none" w:sz="0" w:space="0" w:color="auto"/>
          </w:divBdr>
        </w:div>
        <w:div w:id="426392015">
          <w:marLeft w:val="480"/>
          <w:marRight w:val="0"/>
          <w:marTop w:val="0"/>
          <w:marBottom w:val="0"/>
          <w:divBdr>
            <w:top w:val="none" w:sz="0" w:space="0" w:color="auto"/>
            <w:left w:val="none" w:sz="0" w:space="0" w:color="auto"/>
            <w:bottom w:val="none" w:sz="0" w:space="0" w:color="auto"/>
            <w:right w:val="none" w:sz="0" w:space="0" w:color="auto"/>
          </w:divBdr>
        </w:div>
        <w:div w:id="1133402765">
          <w:marLeft w:val="480"/>
          <w:marRight w:val="0"/>
          <w:marTop w:val="0"/>
          <w:marBottom w:val="0"/>
          <w:divBdr>
            <w:top w:val="none" w:sz="0" w:space="0" w:color="auto"/>
            <w:left w:val="none" w:sz="0" w:space="0" w:color="auto"/>
            <w:bottom w:val="none" w:sz="0" w:space="0" w:color="auto"/>
            <w:right w:val="none" w:sz="0" w:space="0" w:color="auto"/>
          </w:divBdr>
        </w:div>
        <w:div w:id="1699283168">
          <w:marLeft w:val="480"/>
          <w:marRight w:val="0"/>
          <w:marTop w:val="0"/>
          <w:marBottom w:val="0"/>
          <w:divBdr>
            <w:top w:val="none" w:sz="0" w:space="0" w:color="auto"/>
            <w:left w:val="none" w:sz="0" w:space="0" w:color="auto"/>
            <w:bottom w:val="none" w:sz="0" w:space="0" w:color="auto"/>
            <w:right w:val="none" w:sz="0" w:space="0" w:color="auto"/>
          </w:divBdr>
        </w:div>
        <w:div w:id="539367781">
          <w:marLeft w:val="480"/>
          <w:marRight w:val="0"/>
          <w:marTop w:val="0"/>
          <w:marBottom w:val="0"/>
          <w:divBdr>
            <w:top w:val="none" w:sz="0" w:space="0" w:color="auto"/>
            <w:left w:val="none" w:sz="0" w:space="0" w:color="auto"/>
            <w:bottom w:val="none" w:sz="0" w:space="0" w:color="auto"/>
            <w:right w:val="none" w:sz="0" w:space="0" w:color="auto"/>
          </w:divBdr>
        </w:div>
        <w:div w:id="1251306762">
          <w:marLeft w:val="480"/>
          <w:marRight w:val="0"/>
          <w:marTop w:val="0"/>
          <w:marBottom w:val="0"/>
          <w:divBdr>
            <w:top w:val="none" w:sz="0" w:space="0" w:color="auto"/>
            <w:left w:val="none" w:sz="0" w:space="0" w:color="auto"/>
            <w:bottom w:val="none" w:sz="0" w:space="0" w:color="auto"/>
            <w:right w:val="none" w:sz="0" w:space="0" w:color="auto"/>
          </w:divBdr>
        </w:div>
        <w:div w:id="1125201219">
          <w:marLeft w:val="480"/>
          <w:marRight w:val="0"/>
          <w:marTop w:val="0"/>
          <w:marBottom w:val="0"/>
          <w:divBdr>
            <w:top w:val="none" w:sz="0" w:space="0" w:color="auto"/>
            <w:left w:val="none" w:sz="0" w:space="0" w:color="auto"/>
            <w:bottom w:val="none" w:sz="0" w:space="0" w:color="auto"/>
            <w:right w:val="none" w:sz="0" w:space="0" w:color="auto"/>
          </w:divBdr>
        </w:div>
        <w:div w:id="1906184519">
          <w:marLeft w:val="480"/>
          <w:marRight w:val="0"/>
          <w:marTop w:val="0"/>
          <w:marBottom w:val="0"/>
          <w:divBdr>
            <w:top w:val="none" w:sz="0" w:space="0" w:color="auto"/>
            <w:left w:val="none" w:sz="0" w:space="0" w:color="auto"/>
            <w:bottom w:val="none" w:sz="0" w:space="0" w:color="auto"/>
            <w:right w:val="none" w:sz="0" w:space="0" w:color="auto"/>
          </w:divBdr>
        </w:div>
        <w:div w:id="1832208905">
          <w:marLeft w:val="480"/>
          <w:marRight w:val="0"/>
          <w:marTop w:val="0"/>
          <w:marBottom w:val="0"/>
          <w:divBdr>
            <w:top w:val="none" w:sz="0" w:space="0" w:color="auto"/>
            <w:left w:val="none" w:sz="0" w:space="0" w:color="auto"/>
            <w:bottom w:val="none" w:sz="0" w:space="0" w:color="auto"/>
            <w:right w:val="none" w:sz="0" w:space="0" w:color="auto"/>
          </w:divBdr>
        </w:div>
        <w:div w:id="1343897553">
          <w:marLeft w:val="480"/>
          <w:marRight w:val="0"/>
          <w:marTop w:val="0"/>
          <w:marBottom w:val="0"/>
          <w:divBdr>
            <w:top w:val="none" w:sz="0" w:space="0" w:color="auto"/>
            <w:left w:val="none" w:sz="0" w:space="0" w:color="auto"/>
            <w:bottom w:val="none" w:sz="0" w:space="0" w:color="auto"/>
            <w:right w:val="none" w:sz="0" w:space="0" w:color="auto"/>
          </w:divBdr>
        </w:div>
        <w:div w:id="1514491152">
          <w:marLeft w:val="480"/>
          <w:marRight w:val="0"/>
          <w:marTop w:val="0"/>
          <w:marBottom w:val="0"/>
          <w:divBdr>
            <w:top w:val="none" w:sz="0" w:space="0" w:color="auto"/>
            <w:left w:val="none" w:sz="0" w:space="0" w:color="auto"/>
            <w:bottom w:val="none" w:sz="0" w:space="0" w:color="auto"/>
            <w:right w:val="none" w:sz="0" w:space="0" w:color="auto"/>
          </w:divBdr>
        </w:div>
        <w:div w:id="233660393">
          <w:marLeft w:val="480"/>
          <w:marRight w:val="0"/>
          <w:marTop w:val="0"/>
          <w:marBottom w:val="0"/>
          <w:divBdr>
            <w:top w:val="none" w:sz="0" w:space="0" w:color="auto"/>
            <w:left w:val="none" w:sz="0" w:space="0" w:color="auto"/>
            <w:bottom w:val="none" w:sz="0" w:space="0" w:color="auto"/>
            <w:right w:val="none" w:sz="0" w:space="0" w:color="auto"/>
          </w:divBdr>
        </w:div>
        <w:div w:id="179196913">
          <w:marLeft w:val="480"/>
          <w:marRight w:val="0"/>
          <w:marTop w:val="0"/>
          <w:marBottom w:val="0"/>
          <w:divBdr>
            <w:top w:val="none" w:sz="0" w:space="0" w:color="auto"/>
            <w:left w:val="none" w:sz="0" w:space="0" w:color="auto"/>
            <w:bottom w:val="none" w:sz="0" w:space="0" w:color="auto"/>
            <w:right w:val="none" w:sz="0" w:space="0" w:color="auto"/>
          </w:divBdr>
        </w:div>
        <w:div w:id="1534221737">
          <w:marLeft w:val="480"/>
          <w:marRight w:val="0"/>
          <w:marTop w:val="0"/>
          <w:marBottom w:val="0"/>
          <w:divBdr>
            <w:top w:val="none" w:sz="0" w:space="0" w:color="auto"/>
            <w:left w:val="none" w:sz="0" w:space="0" w:color="auto"/>
            <w:bottom w:val="none" w:sz="0" w:space="0" w:color="auto"/>
            <w:right w:val="none" w:sz="0" w:space="0" w:color="auto"/>
          </w:divBdr>
        </w:div>
        <w:div w:id="1389259946">
          <w:marLeft w:val="480"/>
          <w:marRight w:val="0"/>
          <w:marTop w:val="0"/>
          <w:marBottom w:val="0"/>
          <w:divBdr>
            <w:top w:val="none" w:sz="0" w:space="0" w:color="auto"/>
            <w:left w:val="none" w:sz="0" w:space="0" w:color="auto"/>
            <w:bottom w:val="none" w:sz="0" w:space="0" w:color="auto"/>
            <w:right w:val="none" w:sz="0" w:space="0" w:color="auto"/>
          </w:divBdr>
        </w:div>
        <w:div w:id="1778521955">
          <w:marLeft w:val="480"/>
          <w:marRight w:val="0"/>
          <w:marTop w:val="0"/>
          <w:marBottom w:val="0"/>
          <w:divBdr>
            <w:top w:val="none" w:sz="0" w:space="0" w:color="auto"/>
            <w:left w:val="none" w:sz="0" w:space="0" w:color="auto"/>
            <w:bottom w:val="none" w:sz="0" w:space="0" w:color="auto"/>
            <w:right w:val="none" w:sz="0" w:space="0" w:color="auto"/>
          </w:divBdr>
        </w:div>
        <w:div w:id="1059943617">
          <w:marLeft w:val="480"/>
          <w:marRight w:val="0"/>
          <w:marTop w:val="0"/>
          <w:marBottom w:val="0"/>
          <w:divBdr>
            <w:top w:val="none" w:sz="0" w:space="0" w:color="auto"/>
            <w:left w:val="none" w:sz="0" w:space="0" w:color="auto"/>
            <w:bottom w:val="none" w:sz="0" w:space="0" w:color="auto"/>
            <w:right w:val="none" w:sz="0" w:space="0" w:color="auto"/>
          </w:divBdr>
        </w:div>
        <w:div w:id="755640125">
          <w:marLeft w:val="480"/>
          <w:marRight w:val="0"/>
          <w:marTop w:val="0"/>
          <w:marBottom w:val="0"/>
          <w:divBdr>
            <w:top w:val="none" w:sz="0" w:space="0" w:color="auto"/>
            <w:left w:val="none" w:sz="0" w:space="0" w:color="auto"/>
            <w:bottom w:val="none" w:sz="0" w:space="0" w:color="auto"/>
            <w:right w:val="none" w:sz="0" w:space="0" w:color="auto"/>
          </w:divBdr>
        </w:div>
        <w:div w:id="1904558203">
          <w:marLeft w:val="480"/>
          <w:marRight w:val="0"/>
          <w:marTop w:val="0"/>
          <w:marBottom w:val="0"/>
          <w:divBdr>
            <w:top w:val="none" w:sz="0" w:space="0" w:color="auto"/>
            <w:left w:val="none" w:sz="0" w:space="0" w:color="auto"/>
            <w:bottom w:val="none" w:sz="0" w:space="0" w:color="auto"/>
            <w:right w:val="none" w:sz="0" w:space="0" w:color="auto"/>
          </w:divBdr>
        </w:div>
        <w:div w:id="919097055">
          <w:marLeft w:val="480"/>
          <w:marRight w:val="0"/>
          <w:marTop w:val="0"/>
          <w:marBottom w:val="0"/>
          <w:divBdr>
            <w:top w:val="none" w:sz="0" w:space="0" w:color="auto"/>
            <w:left w:val="none" w:sz="0" w:space="0" w:color="auto"/>
            <w:bottom w:val="none" w:sz="0" w:space="0" w:color="auto"/>
            <w:right w:val="none" w:sz="0" w:space="0" w:color="auto"/>
          </w:divBdr>
        </w:div>
        <w:div w:id="1917744852">
          <w:marLeft w:val="480"/>
          <w:marRight w:val="0"/>
          <w:marTop w:val="0"/>
          <w:marBottom w:val="0"/>
          <w:divBdr>
            <w:top w:val="none" w:sz="0" w:space="0" w:color="auto"/>
            <w:left w:val="none" w:sz="0" w:space="0" w:color="auto"/>
            <w:bottom w:val="none" w:sz="0" w:space="0" w:color="auto"/>
            <w:right w:val="none" w:sz="0" w:space="0" w:color="auto"/>
          </w:divBdr>
        </w:div>
      </w:divsChild>
    </w:div>
    <w:div w:id="1289125565">
      <w:bodyDiv w:val="1"/>
      <w:marLeft w:val="0"/>
      <w:marRight w:val="0"/>
      <w:marTop w:val="0"/>
      <w:marBottom w:val="0"/>
      <w:divBdr>
        <w:top w:val="none" w:sz="0" w:space="0" w:color="auto"/>
        <w:left w:val="none" w:sz="0" w:space="0" w:color="auto"/>
        <w:bottom w:val="none" w:sz="0" w:space="0" w:color="auto"/>
        <w:right w:val="none" w:sz="0" w:space="0" w:color="auto"/>
      </w:divBdr>
      <w:divsChild>
        <w:div w:id="342174817">
          <w:marLeft w:val="480"/>
          <w:marRight w:val="0"/>
          <w:marTop w:val="0"/>
          <w:marBottom w:val="0"/>
          <w:divBdr>
            <w:top w:val="none" w:sz="0" w:space="0" w:color="auto"/>
            <w:left w:val="none" w:sz="0" w:space="0" w:color="auto"/>
            <w:bottom w:val="none" w:sz="0" w:space="0" w:color="auto"/>
            <w:right w:val="none" w:sz="0" w:space="0" w:color="auto"/>
          </w:divBdr>
        </w:div>
        <w:div w:id="392117535">
          <w:marLeft w:val="480"/>
          <w:marRight w:val="0"/>
          <w:marTop w:val="0"/>
          <w:marBottom w:val="0"/>
          <w:divBdr>
            <w:top w:val="none" w:sz="0" w:space="0" w:color="auto"/>
            <w:left w:val="none" w:sz="0" w:space="0" w:color="auto"/>
            <w:bottom w:val="none" w:sz="0" w:space="0" w:color="auto"/>
            <w:right w:val="none" w:sz="0" w:space="0" w:color="auto"/>
          </w:divBdr>
        </w:div>
        <w:div w:id="1580285729">
          <w:marLeft w:val="480"/>
          <w:marRight w:val="0"/>
          <w:marTop w:val="0"/>
          <w:marBottom w:val="0"/>
          <w:divBdr>
            <w:top w:val="none" w:sz="0" w:space="0" w:color="auto"/>
            <w:left w:val="none" w:sz="0" w:space="0" w:color="auto"/>
            <w:bottom w:val="none" w:sz="0" w:space="0" w:color="auto"/>
            <w:right w:val="none" w:sz="0" w:space="0" w:color="auto"/>
          </w:divBdr>
        </w:div>
        <w:div w:id="1670133990">
          <w:marLeft w:val="480"/>
          <w:marRight w:val="0"/>
          <w:marTop w:val="0"/>
          <w:marBottom w:val="0"/>
          <w:divBdr>
            <w:top w:val="none" w:sz="0" w:space="0" w:color="auto"/>
            <w:left w:val="none" w:sz="0" w:space="0" w:color="auto"/>
            <w:bottom w:val="none" w:sz="0" w:space="0" w:color="auto"/>
            <w:right w:val="none" w:sz="0" w:space="0" w:color="auto"/>
          </w:divBdr>
        </w:div>
        <w:div w:id="1783257123">
          <w:marLeft w:val="480"/>
          <w:marRight w:val="0"/>
          <w:marTop w:val="0"/>
          <w:marBottom w:val="0"/>
          <w:divBdr>
            <w:top w:val="none" w:sz="0" w:space="0" w:color="auto"/>
            <w:left w:val="none" w:sz="0" w:space="0" w:color="auto"/>
            <w:bottom w:val="none" w:sz="0" w:space="0" w:color="auto"/>
            <w:right w:val="none" w:sz="0" w:space="0" w:color="auto"/>
          </w:divBdr>
        </w:div>
        <w:div w:id="1477723224">
          <w:marLeft w:val="480"/>
          <w:marRight w:val="0"/>
          <w:marTop w:val="0"/>
          <w:marBottom w:val="0"/>
          <w:divBdr>
            <w:top w:val="none" w:sz="0" w:space="0" w:color="auto"/>
            <w:left w:val="none" w:sz="0" w:space="0" w:color="auto"/>
            <w:bottom w:val="none" w:sz="0" w:space="0" w:color="auto"/>
            <w:right w:val="none" w:sz="0" w:space="0" w:color="auto"/>
          </w:divBdr>
        </w:div>
        <w:div w:id="162862410">
          <w:marLeft w:val="480"/>
          <w:marRight w:val="0"/>
          <w:marTop w:val="0"/>
          <w:marBottom w:val="0"/>
          <w:divBdr>
            <w:top w:val="none" w:sz="0" w:space="0" w:color="auto"/>
            <w:left w:val="none" w:sz="0" w:space="0" w:color="auto"/>
            <w:bottom w:val="none" w:sz="0" w:space="0" w:color="auto"/>
            <w:right w:val="none" w:sz="0" w:space="0" w:color="auto"/>
          </w:divBdr>
        </w:div>
        <w:div w:id="875314755">
          <w:marLeft w:val="480"/>
          <w:marRight w:val="0"/>
          <w:marTop w:val="0"/>
          <w:marBottom w:val="0"/>
          <w:divBdr>
            <w:top w:val="none" w:sz="0" w:space="0" w:color="auto"/>
            <w:left w:val="none" w:sz="0" w:space="0" w:color="auto"/>
            <w:bottom w:val="none" w:sz="0" w:space="0" w:color="auto"/>
            <w:right w:val="none" w:sz="0" w:space="0" w:color="auto"/>
          </w:divBdr>
        </w:div>
        <w:div w:id="526019679">
          <w:marLeft w:val="480"/>
          <w:marRight w:val="0"/>
          <w:marTop w:val="0"/>
          <w:marBottom w:val="0"/>
          <w:divBdr>
            <w:top w:val="none" w:sz="0" w:space="0" w:color="auto"/>
            <w:left w:val="none" w:sz="0" w:space="0" w:color="auto"/>
            <w:bottom w:val="none" w:sz="0" w:space="0" w:color="auto"/>
            <w:right w:val="none" w:sz="0" w:space="0" w:color="auto"/>
          </w:divBdr>
        </w:div>
        <w:div w:id="786629444">
          <w:marLeft w:val="480"/>
          <w:marRight w:val="0"/>
          <w:marTop w:val="0"/>
          <w:marBottom w:val="0"/>
          <w:divBdr>
            <w:top w:val="none" w:sz="0" w:space="0" w:color="auto"/>
            <w:left w:val="none" w:sz="0" w:space="0" w:color="auto"/>
            <w:bottom w:val="none" w:sz="0" w:space="0" w:color="auto"/>
            <w:right w:val="none" w:sz="0" w:space="0" w:color="auto"/>
          </w:divBdr>
        </w:div>
        <w:div w:id="1233927435">
          <w:marLeft w:val="480"/>
          <w:marRight w:val="0"/>
          <w:marTop w:val="0"/>
          <w:marBottom w:val="0"/>
          <w:divBdr>
            <w:top w:val="none" w:sz="0" w:space="0" w:color="auto"/>
            <w:left w:val="none" w:sz="0" w:space="0" w:color="auto"/>
            <w:bottom w:val="none" w:sz="0" w:space="0" w:color="auto"/>
            <w:right w:val="none" w:sz="0" w:space="0" w:color="auto"/>
          </w:divBdr>
        </w:div>
        <w:div w:id="1489519762">
          <w:marLeft w:val="480"/>
          <w:marRight w:val="0"/>
          <w:marTop w:val="0"/>
          <w:marBottom w:val="0"/>
          <w:divBdr>
            <w:top w:val="none" w:sz="0" w:space="0" w:color="auto"/>
            <w:left w:val="none" w:sz="0" w:space="0" w:color="auto"/>
            <w:bottom w:val="none" w:sz="0" w:space="0" w:color="auto"/>
            <w:right w:val="none" w:sz="0" w:space="0" w:color="auto"/>
          </w:divBdr>
        </w:div>
        <w:div w:id="777067260">
          <w:marLeft w:val="480"/>
          <w:marRight w:val="0"/>
          <w:marTop w:val="0"/>
          <w:marBottom w:val="0"/>
          <w:divBdr>
            <w:top w:val="none" w:sz="0" w:space="0" w:color="auto"/>
            <w:left w:val="none" w:sz="0" w:space="0" w:color="auto"/>
            <w:bottom w:val="none" w:sz="0" w:space="0" w:color="auto"/>
            <w:right w:val="none" w:sz="0" w:space="0" w:color="auto"/>
          </w:divBdr>
        </w:div>
        <w:div w:id="858154279">
          <w:marLeft w:val="480"/>
          <w:marRight w:val="0"/>
          <w:marTop w:val="0"/>
          <w:marBottom w:val="0"/>
          <w:divBdr>
            <w:top w:val="none" w:sz="0" w:space="0" w:color="auto"/>
            <w:left w:val="none" w:sz="0" w:space="0" w:color="auto"/>
            <w:bottom w:val="none" w:sz="0" w:space="0" w:color="auto"/>
            <w:right w:val="none" w:sz="0" w:space="0" w:color="auto"/>
          </w:divBdr>
        </w:div>
        <w:div w:id="1002317918">
          <w:marLeft w:val="480"/>
          <w:marRight w:val="0"/>
          <w:marTop w:val="0"/>
          <w:marBottom w:val="0"/>
          <w:divBdr>
            <w:top w:val="none" w:sz="0" w:space="0" w:color="auto"/>
            <w:left w:val="none" w:sz="0" w:space="0" w:color="auto"/>
            <w:bottom w:val="none" w:sz="0" w:space="0" w:color="auto"/>
            <w:right w:val="none" w:sz="0" w:space="0" w:color="auto"/>
          </w:divBdr>
        </w:div>
        <w:div w:id="1114863352">
          <w:marLeft w:val="480"/>
          <w:marRight w:val="0"/>
          <w:marTop w:val="0"/>
          <w:marBottom w:val="0"/>
          <w:divBdr>
            <w:top w:val="none" w:sz="0" w:space="0" w:color="auto"/>
            <w:left w:val="none" w:sz="0" w:space="0" w:color="auto"/>
            <w:bottom w:val="none" w:sz="0" w:space="0" w:color="auto"/>
            <w:right w:val="none" w:sz="0" w:space="0" w:color="auto"/>
          </w:divBdr>
        </w:div>
        <w:div w:id="1065764413">
          <w:marLeft w:val="480"/>
          <w:marRight w:val="0"/>
          <w:marTop w:val="0"/>
          <w:marBottom w:val="0"/>
          <w:divBdr>
            <w:top w:val="none" w:sz="0" w:space="0" w:color="auto"/>
            <w:left w:val="none" w:sz="0" w:space="0" w:color="auto"/>
            <w:bottom w:val="none" w:sz="0" w:space="0" w:color="auto"/>
            <w:right w:val="none" w:sz="0" w:space="0" w:color="auto"/>
          </w:divBdr>
        </w:div>
        <w:div w:id="558900576">
          <w:marLeft w:val="480"/>
          <w:marRight w:val="0"/>
          <w:marTop w:val="0"/>
          <w:marBottom w:val="0"/>
          <w:divBdr>
            <w:top w:val="none" w:sz="0" w:space="0" w:color="auto"/>
            <w:left w:val="none" w:sz="0" w:space="0" w:color="auto"/>
            <w:bottom w:val="none" w:sz="0" w:space="0" w:color="auto"/>
            <w:right w:val="none" w:sz="0" w:space="0" w:color="auto"/>
          </w:divBdr>
        </w:div>
        <w:div w:id="1949771150">
          <w:marLeft w:val="480"/>
          <w:marRight w:val="0"/>
          <w:marTop w:val="0"/>
          <w:marBottom w:val="0"/>
          <w:divBdr>
            <w:top w:val="none" w:sz="0" w:space="0" w:color="auto"/>
            <w:left w:val="none" w:sz="0" w:space="0" w:color="auto"/>
            <w:bottom w:val="none" w:sz="0" w:space="0" w:color="auto"/>
            <w:right w:val="none" w:sz="0" w:space="0" w:color="auto"/>
          </w:divBdr>
        </w:div>
        <w:div w:id="1028023236">
          <w:marLeft w:val="480"/>
          <w:marRight w:val="0"/>
          <w:marTop w:val="0"/>
          <w:marBottom w:val="0"/>
          <w:divBdr>
            <w:top w:val="none" w:sz="0" w:space="0" w:color="auto"/>
            <w:left w:val="none" w:sz="0" w:space="0" w:color="auto"/>
            <w:bottom w:val="none" w:sz="0" w:space="0" w:color="auto"/>
            <w:right w:val="none" w:sz="0" w:space="0" w:color="auto"/>
          </w:divBdr>
        </w:div>
        <w:div w:id="166749024">
          <w:marLeft w:val="480"/>
          <w:marRight w:val="0"/>
          <w:marTop w:val="0"/>
          <w:marBottom w:val="0"/>
          <w:divBdr>
            <w:top w:val="none" w:sz="0" w:space="0" w:color="auto"/>
            <w:left w:val="none" w:sz="0" w:space="0" w:color="auto"/>
            <w:bottom w:val="none" w:sz="0" w:space="0" w:color="auto"/>
            <w:right w:val="none" w:sz="0" w:space="0" w:color="auto"/>
          </w:divBdr>
        </w:div>
        <w:div w:id="137501747">
          <w:marLeft w:val="480"/>
          <w:marRight w:val="0"/>
          <w:marTop w:val="0"/>
          <w:marBottom w:val="0"/>
          <w:divBdr>
            <w:top w:val="none" w:sz="0" w:space="0" w:color="auto"/>
            <w:left w:val="none" w:sz="0" w:space="0" w:color="auto"/>
            <w:bottom w:val="none" w:sz="0" w:space="0" w:color="auto"/>
            <w:right w:val="none" w:sz="0" w:space="0" w:color="auto"/>
          </w:divBdr>
        </w:div>
        <w:div w:id="1685087031">
          <w:marLeft w:val="480"/>
          <w:marRight w:val="0"/>
          <w:marTop w:val="0"/>
          <w:marBottom w:val="0"/>
          <w:divBdr>
            <w:top w:val="none" w:sz="0" w:space="0" w:color="auto"/>
            <w:left w:val="none" w:sz="0" w:space="0" w:color="auto"/>
            <w:bottom w:val="none" w:sz="0" w:space="0" w:color="auto"/>
            <w:right w:val="none" w:sz="0" w:space="0" w:color="auto"/>
          </w:divBdr>
        </w:div>
        <w:div w:id="1520462586">
          <w:marLeft w:val="480"/>
          <w:marRight w:val="0"/>
          <w:marTop w:val="0"/>
          <w:marBottom w:val="0"/>
          <w:divBdr>
            <w:top w:val="none" w:sz="0" w:space="0" w:color="auto"/>
            <w:left w:val="none" w:sz="0" w:space="0" w:color="auto"/>
            <w:bottom w:val="none" w:sz="0" w:space="0" w:color="auto"/>
            <w:right w:val="none" w:sz="0" w:space="0" w:color="auto"/>
          </w:divBdr>
        </w:div>
        <w:div w:id="560411364">
          <w:marLeft w:val="480"/>
          <w:marRight w:val="0"/>
          <w:marTop w:val="0"/>
          <w:marBottom w:val="0"/>
          <w:divBdr>
            <w:top w:val="none" w:sz="0" w:space="0" w:color="auto"/>
            <w:left w:val="none" w:sz="0" w:space="0" w:color="auto"/>
            <w:bottom w:val="none" w:sz="0" w:space="0" w:color="auto"/>
            <w:right w:val="none" w:sz="0" w:space="0" w:color="auto"/>
          </w:divBdr>
        </w:div>
        <w:div w:id="1755857138">
          <w:marLeft w:val="480"/>
          <w:marRight w:val="0"/>
          <w:marTop w:val="0"/>
          <w:marBottom w:val="0"/>
          <w:divBdr>
            <w:top w:val="none" w:sz="0" w:space="0" w:color="auto"/>
            <w:left w:val="none" w:sz="0" w:space="0" w:color="auto"/>
            <w:bottom w:val="none" w:sz="0" w:space="0" w:color="auto"/>
            <w:right w:val="none" w:sz="0" w:space="0" w:color="auto"/>
          </w:divBdr>
        </w:div>
        <w:div w:id="458259527">
          <w:marLeft w:val="480"/>
          <w:marRight w:val="0"/>
          <w:marTop w:val="0"/>
          <w:marBottom w:val="0"/>
          <w:divBdr>
            <w:top w:val="none" w:sz="0" w:space="0" w:color="auto"/>
            <w:left w:val="none" w:sz="0" w:space="0" w:color="auto"/>
            <w:bottom w:val="none" w:sz="0" w:space="0" w:color="auto"/>
            <w:right w:val="none" w:sz="0" w:space="0" w:color="auto"/>
          </w:divBdr>
        </w:div>
        <w:div w:id="1475222829">
          <w:marLeft w:val="480"/>
          <w:marRight w:val="0"/>
          <w:marTop w:val="0"/>
          <w:marBottom w:val="0"/>
          <w:divBdr>
            <w:top w:val="none" w:sz="0" w:space="0" w:color="auto"/>
            <w:left w:val="none" w:sz="0" w:space="0" w:color="auto"/>
            <w:bottom w:val="none" w:sz="0" w:space="0" w:color="auto"/>
            <w:right w:val="none" w:sz="0" w:space="0" w:color="auto"/>
          </w:divBdr>
        </w:div>
        <w:div w:id="1280649618">
          <w:marLeft w:val="480"/>
          <w:marRight w:val="0"/>
          <w:marTop w:val="0"/>
          <w:marBottom w:val="0"/>
          <w:divBdr>
            <w:top w:val="none" w:sz="0" w:space="0" w:color="auto"/>
            <w:left w:val="none" w:sz="0" w:space="0" w:color="auto"/>
            <w:bottom w:val="none" w:sz="0" w:space="0" w:color="auto"/>
            <w:right w:val="none" w:sz="0" w:space="0" w:color="auto"/>
          </w:divBdr>
        </w:div>
      </w:divsChild>
    </w:div>
    <w:div w:id="1292130735">
      <w:bodyDiv w:val="1"/>
      <w:marLeft w:val="0"/>
      <w:marRight w:val="0"/>
      <w:marTop w:val="0"/>
      <w:marBottom w:val="0"/>
      <w:divBdr>
        <w:top w:val="none" w:sz="0" w:space="0" w:color="auto"/>
        <w:left w:val="none" w:sz="0" w:space="0" w:color="auto"/>
        <w:bottom w:val="none" w:sz="0" w:space="0" w:color="auto"/>
        <w:right w:val="none" w:sz="0" w:space="0" w:color="auto"/>
      </w:divBdr>
    </w:div>
    <w:div w:id="1313874475">
      <w:bodyDiv w:val="1"/>
      <w:marLeft w:val="0"/>
      <w:marRight w:val="0"/>
      <w:marTop w:val="0"/>
      <w:marBottom w:val="0"/>
      <w:divBdr>
        <w:top w:val="none" w:sz="0" w:space="0" w:color="auto"/>
        <w:left w:val="none" w:sz="0" w:space="0" w:color="auto"/>
        <w:bottom w:val="none" w:sz="0" w:space="0" w:color="auto"/>
        <w:right w:val="none" w:sz="0" w:space="0" w:color="auto"/>
      </w:divBdr>
      <w:divsChild>
        <w:div w:id="765810258">
          <w:marLeft w:val="480"/>
          <w:marRight w:val="0"/>
          <w:marTop w:val="0"/>
          <w:marBottom w:val="0"/>
          <w:divBdr>
            <w:top w:val="none" w:sz="0" w:space="0" w:color="auto"/>
            <w:left w:val="none" w:sz="0" w:space="0" w:color="auto"/>
            <w:bottom w:val="none" w:sz="0" w:space="0" w:color="auto"/>
            <w:right w:val="none" w:sz="0" w:space="0" w:color="auto"/>
          </w:divBdr>
        </w:div>
        <w:div w:id="752118268">
          <w:marLeft w:val="480"/>
          <w:marRight w:val="0"/>
          <w:marTop w:val="0"/>
          <w:marBottom w:val="0"/>
          <w:divBdr>
            <w:top w:val="none" w:sz="0" w:space="0" w:color="auto"/>
            <w:left w:val="none" w:sz="0" w:space="0" w:color="auto"/>
            <w:bottom w:val="none" w:sz="0" w:space="0" w:color="auto"/>
            <w:right w:val="none" w:sz="0" w:space="0" w:color="auto"/>
          </w:divBdr>
        </w:div>
        <w:div w:id="135419101">
          <w:marLeft w:val="480"/>
          <w:marRight w:val="0"/>
          <w:marTop w:val="0"/>
          <w:marBottom w:val="0"/>
          <w:divBdr>
            <w:top w:val="none" w:sz="0" w:space="0" w:color="auto"/>
            <w:left w:val="none" w:sz="0" w:space="0" w:color="auto"/>
            <w:bottom w:val="none" w:sz="0" w:space="0" w:color="auto"/>
            <w:right w:val="none" w:sz="0" w:space="0" w:color="auto"/>
          </w:divBdr>
        </w:div>
        <w:div w:id="1152061280">
          <w:marLeft w:val="480"/>
          <w:marRight w:val="0"/>
          <w:marTop w:val="0"/>
          <w:marBottom w:val="0"/>
          <w:divBdr>
            <w:top w:val="none" w:sz="0" w:space="0" w:color="auto"/>
            <w:left w:val="none" w:sz="0" w:space="0" w:color="auto"/>
            <w:bottom w:val="none" w:sz="0" w:space="0" w:color="auto"/>
            <w:right w:val="none" w:sz="0" w:space="0" w:color="auto"/>
          </w:divBdr>
        </w:div>
        <w:div w:id="1554000203">
          <w:marLeft w:val="480"/>
          <w:marRight w:val="0"/>
          <w:marTop w:val="0"/>
          <w:marBottom w:val="0"/>
          <w:divBdr>
            <w:top w:val="none" w:sz="0" w:space="0" w:color="auto"/>
            <w:left w:val="none" w:sz="0" w:space="0" w:color="auto"/>
            <w:bottom w:val="none" w:sz="0" w:space="0" w:color="auto"/>
            <w:right w:val="none" w:sz="0" w:space="0" w:color="auto"/>
          </w:divBdr>
        </w:div>
        <w:div w:id="742411349">
          <w:marLeft w:val="480"/>
          <w:marRight w:val="0"/>
          <w:marTop w:val="0"/>
          <w:marBottom w:val="0"/>
          <w:divBdr>
            <w:top w:val="none" w:sz="0" w:space="0" w:color="auto"/>
            <w:left w:val="none" w:sz="0" w:space="0" w:color="auto"/>
            <w:bottom w:val="none" w:sz="0" w:space="0" w:color="auto"/>
            <w:right w:val="none" w:sz="0" w:space="0" w:color="auto"/>
          </w:divBdr>
        </w:div>
        <w:div w:id="1948344836">
          <w:marLeft w:val="480"/>
          <w:marRight w:val="0"/>
          <w:marTop w:val="0"/>
          <w:marBottom w:val="0"/>
          <w:divBdr>
            <w:top w:val="none" w:sz="0" w:space="0" w:color="auto"/>
            <w:left w:val="none" w:sz="0" w:space="0" w:color="auto"/>
            <w:bottom w:val="none" w:sz="0" w:space="0" w:color="auto"/>
            <w:right w:val="none" w:sz="0" w:space="0" w:color="auto"/>
          </w:divBdr>
        </w:div>
        <w:div w:id="1724786964">
          <w:marLeft w:val="480"/>
          <w:marRight w:val="0"/>
          <w:marTop w:val="0"/>
          <w:marBottom w:val="0"/>
          <w:divBdr>
            <w:top w:val="none" w:sz="0" w:space="0" w:color="auto"/>
            <w:left w:val="none" w:sz="0" w:space="0" w:color="auto"/>
            <w:bottom w:val="none" w:sz="0" w:space="0" w:color="auto"/>
            <w:right w:val="none" w:sz="0" w:space="0" w:color="auto"/>
          </w:divBdr>
        </w:div>
        <w:div w:id="1944678875">
          <w:marLeft w:val="480"/>
          <w:marRight w:val="0"/>
          <w:marTop w:val="0"/>
          <w:marBottom w:val="0"/>
          <w:divBdr>
            <w:top w:val="none" w:sz="0" w:space="0" w:color="auto"/>
            <w:left w:val="none" w:sz="0" w:space="0" w:color="auto"/>
            <w:bottom w:val="none" w:sz="0" w:space="0" w:color="auto"/>
            <w:right w:val="none" w:sz="0" w:space="0" w:color="auto"/>
          </w:divBdr>
        </w:div>
        <w:div w:id="277180157">
          <w:marLeft w:val="480"/>
          <w:marRight w:val="0"/>
          <w:marTop w:val="0"/>
          <w:marBottom w:val="0"/>
          <w:divBdr>
            <w:top w:val="none" w:sz="0" w:space="0" w:color="auto"/>
            <w:left w:val="none" w:sz="0" w:space="0" w:color="auto"/>
            <w:bottom w:val="none" w:sz="0" w:space="0" w:color="auto"/>
            <w:right w:val="none" w:sz="0" w:space="0" w:color="auto"/>
          </w:divBdr>
        </w:div>
        <w:div w:id="29889554">
          <w:marLeft w:val="480"/>
          <w:marRight w:val="0"/>
          <w:marTop w:val="0"/>
          <w:marBottom w:val="0"/>
          <w:divBdr>
            <w:top w:val="none" w:sz="0" w:space="0" w:color="auto"/>
            <w:left w:val="none" w:sz="0" w:space="0" w:color="auto"/>
            <w:bottom w:val="none" w:sz="0" w:space="0" w:color="auto"/>
            <w:right w:val="none" w:sz="0" w:space="0" w:color="auto"/>
          </w:divBdr>
        </w:div>
        <w:div w:id="333457782">
          <w:marLeft w:val="480"/>
          <w:marRight w:val="0"/>
          <w:marTop w:val="0"/>
          <w:marBottom w:val="0"/>
          <w:divBdr>
            <w:top w:val="none" w:sz="0" w:space="0" w:color="auto"/>
            <w:left w:val="none" w:sz="0" w:space="0" w:color="auto"/>
            <w:bottom w:val="none" w:sz="0" w:space="0" w:color="auto"/>
            <w:right w:val="none" w:sz="0" w:space="0" w:color="auto"/>
          </w:divBdr>
        </w:div>
        <w:div w:id="870189621">
          <w:marLeft w:val="480"/>
          <w:marRight w:val="0"/>
          <w:marTop w:val="0"/>
          <w:marBottom w:val="0"/>
          <w:divBdr>
            <w:top w:val="none" w:sz="0" w:space="0" w:color="auto"/>
            <w:left w:val="none" w:sz="0" w:space="0" w:color="auto"/>
            <w:bottom w:val="none" w:sz="0" w:space="0" w:color="auto"/>
            <w:right w:val="none" w:sz="0" w:space="0" w:color="auto"/>
          </w:divBdr>
        </w:div>
        <w:div w:id="248733027">
          <w:marLeft w:val="480"/>
          <w:marRight w:val="0"/>
          <w:marTop w:val="0"/>
          <w:marBottom w:val="0"/>
          <w:divBdr>
            <w:top w:val="none" w:sz="0" w:space="0" w:color="auto"/>
            <w:left w:val="none" w:sz="0" w:space="0" w:color="auto"/>
            <w:bottom w:val="none" w:sz="0" w:space="0" w:color="auto"/>
            <w:right w:val="none" w:sz="0" w:space="0" w:color="auto"/>
          </w:divBdr>
        </w:div>
        <w:div w:id="1323043598">
          <w:marLeft w:val="480"/>
          <w:marRight w:val="0"/>
          <w:marTop w:val="0"/>
          <w:marBottom w:val="0"/>
          <w:divBdr>
            <w:top w:val="none" w:sz="0" w:space="0" w:color="auto"/>
            <w:left w:val="none" w:sz="0" w:space="0" w:color="auto"/>
            <w:bottom w:val="none" w:sz="0" w:space="0" w:color="auto"/>
            <w:right w:val="none" w:sz="0" w:space="0" w:color="auto"/>
          </w:divBdr>
        </w:div>
        <w:div w:id="644552785">
          <w:marLeft w:val="480"/>
          <w:marRight w:val="0"/>
          <w:marTop w:val="0"/>
          <w:marBottom w:val="0"/>
          <w:divBdr>
            <w:top w:val="none" w:sz="0" w:space="0" w:color="auto"/>
            <w:left w:val="none" w:sz="0" w:space="0" w:color="auto"/>
            <w:bottom w:val="none" w:sz="0" w:space="0" w:color="auto"/>
            <w:right w:val="none" w:sz="0" w:space="0" w:color="auto"/>
          </w:divBdr>
        </w:div>
        <w:div w:id="1972325381">
          <w:marLeft w:val="480"/>
          <w:marRight w:val="0"/>
          <w:marTop w:val="0"/>
          <w:marBottom w:val="0"/>
          <w:divBdr>
            <w:top w:val="none" w:sz="0" w:space="0" w:color="auto"/>
            <w:left w:val="none" w:sz="0" w:space="0" w:color="auto"/>
            <w:bottom w:val="none" w:sz="0" w:space="0" w:color="auto"/>
            <w:right w:val="none" w:sz="0" w:space="0" w:color="auto"/>
          </w:divBdr>
        </w:div>
        <w:div w:id="8608180">
          <w:marLeft w:val="480"/>
          <w:marRight w:val="0"/>
          <w:marTop w:val="0"/>
          <w:marBottom w:val="0"/>
          <w:divBdr>
            <w:top w:val="none" w:sz="0" w:space="0" w:color="auto"/>
            <w:left w:val="none" w:sz="0" w:space="0" w:color="auto"/>
            <w:bottom w:val="none" w:sz="0" w:space="0" w:color="auto"/>
            <w:right w:val="none" w:sz="0" w:space="0" w:color="auto"/>
          </w:divBdr>
        </w:div>
        <w:div w:id="1976719476">
          <w:marLeft w:val="480"/>
          <w:marRight w:val="0"/>
          <w:marTop w:val="0"/>
          <w:marBottom w:val="0"/>
          <w:divBdr>
            <w:top w:val="none" w:sz="0" w:space="0" w:color="auto"/>
            <w:left w:val="none" w:sz="0" w:space="0" w:color="auto"/>
            <w:bottom w:val="none" w:sz="0" w:space="0" w:color="auto"/>
            <w:right w:val="none" w:sz="0" w:space="0" w:color="auto"/>
          </w:divBdr>
        </w:div>
        <w:div w:id="2071616320">
          <w:marLeft w:val="480"/>
          <w:marRight w:val="0"/>
          <w:marTop w:val="0"/>
          <w:marBottom w:val="0"/>
          <w:divBdr>
            <w:top w:val="none" w:sz="0" w:space="0" w:color="auto"/>
            <w:left w:val="none" w:sz="0" w:space="0" w:color="auto"/>
            <w:bottom w:val="none" w:sz="0" w:space="0" w:color="auto"/>
            <w:right w:val="none" w:sz="0" w:space="0" w:color="auto"/>
          </w:divBdr>
        </w:div>
        <w:div w:id="1389955255">
          <w:marLeft w:val="480"/>
          <w:marRight w:val="0"/>
          <w:marTop w:val="0"/>
          <w:marBottom w:val="0"/>
          <w:divBdr>
            <w:top w:val="none" w:sz="0" w:space="0" w:color="auto"/>
            <w:left w:val="none" w:sz="0" w:space="0" w:color="auto"/>
            <w:bottom w:val="none" w:sz="0" w:space="0" w:color="auto"/>
            <w:right w:val="none" w:sz="0" w:space="0" w:color="auto"/>
          </w:divBdr>
        </w:div>
        <w:div w:id="1906338207">
          <w:marLeft w:val="480"/>
          <w:marRight w:val="0"/>
          <w:marTop w:val="0"/>
          <w:marBottom w:val="0"/>
          <w:divBdr>
            <w:top w:val="none" w:sz="0" w:space="0" w:color="auto"/>
            <w:left w:val="none" w:sz="0" w:space="0" w:color="auto"/>
            <w:bottom w:val="none" w:sz="0" w:space="0" w:color="auto"/>
            <w:right w:val="none" w:sz="0" w:space="0" w:color="auto"/>
          </w:divBdr>
        </w:div>
        <w:div w:id="342050941">
          <w:marLeft w:val="480"/>
          <w:marRight w:val="0"/>
          <w:marTop w:val="0"/>
          <w:marBottom w:val="0"/>
          <w:divBdr>
            <w:top w:val="none" w:sz="0" w:space="0" w:color="auto"/>
            <w:left w:val="none" w:sz="0" w:space="0" w:color="auto"/>
            <w:bottom w:val="none" w:sz="0" w:space="0" w:color="auto"/>
            <w:right w:val="none" w:sz="0" w:space="0" w:color="auto"/>
          </w:divBdr>
        </w:div>
        <w:div w:id="305863093">
          <w:marLeft w:val="480"/>
          <w:marRight w:val="0"/>
          <w:marTop w:val="0"/>
          <w:marBottom w:val="0"/>
          <w:divBdr>
            <w:top w:val="none" w:sz="0" w:space="0" w:color="auto"/>
            <w:left w:val="none" w:sz="0" w:space="0" w:color="auto"/>
            <w:bottom w:val="none" w:sz="0" w:space="0" w:color="auto"/>
            <w:right w:val="none" w:sz="0" w:space="0" w:color="auto"/>
          </w:divBdr>
        </w:div>
        <w:div w:id="879317061">
          <w:marLeft w:val="480"/>
          <w:marRight w:val="0"/>
          <w:marTop w:val="0"/>
          <w:marBottom w:val="0"/>
          <w:divBdr>
            <w:top w:val="none" w:sz="0" w:space="0" w:color="auto"/>
            <w:left w:val="none" w:sz="0" w:space="0" w:color="auto"/>
            <w:bottom w:val="none" w:sz="0" w:space="0" w:color="auto"/>
            <w:right w:val="none" w:sz="0" w:space="0" w:color="auto"/>
          </w:divBdr>
        </w:div>
        <w:div w:id="80490356">
          <w:marLeft w:val="480"/>
          <w:marRight w:val="0"/>
          <w:marTop w:val="0"/>
          <w:marBottom w:val="0"/>
          <w:divBdr>
            <w:top w:val="none" w:sz="0" w:space="0" w:color="auto"/>
            <w:left w:val="none" w:sz="0" w:space="0" w:color="auto"/>
            <w:bottom w:val="none" w:sz="0" w:space="0" w:color="auto"/>
            <w:right w:val="none" w:sz="0" w:space="0" w:color="auto"/>
          </w:divBdr>
        </w:div>
        <w:div w:id="70272192">
          <w:marLeft w:val="480"/>
          <w:marRight w:val="0"/>
          <w:marTop w:val="0"/>
          <w:marBottom w:val="0"/>
          <w:divBdr>
            <w:top w:val="none" w:sz="0" w:space="0" w:color="auto"/>
            <w:left w:val="none" w:sz="0" w:space="0" w:color="auto"/>
            <w:bottom w:val="none" w:sz="0" w:space="0" w:color="auto"/>
            <w:right w:val="none" w:sz="0" w:space="0" w:color="auto"/>
          </w:divBdr>
        </w:div>
        <w:div w:id="287667141">
          <w:marLeft w:val="480"/>
          <w:marRight w:val="0"/>
          <w:marTop w:val="0"/>
          <w:marBottom w:val="0"/>
          <w:divBdr>
            <w:top w:val="none" w:sz="0" w:space="0" w:color="auto"/>
            <w:left w:val="none" w:sz="0" w:space="0" w:color="auto"/>
            <w:bottom w:val="none" w:sz="0" w:space="0" w:color="auto"/>
            <w:right w:val="none" w:sz="0" w:space="0" w:color="auto"/>
          </w:divBdr>
        </w:div>
        <w:div w:id="1701205470">
          <w:marLeft w:val="480"/>
          <w:marRight w:val="0"/>
          <w:marTop w:val="0"/>
          <w:marBottom w:val="0"/>
          <w:divBdr>
            <w:top w:val="none" w:sz="0" w:space="0" w:color="auto"/>
            <w:left w:val="none" w:sz="0" w:space="0" w:color="auto"/>
            <w:bottom w:val="none" w:sz="0" w:space="0" w:color="auto"/>
            <w:right w:val="none" w:sz="0" w:space="0" w:color="auto"/>
          </w:divBdr>
        </w:div>
        <w:div w:id="1127160045">
          <w:marLeft w:val="480"/>
          <w:marRight w:val="0"/>
          <w:marTop w:val="0"/>
          <w:marBottom w:val="0"/>
          <w:divBdr>
            <w:top w:val="none" w:sz="0" w:space="0" w:color="auto"/>
            <w:left w:val="none" w:sz="0" w:space="0" w:color="auto"/>
            <w:bottom w:val="none" w:sz="0" w:space="0" w:color="auto"/>
            <w:right w:val="none" w:sz="0" w:space="0" w:color="auto"/>
          </w:divBdr>
        </w:div>
        <w:div w:id="1303777038">
          <w:marLeft w:val="480"/>
          <w:marRight w:val="0"/>
          <w:marTop w:val="0"/>
          <w:marBottom w:val="0"/>
          <w:divBdr>
            <w:top w:val="none" w:sz="0" w:space="0" w:color="auto"/>
            <w:left w:val="none" w:sz="0" w:space="0" w:color="auto"/>
            <w:bottom w:val="none" w:sz="0" w:space="0" w:color="auto"/>
            <w:right w:val="none" w:sz="0" w:space="0" w:color="auto"/>
          </w:divBdr>
        </w:div>
        <w:div w:id="729352392">
          <w:marLeft w:val="480"/>
          <w:marRight w:val="0"/>
          <w:marTop w:val="0"/>
          <w:marBottom w:val="0"/>
          <w:divBdr>
            <w:top w:val="none" w:sz="0" w:space="0" w:color="auto"/>
            <w:left w:val="none" w:sz="0" w:space="0" w:color="auto"/>
            <w:bottom w:val="none" w:sz="0" w:space="0" w:color="auto"/>
            <w:right w:val="none" w:sz="0" w:space="0" w:color="auto"/>
          </w:divBdr>
        </w:div>
        <w:div w:id="1669166958">
          <w:marLeft w:val="480"/>
          <w:marRight w:val="0"/>
          <w:marTop w:val="0"/>
          <w:marBottom w:val="0"/>
          <w:divBdr>
            <w:top w:val="none" w:sz="0" w:space="0" w:color="auto"/>
            <w:left w:val="none" w:sz="0" w:space="0" w:color="auto"/>
            <w:bottom w:val="none" w:sz="0" w:space="0" w:color="auto"/>
            <w:right w:val="none" w:sz="0" w:space="0" w:color="auto"/>
          </w:divBdr>
        </w:div>
        <w:div w:id="1549998224">
          <w:marLeft w:val="480"/>
          <w:marRight w:val="0"/>
          <w:marTop w:val="0"/>
          <w:marBottom w:val="0"/>
          <w:divBdr>
            <w:top w:val="none" w:sz="0" w:space="0" w:color="auto"/>
            <w:left w:val="none" w:sz="0" w:space="0" w:color="auto"/>
            <w:bottom w:val="none" w:sz="0" w:space="0" w:color="auto"/>
            <w:right w:val="none" w:sz="0" w:space="0" w:color="auto"/>
          </w:divBdr>
        </w:div>
        <w:div w:id="1615626132">
          <w:marLeft w:val="480"/>
          <w:marRight w:val="0"/>
          <w:marTop w:val="0"/>
          <w:marBottom w:val="0"/>
          <w:divBdr>
            <w:top w:val="none" w:sz="0" w:space="0" w:color="auto"/>
            <w:left w:val="none" w:sz="0" w:space="0" w:color="auto"/>
            <w:bottom w:val="none" w:sz="0" w:space="0" w:color="auto"/>
            <w:right w:val="none" w:sz="0" w:space="0" w:color="auto"/>
          </w:divBdr>
        </w:div>
        <w:div w:id="1861816775">
          <w:marLeft w:val="480"/>
          <w:marRight w:val="0"/>
          <w:marTop w:val="0"/>
          <w:marBottom w:val="0"/>
          <w:divBdr>
            <w:top w:val="none" w:sz="0" w:space="0" w:color="auto"/>
            <w:left w:val="none" w:sz="0" w:space="0" w:color="auto"/>
            <w:bottom w:val="none" w:sz="0" w:space="0" w:color="auto"/>
            <w:right w:val="none" w:sz="0" w:space="0" w:color="auto"/>
          </w:divBdr>
        </w:div>
        <w:div w:id="2082288470">
          <w:marLeft w:val="480"/>
          <w:marRight w:val="0"/>
          <w:marTop w:val="0"/>
          <w:marBottom w:val="0"/>
          <w:divBdr>
            <w:top w:val="none" w:sz="0" w:space="0" w:color="auto"/>
            <w:left w:val="none" w:sz="0" w:space="0" w:color="auto"/>
            <w:bottom w:val="none" w:sz="0" w:space="0" w:color="auto"/>
            <w:right w:val="none" w:sz="0" w:space="0" w:color="auto"/>
          </w:divBdr>
        </w:div>
        <w:div w:id="2083290833">
          <w:marLeft w:val="480"/>
          <w:marRight w:val="0"/>
          <w:marTop w:val="0"/>
          <w:marBottom w:val="0"/>
          <w:divBdr>
            <w:top w:val="none" w:sz="0" w:space="0" w:color="auto"/>
            <w:left w:val="none" w:sz="0" w:space="0" w:color="auto"/>
            <w:bottom w:val="none" w:sz="0" w:space="0" w:color="auto"/>
            <w:right w:val="none" w:sz="0" w:space="0" w:color="auto"/>
          </w:divBdr>
        </w:div>
        <w:div w:id="1139880712">
          <w:marLeft w:val="480"/>
          <w:marRight w:val="0"/>
          <w:marTop w:val="0"/>
          <w:marBottom w:val="0"/>
          <w:divBdr>
            <w:top w:val="none" w:sz="0" w:space="0" w:color="auto"/>
            <w:left w:val="none" w:sz="0" w:space="0" w:color="auto"/>
            <w:bottom w:val="none" w:sz="0" w:space="0" w:color="auto"/>
            <w:right w:val="none" w:sz="0" w:space="0" w:color="auto"/>
          </w:divBdr>
        </w:div>
        <w:div w:id="1439105063">
          <w:marLeft w:val="480"/>
          <w:marRight w:val="0"/>
          <w:marTop w:val="0"/>
          <w:marBottom w:val="0"/>
          <w:divBdr>
            <w:top w:val="none" w:sz="0" w:space="0" w:color="auto"/>
            <w:left w:val="none" w:sz="0" w:space="0" w:color="auto"/>
            <w:bottom w:val="none" w:sz="0" w:space="0" w:color="auto"/>
            <w:right w:val="none" w:sz="0" w:space="0" w:color="auto"/>
          </w:divBdr>
        </w:div>
      </w:divsChild>
    </w:div>
    <w:div w:id="1316255478">
      <w:bodyDiv w:val="1"/>
      <w:marLeft w:val="0"/>
      <w:marRight w:val="0"/>
      <w:marTop w:val="0"/>
      <w:marBottom w:val="0"/>
      <w:divBdr>
        <w:top w:val="none" w:sz="0" w:space="0" w:color="auto"/>
        <w:left w:val="none" w:sz="0" w:space="0" w:color="auto"/>
        <w:bottom w:val="none" w:sz="0" w:space="0" w:color="auto"/>
        <w:right w:val="none" w:sz="0" w:space="0" w:color="auto"/>
      </w:divBdr>
    </w:div>
    <w:div w:id="1393581618">
      <w:bodyDiv w:val="1"/>
      <w:marLeft w:val="0"/>
      <w:marRight w:val="0"/>
      <w:marTop w:val="0"/>
      <w:marBottom w:val="0"/>
      <w:divBdr>
        <w:top w:val="none" w:sz="0" w:space="0" w:color="auto"/>
        <w:left w:val="none" w:sz="0" w:space="0" w:color="auto"/>
        <w:bottom w:val="none" w:sz="0" w:space="0" w:color="auto"/>
        <w:right w:val="none" w:sz="0" w:space="0" w:color="auto"/>
      </w:divBdr>
      <w:divsChild>
        <w:div w:id="2123645127">
          <w:marLeft w:val="480"/>
          <w:marRight w:val="0"/>
          <w:marTop w:val="0"/>
          <w:marBottom w:val="0"/>
          <w:divBdr>
            <w:top w:val="none" w:sz="0" w:space="0" w:color="auto"/>
            <w:left w:val="none" w:sz="0" w:space="0" w:color="auto"/>
            <w:bottom w:val="none" w:sz="0" w:space="0" w:color="auto"/>
            <w:right w:val="none" w:sz="0" w:space="0" w:color="auto"/>
          </w:divBdr>
        </w:div>
        <w:div w:id="580067972">
          <w:marLeft w:val="480"/>
          <w:marRight w:val="0"/>
          <w:marTop w:val="0"/>
          <w:marBottom w:val="0"/>
          <w:divBdr>
            <w:top w:val="none" w:sz="0" w:space="0" w:color="auto"/>
            <w:left w:val="none" w:sz="0" w:space="0" w:color="auto"/>
            <w:bottom w:val="none" w:sz="0" w:space="0" w:color="auto"/>
            <w:right w:val="none" w:sz="0" w:space="0" w:color="auto"/>
          </w:divBdr>
        </w:div>
        <w:div w:id="1003819004">
          <w:marLeft w:val="480"/>
          <w:marRight w:val="0"/>
          <w:marTop w:val="0"/>
          <w:marBottom w:val="0"/>
          <w:divBdr>
            <w:top w:val="none" w:sz="0" w:space="0" w:color="auto"/>
            <w:left w:val="none" w:sz="0" w:space="0" w:color="auto"/>
            <w:bottom w:val="none" w:sz="0" w:space="0" w:color="auto"/>
            <w:right w:val="none" w:sz="0" w:space="0" w:color="auto"/>
          </w:divBdr>
        </w:div>
        <w:div w:id="1025790725">
          <w:marLeft w:val="480"/>
          <w:marRight w:val="0"/>
          <w:marTop w:val="0"/>
          <w:marBottom w:val="0"/>
          <w:divBdr>
            <w:top w:val="none" w:sz="0" w:space="0" w:color="auto"/>
            <w:left w:val="none" w:sz="0" w:space="0" w:color="auto"/>
            <w:bottom w:val="none" w:sz="0" w:space="0" w:color="auto"/>
            <w:right w:val="none" w:sz="0" w:space="0" w:color="auto"/>
          </w:divBdr>
        </w:div>
        <w:div w:id="2027973994">
          <w:marLeft w:val="480"/>
          <w:marRight w:val="0"/>
          <w:marTop w:val="0"/>
          <w:marBottom w:val="0"/>
          <w:divBdr>
            <w:top w:val="none" w:sz="0" w:space="0" w:color="auto"/>
            <w:left w:val="none" w:sz="0" w:space="0" w:color="auto"/>
            <w:bottom w:val="none" w:sz="0" w:space="0" w:color="auto"/>
            <w:right w:val="none" w:sz="0" w:space="0" w:color="auto"/>
          </w:divBdr>
        </w:div>
        <w:div w:id="867524808">
          <w:marLeft w:val="480"/>
          <w:marRight w:val="0"/>
          <w:marTop w:val="0"/>
          <w:marBottom w:val="0"/>
          <w:divBdr>
            <w:top w:val="none" w:sz="0" w:space="0" w:color="auto"/>
            <w:left w:val="none" w:sz="0" w:space="0" w:color="auto"/>
            <w:bottom w:val="none" w:sz="0" w:space="0" w:color="auto"/>
            <w:right w:val="none" w:sz="0" w:space="0" w:color="auto"/>
          </w:divBdr>
        </w:div>
        <w:div w:id="14120161">
          <w:marLeft w:val="480"/>
          <w:marRight w:val="0"/>
          <w:marTop w:val="0"/>
          <w:marBottom w:val="0"/>
          <w:divBdr>
            <w:top w:val="none" w:sz="0" w:space="0" w:color="auto"/>
            <w:left w:val="none" w:sz="0" w:space="0" w:color="auto"/>
            <w:bottom w:val="none" w:sz="0" w:space="0" w:color="auto"/>
            <w:right w:val="none" w:sz="0" w:space="0" w:color="auto"/>
          </w:divBdr>
        </w:div>
        <w:div w:id="1944259571">
          <w:marLeft w:val="480"/>
          <w:marRight w:val="0"/>
          <w:marTop w:val="0"/>
          <w:marBottom w:val="0"/>
          <w:divBdr>
            <w:top w:val="none" w:sz="0" w:space="0" w:color="auto"/>
            <w:left w:val="none" w:sz="0" w:space="0" w:color="auto"/>
            <w:bottom w:val="none" w:sz="0" w:space="0" w:color="auto"/>
            <w:right w:val="none" w:sz="0" w:space="0" w:color="auto"/>
          </w:divBdr>
        </w:div>
        <w:div w:id="2067751819">
          <w:marLeft w:val="480"/>
          <w:marRight w:val="0"/>
          <w:marTop w:val="0"/>
          <w:marBottom w:val="0"/>
          <w:divBdr>
            <w:top w:val="none" w:sz="0" w:space="0" w:color="auto"/>
            <w:left w:val="none" w:sz="0" w:space="0" w:color="auto"/>
            <w:bottom w:val="none" w:sz="0" w:space="0" w:color="auto"/>
            <w:right w:val="none" w:sz="0" w:space="0" w:color="auto"/>
          </w:divBdr>
        </w:div>
        <w:div w:id="2026129856">
          <w:marLeft w:val="480"/>
          <w:marRight w:val="0"/>
          <w:marTop w:val="0"/>
          <w:marBottom w:val="0"/>
          <w:divBdr>
            <w:top w:val="none" w:sz="0" w:space="0" w:color="auto"/>
            <w:left w:val="none" w:sz="0" w:space="0" w:color="auto"/>
            <w:bottom w:val="none" w:sz="0" w:space="0" w:color="auto"/>
            <w:right w:val="none" w:sz="0" w:space="0" w:color="auto"/>
          </w:divBdr>
        </w:div>
        <w:div w:id="2077166092">
          <w:marLeft w:val="480"/>
          <w:marRight w:val="0"/>
          <w:marTop w:val="0"/>
          <w:marBottom w:val="0"/>
          <w:divBdr>
            <w:top w:val="none" w:sz="0" w:space="0" w:color="auto"/>
            <w:left w:val="none" w:sz="0" w:space="0" w:color="auto"/>
            <w:bottom w:val="none" w:sz="0" w:space="0" w:color="auto"/>
            <w:right w:val="none" w:sz="0" w:space="0" w:color="auto"/>
          </w:divBdr>
        </w:div>
        <w:div w:id="2118669254">
          <w:marLeft w:val="480"/>
          <w:marRight w:val="0"/>
          <w:marTop w:val="0"/>
          <w:marBottom w:val="0"/>
          <w:divBdr>
            <w:top w:val="none" w:sz="0" w:space="0" w:color="auto"/>
            <w:left w:val="none" w:sz="0" w:space="0" w:color="auto"/>
            <w:bottom w:val="none" w:sz="0" w:space="0" w:color="auto"/>
            <w:right w:val="none" w:sz="0" w:space="0" w:color="auto"/>
          </w:divBdr>
        </w:div>
        <w:div w:id="114981455">
          <w:marLeft w:val="480"/>
          <w:marRight w:val="0"/>
          <w:marTop w:val="0"/>
          <w:marBottom w:val="0"/>
          <w:divBdr>
            <w:top w:val="none" w:sz="0" w:space="0" w:color="auto"/>
            <w:left w:val="none" w:sz="0" w:space="0" w:color="auto"/>
            <w:bottom w:val="none" w:sz="0" w:space="0" w:color="auto"/>
            <w:right w:val="none" w:sz="0" w:space="0" w:color="auto"/>
          </w:divBdr>
        </w:div>
        <w:div w:id="1733767646">
          <w:marLeft w:val="480"/>
          <w:marRight w:val="0"/>
          <w:marTop w:val="0"/>
          <w:marBottom w:val="0"/>
          <w:divBdr>
            <w:top w:val="none" w:sz="0" w:space="0" w:color="auto"/>
            <w:left w:val="none" w:sz="0" w:space="0" w:color="auto"/>
            <w:bottom w:val="none" w:sz="0" w:space="0" w:color="auto"/>
            <w:right w:val="none" w:sz="0" w:space="0" w:color="auto"/>
          </w:divBdr>
        </w:div>
        <w:div w:id="930508687">
          <w:marLeft w:val="480"/>
          <w:marRight w:val="0"/>
          <w:marTop w:val="0"/>
          <w:marBottom w:val="0"/>
          <w:divBdr>
            <w:top w:val="none" w:sz="0" w:space="0" w:color="auto"/>
            <w:left w:val="none" w:sz="0" w:space="0" w:color="auto"/>
            <w:bottom w:val="none" w:sz="0" w:space="0" w:color="auto"/>
            <w:right w:val="none" w:sz="0" w:space="0" w:color="auto"/>
          </w:divBdr>
        </w:div>
        <w:div w:id="1834560425">
          <w:marLeft w:val="480"/>
          <w:marRight w:val="0"/>
          <w:marTop w:val="0"/>
          <w:marBottom w:val="0"/>
          <w:divBdr>
            <w:top w:val="none" w:sz="0" w:space="0" w:color="auto"/>
            <w:left w:val="none" w:sz="0" w:space="0" w:color="auto"/>
            <w:bottom w:val="none" w:sz="0" w:space="0" w:color="auto"/>
            <w:right w:val="none" w:sz="0" w:space="0" w:color="auto"/>
          </w:divBdr>
        </w:div>
        <w:div w:id="2113083096">
          <w:marLeft w:val="480"/>
          <w:marRight w:val="0"/>
          <w:marTop w:val="0"/>
          <w:marBottom w:val="0"/>
          <w:divBdr>
            <w:top w:val="none" w:sz="0" w:space="0" w:color="auto"/>
            <w:left w:val="none" w:sz="0" w:space="0" w:color="auto"/>
            <w:bottom w:val="none" w:sz="0" w:space="0" w:color="auto"/>
            <w:right w:val="none" w:sz="0" w:space="0" w:color="auto"/>
          </w:divBdr>
        </w:div>
        <w:div w:id="1885097839">
          <w:marLeft w:val="480"/>
          <w:marRight w:val="0"/>
          <w:marTop w:val="0"/>
          <w:marBottom w:val="0"/>
          <w:divBdr>
            <w:top w:val="none" w:sz="0" w:space="0" w:color="auto"/>
            <w:left w:val="none" w:sz="0" w:space="0" w:color="auto"/>
            <w:bottom w:val="none" w:sz="0" w:space="0" w:color="auto"/>
            <w:right w:val="none" w:sz="0" w:space="0" w:color="auto"/>
          </w:divBdr>
        </w:div>
        <w:div w:id="2020154717">
          <w:marLeft w:val="480"/>
          <w:marRight w:val="0"/>
          <w:marTop w:val="0"/>
          <w:marBottom w:val="0"/>
          <w:divBdr>
            <w:top w:val="none" w:sz="0" w:space="0" w:color="auto"/>
            <w:left w:val="none" w:sz="0" w:space="0" w:color="auto"/>
            <w:bottom w:val="none" w:sz="0" w:space="0" w:color="auto"/>
            <w:right w:val="none" w:sz="0" w:space="0" w:color="auto"/>
          </w:divBdr>
        </w:div>
        <w:div w:id="437912199">
          <w:marLeft w:val="480"/>
          <w:marRight w:val="0"/>
          <w:marTop w:val="0"/>
          <w:marBottom w:val="0"/>
          <w:divBdr>
            <w:top w:val="none" w:sz="0" w:space="0" w:color="auto"/>
            <w:left w:val="none" w:sz="0" w:space="0" w:color="auto"/>
            <w:bottom w:val="none" w:sz="0" w:space="0" w:color="auto"/>
            <w:right w:val="none" w:sz="0" w:space="0" w:color="auto"/>
          </w:divBdr>
        </w:div>
        <w:div w:id="202521150">
          <w:marLeft w:val="480"/>
          <w:marRight w:val="0"/>
          <w:marTop w:val="0"/>
          <w:marBottom w:val="0"/>
          <w:divBdr>
            <w:top w:val="none" w:sz="0" w:space="0" w:color="auto"/>
            <w:left w:val="none" w:sz="0" w:space="0" w:color="auto"/>
            <w:bottom w:val="none" w:sz="0" w:space="0" w:color="auto"/>
            <w:right w:val="none" w:sz="0" w:space="0" w:color="auto"/>
          </w:divBdr>
        </w:div>
        <w:div w:id="1934514538">
          <w:marLeft w:val="480"/>
          <w:marRight w:val="0"/>
          <w:marTop w:val="0"/>
          <w:marBottom w:val="0"/>
          <w:divBdr>
            <w:top w:val="none" w:sz="0" w:space="0" w:color="auto"/>
            <w:left w:val="none" w:sz="0" w:space="0" w:color="auto"/>
            <w:bottom w:val="none" w:sz="0" w:space="0" w:color="auto"/>
            <w:right w:val="none" w:sz="0" w:space="0" w:color="auto"/>
          </w:divBdr>
        </w:div>
        <w:div w:id="1511018428">
          <w:marLeft w:val="480"/>
          <w:marRight w:val="0"/>
          <w:marTop w:val="0"/>
          <w:marBottom w:val="0"/>
          <w:divBdr>
            <w:top w:val="none" w:sz="0" w:space="0" w:color="auto"/>
            <w:left w:val="none" w:sz="0" w:space="0" w:color="auto"/>
            <w:bottom w:val="none" w:sz="0" w:space="0" w:color="auto"/>
            <w:right w:val="none" w:sz="0" w:space="0" w:color="auto"/>
          </w:divBdr>
        </w:div>
        <w:div w:id="179897948">
          <w:marLeft w:val="480"/>
          <w:marRight w:val="0"/>
          <w:marTop w:val="0"/>
          <w:marBottom w:val="0"/>
          <w:divBdr>
            <w:top w:val="none" w:sz="0" w:space="0" w:color="auto"/>
            <w:left w:val="none" w:sz="0" w:space="0" w:color="auto"/>
            <w:bottom w:val="none" w:sz="0" w:space="0" w:color="auto"/>
            <w:right w:val="none" w:sz="0" w:space="0" w:color="auto"/>
          </w:divBdr>
        </w:div>
        <w:div w:id="320305777">
          <w:marLeft w:val="480"/>
          <w:marRight w:val="0"/>
          <w:marTop w:val="0"/>
          <w:marBottom w:val="0"/>
          <w:divBdr>
            <w:top w:val="none" w:sz="0" w:space="0" w:color="auto"/>
            <w:left w:val="none" w:sz="0" w:space="0" w:color="auto"/>
            <w:bottom w:val="none" w:sz="0" w:space="0" w:color="auto"/>
            <w:right w:val="none" w:sz="0" w:space="0" w:color="auto"/>
          </w:divBdr>
        </w:div>
        <w:div w:id="2114084768">
          <w:marLeft w:val="480"/>
          <w:marRight w:val="0"/>
          <w:marTop w:val="0"/>
          <w:marBottom w:val="0"/>
          <w:divBdr>
            <w:top w:val="none" w:sz="0" w:space="0" w:color="auto"/>
            <w:left w:val="none" w:sz="0" w:space="0" w:color="auto"/>
            <w:bottom w:val="none" w:sz="0" w:space="0" w:color="auto"/>
            <w:right w:val="none" w:sz="0" w:space="0" w:color="auto"/>
          </w:divBdr>
        </w:div>
        <w:div w:id="876114869">
          <w:marLeft w:val="480"/>
          <w:marRight w:val="0"/>
          <w:marTop w:val="0"/>
          <w:marBottom w:val="0"/>
          <w:divBdr>
            <w:top w:val="none" w:sz="0" w:space="0" w:color="auto"/>
            <w:left w:val="none" w:sz="0" w:space="0" w:color="auto"/>
            <w:bottom w:val="none" w:sz="0" w:space="0" w:color="auto"/>
            <w:right w:val="none" w:sz="0" w:space="0" w:color="auto"/>
          </w:divBdr>
        </w:div>
        <w:div w:id="3632702">
          <w:marLeft w:val="480"/>
          <w:marRight w:val="0"/>
          <w:marTop w:val="0"/>
          <w:marBottom w:val="0"/>
          <w:divBdr>
            <w:top w:val="none" w:sz="0" w:space="0" w:color="auto"/>
            <w:left w:val="none" w:sz="0" w:space="0" w:color="auto"/>
            <w:bottom w:val="none" w:sz="0" w:space="0" w:color="auto"/>
            <w:right w:val="none" w:sz="0" w:space="0" w:color="auto"/>
          </w:divBdr>
        </w:div>
        <w:div w:id="1464882595">
          <w:marLeft w:val="480"/>
          <w:marRight w:val="0"/>
          <w:marTop w:val="0"/>
          <w:marBottom w:val="0"/>
          <w:divBdr>
            <w:top w:val="none" w:sz="0" w:space="0" w:color="auto"/>
            <w:left w:val="none" w:sz="0" w:space="0" w:color="auto"/>
            <w:bottom w:val="none" w:sz="0" w:space="0" w:color="auto"/>
            <w:right w:val="none" w:sz="0" w:space="0" w:color="auto"/>
          </w:divBdr>
        </w:div>
        <w:div w:id="1799297047">
          <w:marLeft w:val="480"/>
          <w:marRight w:val="0"/>
          <w:marTop w:val="0"/>
          <w:marBottom w:val="0"/>
          <w:divBdr>
            <w:top w:val="none" w:sz="0" w:space="0" w:color="auto"/>
            <w:left w:val="none" w:sz="0" w:space="0" w:color="auto"/>
            <w:bottom w:val="none" w:sz="0" w:space="0" w:color="auto"/>
            <w:right w:val="none" w:sz="0" w:space="0" w:color="auto"/>
          </w:divBdr>
        </w:div>
        <w:div w:id="1245995545">
          <w:marLeft w:val="480"/>
          <w:marRight w:val="0"/>
          <w:marTop w:val="0"/>
          <w:marBottom w:val="0"/>
          <w:divBdr>
            <w:top w:val="none" w:sz="0" w:space="0" w:color="auto"/>
            <w:left w:val="none" w:sz="0" w:space="0" w:color="auto"/>
            <w:bottom w:val="none" w:sz="0" w:space="0" w:color="auto"/>
            <w:right w:val="none" w:sz="0" w:space="0" w:color="auto"/>
          </w:divBdr>
        </w:div>
        <w:div w:id="38823367">
          <w:marLeft w:val="480"/>
          <w:marRight w:val="0"/>
          <w:marTop w:val="0"/>
          <w:marBottom w:val="0"/>
          <w:divBdr>
            <w:top w:val="none" w:sz="0" w:space="0" w:color="auto"/>
            <w:left w:val="none" w:sz="0" w:space="0" w:color="auto"/>
            <w:bottom w:val="none" w:sz="0" w:space="0" w:color="auto"/>
            <w:right w:val="none" w:sz="0" w:space="0" w:color="auto"/>
          </w:divBdr>
        </w:div>
        <w:div w:id="744034745">
          <w:marLeft w:val="480"/>
          <w:marRight w:val="0"/>
          <w:marTop w:val="0"/>
          <w:marBottom w:val="0"/>
          <w:divBdr>
            <w:top w:val="none" w:sz="0" w:space="0" w:color="auto"/>
            <w:left w:val="none" w:sz="0" w:space="0" w:color="auto"/>
            <w:bottom w:val="none" w:sz="0" w:space="0" w:color="auto"/>
            <w:right w:val="none" w:sz="0" w:space="0" w:color="auto"/>
          </w:divBdr>
        </w:div>
        <w:div w:id="101266458">
          <w:marLeft w:val="480"/>
          <w:marRight w:val="0"/>
          <w:marTop w:val="0"/>
          <w:marBottom w:val="0"/>
          <w:divBdr>
            <w:top w:val="none" w:sz="0" w:space="0" w:color="auto"/>
            <w:left w:val="none" w:sz="0" w:space="0" w:color="auto"/>
            <w:bottom w:val="none" w:sz="0" w:space="0" w:color="auto"/>
            <w:right w:val="none" w:sz="0" w:space="0" w:color="auto"/>
          </w:divBdr>
        </w:div>
      </w:divsChild>
    </w:div>
    <w:div w:id="1407142868">
      <w:bodyDiv w:val="1"/>
      <w:marLeft w:val="0"/>
      <w:marRight w:val="0"/>
      <w:marTop w:val="0"/>
      <w:marBottom w:val="0"/>
      <w:divBdr>
        <w:top w:val="none" w:sz="0" w:space="0" w:color="auto"/>
        <w:left w:val="none" w:sz="0" w:space="0" w:color="auto"/>
        <w:bottom w:val="none" w:sz="0" w:space="0" w:color="auto"/>
        <w:right w:val="none" w:sz="0" w:space="0" w:color="auto"/>
      </w:divBdr>
      <w:divsChild>
        <w:div w:id="1974364719">
          <w:marLeft w:val="480"/>
          <w:marRight w:val="0"/>
          <w:marTop w:val="0"/>
          <w:marBottom w:val="0"/>
          <w:divBdr>
            <w:top w:val="none" w:sz="0" w:space="0" w:color="auto"/>
            <w:left w:val="none" w:sz="0" w:space="0" w:color="auto"/>
            <w:bottom w:val="none" w:sz="0" w:space="0" w:color="auto"/>
            <w:right w:val="none" w:sz="0" w:space="0" w:color="auto"/>
          </w:divBdr>
        </w:div>
        <w:div w:id="678653829">
          <w:marLeft w:val="480"/>
          <w:marRight w:val="0"/>
          <w:marTop w:val="0"/>
          <w:marBottom w:val="0"/>
          <w:divBdr>
            <w:top w:val="none" w:sz="0" w:space="0" w:color="auto"/>
            <w:left w:val="none" w:sz="0" w:space="0" w:color="auto"/>
            <w:bottom w:val="none" w:sz="0" w:space="0" w:color="auto"/>
            <w:right w:val="none" w:sz="0" w:space="0" w:color="auto"/>
          </w:divBdr>
        </w:div>
        <w:div w:id="2099330166">
          <w:marLeft w:val="480"/>
          <w:marRight w:val="0"/>
          <w:marTop w:val="0"/>
          <w:marBottom w:val="0"/>
          <w:divBdr>
            <w:top w:val="none" w:sz="0" w:space="0" w:color="auto"/>
            <w:left w:val="none" w:sz="0" w:space="0" w:color="auto"/>
            <w:bottom w:val="none" w:sz="0" w:space="0" w:color="auto"/>
            <w:right w:val="none" w:sz="0" w:space="0" w:color="auto"/>
          </w:divBdr>
        </w:div>
        <w:div w:id="60180269">
          <w:marLeft w:val="480"/>
          <w:marRight w:val="0"/>
          <w:marTop w:val="0"/>
          <w:marBottom w:val="0"/>
          <w:divBdr>
            <w:top w:val="none" w:sz="0" w:space="0" w:color="auto"/>
            <w:left w:val="none" w:sz="0" w:space="0" w:color="auto"/>
            <w:bottom w:val="none" w:sz="0" w:space="0" w:color="auto"/>
            <w:right w:val="none" w:sz="0" w:space="0" w:color="auto"/>
          </w:divBdr>
        </w:div>
        <w:div w:id="939290001">
          <w:marLeft w:val="480"/>
          <w:marRight w:val="0"/>
          <w:marTop w:val="0"/>
          <w:marBottom w:val="0"/>
          <w:divBdr>
            <w:top w:val="none" w:sz="0" w:space="0" w:color="auto"/>
            <w:left w:val="none" w:sz="0" w:space="0" w:color="auto"/>
            <w:bottom w:val="none" w:sz="0" w:space="0" w:color="auto"/>
            <w:right w:val="none" w:sz="0" w:space="0" w:color="auto"/>
          </w:divBdr>
        </w:div>
        <w:div w:id="2066098079">
          <w:marLeft w:val="480"/>
          <w:marRight w:val="0"/>
          <w:marTop w:val="0"/>
          <w:marBottom w:val="0"/>
          <w:divBdr>
            <w:top w:val="none" w:sz="0" w:space="0" w:color="auto"/>
            <w:left w:val="none" w:sz="0" w:space="0" w:color="auto"/>
            <w:bottom w:val="none" w:sz="0" w:space="0" w:color="auto"/>
            <w:right w:val="none" w:sz="0" w:space="0" w:color="auto"/>
          </w:divBdr>
        </w:div>
        <w:div w:id="97796797">
          <w:marLeft w:val="480"/>
          <w:marRight w:val="0"/>
          <w:marTop w:val="0"/>
          <w:marBottom w:val="0"/>
          <w:divBdr>
            <w:top w:val="none" w:sz="0" w:space="0" w:color="auto"/>
            <w:left w:val="none" w:sz="0" w:space="0" w:color="auto"/>
            <w:bottom w:val="none" w:sz="0" w:space="0" w:color="auto"/>
            <w:right w:val="none" w:sz="0" w:space="0" w:color="auto"/>
          </w:divBdr>
        </w:div>
        <w:div w:id="2067991608">
          <w:marLeft w:val="480"/>
          <w:marRight w:val="0"/>
          <w:marTop w:val="0"/>
          <w:marBottom w:val="0"/>
          <w:divBdr>
            <w:top w:val="none" w:sz="0" w:space="0" w:color="auto"/>
            <w:left w:val="none" w:sz="0" w:space="0" w:color="auto"/>
            <w:bottom w:val="none" w:sz="0" w:space="0" w:color="auto"/>
            <w:right w:val="none" w:sz="0" w:space="0" w:color="auto"/>
          </w:divBdr>
        </w:div>
        <w:div w:id="1368946117">
          <w:marLeft w:val="480"/>
          <w:marRight w:val="0"/>
          <w:marTop w:val="0"/>
          <w:marBottom w:val="0"/>
          <w:divBdr>
            <w:top w:val="none" w:sz="0" w:space="0" w:color="auto"/>
            <w:left w:val="none" w:sz="0" w:space="0" w:color="auto"/>
            <w:bottom w:val="none" w:sz="0" w:space="0" w:color="auto"/>
            <w:right w:val="none" w:sz="0" w:space="0" w:color="auto"/>
          </w:divBdr>
        </w:div>
        <w:div w:id="823281162">
          <w:marLeft w:val="480"/>
          <w:marRight w:val="0"/>
          <w:marTop w:val="0"/>
          <w:marBottom w:val="0"/>
          <w:divBdr>
            <w:top w:val="none" w:sz="0" w:space="0" w:color="auto"/>
            <w:left w:val="none" w:sz="0" w:space="0" w:color="auto"/>
            <w:bottom w:val="none" w:sz="0" w:space="0" w:color="auto"/>
            <w:right w:val="none" w:sz="0" w:space="0" w:color="auto"/>
          </w:divBdr>
        </w:div>
        <w:div w:id="384303824">
          <w:marLeft w:val="480"/>
          <w:marRight w:val="0"/>
          <w:marTop w:val="0"/>
          <w:marBottom w:val="0"/>
          <w:divBdr>
            <w:top w:val="none" w:sz="0" w:space="0" w:color="auto"/>
            <w:left w:val="none" w:sz="0" w:space="0" w:color="auto"/>
            <w:bottom w:val="none" w:sz="0" w:space="0" w:color="auto"/>
            <w:right w:val="none" w:sz="0" w:space="0" w:color="auto"/>
          </w:divBdr>
        </w:div>
        <w:div w:id="1805467573">
          <w:marLeft w:val="480"/>
          <w:marRight w:val="0"/>
          <w:marTop w:val="0"/>
          <w:marBottom w:val="0"/>
          <w:divBdr>
            <w:top w:val="none" w:sz="0" w:space="0" w:color="auto"/>
            <w:left w:val="none" w:sz="0" w:space="0" w:color="auto"/>
            <w:bottom w:val="none" w:sz="0" w:space="0" w:color="auto"/>
            <w:right w:val="none" w:sz="0" w:space="0" w:color="auto"/>
          </w:divBdr>
        </w:div>
        <w:div w:id="739013127">
          <w:marLeft w:val="480"/>
          <w:marRight w:val="0"/>
          <w:marTop w:val="0"/>
          <w:marBottom w:val="0"/>
          <w:divBdr>
            <w:top w:val="none" w:sz="0" w:space="0" w:color="auto"/>
            <w:left w:val="none" w:sz="0" w:space="0" w:color="auto"/>
            <w:bottom w:val="none" w:sz="0" w:space="0" w:color="auto"/>
            <w:right w:val="none" w:sz="0" w:space="0" w:color="auto"/>
          </w:divBdr>
        </w:div>
        <w:div w:id="279919567">
          <w:marLeft w:val="480"/>
          <w:marRight w:val="0"/>
          <w:marTop w:val="0"/>
          <w:marBottom w:val="0"/>
          <w:divBdr>
            <w:top w:val="none" w:sz="0" w:space="0" w:color="auto"/>
            <w:left w:val="none" w:sz="0" w:space="0" w:color="auto"/>
            <w:bottom w:val="none" w:sz="0" w:space="0" w:color="auto"/>
            <w:right w:val="none" w:sz="0" w:space="0" w:color="auto"/>
          </w:divBdr>
        </w:div>
        <w:div w:id="2066751797">
          <w:marLeft w:val="480"/>
          <w:marRight w:val="0"/>
          <w:marTop w:val="0"/>
          <w:marBottom w:val="0"/>
          <w:divBdr>
            <w:top w:val="none" w:sz="0" w:space="0" w:color="auto"/>
            <w:left w:val="none" w:sz="0" w:space="0" w:color="auto"/>
            <w:bottom w:val="none" w:sz="0" w:space="0" w:color="auto"/>
            <w:right w:val="none" w:sz="0" w:space="0" w:color="auto"/>
          </w:divBdr>
        </w:div>
        <w:div w:id="1983578326">
          <w:marLeft w:val="480"/>
          <w:marRight w:val="0"/>
          <w:marTop w:val="0"/>
          <w:marBottom w:val="0"/>
          <w:divBdr>
            <w:top w:val="none" w:sz="0" w:space="0" w:color="auto"/>
            <w:left w:val="none" w:sz="0" w:space="0" w:color="auto"/>
            <w:bottom w:val="none" w:sz="0" w:space="0" w:color="auto"/>
            <w:right w:val="none" w:sz="0" w:space="0" w:color="auto"/>
          </w:divBdr>
        </w:div>
        <w:div w:id="733889285">
          <w:marLeft w:val="480"/>
          <w:marRight w:val="0"/>
          <w:marTop w:val="0"/>
          <w:marBottom w:val="0"/>
          <w:divBdr>
            <w:top w:val="none" w:sz="0" w:space="0" w:color="auto"/>
            <w:left w:val="none" w:sz="0" w:space="0" w:color="auto"/>
            <w:bottom w:val="none" w:sz="0" w:space="0" w:color="auto"/>
            <w:right w:val="none" w:sz="0" w:space="0" w:color="auto"/>
          </w:divBdr>
        </w:div>
        <w:div w:id="957689118">
          <w:marLeft w:val="480"/>
          <w:marRight w:val="0"/>
          <w:marTop w:val="0"/>
          <w:marBottom w:val="0"/>
          <w:divBdr>
            <w:top w:val="none" w:sz="0" w:space="0" w:color="auto"/>
            <w:left w:val="none" w:sz="0" w:space="0" w:color="auto"/>
            <w:bottom w:val="none" w:sz="0" w:space="0" w:color="auto"/>
            <w:right w:val="none" w:sz="0" w:space="0" w:color="auto"/>
          </w:divBdr>
        </w:div>
        <w:div w:id="2100908024">
          <w:marLeft w:val="480"/>
          <w:marRight w:val="0"/>
          <w:marTop w:val="0"/>
          <w:marBottom w:val="0"/>
          <w:divBdr>
            <w:top w:val="none" w:sz="0" w:space="0" w:color="auto"/>
            <w:left w:val="none" w:sz="0" w:space="0" w:color="auto"/>
            <w:bottom w:val="none" w:sz="0" w:space="0" w:color="auto"/>
            <w:right w:val="none" w:sz="0" w:space="0" w:color="auto"/>
          </w:divBdr>
        </w:div>
        <w:div w:id="68507793">
          <w:marLeft w:val="480"/>
          <w:marRight w:val="0"/>
          <w:marTop w:val="0"/>
          <w:marBottom w:val="0"/>
          <w:divBdr>
            <w:top w:val="none" w:sz="0" w:space="0" w:color="auto"/>
            <w:left w:val="none" w:sz="0" w:space="0" w:color="auto"/>
            <w:bottom w:val="none" w:sz="0" w:space="0" w:color="auto"/>
            <w:right w:val="none" w:sz="0" w:space="0" w:color="auto"/>
          </w:divBdr>
        </w:div>
        <w:div w:id="1211727446">
          <w:marLeft w:val="480"/>
          <w:marRight w:val="0"/>
          <w:marTop w:val="0"/>
          <w:marBottom w:val="0"/>
          <w:divBdr>
            <w:top w:val="none" w:sz="0" w:space="0" w:color="auto"/>
            <w:left w:val="none" w:sz="0" w:space="0" w:color="auto"/>
            <w:bottom w:val="none" w:sz="0" w:space="0" w:color="auto"/>
            <w:right w:val="none" w:sz="0" w:space="0" w:color="auto"/>
          </w:divBdr>
        </w:div>
        <w:div w:id="1534878765">
          <w:marLeft w:val="480"/>
          <w:marRight w:val="0"/>
          <w:marTop w:val="0"/>
          <w:marBottom w:val="0"/>
          <w:divBdr>
            <w:top w:val="none" w:sz="0" w:space="0" w:color="auto"/>
            <w:left w:val="none" w:sz="0" w:space="0" w:color="auto"/>
            <w:bottom w:val="none" w:sz="0" w:space="0" w:color="auto"/>
            <w:right w:val="none" w:sz="0" w:space="0" w:color="auto"/>
          </w:divBdr>
        </w:div>
        <w:div w:id="1219048137">
          <w:marLeft w:val="480"/>
          <w:marRight w:val="0"/>
          <w:marTop w:val="0"/>
          <w:marBottom w:val="0"/>
          <w:divBdr>
            <w:top w:val="none" w:sz="0" w:space="0" w:color="auto"/>
            <w:left w:val="none" w:sz="0" w:space="0" w:color="auto"/>
            <w:bottom w:val="none" w:sz="0" w:space="0" w:color="auto"/>
            <w:right w:val="none" w:sz="0" w:space="0" w:color="auto"/>
          </w:divBdr>
        </w:div>
        <w:div w:id="1512526784">
          <w:marLeft w:val="480"/>
          <w:marRight w:val="0"/>
          <w:marTop w:val="0"/>
          <w:marBottom w:val="0"/>
          <w:divBdr>
            <w:top w:val="none" w:sz="0" w:space="0" w:color="auto"/>
            <w:left w:val="none" w:sz="0" w:space="0" w:color="auto"/>
            <w:bottom w:val="none" w:sz="0" w:space="0" w:color="auto"/>
            <w:right w:val="none" w:sz="0" w:space="0" w:color="auto"/>
          </w:divBdr>
        </w:div>
        <w:div w:id="2083016455">
          <w:marLeft w:val="480"/>
          <w:marRight w:val="0"/>
          <w:marTop w:val="0"/>
          <w:marBottom w:val="0"/>
          <w:divBdr>
            <w:top w:val="none" w:sz="0" w:space="0" w:color="auto"/>
            <w:left w:val="none" w:sz="0" w:space="0" w:color="auto"/>
            <w:bottom w:val="none" w:sz="0" w:space="0" w:color="auto"/>
            <w:right w:val="none" w:sz="0" w:space="0" w:color="auto"/>
          </w:divBdr>
        </w:div>
        <w:div w:id="1883594401">
          <w:marLeft w:val="480"/>
          <w:marRight w:val="0"/>
          <w:marTop w:val="0"/>
          <w:marBottom w:val="0"/>
          <w:divBdr>
            <w:top w:val="none" w:sz="0" w:space="0" w:color="auto"/>
            <w:left w:val="none" w:sz="0" w:space="0" w:color="auto"/>
            <w:bottom w:val="none" w:sz="0" w:space="0" w:color="auto"/>
            <w:right w:val="none" w:sz="0" w:space="0" w:color="auto"/>
          </w:divBdr>
        </w:div>
        <w:div w:id="2017607720">
          <w:marLeft w:val="480"/>
          <w:marRight w:val="0"/>
          <w:marTop w:val="0"/>
          <w:marBottom w:val="0"/>
          <w:divBdr>
            <w:top w:val="none" w:sz="0" w:space="0" w:color="auto"/>
            <w:left w:val="none" w:sz="0" w:space="0" w:color="auto"/>
            <w:bottom w:val="none" w:sz="0" w:space="0" w:color="auto"/>
            <w:right w:val="none" w:sz="0" w:space="0" w:color="auto"/>
          </w:divBdr>
        </w:div>
        <w:div w:id="1743334823">
          <w:marLeft w:val="480"/>
          <w:marRight w:val="0"/>
          <w:marTop w:val="0"/>
          <w:marBottom w:val="0"/>
          <w:divBdr>
            <w:top w:val="none" w:sz="0" w:space="0" w:color="auto"/>
            <w:left w:val="none" w:sz="0" w:space="0" w:color="auto"/>
            <w:bottom w:val="none" w:sz="0" w:space="0" w:color="auto"/>
            <w:right w:val="none" w:sz="0" w:space="0" w:color="auto"/>
          </w:divBdr>
        </w:div>
        <w:div w:id="1685284747">
          <w:marLeft w:val="480"/>
          <w:marRight w:val="0"/>
          <w:marTop w:val="0"/>
          <w:marBottom w:val="0"/>
          <w:divBdr>
            <w:top w:val="none" w:sz="0" w:space="0" w:color="auto"/>
            <w:left w:val="none" w:sz="0" w:space="0" w:color="auto"/>
            <w:bottom w:val="none" w:sz="0" w:space="0" w:color="auto"/>
            <w:right w:val="none" w:sz="0" w:space="0" w:color="auto"/>
          </w:divBdr>
        </w:div>
        <w:div w:id="1538738180">
          <w:marLeft w:val="480"/>
          <w:marRight w:val="0"/>
          <w:marTop w:val="0"/>
          <w:marBottom w:val="0"/>
          <w:divBdr>
            <w:top w:val="none" w:sz="0" w:space="0" w:color="auto"/>
            <w:left w:val="none" w:sz="0" w:space="0" w:color="auto"/>
            <w:bottom w:val="none" w:sz="0" w:space="0" w:color="auto"/>
            <w:right w:val="none" w:sz="0" w:space="0" w:color="auto"/>
          </w:divBdr>
        </w:div>
        <w:div w:id="1753896385">
          <w:marLeft w:val="480"/>
          <w:marRight w:val="0"/>
          <w:marTop w:val="0"/>
          <w:marBottom w:val="0"/>
          <w:divBdr>
            <w:top w:val="none" w:sz="0" w:space="0" w:color="auto"/>
            <w:left w:val="none" w:sz="0" w:space="0" w:color="auto"/>
            <w:bottom w:val="none" w:sz="0" w:space="0" w:color="auto"/>
            <w:right w:val="none" w:sz="0" w:space="0" w:color="auto"/>
          </w:divBdr>
        </w:div>
        <w:div w:id="2060468226">
          <w:marLeft w:val="480"/>
          <w:marRight w:val="0"/>
          <w:marTop w:val="0"/>
          <w:marBottom w:val="0"/>
          <w:divBdr>
            <w:top w:val="none" w:sz="0" w:space="0" w:color="auto"/>
            <w:left w:val="none" w:sz="0" w:space="0" w:color="auto"/>
            <w:bottom w:val="none" w:sz="0" w:space="0" w:color="auto"/>
            <w:right w:val="none" w:sz="0" w:space="0" w:color="auto"/>
          </w:divBdr>
        </w:div>
        <w:div w:id="949706736">
          <w:marLeft w:val="480"/>
          <w:marRight w:val="0"/>
          <w:marTop w:val="0"/>
          <w:marBottom w:val="0"/>
          <w:divBdr>
            <w:top w:val="none" w:sz="0" w:space="0" w:color="auto"/>
            <w:left w:val="none" w:sz="0" w:space="0" w:color="auto"/>
            <w:bottom w:val="none" w:sz="0" w:space="0" w:color="auto"/>
            <w:right w:val="none" w:sz="0" w:space="0" w:color="auto"/>
          </w:divBdr>
        </w:div>
        <w:div w:id="195120399">
          <w:marLeft w:val="480"/>
          <w:marRight w:val="0"/>
          <w:marTop w:val="0"/>
          <w:marBottom w:val="0"/>
          <w:divBdr>
            <w:top w:val="none" w:sz="0" w:space="0" w:color="auto"/>
            <w:left w:val="none" w:sz="0" w:space="0" w:color="auto"/>
            <w:bottom w:val="none" w:sz="0" w:space="0" w:color="auto"/>
            <w:right w:val="none" w:sz="0" w:space="0" w:color="auto"/>
          </w:divBdr>
        </w:div>
        <w:div w:id="1708526735">
          <w:marLeft w:val="480"/>
          <w:marRight w:val="0"/>
          <w:marTop w:val="0"/>
          <w:marBottom w:val="0"/>
          <w:divBdr>
            <w:top w:val="none" w:sz="0" w:space="0" w:color="auto"/>
            <w:left w:val="none" w:sz="0" w:space="0" w:color="auto"/>
            <w:bottom w:val="none" w:sz="0" w:space="0" w:color="auto"/>
            <w:right w:val="none" w:sz="0" w:space="0" w:color="auto"/>
          </w:divBdr>
        </w:div>
        <w:div w:id="1171146086">
          <w:marLeft w:val="480"/>
          <w:marRight w:val="0"/>
          <w:marTop w:val="0"/>
          <w:marBottom w:val="0"/>
          <w:divBdr>
            <w:top w:val="none" w:sz="0" w:space="0" w:color="auto"/>
            <w:left w:val="none" w:sz="0" w:space="0" w:color="auto"/>
            <w:bottom w:val="none" w:sz="0" w:space="0" w:color="auto"/>
            <w:right w:val="none" w:sz="0" w:space="0" w:color="auto"/>
          </w:divBdr>
        </w:div>
        <w:div w:id="1983271925">
          <w:marLeft w:val="480"/>
          <w:marRight w:val="0"/>
          <w:marTop w:val="0"/>
          <w:marBottom w:val="0"/>
          <w:divBdr>
            <w:top w:val="none" w:sz="0" w:space="0" w:color="auto"/>
            <w:left w:val="none" w:sz="0" w:space="0" w:color="auto"/>
            <w:bottom w:val="none" w:sz="0" w:space="0" w:color="auto"/>
            <w:right w:val="none" w:sz="0" w:space="0" w:color="auto"/>
          </w:divBdr>
        </w:div>
        <w:div w:id="2113813373">
          <w:marLeft w:val="480"/>
          <w:marRight w:val="0"/>
          <w:marTop w:val="0"/>
          <w:marBottom w:val="0"/>
          <w:divBdr>
            <w:top w:val="none" w:sz="0" w:space="0" w:color="auto"/>
            <w:left w:val="none" w:sz="0" w:space="0" w:color="auto"/>
            <w:bottom w:val="none" w:sz="0" w:space="0" w:color="auto"/>
            <w:right w:val="none" w:sz="0" w:space="0" w:color="auto"/>
          </w:divBdr>
        </w:div>
        <w:div w:id="967593411">
          <w:marLeft w:val="480"/>
          <w:marRight w:val="0"/>
          <w:marTop w:val="0"/>
          <w:marBottom w:val="0"/>
          <w:divBdr>
            <w:top w:val="none" w:sz="0" w:space="0" w:color="auto"/>
            <w:left w:val="none" w:sz="0" w:space="0" w:color="auto"/>
            <w:bottom w:val="none" w:sz="0" w:space="0" w:color="auto"/>
            <w:right w:val="none" w:sz="0" w:space="0" w:color="auto"/>
          </w:divBdr>
        </w:div>
      </w:divsChild>
    </w:div>
    <w:div w:id="1446777037">
      <w:bodyDiv w:val="1"/>
      <w:marLeft w:val="0"/>
      <w:marRight w:val="0"/>
      <w:marTop w:val="0"/>
      <w:marBottom w:val="0"/>
      <w:divBdr>
        <w:top w:val="none" w:sz="0" w:space="0" w:color="auto"/>
        <w:left w:val="none" w:sz="0" w:space="0" w:color="auto"/>
        <w:bottom w:val="none" w:sz="0" w:space="0" w:color="auto"/>
        <w:right w:val="none" w:sz="0" w:space="0" w:color="auto"/>
      </w:divBdr>
    </w:div>
    <w:div w:id="1470585285">
      <w:bodyDiv w:val="1"/>
      <w:marLeft w:val="0"/>
      <w:marRight w:val="0"/>
      <w:marTop w:val="0"/>
      <w:marBottom w:val="0"/>
      <w:divBdr>
        <w:top w:val="none" w:sz="0" w:space="0" w:color="auto"/>
        <w:left w:val="none" w:sz="0" w:space="0" w:color="auto"/>
        <w:bottom w:val="none" w:sz="0" w:space="0" w:color="auto"/>
        <w:right w:val="none" w:sz="0" w:space="0" w:color="auto"/>
      </w:divBdr>
    </w:div>
    <w:div w:id="1495605741">
      <w:bodyDiv w:val="1"/>
      <w:marLeft w:val="0"/>
      <w:marRight w:val="0"/>
      <w:marTop w:val="0"/>
      <w:marBottom w:val="0"/>
      <w:divBdr>
        <w:top w:val="none" w:sz="0" w:space="0" w:color="auto"/>
        <w:left w:val="none" w:sz="0" w:space="0" w:color="auto"/>
        <w:bottom w:val="none" w:sz="0" w:space="0" w:color="auto"/>
        <w:right w:val="none" w:sz="0" w:space="0" w:color="auto"/>
      </w:divBdr>
      <w:divsChild>
        <w:div w:id="1555970912">
          <w:marLeft w:val="480"/>
          <w:marRight w:val="0"/>
          <w:marTop w:val="0"/>
          <w:marBottom w:val="0"/>
          <w:divBdr>
            <w:top w:val="none" w:sz="0" w:space="0" w:color="auto"/>
            <w:left w:val="none" w:sz="0" w:space="0" w:color="auto"/>
            <w:bottom w:val="none" w:sz="0" w:space="0" w:color="auto"/>
            <w:right w:val="none" w:sz="0" w:space="0" w:color="auto"/>
          </w:divBdr>
        </w:div>
        <w:div w:id="1544949234">
          <w:marLeft w:val="480"/>
          <w:marRight w:val="0"/>
          <w:marTop w:val="0"/>
          <w:marBottom w:val="0"/>
          <w:divBdr>
            <w:top w:val="none" w:sz="0" w:space="0" w:color="auto"/>
            <w:left w:val="none" w:sz="0" w:space="0" w:color="auto"/>
            <w:bottom w:val="none" w:sz="0" w:space="0" w:color="auto"/>
            <w:right w:val="none" w:sz="0" w:space="0" w:color="auto"/>
          </w:divBdr>
        </w:div>
        <w:div w:id="307829582">
          <w:marLeft w:val="480"/>
          <w:marRight w:val="0"/>
          <w:marTop w:val="0"/>
          <w:marBottom w:val="0"/>
          <w:divBdr>
            <w:top w:val="none" w:sz="0" w:space="0" w:color="auto"/>
            <w:left w:val="none" w:sz="0" w:space="0" w:color="auto"/>
            <w:bottom w:val="none" w:sz="0" w:space="0" w:color="auto"/>
            <w:right w:val="none" w:sz="0" w:space="0" w:color="auto"/>
          </w:divBdr>
        </w:div>
        <w:div w:id="463889936">
          <w:marLeft w:val="480"/>
          <w:marRight w:val="0"/>
          <w:marTop w:val="0"/>
          <w:marBottom w:val="0"/>
          <w:divBdr>
            <w:top w:val="none" w:sz="0" w:space="0" w:color="auto"/>
            <w:left w:val="none" w:sz="0" w:space="0" w:color="auto"/>
            <w:bottom w:val="none" w:sz="0" w:space="0" w:color="auto"/>
            <w:right w:val="none" w:sz="0" w:space="0" w:color="auto"/>
          </w:divBdr>
        </w:div>
        <w:div w:id="567768946">
          <w:marLeft w:val="480"/>
          <w:marRight w:val="0"/>
          <w:marTop w:val="0"/>
          <w:marBottom w:val="0"/>
          <w:divBdr>
            <w:top w:val="none" w:sz="0" w:space="0" w:color="auto"/>
            <w:left w:val="none" w:sz="0" w:space="0" w:color="auto"/>
            <w:bottom w:val="none" w:sz="0" w:space="0" w:color="auto"/>
            <w:right w:val="none" w:sz="0" w:space="0" w:color="auto"/>
          </w:divBdr>
        </w:div>
        <w:div w:id="2018460235">
          <w:marLeft w:val="480"/>
          <w:marRight w:val="0"/>
          <w:marTop w:val="0"/>
          <w:marBottom w:val="0"/>
          <w:divBdr>
            <w:top w:val="none" w:sz="0" w:space="0" w:color="auto"/>
            <w:left w:val="none" w:sz="0" w:space="0" w:color="auto"/>
            <w:bottom w:val="none" w:sz="0" w:space="0" w:color="auto"/>
            <w:right w:val="none" w:sz="0" w:space="0" w:color="auto"/>
          </w:divBdr>
        </w:div>
        <w:div w:id="1459110224">
          <w:marLeft w:val="480"/>
          <w:marRight w:val="0"/>
          <w:marTop w:val="0"/>
          <w:marBottom w:val="0"/>
          <w:divBdr>
            <w:top w:val="none" w:sz="0" w:space="0" w:color="auto"/>
            <w:left w:val="none" w:sz="0" w:space="0" w:color="auto"/>
            <w:bottom w:val="none" w:sz="0" w:space="0" w:color="auto"/>
            <w:right w:val="none" w:sz="0" w:space="0" w:color="auto"/>
          </w:divBdr>
        </w:div>
        <w:div w:id="907492803">
          <w:marLeft w:val="480"/>
          <w:marRight w:val="0"/>
          <w:marTop w:val="0"/>
          <w:marBottom w:val="0"/>
          <w:divBdr>
            <w:top w:val="none" w:sz="0" w:space="0" w:color="auto"/>
            <w:left w:val="none" w:sz="0" w:space="0" w:color="auto"/>
            <w:bottom w:val="none" w:sz="0" w:space="0" w:color="auto"/>
            <w:right w:val="none" w:sz="0" w:space="0" w:color="auto"/>
          </w:divBdr>
        </w:div>
        <w:div w:id="1798068312">
          <w:marLeft w:val="480"/>
          <w:marRight w:val="0"/>
          <w:marTop w:val="0"/>
          <w:marBottom w:val="0"/>
          <w:divBdr>
            <w:top w:val="none" w:sz="0" w:space="0" w:color="auto"/>
            <w:left w:val="none" w:sz="0" w:space="0" w:color="auto"/>
            <w:bottom w:val="none" w:sz="0" w:space="0" w:color="auto"/>
            <w:right w:val="none" w:sz="0" w:space="0" w:color="auto"/>
          </w:divBdr>
        </w:div>
        <w:div w:id="1487549963">
          <w:marLeft w:val="480"/>
          <w:marRight w:val="0"/>
          <w:marTop w:val="0"/>
          <w:marBottom w:val="0"/>
          <w:divBdr>
            <w:top w:val="none" w:sz="0" w:space="0" w:color="auto"/>
            <w:left w:val="none" w:sz="0" w:space="0" w:color="auto"/>
            <w:bottom w:val="none" w:sz="0" w:space="0" w:color="auto"/>
            <w:right w:val="none" w:sz="0" w:space="0" w:color="auto"/>
          </w:divBdr>
        </w:div>
        <w:div w:id="1284190340">
          <w:marLeft w:val="480"/>
          <w:marRight w:val="0"/>
          <w:marTop w:val="0"/>
          <w:marBottom w:val="0"/>
          <w:divBdr>
            <w:top w:val="none" w:sz="0" w:space="0" w:color="auto"/>
            <w:left w:val="none" w:sz="0" w:space="0" w:color="auto"/>
            <w:bottom w:val="none" w:sz="0" w:space="0" w:color="auto"/>
            <w:right w:val="none" w:sz="0" w:space="0" w:color="auto"/>
          </w:divBdr>
        </w:div>
        <w:div w:id="1546601029">
          <w:marLeft w:val="480"/>
          <w:marRight w:val="0"/>
          <w:marTop w:val="0"/>
          <w:marBottom w:val="0"/>
          <w:divBdr>
            <w:top w:val="none" w:sz="0" w:space="0" w:color="auto"/>
            <w:left w:val="none" w:sz="0" w:space="0" w:color="auto"/>
            <w:bottom w:val="none" w:sz="0" w:space="0" w:color="auto"/>
            <w:right w:val="none" w:sz="0" w:space="0" w:color="auto"/>
          </w:divBdr>
        </w:div>
        <w:div w:id="2044093462">
          <w:marLeft w:val="480"/>
          <w:marRight w:val="0"/>
          <w:marTop w:val="0"/>
          <w:marBottom w:val="0"/>
          <w:divBdr>
            <w:top w:val="none" w:sz="0" w:space="0" w:color="auto"/>
            <w:left w:val="none" w:sz="0" w:space="0" w:color="auto"/>
            <w:bottom w:val="none" w:sz="0" w:space="0" w:color="auto"/>
            <w:right w:val="none" w:sz="0" w:space="0" w:color="auto"/>
          </w:divBdr>
        </w:div>
        <w:div w:id="1431195759">
          <w:marLeft w:val="480"/>
          <w:marRight w:val="0"/>
          <w:marTop w:val="0"/>
          <w:marBottom w:val="0"/>
          <w:divBdr>
            <w:top w:val="none" w:sz="0" w:space="0" w:color="auto"/>
            <w:left w:val="none" w:sz="0" w:space="0" w:color="auto"/>
            <w:bottom w:val="none" w:sz="0" w:space="0" w:color="auto"/>
            <w:right w:val="none" w:sz="0" w:space="0" w:color="auto"/>
          </w:divBdr>
        </w:div>
        <w:div w:id="1700007847">
          <w:marLeft w:val="480"/>
          <w:marRight w:val="0"/>
          <w:marTop w:val="0"/>
          <w:marBottom w:val="0"/>
          <w:divBdr>
            <w:top w:val="none" w:sz="0" w:space="0" w:color="auto"/>
            <w:left w:val="none" w:sz="0" w:space="0" w:color="auto"/>
            <w:bottom w:val="none" w:sz="0" w:space="0" w:color="auto"/>
            <w:right w:val="none" w:sz="0" w:space="0" w:color="auto"/>
          </w:divBdr>
        </w:div>
        <w:div w:id="367611113">
          <w:marLeft w:val="480"/>
          <w:marRight w:val="0"/>
          <w:marTop w:val="0"/>
          <w:marBottom w:val="0"/>
          <w:divBdr>
            <w:top w:val="none" w:sz="0" w:space="0" w:color="auto"/>
            <w:left w:val="none" w:sz="0" w:space="0" w:color="auto"/>
            <w:bottom w:val="none" w:sz="0" w:space="0" w:color="auto"/>
            <w:right w:val="none" w:sz="0" w:space="0" w:color="auto"/>
          </w:divBdr>
        </w:div>
        <w:div w:id="864486490">
          <w:marLeft w:val="480"/>
          <w:marRight w:val="0"/>
          <w:marTop w:val="0"/>
          <w:marBottom w:val="0"/>
          <w:divBdr>
            <w:top w:val="none" w:sz="0" w:space="0" w:color="auto"/>
            <w:left w:val="none" w:sz="0" w:space="0" w:color="auto"/>
            <w:bottom w:val="none" w:sz="0" w:space="0" w:color="auto"/>
            <w:right w:val="none" w:sz="0" w:space="0" w:color="auto"/>
          </w:divBdr>
        </w:div>
        <w:div w:id="1976374934">
          <w:marLeft w:val="480"/>
          <w:marRight w:val="0"/>
          <w:marTop w:val="0"/>
          <w:marBottom w:val="0"/>
          <w:divBdr>
            <w:top w:val="none" w:sz="0" w:space="0" w:color="auto"/>
            <w:left w:val="none" w:sz="0" w:space="0" w:color="auto"/>
            <w:bottom w:val="none" w:sz="0" w:space="0" w:color="auto"/>
            <w:right w:val="none" w:sz="0" w:space="0" w:color="auto"/>
          </w:divBdr>
        </w:div>
        <w:div w:id="187767637">
          <w:marLeft w:val="480"/>
          <w:marRight w:val="0"/>
          <w:marTop w:val="0"/>
          <w:marBottom w:val="0"/>
          <w:divBdr>
            <w:top w:val="none" w:sz="0" w:space="0" w:color="auto"/>
            <w:left w:val="none" w:sz="0" w:space="0" w:color="auto"/>
            <w:bottom w:val="none" w:sz="0" w:space="0" w:color="auto"/>
            <w:right w:val="none" w:sz="0" w:space="0" w:color="auto"/>
          </w:divBdr>
        </w:div>
        <w:div w:id="604581784">
          <w:marLeft w:val="480"/>
          <w:marRight w:val="0"/>
          <w:marTop w:val="0"/>
          <w:marBottom w:val="0"/>
          <w:divBdr>
            <w:top w:val="none" w:sz="0" w:space="0" w:color="auto"/>
            <w:left w:val="none" w:sz="0" w:space="0" w:color="auto"/>
            <w:bottom w:val="none" w:sz="0" w:space="0" w:color="auto"/>
            <w:right w:val="none" w:sz="0" w:space="0" w:color="auto"/>
          </w:divBdr>
        </w:div>
        <w:div w:id="1683243693">
          <w:marLeft w:val="480"/>
          <w:marRight w:val="0"/>
          <w:marTop w:val="0"/>
          <w:marBottom w:val="0"/>
          <w:divBdr>
            <w:top w:val="none" w:sz="0" w:space="0" w:color="auto"/>
            <w:left w:val="none" w:sz="0" w:space="0" w:color="auto"/>
            <w:bottom w:val="none" w:sz="0" w:space="0" w:color="auto"/>
            <w:right w:val="none" w:sz="0" w:space="0" w:color="auto"/>
          </w:divBdr>
        </w:div>
        <w:div w:id="35200522">
          <w:marLeft w:val="480"/>
          <w:marRight w:val="0"/>
          <w:marTop w:val="0"/>
          <w:marBottom w:val="0"/>
          <w:divBdr>
            <w:top w:val="none" w:sz="0" w:space="0" w:color="auto"/>
            <w:left w:val="none" w:sz="0" w:space="0" w:color="auto"/>
            <w:bottom w:val="none" w:sz="0" w:space="0" w:color="auto"/>
            <w:right w:val="none" w:sz="0" w:space="0" w:color="auto"/>
          </w:divBdr>
        </w:div>
        <w:div w:id="1767266697">
          <w:marLeft w:val="480"/>
          <w:marRight w:val="0"/>
          <w:marTop w:val="0"/>
          <w:marBottom w:val="0"/>
          <w:divBdr>
            <w:top w:val="none" w:sz="0" w:space="0" w:color="auto"/>
            <w:left w:val="none" w:sz="0" w:space="0" w:color="auto"/>
            <w:bottom w:val="none" w:sz="0" w:space="0" w:color="auto"/>
            <w:right w:val="none" w:sz="0" w:space="0" w:color="auto"/>
          </w:divBdr>
        </w:div>
        <w:div w:id="207884487">
          <w:marLeft w:val="480"/>
          <w:marRight w:val="0"/>
          <w:marTop w:val="0"/>
          <w:marBottom w:val="0"/>
          <w:divBdr>
            <w:top w:val="none" w:sz="0" w:space="0" w:color="auto"/>
            <w:left w:val="none" w:sz="0" w:space="0" w:color="auto"/>
            <w:bottom w:val="none" w:sz="0" w:space="0" w:color="auto"/>
            <w:right w:val="none" w:sz="0" w:space="0" w:color="auto"/>
          </w:divBdr>
        </w:div>
        <w:div w:id="1076703777">
          <w:marLeft w:val="480"/>
          <w:marRight w:val="0"/>
          <w:marTop w:val="0"/>
          <w:marBottom w:val="0"/>
          <w:divBdr>
            <w:top w:val="none" w:sz="0" w:space="0" w:color="auto"/>
            <w:left w:val="none" w:sz="0" w:space="0" w:color="auto"/>
            <w:bottom w:val="none" w:sz="0" w:space="0" w:color="auto"/>
            <w:right w:val="none" w:sz="0" w:space="0" w:color="auto"/>
          </w:divBdr>
        </w:div>
        <w:div w:id="780951010">
          <w:marLeft w:val="480"/>
          <w:marRight w:val="0"/>
          <w:marTop w:val="0"/>
          <w:marBottom w:val="0"/>
          <w:divBdr>
            <w:top w:val="none" w:sz="0" w:space="0" w:color="auto"/>
            <w:left w:val="none" w:sz="0" w:space="0" w:color="auto"/>
            <w:bottom w:val="none" w:sz="0" w:space="0" w:color="auto"/>
            <w:right w:val="none" w:sz="0" w:space="0" w:color="auto"/>
          </w:divBdr>
        </w:div>
        <w:div w:id="1427113625">
          <w:marLeft w:val="480"/>
          <w:marRight w:val="0"/>
          <w:marTop w:val="0"/>
          <w:marBottom w:val="0"/>
          <w:divBdr>
            <w:top w:val="none" w:sz="0" w:space="0" w:color="auto"/>
            <w:left w:val="none" w:sz="0" w:space="0" w:color="auto"/>
            <w:bottom w:val="none" w:sz="0" w:space="0" w:color="auto"/>
            <w:right w:val="none" w:sz="0" w:space="0" w:color="auto"/>
          </w:divBdr>
        </w:div>
        <w:div w:id="621763225">
          <w:marLeft w:val="480"/>
          <w:marRight w:val="0"/>
          <w:marTop w:val="0"/>
          <w:marBottom w:val="0"/>
          <w:divBdr>
            <w:top w:val="none" w:sz="0" w:space="0" w:color="auto"/>
            <w:left w:val="none" w:sz="0" w:space="0" w:color="auto"/>
            <w:bottom w:val="none" w:sz="0" w:space="0" w:color="auto"/>
            <w:right w:val="none" w:sz="0" w:space="0" w:color="auto"/>
          </w:divBdr>
        </w:div>
        <w:div w:id="1023282135">
          <w:marLeft w:val="480"/>
          <w:marRight w:val="0"/>
          <w:marTop w:val="0"/>
          <w:marBottom w:val="0"/>
          <w:divBdr>
            <w:top w:val="none" w:sz="0" w:space="0" w:color="auto"/>
            <w:left w:val="none" w:sz="0" w:space="0" w:color="auto"/>
            <w:bottom w:val="none" w:sz="0" w:space="0" w:color="auto"/>
            <w:right w:val="none" w:sz="0" w:space="0" w:color="auto"/>
          </w:divBdr>
        </w:div>
        <w:div w:id="1258439633">
          <w:marLeft w:val="480"/>
          <w:marRight w:val="0"/>
          <w:marTop w:val="0"/>
          <w:marBottom w:val="0"/>
          <w:divBdr>
            <w:top w:val="none" w:sz="0" w:space="0" w:color="auto"/>
            <w:left w:val="none" w:sz="0" w:space="0" w:color="auto"/>
            <w:bottom w:val="none" w:sz="0" w:space="0" w:color="auto"/>
            <w:right w:val="none" w:sz="0" w:space="0" w:color="auto"/>
          </w:divBdr>
        </w:div>
        <w:div w:id="1303147162">
          <w:marLeft w:val="480"/>
          <w:marRight w:val="0"/>
          <w:marTop w:val="0"/>
          <w:marBottom w:val="0"/>
          <w:divBdr>
            <w:top w:val="none" w:sz="0" w:space="0" w:color="auto"/>
            <w:left w:val="none" w:sz="0" w:space="0" w:color="auto"/>
            <w:bottom w:val="none" w:sz="0" w:space="0" w:color="auto"/>
            <w:right w:val="none" w:sz="0" w:space="0" w:color="auto"/>
          </w:divBdr>
        </w:div>
        <w:div w:id="892155572">
          <w:marLeft w:val="480"/>
          <w:marRight w:val="0"/>
          <w:marTop w:val="0"/>
          <w:marBottom w:val="0"/>
          <w:divBdr>
            <w:top w:val="none" w:sz="0" w:space="0" w:color="auto"/>
            <w:left w:val="none" w:sz="0" w:space="0" w:color="auto"/>
            <w:bottom w:val="none" w:sz="0" w:space="0" w:color="auto"/>
            <w:right w:val="none" w:sz="0" w:space="0" w:color="auto"/>
          </w:divBdr>
        </w:div>
        <w:div w:id="771709610">
          <w:marLeft w:val="480"/>
          <w:marRight w:val="0"/>
          <w:marTop w:val="0"/>
          <w:marBottom w:val="0"/>
          <w:divBdr>
            <w:top w:val="none" w:sz="0" w:space="0" w:color="auto"/>
            <w:left w:val="none" w:sz="0" w:space="0" w:color="auto"/>
            <w:bottom w:val="none" w:sz="0" w:space="0" w:color="auto"/>
            <w:right w:val="none" w:sz="0" w:space="0" w:color="auto"/>
          </w:divBdr>
        </w:div>
        <w:div w:id="1356540937">
          <w:marLeft w:val="480"/>
          <w:marRight w:val="0"/>
          <w:marTop w:val="0"/>
          <w:marBottom w:val="0"/>
          <w:divBdr>
            <w:top w:val="none" w:sz="0" w:space="0" w:color="auto"/>
            <w:left w:val="none" w:sz="0" w:space="0" w:color="auto"/>
            <w:bottom w:val="none" w:sz="0" w:space="0" w:color="auto"/>
            <w:right w:val="none" w:sz="0" w:space="0" w:color="auto"/>
          </w:divBdr>
        </w:div>
        <w:div w:id="1623227008">
          <w:marLeft w:val="480"/>
          <w:marRight w:val="0"/>
          <w:marTop w:val="0"/>
          <w:marBottom w:val="0"/>
          <w:divBdr>
            <w:top w:val="none" w:sz="0" w:space="0" w:color="auto"/>
            <w:left w:val="none" w:sz="0" w:space="0" w:color="auto"/>
            <w:bottom w:val="none" w:sz="0" w:space="0" w:color="auto"/>
            <w:right w:val="none" w:sz="0" w:space="0" w:color="auto"/>
          </w:divBdr>
        </w:div>
        <w:div w:id="436020172">
          <w:marLeft w:val="480"/>
          <w:marRight w:val="0"/>
          <w:marTop w:val="0"/>
          <w:marBottom w:val="0"/>
          <w:divBdr>
            <w:top w:val="none" w:sz="0" w:space="0" w:color="auto"/>
            <w:left w:val="none" w:sz="0" w:space="0" w:color="auto"/>
            <w:bottom w:val="none" w:sz="0" w:space="0" w:color="auto"/>
            <w:right w:val="none" w:sz="0" w:space="0" w:color="auto"/>
          </w:divBdr>
        </w:div>
        <w:div w:id="1322201203">
          <w:marLeft w:val="480"/>
          <w:marRight w:val="0"/>
          <w:marTop w:val="0"/>
          <w:marBottom w:val="0"/>
          <w:divBdr>
            <w:top w:val="none" w:sz="0" w:space="0" w:color="auto"/>
            <w:left w:val="none" w:sz="0" w:space="0" w:color="auto"/>
            <w:bottom w:val="none" w:sz="0" w:space="0" w:color="auto"/>
            <w:right w:val="none" w:sz="0" w:space="0" w:color="auto"/>
          </w:divBdr>
        </w:div>
        <w:div w:id="1130244934">
          <w:marLeft w:val="480"/>
          <w:marRight w:val="0"/>
          <w:marTop w:val="0"/>
          <w:marBottom w:val="0"/>
          <w:divBdr>
            <w:top w:val="none" w:sz="0" w:space="0" w:color="auto"/>
            <w:left w:val="none" w:sz="0" w:space="0" w:color="auto"/>
            <w:bottom w:val="none" w:sz="0" w:space="0" w:color="auto"/>
            <w:right w:val="none" w:sz="0" w:space="0" w:color="auto"/>
          </w:divBdr>
        </w:div>
        <w:div w:id="700207987">
          <w:marLeft w:val="480"/>
          <w:marRight w:val="0"/>
          <w:marTop w:val="0"/>
          <w:marBottom w:val="0"/>
          <w:divBdr>
            <w:top w:val="none" w:sz="0" w:space="0" w:color="auto"/>
            <w:left w:val="none" w:sz="0" w:space="0" w:color="auto"/>
            <w:bottom w:val="none" w:sz="0" w:space="0" w:color="auto"/>
            <w:right w:val="none" w:sz="0" w:space="0" w:color="auto"/>
          </w:divBdr>
        </w:div>
        <w:div w:id="1954089492">
          <w:marLeft w:val="480"/>
          <w:marRight w:val="0"/>
          <w:marTop w:val="0"/>
          <w:marBottom w:val="0"/>
          <w:divBdr>
            <w:top w:val="none" w:sz="0" w:space="0" w:color="auto"/>
            <w:left w:val="none" w:sz="0" w:space="0" w:color="auto"/>
            <w:bottom w:val="none" w:sz="0" w:space="0" w:color="auto"/>
            <w:right w:val="none" w:sz="0" w:space="0" w:color="auto"/>
          </w:divBdr>
        </w:div>
        <w:div w:id="625083541">
          <w:marLeft w:val="480"/>
          <w:marRight w:val="0"/>
          <w:marTop w:val="0"/>
          <w:marBottom w:val="0"/>
          <w:divBdr>
            <w:top w:val="none" w:sz="0" w:space="0" w:color="auto"/>
            <w:left w:val="none" w:sz="0" w:space="0" w:color="auto"/>
            <w:bottom w:val="none" w:sz="0" w:space="0" w:color="auto"/>
            <w:right w:val="none" w:sz="0" w:space="0" w:color="auto"/>
          </w:divBdr>
        </w:div>
      </w:divsChild>
    </w:div>
    <w:div w:id="1498763060">
      <w:bodyDiv w:val="1"/>
      <w:marLeft w:val="0"/>
      <w:marRight w:val="0"/>
      <w:marTop w:val="0"/>
      <w:marBottom w:val="0"/>
      <w:divBdr>
        <w:top w:val="none" w:sz="0" w:space="0" w:color="auto"/>
        <w:left w:val="none" w:sz="0" w:space="0" w:color="auto"/>
        <w:bottom w:val="none" w:sz="0" w:space="0" w:color="auto"/>
        <w:right w:val="none" w:sz="0" w:space="0" w:color="auto"/>
      </w:divBdr>
    </w:div>
    <w:div w:id="1513640327">
      <w:bodyDiv w:val="1"/>
      <w:marLeft w:val="0"/>
      <w:marRight w:val="0"/>
      <w:marTop w:val="0"/>
      <w:marBottom w:val="0"/>
      <w:divBdr>
        <w:top w:val="none" w:sz="0" w:space="0" w:color="auto"/>
        <w:left w:val="none" w:sz="0" w:space="0" w:color="auto"/>
        <w:bottom w:val="none" w:sz="0" w:space="0" w:color="auto"/>
        <w:right w:val="none" w:sz="0" w:space="0" w:color="auto"/>
      </w:divBdr>
      <w:divsChild>
        <w:div w:id="1112818991">
          <w:marLeft w:val="480"/>
          <w:marRight w:val="0"/>
          <w:marTop w:val="0"/>
          <w:marBottom w:val="0"/>
          <w:divBdr>
            <w:top w:val="none" w:sz="0" w:space="0" w:color="auto"/>
            <w:left w:val="none" w:sz="0" w:space="0" w:color="auto"/>
            <w:bottom w:val="none" w:sz="0" w:space="0" w:color="auto"/>
            <w:right w:val="none" w:sz="0" w:space="0" w:color="auto"/>
          </w:divBdr>
        </w:div>
        <w:div w:id="1136067509">
          <w:marLeft w:val="480"/>
          <w:marRight w:val="0"/>
          <w:marTop w:val="0"/>
          <w:marBottom w:val="0"/>
          <w:divBdr>
            <w:top w:val="none" w:sz="0" w:space="0" w:color="auto"/>
            <w:left w:val="none" w:sz="0" w:space="0" w:color="auto"/>
            <w:bottom w:val="none" w:sz="0" w:space="0" w:color="auto"/>
            <w:right w:val="none" w:sz="0" w:space="0" w:color="auto"/>
          </w:divBdr>
        </w:div>
        <w:div w:id="1168054106">
          <w:marLeft w:val="480"/>
          <w:marRight w:val="0"/>
          <w:marTop w:val="0"/>
          <w:marBottom w:val="0"/>
          <w:divBdr>
            <w:top w:val="none" w:sz="0" w:space="0" w:color="auto"/>
            <w:left w:val="none" w:sz="0" w:space="0" w:color="auto"/>
            <w:bottom w:val="none" w:sz="0" w:space="0" w:color="auto"/>
            <w:right w:val="none" w:sz="0" w:space="0" w:color="auto"/>
          </w:divBdr>
        </w:div>
        <w:div w:id="1479883846">
          <w:marLeft w:val="480"/>
          <w:marRight w:val="0"/>
          <w:marTop w:val="0"/>
          <w:marBottom w:val="0"/>
          <w:divBdr>
            <w:top w:val="none" w:sz="0" w:space="0" w:color="auto"/>
            <w:left w:val="none" w:sz="0" w:space="0" w:color="auto"/>
            <w:bottom w:val="none" w:sz="0" w:space="0" w:color="auto"/>
            <w:right w:val="none" w:sz="0" w:space="0" w:color="auto"/>
          </w:divBdr>
        </w:div>
        <w:div w:id="1448892826">
          <w:marLeft w:val="480"/>
          <w:marRight w:val="0"/>
          <w:marTop w:val="0"/>
          <w:marBottom w:val="0"/>
          <w:divBdr>
            <w:top w:val="none" w:sz="0" w:space="0" w:color="auto"/>
            <w:left w:val="none" w:sz="0" w:space="0" w:color="auto"/>
            <w:bottom w:val="none" w:sz="0" w:space="0" w:color="auto"/>
            <w:right w:val="none" w:sz="0" w:space="0" w:color="auto"/>
          </w:divBdr>
        </w:div>
        <w:div w:id="376321061">
          <w:marLeft w:val="480"/>
          <w:marRight w:val="0"/>
          <w:marTop w:val="0"/>
          <w:marBottom w:val="0"/>
          <w:divBdr>
            <w:top w:val="none" w:sz="0" w:space="0" w:color="auto"/>
            <w:left w:val="none" w:sz="0" w:space="0" w:color="auto"/>
            <w:bottom w:val="none" w:sz="0" w:space="0" w:color="auto"/>
            <w:right w:val="none" w:sz="0" w:space="0" w:color="auto"/>
          </w:divBdr>
        </w:div>
        <w:div w:id="89353224">
          <w:marLeft w:val="480"/>
          <w:marRight w:val="0"/>
          <w:marTop w:val="0"/>
          <w:marBottom w:val="0"/>
          <w:divBdr>
            <w:top w:val="none" w:sz="0" w:space="0" w:color="auto"/>
            <w:left w:val="none" w:sz="0" w:space="0" w:color="auto"/>
            <w:bottom w:val="none" w:sz="0" w:space="0" w:color="auto"/>
            <w:right w:val="none" w:sz="0" w:space="0" w:color="auto"/>
          </w:divBdr>
        </w:div>
        <w:div w:id="660934970">
          <w:marLeft w:val="480"/>
          <w:marRight w:val="0"/>
          <w:marTop w:val="0"/>
          <w:marBottom w:val="0"/>
          <w:divBdr>
            <w:top w:val="none" w:sz="0" w:space="0" w:color="auto"/>
            <w:left w:val="none" w:sz="0" w:space="0" w:color="auto"/>
            <w:bottom w:val="none" w:sz="0" w:space="0" w:color="auto"/>
            <w:right w:val="none" w:sz="0" w:space="0" w:color="auto"/>
          </w:divBdr>
        </w:div>
        <w:div w:id="1913813339">
          <w:marLeft w:val="480"/>
          <w:marRight w:val="0"/>
          <w:marTop w:val="0"/>
          <w:marBottom w:val="0"/>
          <w:divBdr>
            <w:top w:val="none" w:sz="0" w:space="0" w:color="auto"/>
            <w:left w:val="none" w:sz="0" w:space="0" w:color="auto"/>
            <w:bottom w:val="none" w:sz="0" w:space="0" w:color="auto"/>
            <w:right w:val="none" w:sz="0" w:space="0" w:color="auto"/>
          </w:divBdr>
        </w:div>
        <w:div w:id="1308245153">
          <w:marLeft w:val="480"/>
          <w:marRight w:val="0"/>
          <w:marTop w:val="0"/>
          <w:marBottom w:val="0"/>
          <w:divBdr>
            <w:top w:val="none" w:sz="0" w:space="0" w:color="auto"/>
            <w:left w:val="none" w:sz="0" w:space="0" w:color="auto"/>
            <w:bottom w:val="none" w:sz="0" w:space="0" w:color="auto"/>
            <w:right w:val="none" w:sz="0" w:space="0" w:color="auto"/>
          </w:divBdr>
        </w:div>
        <w:div w:id="273707344">
          <w:marLeft w:val="480"/>
          <w:marRight w:val="0"/>
          <w:marTop w:val="0"/>
          <w:marBottom w:val="0"/>
          <w:divBdr>
            <w:top w:val="none" w:sz="0" w:space="0" w:color="auto"/>
            <w:left w:val="none" w:sz="0" w:space="0" w:color="auto"/>
            <w:bottom w:val="none" w:sz="0" w:space="0" w:color="auto"/>
            <w:right w:val="none" w:sz="0" w:space="0" w:color="auto"/>
          </w:divBdr>
        </w:div>
        <w:div w:id="615253353">
          <w:marLeft w:val="480"/>
          <w:marRight w:val="0"/>
          <w:marTop w:val="0"/>
          <w:marBottom w:val="0"/>
          <w:divBdr>
            <w:top w:val="none" w:sz="0" w:space="0" w:color="auto"/>
            <w:left w:val="none" w:sz="0" w:space="0" w:color="auto"/>
            <w:bottom w:val="none" w:sz="0" w:space="0" w:color="auto"/>
            <w:right w:val="none" w:sz="0" w:space="0" w:color="auto"/>
          </w:divBdr>
        </w:div>
        <w:div w:id="70547491">
          <w:marLeft w:val="480"/>
          <w:marRight w:val="0"/>
          <w:marTop w:val="0"/>
          <w:marBottom w:val="0"/>
          <w:divBdr>
            <w:top w:val="none" w:sz="0" w:space="0" w:color="auto"/>
            <w:left w:val="none" w:sz="0" w:space="0" w:color="auto"/>
            <w:bottom w:val="none" w:sz="0" w:space="0" w:color="auto"/>
            <w:right w:val="none" w:sz="0" w:space="0" w:color="auto"/>
          </w:divBdr>
        </w:div>
        <w:div w:id="2037459018">
          <w:marLeft w:val="480"/>
          <w:marRight w:val="0"/>
          <w:marTop w:val="0"/>
          <w:marBottom w:val="0"/>
          <w:divBdr>
            <w:top w:val="none" w:sz="0" w:space="0" w:color="auto"/>
            <w:left w:val="none" w:sz="0" w:space="0" w:color="auto"/>
            <w:bottom w:val="none" w:sz="0" w:space="0" w:color="auto"/>
            <w:right w:val="none" w:sz="0" w:space="0" w:color="auto"/>
          </w:divBdr>
          <w:divsChild>
            <w:div w:id="1889536846">
              <w:marLeft w:val="0"/>
              <w:marRight w:val="0"/>
              <w:marTop w:val="0"/>
              <w:marBottom w:val="0"/>
              <w:divBdr>
                <w:top w:val="none" w:sz="0" w:space="0" w:color="auto"/>
                <w:left w:val="none" w:sz="0" w:space="0" w:color="auto"/>
                <w:bottom w:val="none" w:sz="0" w:space="0" w:color="auto"/>
                <w:right w:val="none" w:sz="0" w:space="0" w:color="auto"/>
              </w:divBdr>
            </w:div>
          </w:divsChild>
        </w:div>
        <w:div w:id="684943260">
          <w:marLeft w:val="480"/>
          <w:marRight w:val="0"/>
          <w:marTop w:val="0"/>
          <w:marBottom w:val="0"/>
          <w:divBdr>
            <w:top w:val="none" w:sz="0" w:space="0" w:color="auto"/>
            <w:left w:val="none" w:sz="0" w:space="0" w:color="auto"/>
            <w:bottom w:val="none" w:sz="0" w:space="0" w:color="auto"/>
            <w:right w:val="none" w:sz="0" w:space="0" w:color="auto"/>
          </w:divBdr>
        </w:div>
        <w:div w:id="69430937">
          <w:marLeft w:val="480"/>
          <w:marRight w:val="0"/>
          <w:marTop w:val="0"/>
          <w:marBottom w:val="0"/>
          <w:divBdr>
            <w:top w:val="none" w:sz="0" w:space="0" w:color="auto"/>
            <w:left w:val="none" w:sz="0" w:space="0" w:color="auto"/>
            <w:bottom w:val="none" w:sz="0" w:space="0" w:color="auto"/>
            <w:right w:val="none" w:sz="0" w:space="0" w:color="auto"/>
          </w:divBdr>
        </w:div>
        <w:div w:id="67775387">
          <w:marLeft w:val="480"/>
          <w:marRight w:val="0"/>
          <w:marTop w:val="0"/>
          <w:marBottom w:val="0"/>
          <w:divBdr>
            <w:top w:val="none" w:sz="0" w:space="0" w:color="auto"/>
            <w:left w:val="none" w:sz="0" w:space="0" w:color="auto"/>
            <w:bottom w:val="none" w:sz="0" w:space="0" w:color="auto"/>
            <w:right w:val="none" w:sz="0" w:space="0" w:color="auto"/>
          </w:divBdr>
        </w:div>
        <w:div w:id="1974286889">
          <w:marLeft w:val="480"/>
          <w:marRight w:val="0"/>
          <w:marTop w:val="0"/>
          <w:marBottom w:val="0"/>
          <w:divBdr>
            <w:top w:val="none" w:sz="0" w:space="0" w:color="auto"/>
            <w:left w:val="none" w:sz="0" w:space="0" w:color="auto"/>
            <w:bottom w:val="none" w:sz="0" w:space="0" w:color="auto"/>
            <w:right w:val="none" w:sz="0" w:space="0" w:color="auto"/>
          </w:divBdr>
        </w:div>
        <w:div w:id="1607153749">
          <w:marLeft w:val="480"/>
          <w:marRight w:val="0"/>
          <w:marTop w:val="0"/>
          <w:marBottom w:val="0"/>
          <w:divBdr>
            <w:top w:val="none" w:sz="0" w:space="0" w:color="auto"/>
            <w:left w:val="none" w:sz="0" w:space="0" w:color="auto"/>
            <w:bottom w:val="none" w:sz="0" w:space="0" w:color="auto"/>
            <w:right w:val="none" w:sz="0" w:space="0" w:color="auto"/>
          </w:divBdr>
        </w:div>
        <w:div w:id="878661367">
          <w:marLeft w:val="480"/>
          <w:marRight w:val="0"/>
          <w:marTop w:val="0"/>
          <w:marBottom w:val="0"/>
          <w:divBdr>
            <w:top w:val="none" w:sz="0" w:space="0" w:color="auto"/>
            <w:left w:val="none" w:sz="0" w:space="0" w:color="auto"/>
            <w:bottom w:val="none" w:sz="0" w:space="0" w:color="auto"/>
            <w:right w:val="none" w:sz="0" w:space="0" w:color="auto"/>
          </w:divBdr>
        </w:div>
        <w:div w:id="2141459458">
          <w:marLeft w:val="480"/>
          <w:marRight w:val="0"/>
          <w:marTop w:val="0"/>
          <w:marBottom w:val="0"/>
          <w:divBdr>
            <w:top w:val="none" w:sz="0" w:space="0" w:color="auto"/>
            <w:left w:val="none" w:sz="0" w:space="0" w:color="auto"/>
            <w:bottom w:val="none" w:sz="0" w:space="0" w:color="auto"/>
            <w:right w:val="none" w:sz="0" w:space="0" w:color="auto"/>
          </w:divBdr>
        </w:div>
        <w:div w:id="804856668">
          <w:marLeft w:val="480"/>
          <w:marRight w:val="0"/>
          <w:marTop w:val="0"/>
          <w:marBottom w:val="0"/>
          <w:divBdr>
            <w:top w:val="none" w:sz="0" w:space="0" w:color="auto"/>
            <w:left w:val="none" w:sz="0" w:space="0" w:color="auto"/>
            <w:bottom w:val="none" w:sz="0" w:space="0" w:color="auto"/>
            <w:right w:val="none" w:sz="0" w:space="0" w:color="auto"/>
          </w:divBdr>
        </w:div>
        <w:div w:id="291012075">
          <w:marLeft w:val="480"/>
          <w:marRight w:val="0"/>
          <w:marTop w:val="0"/>
          <w:marBottom w:val="0"/>
          <w:divBdr>
            <w:top w:val="none" w:sz="0" w:space="0" w:color="auto"/>
            <w:left w:val="none" w:sz="0" w:space="0" w:color="auto"/>
            <w:bottom w:val="none" w:sz="0" w:space="0" w:color="auto"/>
            <w:right w:val="none" w:sz="0" w:space="0" w:color="auto"/>
          </w:divBdr>
        </w:div>
        <w:div w:id="1063409199">
          <w:marLeft w:val="480"/>
          <w:marRight w:val="0"/>
          <w:marTop w:val="0"/>
          <w:marBottom w:val="0"/>
          <w:divBdr>
            <w:top w:val="none" w:sz="0" w:space="0" w:color="auto"/>
            <w:left w:val="none" w:sz="0" w:space="0" w:color="auto"/>
            <w:bottom w:val="none" w:sz="0" w:space="0" w:color="auto"/>
            <w:right w:val="none" w:sz="0" w:space="0" w:color="auto"/>
          </w:divBdr>
        </w:div>
        <w:div w:id="2085444385">
          <w:marLeft w:val="480"/>
          <w:marRight w:val="0"/>
          <w:marTop w:val="0"/>
          <w:marBottom w:val="0"/>
          <w:divBdr>
            <w:top w:val="none" w:sz="0" w:space="0" w:color="auto"/>
            <w:left w:val="none" w:sz="0" w:space="0" w:color="auto"/>
            <w:bottom w:val="none" w:sz="0" w:space="0" w:color="auto"/>
            <w:right w:val="none" w:sz="0" w:space="0" w:color="auto"/>
          </w:divBdr>
        </w:div>
        <w:div w:id="894126138">
          <w:marLeft w:val="480"/>
          <w:marRight w:val="0"/>
          <w:marTop w:val="0"/>
          <w:marBottom w:val="0"/>
          <w:divBdr>
            <w:top w:val="none" w:sz="0" w:space="0" w:color="auto"/>
            <w:left w:val="none" w:sz="0" w:space="0" w:color="auto"/>
            <w:bottom w:val="none" w:sz="0" w:space="0" w:color="auto"/>
            <w:right w:val="none" w:sz="0" w:space="0" w:color="auto"/>
          </w:divBdr>
        </w:div>
        <w:div w:id="1749767800">
          <w:marLeft w:val="480"/>
          <w:marRight w:val="0"/>
          <w:marTop w:val="0"/>
          <w:marBottom w:val="0"/>
          <w:divBdr>
            <w:top w:val="none" w:sz="0" w:space="0" w:color="auto"/>
            <w:left w:val="none" w:sz="0" w:space="0" w:color="auto"/>
            <w:bottom w:val="none" w:sz="0" w:space="0" w:color="auto"/>
            <w:right w:val="none" w:sz="0" w:space="0" w:color="auto"/>
          </w:divBdr>
        </w:div>
        <w:div w:id="1413241923">
          <w:marLeft w:val="480"/>
          <w:marRight w:val="0"/>
          <w:marTop w:val="0"/>
          <w:marBottom w:val="0"/>
          <w:divBdr>
            <w:top w:val="none" w:sz="0" w:space="0" w:color="auto"/>
            <w:left w:val="none" w:sz="0" w:space="0" w:color="auto"/>
            <w:bottom w:val="none" w:sz="0" w:space="0" w:color="auto"/>
            <w:right w:val="none" w:sz="0" w:space="0" w:color="auto"/>
          </w:divBdr>
        </w:div>
        <w:div w:id="445806676">
          <w:marLeft w:val="480"/>
          <w:marRight w:val="0"/>
          <w:marTop w:val="0"/>
          <w:marBottom w:val="0"/>
          <w:divBdr>
            <w:top w:val="none" w:sz="0" w:space="0" w:color="auto"/>
            <w:left w:val="none" w:sz="0" w:space="0" w:color="auto"/>
            <w:bottom w:val="none" w:sz="0" w:space="0" w:color="auto"/>
            <w:right w:val="none" w:sz="0" w:space="0" w:color="auto"/>
          </w:divBdr>
        </w:div>
        <w:div w:id="1274901924">
          <w:marLeft w:val="480"/>
          <w:marRight w:val="0"/>
          <w:marTop w:val="0"/>
          <w:marBottom w:val="0"/>
          <w:divBdr>
            <w:top w:val="none" w:sz="0" w:space="0" w:color="auto"/>
            <w:left w:val="none" w:sz="0" w:space="0" w:color="auto"/>
            <w:bottom w:val="none" w:sz="0" w:space="0" w:color="auto"/>
            <w:right w:val="none" w:sz="0" w:space="0" w:color="auto"/>
          </w:divBdr>
        </w:div>
        <w:div w:id="806121418">
          <w:marLeft w:val="480"/>
          <w:marRight w:val="0"/>
          <w:marTop w:val="0"/>
          <w:marBottom w:val="0"/>
          <w:divBdr>
            <w:top w:val="none" w:sz="0" w:space="0" w:color="auto"/>
            <w:left w:val="none" w:sz="0" w:space="0" w:color="auto"/>
            <w:bottom w:val="none" w:sz="0" w:space="0" w:color="auto"/>
            <w:right w:val="none" w:sz="0" w:space="0" w:color="auto"/>
          </w:divBdr>
        </w:div>
        <w:div w:id="1319461550">
          <w:marLeft w:val="480"/>
          <w:marRight w:val="0"/>
          <w:marTop w:val="0"/>
          <w:marBottom w:val="0"/>
          <w:divBdr>
            <w:top w:val="none" w:sz="0" w:space="0" w:color="auto"/>
            <w:left w:val="none" w:sz="0" w:space="0" w:color="auto"/>
            <w:bottom w:val="none" w:sz="0" w:space="0" w:color="auto"/>
            <w:right w:val="none" w:sz="0" w:space="0" w:color="auto"/>
          </w:divBdr>
        </w:div>
        <w:div w:id="1501626442">
          <w:marLeft w:val="480"/>
          <w:marRight w:val="0"/>
          <w:marTop w:val="0"/>
          <w:marBottom w:val="0"/>
          <w:divBdr>
            <w:top w:val="none" w:sz="0" w:space="0" w:color="auto"/>
            <w:left w:val="none" w:sz="0" w:space="0" w:color="auto"/>
            <w:bottom w:val="none" w:sz="0" w:space="0" w:color="auto"/>
            <w:right w:val="none" w:sz="0" w:space="0" w:color="auto"/>
          </w:divBdr>
        </w:div>
        <w:div w:id="530918747">
          <w:marLeft w:val="480"/>
          <w:marRight w:val="0"/>
          <w:marTop w:val="0"/>
          <w:marBottom w:val="0"/>
          <w:divBdr>
            <w:top w:val="none" w:sz="0" w:space="0" w:color="auto"/>
            <w:left w:val="none" w:sz="0" w:space="0" w:color="auto"/>
            <w:bottom w:val="none" w:sz="0" w:space="0" w:color="auto"/>
            <w:right w:val="none" w:sz="0" w:space="0" w:color="auto"/>
          </w:divBdr>
        </w:div>
        <w:div w:id="153959972">
          <w:marLeft w:val="480"/>
          <w:marRight w:val="0"/>
          <w:marTop w:val="0"/>
          <w:marBottom w:val="0"/>
          <w:divBdr>
            <w:top w:val="none" w:sz="0" w:space="0" w:color="auto"/>
            <w:left w:val="none" w:sz="0" w:space="0" w:color="auto"/>
            <w:bottom w:val="none" w:sz="0" w:space="0" w:color="auto"/>
            <w:right w:val="none" w:sz="0" w:space="0" w:color="auto"/>
          </w:divBdr>
        </w:div>
        <w:div w:id="382759336">
          <w:marLeft w:val="480"/>
          <w:marRight w:val="0"/>
          <w:marTop w:val="0"/>
          <w:marBottom w:val="0"/>
          <w:divBdr>
            <w:top w:val="none" w:sz="0" w:space="0" w:color="auto"/>
            <w:left w:val="none" w:sz="0" w:space="0" w:color="auto"/>
            <w:bottom w:val="none" w:sz="0" w:space="0" w:color="auto"/>
            <w:right w:val="none" w:sz="0" w:space="0" w:color="auto"/>
          </w:divBdr>
        </w:div>
        <w:div w:id="1578859774">
          <w:marLeft w:val="480"/>
          <w:marRight w:val="0"/>
          <w:marTop w:val="0"/>
          <w:marBottom w:val="0"/>
          <w:divBdr>
            <w:top w:val="none" w:sz="0" w:space="0" w:color="auto"/>
            <w:left w:val="none" w:sz="0" w:space="0" w:color="auto"/>
            <w:bottom w:val="none" w:sz="0" w:space="0" w:color="auto"/>
            <w:right w:val="none" w:sz="0" w:space="0" w:color="auto"/>
          </w:divBdr>
        </w:div>
        <w:div w:id="1265187931">
          <w:marLeft w:val="480"/>
          <w:marRight w:val="0"/>
          <w:marTop w:val="0"/>
          <w:marBottom w:val="0"/>
          <w:divBdr>
            <w:top w:val="none" w:sz="0" w:space="0" w:color="auto"/>
            <w:left w:val="none" w:sz="0" w:space="0" w:color="auto"/>
            <w:bottom w:val="none" w:sz="0" w:space="0" w:color="auto"/>
            <w:right w:val="none" w:sz="0" w:space="0" w:color="auto"/>
          </w:divBdr>
        </w:div>
        <w:div w:id="461508295">
          <w:marLeft w:val="480"/>
          <w:marRight w:val="0"/>
          <w:marTop w:val="0"/>
          <w:marBottom w:val="0"/>
          <w:divBdr>
            <w:top w:val="none" w:sz="0" w:space="0" w:color="auto"/>
            <w:left w:val="none" w:sz="0" w:space="0" w:color="auto"/>
            <w:bottom w:val="none" w:sz="0" w:space="0" w:color="auto"/>
            <w:right w:val="none" w:sz="0" w:space="0" w:color="auto"/>
          </w:divBdr>
        </w:div>
        <w:div w:id="1745102693">
          <w:marLeft w:val="480"/>
          <w:marRight w:val="0"/>
          <w:marTop w:val="0"/>
          <w:marBottom w:val="0"/>
          <w:divBdr>
            <w:top w:val="none" w:sz="0" w:space="0" w:color="auto"/>
            <w:left w:val="none" w:sz="0" w:space="0" w:color="auto"/>
            <w:bottom w:val="none" w:sz="0" w:space="0" w:color="auto"/>
            <w:right w:val="none" w:sz="0" w:space="0" w:color="auto"/>
          </w:divBdr>
        </w:div>
      </w:divsChild>
    </w:div>
    <w:div w:id="1551108988">
      <w:bodyDiv w:val="1"/>
      <w:marLeft w:val="0"/>
      <w:marRight w:val="0"/>
      <w:marTop w:val="0"/>
      <w:marBottom w:val="0"/>
      <w:divBdr>
        <w:top w:val="none" w:sz="0" w:space="0" w:color="auto"/>
        <w:left w:val="none" w:sz="0" w:space="0" w:color="auto"/>
        <w:bottom w:val="none" w:sz="0" w:space="0" w:color="auto"/>
        <w:right w:val="none" w:sz="0" w:space="0" w:color="auto"/>
      </w:divBdr>
    </w:div>
    <w:div w:id="1575093115">
      <w:bodyDiv w:val="1"/>
      <w:marLeft w:val="0"/>
      <w:marRight w:val="0"/>
      <w:marTop w:val="0"/>
      <w:marBottom w:val="0"/>
      <w:divBdr>
        <w:top w:val="none" w:sz="0" w:space="0" w:color="auto"/>
        <w:left w:val="none" w:sz="0" w:space="0" w:color="auto"/>
        <w:bottom w:val="none" w:sz="0" w:space="0" w:color="auto"/>
        <w:right w:val="none" w:sz="0" w:space="0" w:color="auto"/>
      </w:divBdr>
      <w:divsChild>
        <w:div w:id="994528947">
          <w:marLeft w:val="480"/>
          <w:marRight w:val="0"/>
          <w:marTop w:val="0"/>
          <w:marBottom w:val="0"/>
          <w:divBdr>
            <w:top w:val="none" w:sz="0" w:space="0" w:color="auto"/>
            <w:left w:val="none" w:sz="0" w:space="0" w:color="auto"/>
            <w:bottom w:val="none" w:sz="0" w:space="0" w:color="auto"/>
            <w:right w:val="none" w:sz="0" w:space="0" w:color="auto"/>
          </w:divBdr>
        </w:div>
        <w:div w:id="1134057343">
          <w:marLeft w:val="480"/>
          <w:marRight w:val="0"/>
          <w:marTop w:val="0"/>
          <w:marBottom w:val="0"/>
          <w:divBdr>
            <w:top w:val="none" w:sz="0" w:space="0" w:color="auto"/>
            <w:left w:val="none" w:sz="0" w:space="0" w:color="auto"/>
            <w:bottom w:val="none" w:sz="0" w:space="0" w:color="auto"/>
            <w:right w:val="none" w:sz="0" w:space="0" w:color="auto"/>
          </w:divBdr>
        </w:div>
        <w:div w:id="1301575739">
          <w:marLeft w:val="480"/>
          <w:marRight w:val="0"/>
          <w:marTop w:val="0"/>
          <w:marBottom w:val="0"/>
          <w:divBdr>
            <w:top w:val="none" w:sz="0" w:space="0" w:color="auto"/>
            <w:left w:val="none" w:sz="0" w:space="0" w:color="auto"/>
            <w:bottom w:val="none" w:sz="0" w:space="0" w:color="auto"/>
            <w:right w:val="none" w:sz="0" w:space="0" w:color="auto"/>
          </w:divBdr>
        </w:div>
        <w:div w:id="573703107">
          <w:marLeft w:val="480"/>
          <w:marRight w:val="0"/>
          <w:marTop w:val="0"/>
          <w:marBottom w:val="0"/>
          <w:divBdr>
            <w:top w:val="none" w:sz="0" w:space="0" w:color="auto"/>
            <w:left w:val="none" w:sz="0" w:space="0" w:color="auto"/>
            <w:bottom w:val="none" w:sz="0" w:space="0" w:color="auto"/>
            <w:right w:val="none" w:sz="0" w:space="0" w:color="auto"/>
          </w:divBdr>
        </w:div>
        <w:div w:id="1601794629">
          <w:marLeft w:val="480"/>
          <w:marRight w:val="0"/>
          <w:marTop w:val="0"/>
          <w:marBottom w:val="0"/>
          <w:divBdr>
            <w:top w:val="none" w:sz="0" w:space="0" w:color="auto"/>
            <w:left w:val="none" w:sz="0" w:space="0" w:color="auto"/>
            <w:bottom w:val="none" w:sz="0" w:space="0" w:color="auto"/>
            <w:right w:val="none" w:sz="0" w:space="0" w:color="auto"/>
          </w:divBdr>
        </w:div>
        <w:div w:id="1906334778">
          <w:marLeft w:val="480"/>
          <w:marRight w:val="0"/>
          <w:marTop w:val="0"/>
          <w:marBottom w:val="0"/>
          <w:divBdr>
            <w:top w:val="none" w:sz="0" w:space="0" w:color="auto"/>
            <w:left w:val="none" w:sz="0" w:space="0" w:color="auto"/>
            <w:bottom w:val="none" w:sz="0" w:space="0" w:color="auto"/>
            <w:right w:val="none" w:sz="0" w:space="0" w:color="auto"/>
          </w:divBdr>
        </w:div>
        <w:div w:id="1292856477">
          <w:marLeft w:val="480"/>
          <w:marRight w:val="0"/>
          <w:marTop w:val="0"/>
          <w:marBottom w:val="0"/>
          <w:divBdr>
            <w:top w:val="none" w:sz="0" w:space="0" w:color="auto"/>
            <w:left w:val="none" w:sz="0" w:space="0" w:color="auto"/>
            <w:bottom w:val="none" w:sz="0" w:space="0" w:color="auto"/>
            <w:right w:val="none" w:sz="0" w:space="0" w:color="auto"/>
          </w:divBdr>
        </w:div>
        <w:div w:id="1995523191">
          <w:marLeft w:val="480"/>
          <w:marRight w:val="0"/>
          <w:marTop w:val="0"/>
          <w:marBottom w:val="0"/>
          <w:divBdr>
            <w:top w:val="none" w:sz="0" w:space="0" w:color="auto"/>
            <w:left w:val="none" w:sz="0" w:space="0" w:color="auto"/>
            <w:bottom w:val="none" w:sz="0" w:space="0" w:color="auto"/>
            <w:right w:val="none" w:sz="0" w:space="0" w:color="auto"/>
          </w:divBdr>
        </w:div>
        <w:div w:id="796262740">
          <w:marLeft w:val="480"/>
          <w:marRight w:val="0"/>
          <w:marTop w:val="0"/>
          <w:marBottom w:val="0"/>
          <w:divBdr>
            <w:top w:val="none" w:sz="0" w:space="0" w:color="auto"/>
            <w:left w:val="none" w:sz="0" w:space="0" w:color="auto"/>
            <w:bottom w:val="none" w:sz="0" w:space="0" w:color="auto"/>
            <w:right w:val="none" w:sz="0" w:space="0" w:color="auto"/>
          </w:divBdr>
        </w:div>
        <w:div w:id="2022509796">
          <w:marLeft w:val="480"/>
          <w:marRight w:val="0"/>
          <w:marTop w:val="0"/>
          <w:marBottom w:val="0"/>
          <w:divBdr>
            <w:top w:val="none" w:sz="0" w:space="0" w:color="auto"/>
            <w:left w:val="none" w:sz="0" w:space="0" w:color="auto"/>
            <w:bottom w:val="none" w:sz="0" w:space="0" w:color="auto"/>
            <w:right w:val="none" w:sz="0" w:space="0" w:color="auto"/>
          </w:divBdr>
        </w:div>
        <w:div w:id="423696298">
          <w:marLeft w:val="480"/>
          <w:marRight w:val="0"/>
          <w:marTop w:val="0"/>
          <w:marBottom w:val="0"/>
          <w:divBdr>
            <w:top w:val="none" w:sz="0" w:space="0" w:color="auto"/>
            <w:left w:val="none" w:sz="0" w:space="0" w:color="auto"/>
            <w:bottom w:val="none" w:sz="0" w:space="0" w:color="auto"/>
            <w:right w:val="none" w:sz="0" w:space="0" w:color="auto"/>
          </w:divBdr>
        </w:div>
        <w:div w:id="1374425877">
          <w:marLeft w:val="480"/>
          <w:marRight w:val="0"/>
          <w:marTop w:val="0"/>
          <w:marBottom w:val="0"/>
          <w:divBdr>
            <w:top w:val="none" w:sz="0" w:space="0" w:color="auto"/>
            <w:left w:val="none" w:sz="0" w:space="0" w:color="auto"/>
            <w:bottom w:val="none" w:sz="0" w:space="0" w:color="auto"/>
            <w:right w:val="none" w:sz="0" w:space="0" w:color="auto"/>
          </w:divBdr>
        </w:div>
        <w:div w:id="289289061">
          <w:marLeft w:val="480"/>
          <w:marRight w:val="0"/>
          <w:marTop w:val="0"/>
          <w:marBottom w:val="0"/>
          <w:divBdr>
            <w:top w:val="none" w:sz="0" w:space="0" w:color="auto"/>
            <w:left w:val="none" w:sz="0" w:space="0" w:color="auto"/>
            <w:bottom w:val="none" w:sz="0" w:space="0" w:color="auto"/>
            <w:right w:val="none" w:sz="0" w:space="0" w:color="auto"/>
          </w:divBdr>
        </w:div>
        <w:div w:id="1316298613">
          <w:marLeft w:val="480"/>
          <w:marRight w:val="0"/>
          <w:marTop w:val="0"/>
          <w:marBottom w:val="0"/>
          <w:divBdr>
            <w:top w:val="none" w:sz="0" w:space="0" w:color="auto"/>
            <w:left w:val="none" w:sz="0" w:space="0" w:color="auto"/>
            <w:bottom w:val="none" w:sz="0" w:space="0" w:color="auto"/>
            <w:right w:val="none" w:sz="0" w:space="0" w:color="auto"/>
          </w:divBdr>
        </w:div>
        <w:div w:id="1789546294">
          <w:marLeft w:val="480"/>
          <w:marRight w:val="0"/>
          <w:marTop w:val="0"/>
          <w:marBottom w:val="0"/>
          <w:divBdr>
            <w:top w:val="none" w:sz="0" w:space="0" w:color="auto"/>
            <w:left w:val="none" w:sz="0" w:space="0" w:color="auto"/>
            <w:bottom w:val="none" w:sz="0" w:space="0" w:color="auto"/>
            <w:right w:val="none" w:sz="0" w:space="0" w:color="auto"/>
          </w:divBdr>
        </w:div>
        <w:div w:id="1595092019">
          <w:marLeft w:val="480"/>
          <w:marRight w:val="0"/>
          <w:marTop w:val="0"/>
          <w:marBottom w:val="0"/>
          <w:divBdr>
            <w:top w:val="none" w:sz="0" w:space="0" w:color="auto"/>
            <w:left w:val="none" w:sz="0" w:space="0" w:color="auto"/>
            <w:bottom w:val="none" w:sz="0" w:space="0" w:color="auto"/>
            <w:right w:val="none" w:sz="0" w:space="0" w:color="auto"/>
          </w:divBdr>
        </w:div>
        <w:div w:id="965694101">
          <w:marLeft w:val="480"/>
          <w:marRight w:val="0"/>
          <w:marTop w:val="0"/>
          <w:marBottom w:val="0"/>
          <w:divBdr>
            <w:top w:val="none" w:sz="0" w:space="0" w:color="auto"/>
            <w:left w:val="none" w:sz="0" w:space="0" w:color="auto"/>
            <w:bottom w:val="none" w:sz="0" w:space="0" w:color="auto"/>
            <w:right w:val="none" w:sz="0" w:space="0" w:color="auto"/>
          </w:divBdr>
        </w:div>
        <w:div w:id="976300098">
          <w:marLeft w:val="480"/>
          <w:marRight w:val="0"/>
          <w:marTop w:val="0"/>
          <w:marBottom w:val="0"/>
          <w:divBdr>
            <w:top w:val="none" w:sz="0" w:space="0" w:color="auto"/>
            <w:left w:val="none" w:sz="0" w:space="0" w:color="auto"/>
            <w:bottom w:val="none" w:sz="0" w:space="0" w:color="auto"/>
            <w:right w:val="none" w:sz="0" w:space="0" w:color="auto"/>
          </w:divBdr>
        </w:div>
        <w:div w:id="2096196539">
          <w:marLeft w:val="480"/>
          <w:marRight w:val="0"/>
          <w:marTop w:val="0"/>
          <w:marBottom w:val="0"/>
          <w:divBdr>
            <w:top w:val="none" w:sz="0" w:space="0" w:color="auto"/>
            <w:left w:val="none" w:sz="0" w:space="0" w:color="auto"/>
            <w:bottom w:val="none" w:sz="0" w:space="0" w:color="auto"/>
            <w:right w:val="none" w:sz="0" w:space="0" w:color="auto"/>
          </w:divBdr>
        </w:div>
        <w:div w:id="2064985985">
          <w:marLeft w:val="480"/>
          <w:marRight w:val="0"/>
          <w:marTop w:val="0"/>
          <w:marBottom w:val="0"/>
          <w:divBdr>
            <w:top w:val="none" w:sz="0" w:space="0" w:color="auto"/>
            <w:left w:val="none" w:sz="0" w:space="0" w:color="auto"/>
            <w:bottom w:val="none" w:sz="0" w:space="0" w:color="auto"/>
            <w:right w:val="none" w:sz="0" w:space="0" w:color="auto"/>
          </w:divBdr>
        </w:div>
        <w:div w:id="2109959947">
          <w:marLeft w:val="480"/>
          <w:marRight w:val="0"/>
          <w:marTop w:val="0"/>
          <w:marBottom w:val="0"/>
          <w:divBdr>
            <w:top w:val="none" w:sz="0" w:space="0" w:color="auto"/>
            <w:left w:val="none" w:sz="0" w:space="0" w:color="auto"/>
            <w:bottom w:val="none" w:sz="0" w:space="0" w:color="auto"/>
            <w:right w:val="none" w:sz="0" w:space="0" w:color="auto"/>
          </w:divBdr>
        </w:div>
        <w:div w:id="300498295">
          <w:marLeft w:val="480"/>
          <w:marRight w:val="0"/>
          <w:marTop w:val="0"/>
          <w:marBottom w:val="0"/>
          <w:divBdr>
            <w:top w:val="none" w:sz="0" w:space="0" w:color="auto"/>
            <w:left w:val="none" w:sz="0" w:space="0" w:color="auto"/>
            <w:bottom w:val="none" w:sz="0" w:space="0" w:color="auto"/>
            <w:right w:val="none" w:sz="0" w:space="0" w:color="auto"/>
          </w:divBdr>
        </w:div>
        <w:div w:id="262032846">
          <w:marLeft w:val="480"/>
          <w:marRight w:val="0"/>
          <w:marTop w:val="0"/>
          <w:marBottom w:val="0"/>
          <w:divBdr>
            <w:top w:val="none" w:sz="0" w:space="0" w:color="auto"/>
            <w:left w:val="none" w:sz="0" w:space="0" w:color="auto"/>
            <w:bottom w:val="none" w:sz="0" w:space="0" w:color="auto"/>
            <w:right w:val="none" w:sz="0" w:space="0" w:color="auto"/>
          </w:divBdr>
        </w:div>
        <w:div w:id="117460131">
          <w:marLeft w:val="480"/>
          <w:marRight w:val="0"/>
          <w:marTop w:val="0"/>
          <w:marBottom w:val="0"/>
          <w:divBdr>
            <w:top w:val="none" w:sz="0" w:space="0" w:color="auto"/>
            <w:left w:val="none" w:sz="0" w:space="0" w:color="auto"/>
            <w:bottom w:val="none" w:sz="0" w:space="0" w:color="auto"/>
            <w:right w:val="none" w:sz="0" w:space="0" w:color="auto"/>
          </w:divBdr>
        </w:div>
        <w:div w:id="674068146">
          <w:marLeft w:val="480"/>
          <w:marRight w:val="0"/>
          <w:marTop w:val="0"/>
          <w:marBottom w:val="0"/>
          <w:divBdr>
            <w:top w:val="none" w:sz="0" w:space="0" w:color="auto"/>
            <w:left w:val="none" w:sz="0" w:space="0" w:color="auto"/>
            <w:bottom w:val="none" w:sz="0" w:space="0" w:color="auto"/>
            <w:right w:val="none" w:sz="0" w:space="0" w:color="auto"/>
          </w:divBdr>
        </w:div>
        <w:div w:id="670330643">
          <w:marLeft w:val="480"/>
          <w:marRight w:val="0"/>
          <w:marTop w:val="0"/>
          <w:marBottom w:val="0"/>
          <w:divBdr>
            <w:top w:val="none" w:sz="0" w:space="0" w:color="auto"/>
            <w:left w:val="none" w:sz="0" w:space="0" w:color="auto"/>
            <w:bottom w:val="none" w:sz="0" w:space="0" w:color="auto"/>
            <w:right w:val="none" w:sz="0" w:space="0" w:color="auto"/>
          </w:divBdr>
        </w:div>
        <w:div w:id="1444884208">
          <w:marLeft w:val="480"/>
          <w:marRight w:val="0"/>
          <w:marTop w:val="0"/>
          <w:marBottom w:val="0"/>
          <w:divBdr>
            <w:top w:val="none" w:sz="0" w:space="0" w:color="auto"/>
            <w:left w:val="none" w:sz="0" w:space="0" w:color="auto"/>
            <w:bottom w:val="none" w:sz="0" w:space="0" w:color="auto"/>
            <w:right w:val="none" w:sz="0" w:space="0" w:color="auto"/>
          </w:divBdr>
        </w:div>
        <w:div w:id="1218974406">
          <w:marLeft w:val="480"/>
          <w:marRight w:val="0"/>
          <w:marTop w:val="0"/>
          <w:marBottom w:val="0"/>
          <w:divBdr>
            <w:top w:val="none" w:sz="0" w:space="0" w:color="auto"/>
            <w:left w:val="none" w:sz="0" w:space="0" w:color="auto"/>
            <w:bottom w:val="none" w:sz="0" w:space="0" w:color="auto"/>
            <w:right w:val="none" w:sz="0" w:space="0" w:color="auto"/>
          </w:divBdr>
        </w:div>
        <w:div w:id="1033965922">
          <w:marLeft w:val="480"/>
          <w:marRight w:val="0"/>
          <w:marTop w:val="0"/>
          <w:marBottom w:val="0"/>
          <w:divBdr>
            <w:top w:val="none" w:sz="0" w:space="0" w:color="auto"/>
            <w:left w:val="none" w:sz="0" w:space="0" w:color="auto"/>
            <w:bottom w:val="none" w:sz="0" w:space="0" w:color="auto"/>
            <w:right w:val="none" w:sz="0" w:space="0" w:color="auto"/>
          </w:divBdr>
        </w:div>
        <w:div w:id="2040273629">
          <w:marLeft w:val="480"/>
          <w:marRight w:val="0"/>
          <w:marTop w:val="0"/>
          <w:marBottom w:val="0"/>
          <w:divBdr>
            <w:top w:val="none" w:sz="0" w:space="0" w:color="auto"/>
            <w:left w:val="none" w:sz="0" w:space="0" w:color="auto"/>
            <w:bottom w:val="none" w:sz="0" w:space="0" w:color="auto"/>
            <w:right w:val="none" w:sz="0" w:space="0" w:color="auto"/>
          </w:divBdr>
        </w:div>
        <w:div w:id="481391390">
          <w:marLeft w:val="480"/>
          <w:marRight w:val="0"/>
          <w:marTop w:val="0"/>
          <w:marBottom w:val="0"/>
          <w:divBdr>
            <w:top w:val="none" w:sz="0" w:space="0" w:color="auto"/>
            <w:left w:val="none" w:sz="0" w:space="0" w:color="auto"/>
            <w:bottom w:val="none" w:sz="0" w:space="0" w:color="auto"/>
            <w:right w:val="none" w:sz="0" w:space="0" w:color="auto"/>
          </w:divBdr>
        </w:div>
      </w:divsChild>
    </w:div>
    <w:div w:id="1579631762">
      <w:bodyDiv w:val="1"/>
      <w:marLeft w:val="0"/>
      <w:marRight w:val="0"/>
      <w:marTop w:val="0"/>
      <w:marBottom w:val="0"/>
      <w:divBdr>
        <w:top w:val="none" w:sz="0" w:space="0" w:color="auto"/>
        <w:left w:val="none" w:sz="0" w:space="0" w:color="auto"/>
        <w:bottom w:val="none" w:sz="0" w:space="0" w:color="auto"/>
        <w:right w:val="none" w:sz="0" w:space="0" w:color="auto"/>
      </w:divBdr>
      <w:divsChild>
        <w:div w:id="397673014">
          <w:marLeft w:val="480"/>
          <w:marRight w:val="0"/>
          <w:marTop w:val="0"/>
          <w:marBottom w:val="0"/>
          <w:divBdr>
            <w:top w:val="none" w:sz="0" w:space="0" w:color="auto"/>
            <w:left w:val="none" w:sz="0" w:space="0" w:color="auto"/>
            <w:bottom w:val="none" w:sz="0" w:space="0" w:color="auto"/>
            <w:right w:val="none" w:sz="0" w:space="0" w:color="auto"/>
          </w:divBdr>
        </w:div>
        <w:div w:id="1728526178">
          <w:marLeft w:val="480"/>
          <w:marRight w:val="0"/>
          <w:marTop w:val="0"/>
          <w:marBottom w:val="0"/>
          <w:divBdr>
            <w:top w:val="none" w:sz="0" w:space="0" w:color="auto"/>
            <w:left w:val="none" w:sz="0" w:space="0" w:color="auto"/>
            <w:bottom w:val="none" w:sz="0" w:space="0" w:color="auto"/>
            <w:right w:val="none" w:sz="0" w:space="0" w:color="auto"/>
          </w:divBdr>
        </w:div>
        <w:div w:id="1438788961">
          <w:marLeft w:val="480"/>
          <w:marRight w:val="0"/>
          <w:marTop w:val="0"/>
          <w:marBottom w:val="0"/>
          <w:divBdr>
            <w:top w:val="none" w:sz="0" w:space="0" w:color="auto"/>
            <w:left w:val="none" w:sz="0" w:space="0" w:color="auto"/>
            <w:bottom w:val="none" w:sz="0" w:space="0" w:color="auto"/>
            <w:right w:val="none" w:sz="0" w:space="0" w:color="auto"/>
          </w:divBdr>
        </w:div>
        <w:div w:id="1745495826">
          <w:marLeft w:val="480"/>
          <w:marRight w:val="0"/>
          <w:marTop w:val="0"/>
          <w:marBottom w:val="0"/>
          <w:divBdr>
            <w:top w:val="none" w:sz="0" w:space="0" w:color="auto"/>
            <w:left w:val="none" w:sz="0" w:space="0" w:color="auto"/>
            <w:bottom w:val="none" w:sz="0" w:space="0" w:color="auto"/>
            <w:right w:val="none" w:sz="0" w:space="0" w:color="auto"/>
          </w:divBdr>
        </w:div>
        <w:div w:id="4788482">
          <w:marLeft w:val="480"/>
          <w:marRight w:val="0"/>
          <w:marTop w:val="0"/>
          <w:marBottom w:val="0"/>
          <w:divBdr>
            <w:top w:val="none" w:sz="0" w:space="0" w:color="auto"/>
            <w:left w:val="none" w:sz="0" w:space="0" w:color="auto"/>
            <w:bottom w:val="none" w:sz="0" w:space="0" w:color="auto"/>
            <w:right w:val="none" w:sz="0" w:space="0" w:color="auto"/>
          </w:divBdr>
        </w:div>
        <w:div w:id="1953853951">
          <w:marLeft w:val="480"/>
          <w:marRight w:val="0"/>
          <w:marTop w:val="0"/>
          <w:marBottom w:val="0"/>
          <w:divBdr>
            <w:top w:val="none" w:sz="0" w:space="0" w:color="auto"/>
            <w:left w:val="none" w:sz="0" w:space="0" w:color="auto"/>
            <w:bottom w:val="none" w:sz="0" w:space="0" w:color="auto"/>
            <w:right w:val="none" w:sz="0" w:space="0" w:color="auto"/>
          </w:divBdr>
        </w:div>
        <w:div w:id="1842549240">
          <w:marLeft w:val="480"/>
          <w:marRight w:val="0"/>
          <w:marTop w:val="0"/>
          <w:marBottom w:val="0"/>
          <w:divBdr>
            <w:top w:val="none" w:sz="0" w:space="0" w:color="auto"/>
            <w:left w:val="none" w:sz="0" w:space="0" w:color="auto"/>
            <w:bottom w:val="none" w:sz="0" w:space="0" w:color="auto"/>
            <w:right w:val="none" w:sz="0" w:space="0" w:color="auto"/>
          </w:divBdr>
        </w:div>
        <w:div w:id="1776559351">
          <w:marLeft w:val="480"/>
          <w:marRight w:val="0"/>
          <w:marTop w:val="0"/>
          <w:marBottom w:val="0"/>
          <w:divBdr>
            <w:top w:val="none" w:sz="0" w:space="0" w:color="auto"/>
            <w:left w:val="none" w:sz="0" w:space="0" w:color="auto"/>
            <w:bottom w:val="none" w:sz="0" w:space="0" w:color="auto"/>
            <w:right w:val="none" w:sz="0" w:space="0" w:color="auto"/>
          </w:divBdr>
        </w:div>
        <w:div w:id="1030574489">
          <w:marLeft w:val="480"/>
          <w:marRight w:val="0"/>
          <w:marTop w:val="0"/>
          <w:marBottom w:val="0"/>
          <w:divBdr>
            <w:top w:val="none" w:sz="0" w:space="0" w:color="auto"/>
            <w:left w:val="none" w:sz="0" w:space="0" w:color="auto"/>
            <w:bottom w:val="none" w:sz="0" w:space="0" w:color="auto"/>
            <w:right w:val="none" w:sz="0" w:space="0" w:color="auto"/>
          </w:divBdr>
        </w:div>
        <w:div w:id="1818064329">
          <w:marLeft w:val="480"/>
          <w:marRight w:val="0"/>
          <w:marTop w:val="0"/>
          <w:marBottom w:val="0"/>
          <w:divBdr>
            <w:top w:val="none" w:sz="0" w:space="0" w:color="auto"/>
            <w:left w:val="none" w:sz="0" w:space="0" w:color="auto"/>
            <w:bottom w:val="none" w:sz="0" w:space="0" w:color="auto"/>
            <w:right w:val="none" w:sz="0" w:space="0" w:color="auto"/>
          </w:divBdr>
        </w:div>
        <w:div w:id="1015114084">
          <w:marLeft w:val="480"/>
          <w:marRight w:val="0"/>
          <w:marTop w:val="0"/>
          <w:marBottom w:val="0"/>
          <w:divBdr>
            <w:top w:val="none" w:sz="0" w:space="0" w:color="auto"/>
            <w:left w:val="none" w:sz="0" w:space="0" w:color="auto"/>
            <w:bottom w:val="none" w:sz="0" w:space="0" w:color="auto"/>
            <w:right w:val="none" w:sz="0" w:space="0" w:color="auto"/>
          </w:divBdr>
        </w:div>
        <w:div w:id="1416323385">
          <w:marLeft w:val="480"/>
          <w:marRight w:val="0"/>
          <w:marTop w:val="0"/>
          <w:marBottom w:val="0"/>
          <w:divBdr>
            <w:top w:val="none" w:sz="0" w:space="0" w:color="auto"/>
            <w:left w:val="none" w:sz="0" w:space="0" w:color="auto"/>
            <w:bottom w:val="none" w:sz="0" w:space="0" w:color="auto"/>
            <w:right w:val="none" w:sz="0" w:space="0" w:color="auto"/>
          </w:divBdr>
        </w:div>
        <w:div w:id="1582637532">
          <w:marLeft w:val="480"/>
          <w:marRight w:val="0"/>
          <w:marTop w:val="0"/>
          <w:marBottom w:val="0"/>
          <w:divBdr>
            <w:top w:val="none" w:sz="0" w:space="0" w:color="auto"/>
            <w:left w:val="none" w:sz="0" w:space="0" w:color="auto"/>
            <w:bottom w:val="none" w:sz="0" w:space="0" w:color="auto"/>
            <w:right w:val="none" w:sz="0" w:space="0" w:color="auto"/>
          </w:divBdr>
        </w:div>
        <w:div w:id="219097134">
          <w:marLeft w:val="480"/>
          <w:marRight w:val="0"/>
          <w:marTop w:val="0"/>
          <w:marBottom w:val="0"/>
          <w:divBdr>
            <w:top w:val="none" w:sz="0" w:space="0" w:color="auto"/>
            <w:left w:val="none" w:sz="0" w:space="0" w:color="auto"/>
            <w:bottom w:val="none" w:sz="0" w:space="0" w:color="auto"/>
            <w:right w:val="none" w:sz="0" w:space="0" w:color="auto"/>
          </w:divBdr>
        </w:div>
        <w:div w:id="1891531985">
          <w:marLeft w:val="480"/>
          <w:marRight w:val="0"/>
          <w:marTop w:val="0"/>
          <w:marBottom w:val="0"/>
          <w:divBdr>
            <w:top w:val="none" w:sz="0" w:space="0" w:color="auto"/>
            <w:left w:val="none" w:sz="0" w:space="0" w:color="auto"/>
            <w:bottom w:val="none" w:sz="0" w:space="0" w:color="auto"/>
            <w:right w:val="none" w:sz="0" w:space="0" w:color="auto"/>
          </w:divBdr>
        </w:div>
        <w:div w:id="27220936">
          <w:marLeft w:val="480"/>
          <w:marRight w:val="0"/>
          <w:marTop w:val="0"/>
          <w:marBottom w:val="0"/>
          <w:divBdr>
            <w:top w:val="none" w:sz="0" w:space="0" w:color="auto"/>
            <w:left w:val="none" w:sz="0" w:space="0" w:color="auto"/>
            <w:bottom w:val="none" w:sz="0" w:space="0" w:color="auto"/>
            <w:right w:val="none" w:sz="0" w:space="0" w:color="auto"/>
          </w:divBdr>
        </w:div>
        <w:div w:id="432365972">
          <w:marLeft w:val="480"/>
          <w:marRight w:val="0"/>
          <w:marTop w:val="0"/>
          <w:marBottom w:val="0"/>
          <w:divBdr>
            <w:top w:val="none" w:sz="0" w:space="0" w:color="auto"/>
            <w:left w:val="none" w:sz="0" w:space="0" w:color="auto"/>
            <w:bottom w:val="none" w:sz="0" w:space="0" w:color="auto"/>
            <w:right w:val="none" w:sz="0" w:space="0" w:color="auto"/>
          </w:divBdr>
        </w:div>
        <w:div w:id="343476665">
          <w:marLeft w:val="480"/>
          <w:marRight w:val="0"/>
          <w:marTop w:val="0"/>
          <w:marBottom w:val="0"/>
          <w:divBdr>
            <w:top w:val="none" w:sz="0" w:space="0" w:color="auto"/>
            <w:left w:val="none" w:sz="0" w:space="0" w:color="auto"/>
            <w:bottom w:val="none" w:sz="0" w:space="0" w:color="auto"/>
            <w:right w:val="none" w:sz="0" w:space="0" w:color="auto"/>
          </w:divBdr>
        </w:div>
        <w:div w:id="447159431">
          <w:marLeft w:val="480"/>
          <w:marRight w:val="0"/>
          <w:marTop w:val="0"/>
          <w:marBottom w:val="0"/>
          <w:divBdr>
            <w:top w:val="none" w:sz="0" w:space="0" w:color="auto"/>
            <w:left w:val="none" w:sz="0" w:space="0" w:color="auto"/>
            <w:bottom w:val="none" w:sz="0" w:space="0" w:color="auto"/>
            <w:right w:val="none" w:sz="0" w:space="0" w:color="auto"/>
          </w:divBdr>
        </w:div>
        <w:div w:id="1884097396">
          <w:marLeft w:val="480"/>
          <w:marRight w:val="0"/>
          <w:marTop w:val="0"/>
          <w:marBottom w:val="0"/>
          <w:divBdr>
            <w:top w:val="none" w:sz="0" w:space="0" w:color="auto"/>
            <w:left w:val="none" w:sz="0" w:space="0" w:color="auto"/>
            <w:bottom w:val="none" w:sz="0" w:space="0" w:color="auto"/>
            <w:right w:val="none" w:sz="0" w:space="0" w:color="auto"/>
          </w:divBdr>
        </w:div>
        <w:div w:id="1647666468">
          <w:marLeft w:val="480"/>
          <w:marRight w:val="0"/>
          <w:marTop w:val="0"/>
          <w:marBottom w:val="0"/>
          <w:divBdr>
            <w:top w:val="none" w:sz="0" w:space="0" w:color="auto"/>
            <w:left w:val="none" w:sz="0" w:space="0" w:color="auto"/>
            <w:bottom w:val="none" w:sz="0" w:space="0" w:color="auto"/>
            <w:right w:val="none" w:sz="0" w:space="0" w:color="auto"/>
          </w:divBdr>
        </w:div>
        <w:div w:id="892885756">
          <w:marLeft w:val="480"/>
          <w:marRight w:val="0"/>
          <w:marTop w:val="0"/>
          <w:marBottom w:val="0"/>
          <w:divBdr>
            <w:top w:val="none" w:sz="0" w:space="0" w:color="auto"/>
            <w:left w:val="none" w:sz="0" w:space="0" w:color="auto"/>
            <w:bottom w:val="none" w:sz="0" w:space="0" w:color="auto"/>
            <w:right w:val="none" w:sz="0" w:space="0" w:color="auto"/>
          </w:divBdr>
        </w:div>
        <w:div w:id="310259506">
          <w:marLeft w:val="480"/>
          <w:marRight w:val="0"/>
          <w:marTop w:val="0"/>
          <w:marBottom w:val="0"/>
          <w:divBdr>
            <w:top w:val="none" w:sz="0" w:space="0" w:color="auto"/>
            <w:left w:val="none" w:sz="0" w:space="0" w:color="auto"/>
            <w:bottom w:val="none" w:sz="0" w:space="0" w:color="auto"/>
            <w:right w:val="none" w:sz="0" w:space="0" w:color="auto"/>
          </w:divBdr>
        </w:div>
        <w:div w:id="863253546">
          <w:marLeft w:val="480"/>
          <w:marRight w:val="0"/>
          <w:marTop w:val="0"/>
          <w:marBottom w:val="0"/>
          <w:divBdr>
            <w:top w:val="none" w:sz="0" w:space="0" w:color="auto"/>
            <w:left w:val="none" w:sz="0" w:space="0" w:color="auto"/>
            <w:bottom w:val="none" w:sz="0" w:space="0" w:color="auto"/>
            <w:right w:val="none" w:sz="0" w:space="0" w:color="auto"/>
          </w:divBdr>
        </w:div>
        <w:div w:id="883248310">
          <w:marLeft w:val="480"/>
          <w:marRight w:val="0"/>
          <w:marTop w:val="0"/>
          <w:marBottom w:val="0"/>
          <w:divBdr>
            <w:top w:val="none" w:sz="0" w:space="0" w:color="auto"/>
            <w:left w:val="none" w:sz="0" w:space="0" w:color="auto"/>
            <w:bottom w:val="none" w:sz="0" w:space="0" w:color="auto"/>
            <w:right w:val="none" w:sz="0" w:space="0" w:color="auto"/>
          </w:divBdr>
        </w:div>
        <w:div w:id="14113966">
          <w:marLeft w:val="480"/>
          <w:marRight w:val="0"/>
          <w:marTop w:val="0"/>
          <w:marBottom w:val="0"/>
          <w:divBdr>
            <w:top w:val="none" w:sz="0" w:space="0" w:color="auto"/>
            <w:left w:val="none" w:sz="0" w:space="0" w:color="auto"/>
            <w:bottom w:val="none" w:sz="0" w:space="0" w:color="auto"/>
            <w:right w:val="none" w:sz="0" w:space="0" w:color="auto"/>
          </w:divBdr>
        </w:div>
        <w:div w:id="761535620">
          <w:marLeft w:val="480"/>
          <w:marRight w:val="0"/>
          <w:marTop w:val="0"/>
          <w:marBottom w:val="0"/>
          <w:divBdr>
            <w:top w:val="none" w:sz="0" w:space="0" w:color="auto"/>
            <w:left w:val="none" w:sz="0" w:space="0" w:color="auto"/>
            <w:bottom w:val="none" w:sz="0" w:space="0" w:color="auto"/>
            <w:right w:val="none" w:sz="0" w:space="0" w:color="auto"/>
          </w:divBdr>
        </w:div>
        <w:div w:id="234244587">
          <w:marLeft w:val="480"/>
          <w:marRight w:val="0"/>
          <w:marTop w:val="0"/>
          <w:marBottom w:val="0"/>
          <w:divBdr>
            <w:top w:val="none" w:sz="0" w:space="0" w:color="auto"/>
            <w:left w:val="none" w:sz="0" w:space="0" w:color="auto"/>
            <w:bottom w:val="none" w:sz="0" w:space="0" w:color="auto"/>
            <w:right w:val="none" w:sz="0" w:space="0" w:color="auto"/>
          </w:divBdr>
        </w:div>
        <w:div w:id="1451433859">
          <w:marLeft w:val="480"/>
          <w:marRight w:val="0"/>
          <w:marTop w:val="0"/>
          <w:marBottom w:val="0"/>
          <w:divBdr>
            <w:top w:val="none" w:sz="0" w:space="0" w:color="auto"/>
            <w:left w:val="none" w:sz="0" w:space="0" w:color="auto"/>
            <w:bottom w:val="none" w:sz="0" w:space="0" w:color="auto"/>
            <w:right w:val="none" w:sz="0" w:space="0" w:color="auto"/>
          </w:divBdr>
        </w:div>
        <w:div w:id="1810588788">
          <w:marLeft w:val="480"/>
          <w:marRight w:val="0"/>
          <w:marTop w:val="0"/>
          <w:marBottom w:val="0"/>
          <w:divBdr>
            <w:top w:val="none" w:sz="0" w:space="0" w:color="auto"/>
            <w:left w:val="none" w:sz="0" w:space="0" w:color="auto"/>
            <w:bottom w:val="none" w:sz="0" w:space="0" w:color="auto"/>
            <w:right w:val="none" w:sz="0" w:space="0" w:color="auto"/>
          </w:divBdr>
        </w:div>
        <w:div w:id="1357123178">
          <w:marLeft w:val="480"/>
          <w:marRight w:val="0"/>
          <w:marTop w:val="0"/>
          <w:marBottom w:val="0"/>
          <w:divBdr>
            <w:top w:val="none" w:sz="0" w:space="0" w:color="auto"/>
            <w:left w:val="none" w:sz="0" w:space="0" w:color="auto"/>
            <w:bottom w:val="none" w:sz="0" w:space="0" w:color="auto"/>
            <w:right w:val="none" w:sz="0" w:space="0" w:color="auto"/>
          </w:divBdr>
        </w:div>
        <w:div w:id="148593139">
          <w:marLeft w:val="480"/>
          <w:marRight w:val="0"/>
          <w:marTop w:val="0"/>
          <w:marBottom w:val="0"/>
          <w:divBdr>
            <w:top w:val="none" w:sz="0" w:space="0" w:color="auto"/>
            <w:left w:val="none" w:sz="0" w:space="0" w:color="auto"/>
            <w:bottom w:val="none" w:sz="0" w:space="0" w:color="auto"/>
            <w:right w:val="none" w:sz="0" w:space="0" w:color="auto"/>
          </w:divBdr>
        </w:div>
      </w:divsChild>
    </w:div>
    <w:div w:id="1586256699">
      <w:bodyDiv w:val="1"/>
      <w:marLeft w:val="0"/>
      <w:marRight w:val="0"/>
      <w:marTop w:val="0"/>
      <w:marBottom w:val="0"/>
      <w:divBdr>
        <w:top w:val="none" w:sz="0" w:space="0" w:color="auto"/>
        <w:left w:val="none" w:sz="0" w:space="0" w:color="auto"/>
        <w:bottom w:val="none" w:sz="0" w:space="0" w:color="auto"/>
        <w:right w:val="none" w:sz="0" w:space="0" w:color="auto"/>
      </w:divBdr>
    </w:div>
    <w:div w:id="1598442134">
      <w:bodyDiv w:val="1"/>
      <w:marLeft w:val="0"/>
      <w:marRight w:val="0"/>
      <w:marTop w:val="0"/>
      <w:marBottom w:val="0"/>
      <w:divBdr>
        <w:top w:val="none" w:sz="0" w:space="0" w:color="auto"/>
        <w:left w:val="none" w:sz="0" w:space="0" w:color="auto"/>
        <w:bottom w:val="none" w:sz="0" w:space="0" w:color="auto"/>
        <w:right w:val="none" w:sz="0" w:space="0" w:color="auto"/>
      </w:divBdr>
      <w:divsChild>
        <w:div w:id="1895194433">
          <w:marLeft w:val="480"/>
          <w:marRight w:val="0"/>
          <w:marTop w:val="0"/>
          <w:marBottom w:val="0"/>
          <w:divBdr>
            <w:top w:val="none" w:sz="0" w:space="0" w:color="auto"/>
            <w:left w:val="none" w:sz="0" w:space="0" w:color="auto"/>
            <w:bottom w:val="none" w:sz="0" w:space="0" w:color="auto"/>
            <w:right w:val="none" w:sz="0" w:space="0" w:color="auto"/>
          </w:divBdr>
        </w:div>
        <w:div w:id="1958221929">
          <w:marLeft w:val="480"/>
          <w:marRight w:val="0"/>
          <w:marTop w:val="0"/>
          <w:marBottom w:val="0"/>
          <w:divBdr>
            <w:top w:val="none" w:sz="0" w:space="0" w:color="auto"/>
            <w:left w:val="none" w:sz="0" w:space="0" w:color="auto"/>
            <w:bottom w:val="none" w:sz="0" w:space="0" w:color="auto"/>
            <w:right w:val="none" w:sz="0" w:space="0" w:color="auto"/>
          </w:divBdr>
        </w:div>
        <w:div w:id="194660890">
          <w:marLeft w:val="480"/>
          <w:marRight w:val="0"/>
          <w:marTop w:val="0"/>
          <w:marBottom w:val="0"/>
          <w:divBdr>
            <w:top w:val="none" w:sz="0" w:space="0" w:color="auto"/>
            <w:left w:val="none" w:sz="0" w:space="0" w:color="auto"/>
            <w:bottom w:val="none" w:sz="0" w:space="0" w:color="auto"/>
            <w:right w:val="none" w:sz="0" w:space="0" w:color="auto"/>
          </w:divBdr>
        </w:div>
        <w:div w:id="1500585169">
          <w:marLeft w:val="480"/>
          <w:marRight w:val="0"/>
          <w:marTop w:val="0"/>
          <w:marBottom w:val="0"/>
          <w:divBdr>
            <w:top w:val="none" w:sz="0" w:space="0" w:color="auto"/>
            <w:left w:val="none" w:sz="0" w:space="0" w:color="auto"/>
            <w:bottom w:val="none" w:sz="0" w:space="0" w:color="auto"/>
            <w:right w:val="none" w:sz="0" w:space="0" w:color="auto"/>
          </w:divBdr>
        </w:div>
        <w:div w:id="382602842">
          <w:marLeft w:val="480"/>
          <w:marRight w:val="0"/>
          <w:marTop w:val="0"/>
          <w:marBottom w:val="0"/>
          <w:divBdr>
            <w:top w:val="none" w:sz="0" w:space="0" w:color="auto"/>
            <w:left w:val="none" w:sz="0" w:space="0" w:color="auto"/>
            <w:bottom w:val="none" w:sz="0" w:space="0" w:color="auto"/>
            <w:right w:val="none" w:sz="0" w:space="0" w:color="auto"/>
          </w:divBdr>
        </w:div>
        <w:div w:id="288435267">
          <w:marLeft w:val="480"/>
          <w:marRight w:val="0"/>
          <w:marTop w:val="0"/>
          <w:marBottom w:val="0"/>
          <w:divBdr>
            <w:top w:val="none" w:sz="0" w:space="0" w:color="auto"/>
            <w:left w:val="none" w:sz="0" w:space="0" w:color="auto"/>
            <w:bottom w:val="none" w:sz="0" w:space="0" w:color="auto"/>
            <w:right w:val="none" w:sz="0" w:space="0" w:color="auto"/>
          </w:divBdr>
        </w:div>
        <w:div w:id="450978620">
          <w:marLeft w:val="480"/>
          <w:marRight w:val="0"/>
          <w:marTop w:val="0"/>
          <w:marBottom w:val="0"/>
          <w:divBdr>
            <w:top w:val="none" w:sz="0" w:space="0" w:color="auto"/>
            <w:left w:val="none" w:sz="0" w:space="0" w:color="auto"/>
            <w:bottom w:val="none" w:sz="0" w:space="0" w:color="auto"/>
            <w:right w:val="none" w:sz="0" w:space="0" w:color="auto"/>
          </w:divBdr>
        </w:div>
        <w:div w:id="251278860">
          <w:marLeft w:val="480"/>
          <w:marRight w:val="0"/>
          <w:marTop w:val="0"/>
          <w:marBottom w:val="0"/>
          <w:divBdr>
            <w:top w:val="none" w:sz="0" w:space="0" w:color="auto"/>
            <w:left w:val="none" w:sz="0" w:space="0" w:color="auto"/>
            <w:bottom w:val="none" w:sz="0" w:space="0" w:color="auto"/>
            <w:right w:val="none" w:sz="0" w:space="0" w:color="auto"/>
          </w:divBdr>
        </w:div>
        <w:div w:id="169297912">
          <w:marLeft w:val="480"/>
          <w:marRight w:val="0"/>
          <w:marTop w:val="0"/>
          <w:marBottom w:val="0"/>
          <w:divBdr>
            <w:top w:val="none" w:sz="0" w:space="0" w:color="auto"/>
            <w:left w:val="none" w:sz="0" w:space="0" w:color="auto"/>
            <w:bottom w:val="none" w:sz="0" w:space="0" w:color="auto"/>
            <w:right w:val="none" w:sz="0" w:space="0" w:color="auto"/>
          </w:divBdr>
        </w:div>
        <w:div w:id="119883751">
          <w:marLeft w:val="480"/>
          <w:marRight w:val="0"/>
          <w:marTop w:val="0"/>
          <w:marBottom w:val="0"/>
          <w:divBdr>
            <w:top w:val="none" w:sz="0" w:space="0" w:color="auto"/>
            <w:left w:val="none" w:sz="0" w:space="0" w:color="auto"/>
            <w:bottom w:val="none" w:sz="0" w:space="0" w:color="auto"/>
            <w:right w:val="none" w:sz="0" w:space="0" w:color="auto"/>
          </w:divBdr>
        </w:div>
        <w:div w:id="97338856">
          <w:marLeft w:val="480"/>
          <w:marRight w:val="0"/>
          <w:marTop w:val="0"/>
          <w:marBottom w:val="0"/>
          <w:divBdr>
            <w:top w:val="none" w:sz="0" w:space="0" w:color="auto"/>
            <w:left w:val="none" w:sz="0" w:space="0" w:color="auto"/>
            <w:bottom w:val="none" w:sz="0" w:space="0" w:color="auto"/>
            <w:right w:val="none" w:sz="0" w:space="0" w:color="auto"/>
          </w:divBdr>
        </w:div>
        <w:div w:id="1961255867">
          <w:marLeft w:val="480"/>
          <w:marRight w:val="0"/>
          <w:marTop w:val="0"/>
          <w:marBottom w:val="0"/>
          <w:divBdr>
            <w:top w:val="none" w:sz="0" w:space="0" w:color="auto"/>
            <w:left w:val="none" w:sz="0" w:space="0" w:color="auto"/>
            <w:bottom w:val="none" w:sz="0" w:space="0" w:color="auto"/>
            <w:right w:val="none" w:sz="0" w:space="0" w:color="auto"/>
          </w:divBdr>
        </w:div>
        <w:div w:id="495147623">
          <w:marLeft w:val="480"/>
          <w:marRight w:val="0"/>
          <w:marTop w:val="0"/>
          <w:marBottom w:val="0"/>
          <w:divBdr>
            <w:top w:val="none" w:sz="0" w:space="0" w:color="auto"/>
            <w:left w:val="none" w:sz="0" w:space="0" w:color="auto"/>
            <w:bottom w:val="none" w:sz="0" w:space="0" w:color="auto"/>
            <w:right w:val="none" w:sz="0" w:space="0" w:color="auto"/>
          </w:divBdr>
        </w:div>
        <w:div w:id="1268925199">
          <w:marLeft w:val="480"/>
          <w:marRight w:val="0"/>
          <w:marTop w:val="0"/>
          <w:marBottom w:val="0"/>
          <w:divBdr>
            <w:top w:val="none" w:sz="0" w:space="0" w:color="auto"/>
            <w:left w:val="none" w:sz="0" w:space="0" w:color="auto"/>
            <w:bottom w:val="none" w:sz="0" w:space="0" w:color="auto"/>
            <w:right w:val="none" w:sz="0" w:space="0" w:color="auto"/>
          </w:divBdr>
        </w:div>
        <w:div w:id="1160119359">
          <w:marLeft w:val="480"/>
          <w:marRight w:val="0"/>
          <w:marTop w:val="0"/>
          <w:marBottom w:val="0"/>
          <w:divBdr>
            <w:top w:val="none" w:sz="0" w:space="0" w:color="auto"/>
            <w:left w:val="none" w:sz="0" w:space="0" w:color="auto"/>
            <w:bottom w:val="none" w:sz="0" w:space="0" w:color="auto"/>
            <w:right w:val="none" w:sz="0" w:space="0" w:color="auto"/>
          </w:divBdr>
        </w:div>
        <w:div w:id="1907761121">
          <w:marLeft w:val="480"/>
          <w:marRight w:val="0"/>
          <w:marTop w:val="0"/>
          <w:marBottom w:val="0"/>
          <w:divBdr>
            <w:top w:val="none" w:sz="0" w:space="0" w:color="auto"/>
            <w:left w:val="none" w:sz="0" w:space="0" w:color="auto"/>
            <w:bottom w:val="none" w:sz="0" w:space="0" w:color="auto"/>
            <w:right w:val="none" w:sz="0" w:space="0" w:color="auto"/>
          </w:divBdr>
        </w:div>
        <w:div w:id="173308270">
          <w:marLeft w:val="480"/>
          <w:marRight w:val="0"/>
          <w:marTop w:val="0"/>
          <w:marBottom w:val="0"/>
          <w:divBdr>
            <w:top w:val="none" w:sz="0" w:space="0" w:color="auto"/>
            <w:left w:val="none" w:sz="0" w:space="0" w:color="auto"/>
            <w:bottom w:val="none" w:sz="0" w:space="0" w:color="auto"/>
            <w:right w:val="none" w:sz="0" w:space="0" w:color="auto"/>
          </w:divBdr>
        </w:div>
        <w:div w:id="188447020">
          <w:marLeft w:val="480"/>
          <w:marRight w:val="0"/>
          <w:marTop w:val="0"/>
          <w:marBottom w:val="0"/>
          <w:divBdr>
            <w:top w:val="none" w:sz="0" w:space="0" w:color="auto"/>
            <w:left w:val="none" w:sz="0" w:space="0" w:color="auto"/>
            <w:bottom w:val="none" w:sz="0" w:space="0" w:color="auto"/>
            <w:right w:val="none" w:sz="0" w:space="0" w:color="auto"/>
          </w:divBdr>
        </w:div>
        <w:div w:id="810902518">
          <w:marLeft w:val="480"/>
          <w:marRight w:val="0"/>
          <w:marTop w:val="0"/>
          <w:marBottom w:val="0"/>
          <w:divBdr>
            <w:top w:val="none" w:sz="0" w:space="0" w:color="auto"/>
            <w:left w:val="none" w:sz="0" w:space="0" w:color="auto"/>
            <w:bottom w:val="none" w:sz="0" w:space="0" w:color="auto"/>
            <w:right w:val="none" w:sz="0" w:space="0" w:color="auto"/>
          </w:divBdr>
        </w:div>
        <w:div w:id="2006085828">
          <w:marLeft w:val="480"/>
          <w:marRight w:val="0"/>
          <w:marTop w:val="0"/>
          <w:marBottom w:val="0"/>
          <w:divBdr>
            <w:top w:val="none" w:sz="0" w:space="0" w:color="auto"/>
            <w:left w:val="none" w:sz="0" w:space="0" w:color="auto"/>
            <w:bottom w:val="none" w:sz="0" w:space="0" w:color="auto"/>
            <w:right w:val="none" w:sz="0" w:space="0" w:color="auto"/>
          </w:divBdr>
        </w:div>
        <w:div w:id="1024674512">
          <w:marLeft w:val="480"/>
          <w:marRight w:val="0"/>
          <w:marTop w:val="0"/>
          <w:marBottom w:val="0"/>
          <w:divBdr>
            <w:top w:val="none" w:sz="0" w:space="0" w:color="auto"/>
            <w:left w:val="none" w:sz="0" w:space="0" w:color="auto"/>
            <w:bottom w:val="none" w:sz="0" w:space="0" w:color="auto"/>
            <w:right w:val="none" w:sz="0" w:space="0" w:color="auto"/>
          </w:divBdr>
        </w:div>
        <w:div w:id="652031881">
          <w:marLeft w:val="480"/>
          <w:marRight w:val="0"/>
          <w:marTop w:val="0"/>
          <w:marBottom w:val="0"/>
          <w:divBdr>
            <w:top w:val="none" w:sz="0" w:space="0" w:color="auto"/>
            <w:left w:val="none" w:sz="0" w:space="0" w:color="auto"/>
            <w:bottom w:val="none" w:sz="0" w:space="0" w:color="auto"/>
            <w:right w:val="none" w:sz="0" w:space="0" w:color="auto"/>
          </w:divBdr>
        </w:div>
        <w:div w:id="542255375">
          <w:marLeft w:val="480"/>
          <w:marRight w:val="0"/>
          <w:marTop w:val="0"/>
          <w:marBottom w:val="0"/>
          <w:divBdr>
            <w:top w:val="none" w:sz="0" w:space="0" w:color="auto"/>
            <w:left w:val="none" w:sz="0" w:space="0" w:color="auto"/>
            <w:bottom w:val="none" w:sz="0" w:space="0" w:color="auto"/>
            <w:right w:val="none" w:sz="0" w:space="0" w:color="auto"/>
          </w:divBdr>
        </w:div>
        <w:div w:id="725176845">
          <w:marLeft w:val="480"/>
          <w:marRight w:val="0"/>
          <w:marTop w:val="0"/>
          <w:marBottom w:val="0"/>
          <w:divBdr>
            <w:top w:val="none" w:sz="0" w:space="0" w:color="auto"/>
            <w:left w:val="none" w:sz="0" w:space="0" w:color="auto"/>
            <w:bottom w:val="none" w:sz="0" w:space="0" w:color="auto"/>
            <w:right w:val="none" w:sz="0" w:space="0" w:color="auto"/>
          </w:divBdr>
        </w:div>
        <w:div w:id="1814561043">
          <w:marLeft w:val="480"/>
          <w:marRight w:val="0"/>
          <w:marTop w:val="0"/>
          <w:marBottom w:val="0"/>
          <w:divBdr>
            <w:top w:val="none" w:sz="0" w:space="0" w:color="auto"/>
            <w:left w:val="none" w:sz="0" w:space="0" w:color="auto"/>
            <w:bottom w:val="none" w:sz="0" w:space="0" w:color="auto"/>
            <w:right w:val="none" w:sz="0" w:space="0" w:color="auto"/>
          </w:divBdr>
        </w:div>
        <w:div w:id="738791094">
          <w:marLeft w:val="480"/>
          <w:marRight w:val="0"/>
          <w:marTop w:val="0"/>
          <w:marBottom w:val="0"/>
          <w:divBdr>
            <w:top w:val="none" w:sz="0" w:space="0" w:color="auto"/>
            <w:left w:val="none" w:sz="0" w:space="0" w:color="auto"/>
            <w:bottom w:val="none" w:sz="0" w:space="0" w:color="auto"/>
            <w:right w:val="none" w:sz="0" w:space="0" w:color="auto"/>
          </w:divBdr>
        </w:div>
        <w:div w:id="1920288547">
          <w:marLeft w:val="480"/>
          <w:marRight w:val="0"/>
          <w:marTop w:val="0"/>
          <w:marBottom w:val="0"/>
          <w:divBdr>
            <w:top w:val="none" w:sz="0" w:space="0" w:color="auto"/>
            <w:left w:val="none" w:sz="0" w:space="0" w:color="auto"/>
            <w:bottom w:val="none" w:sz="0" w:space="0" w:color="auto"/>
            <w:right w:val="none" w:sz="0" w:space="0" w:color="auto"/>
          </w:divBdr>
        </w:div>
        <w:div w:id="542864691">
          <w:marLeft w:val="480"/>
          <w:marRight w:val="0"/>
          <w:marTop w:val="0"/>
          <w:marBottom w:val="0"/>
          <w:divBdr>
            <w:top w:val="none" w:sz="0" w:space="0" w:color="auto"/>
            <w:left w:val="none" w:sz="0" w:space="0" w:color="auto"/>
            <w:bottom w:val="none" w:sz="0" w:space="0" w:color="auto"/>
            <w:right w:val="none" w:sz="0" w:space="0" w:color="auto"/>
          </w:divBdr>
        </w:div>
        <w:div w:id="1226725455">
          <w:marLeft w:val="480"/>
          <w:marRight w:val="0"/>
          <w:marTop w:val="0"/>
          <w:marBottom w:val="0"/>
          <w:divBdr>
            <w:top w:val="none" w:sz="0" w:space="0" w:color="auto"/>
            <w:left w:val="none" w:sz="0" w:space="0" w:color="auto"/>
            <w:bottom w:val="none" w:sz="0" w:space="0" w:color="auto"/>
            <w:right w:val="none" w:sz="0" w:space="0" w:color="auto"/>
          </w:divBdr>
        </w:div>
        <w:div w:id="1617633629">
          <w:marLeft w:val="480"/>
          <w:marRight w:val="0"/>
          <w:marTop w:val="0"/>
          <w:marBottom w:val="0"/>
          <w:divBdr>
            <w:top w:val="none" w:sz="0" w:space="0" w:color="auto"/>
            <w:left w:val="none" w:sz="0" w:space="0" w:color="auto"/>
            <w:bottom w:val="none" w:sz="0" w:space="0" w:color="auto"/>
            <w:right w:val="none" w:sz="0" w:space="0" w:color="auto"/>
          </w:divBdr>
        </w:div>
        <w:div w:id="1999651424">
          <w:marLeft w:val="480"/>
          <w:marRight w:val="0"/>
          <w:marTop w:val="0"/>
          <w:marBottom w:val="0"/>
          <w:divBdr>
            <w:top w:val="none" w:sz="0" w:space="0" w:color="auto"/>
            <w:left w:val="none" w:sz="0" w:space="0" w:color="auto"/>
            <w:bottom w:val="none" w:sz="0" w:space="0" w:color="auto"/>
            <w:right w:val="none" w:sz="0" w:space="0" w:color="auto"/>
          </w:divBdr>
        </w:div>
        <w:div w:id="1870755630">
          <w:marLeft w:val="480"/>
          <w:marRight w:val="0"/>
          <w:marTop w:val="0"/>
          <w:marBottom w:val="0"/>
          <w:divBdr>
            <w:top w:val="none" w:sz="0" w:space="0" w:color="auto"/>
            <w:left w:val="none" w:sz="0" w:space="0" w:color="auto"/>
            <w:bottom w:val="none" w:sz="0" w:space="0" w:color="auto"/>
            <w:right w:val="none" w:sz="0" w:space="0" w:color="auto"/>
          </w:divBdr>
        </w:div>
        <w:div w:id="1473136947">
          <w:marLeft w:val="480"/>
          <w:marRight w:val="0"/>
          <w:marTop w:val="0"/>
          <w:marBottom w:val="0"/>
          <w:divBdr>
            <w:top w:val="none" w:sz="0" w:space="0" w:color="auto"/>
            <w:left w:val="none" w:sz="0" w:space="0" w:color="auto"/>
            <w:bottom w:val="none" w:sz="0" w:space="0" w:color="auto"/>
            <w:right w:val="none" w:sz="0" w:space="0" w:color="auto"/>
          </w:divBdr>
        </w:div>
        <w:div w:id="1462260035">
          <w:marLeft w:val="480"/>
          <w:marRight w:val="0"/>
          <w:marTop w:val="0"/>
          <w:marBottom w:val="0"/>
          <w:divBdr>
            <w:top w:val="none" w:sz="0" w:space="0" w:color="auto"/>
            <w:left w:val="none" w:sz="0" w:space="0" w:color="auto"/>
            <w:bottom w:val="none" w:sz="0" w:space="0" w:color="auto"/>
            <w:right w:val="none" w:sz="0" w:space="0" w:color="auto"/>
          </w:divBdr>
        </w:div>
        <w:div w:id="703555026">
          <w:marLeft w:val="480"/>
          <w:marRight w:val="0"/>
          <w:marTop w:val="0"/>
          <w:marBottom w:val="0"/>
          <w:divBdr>
            <w:top w:val="none" w:sz="0" w:space="0" w:color="auto"/>
            <w:left w:val="none" w:sz="0" w:space="0" w:color="auto"/>
            <w:bottom w:val="none" w:sz="0" w:space="0" w:color="auto"/>
            <w:right w:val="none" w:sz="0" w:space="0" w:color="auto"/>
          </w:divBdr>
        </w:div>
        <w:div w:id="1128354104">
          <w:marLeft w:val="480"/>
          <w:marRight w:val="0"/>
          <w:marTop w:val="0"/>
          <w:marBottom w:val="0"/>
          <w:divBdr>
            <w:top w:val="none" w:sz="0" w:space="0" w:color="auto"/>
            <w:left w:val="none" w:sz="0" w:space="0" w:color="auto"/>
            <w:bottom w:val="none" w:sz="0" w:space="0" w:color="auto"/>
            <w:right w:val="none" w:sz="0" w:space="0" w:color="auto"/>
          </w:divBdr>
        </w:div>
        <w:div w:id="28184399">
          <w:marLeft w:val="480"/>
          <w:marRight w:val="0"/>
          <w:marTop w:val="0"/>
          <w:marBottom w:val="0"/>
          <w:divBdr>
            <w:top w:val="none" w:sz="0" w:space="0" w:color="auto"/>
            <w:left w:val="none" w:sz="0" w:space="0" w:color="auto"/>
            <w:bottom w:val="none" w:sz="0" w:space="0" w:color="auto"/>
            <w:right w:val="none" w:sz="0" w:space="0" w:color="auto"/>
          </w:divBdr>
        </w:div>
      </w:divsChild>
    </w:div>
    <w:div w:id="1607888626">
      <w:bodyDiv w:val="1"/>
      <w:marLeft w:val="0"/>
      <w:marRight w:val="0"/>
      <w:marTop w:val="0"/>
      <w:marBottom w:val="0"/>
      <w:divBdr>
        <w:top w:val="none" w:sz="0" w:space="0" w:color="auto"/>
        <w:left w:val="none" w:sz="0" w:space="0" w:color="auto"/>
        <w:bottom w:val="none" w:sz="0" w:space="0" w:color="auto"/>
        <w:right w:val="none" w:sz="0" w:space="0" w:color="auto"/>
      </w:divBdr>
    </w:div>
    <w:div w:id="1608388417">
      <w:bodyDiv w:val="1"/>
      <w:marLeft w:val="0"/>
      <w:marRight w:val="0"/>
      <w:marTop w:val="0"/>
      <w:marBottom w:val="0"/>
      <w:divBdr>
        <w:top w:val="none" w:sz="0" w:space="0" w:color="auto"/>
        <w:left w:val="none" w:sz="0" w:space="0" w:color="auto"/>
        <w:bottom w:val="none" w:sz="0" w:space="0" w:color="auto"/>
        <w:right w:val="none" w:sz="0" w:space="0" w:color="auto"/>
      </w:divBdr>
    </w:div>
    <w:div w:id="1611812427">
      <w:bodyDiv w:val="1"/>
      <w:marLeft w:val="0"/>
      <w:marRight w:val="0"/>
      <w:marTop w:val="0"/>
      <w:marBottom w:val="0"/>
      <w:divBdr>
        <w:top w:val="none" w:sz="0" w:space="0" w:color="auto"/>
        <w:left w:val="none" w:sz="0" w:space="0" w:color="auto"/>
        <w:bottom w:val="none" w:sz="0" w:space="0" w:color="auto"/>
        <w:right w:val="none" w:sz="0" w:space="0" w:color="auto"/>
      </w:divBdr>
    </w:div>
    <w:div w:id="1685982336">
      <w:bodyDiv w:val="1"/>
      <w:marLeft w:val="0"/>
      <w:marRight w:val="0"/>
      <w:marTop w:val="0"/>
      <w:marBottom w:val="0"/>
      <w:divBdr>
        <w:top w:val="none" w:sz="0" w:space="0" w:color="auto"/>
        <w:left w:val="none" w:sz="0" w:space="0" w:color="auto"/>
        <w:bottom w:val="none" w:sz="0" w:space="0" w:color="auto"/>
        <w:right w:val="none" w:sz="0" w:space="0" w:color="auto"/>
      </w:divBdr>
    </w:div>
    <w:div w:id="1708335273">
      <w:bodyDiv w:val="1"/>
      <w:marLeft w:val="0"/>
      <w:marRight w:val="0"/>
      <w:marTop w:val="0"/>
      <w:marBottom w:val="0"/>
      <w:divBdr>
        <w:top w:val="none" w:sz="0" w:space="0" w:color="auto"/>
        <w:left w:val="none" w:sz="0" w:space="0" w:color="auto"/>
        <w:bottom w:val="none" w:sz="0" w:space="0" w:color="auto"/>
        <w:right w:val="none" w:sz="0" w:space="0" w:color="auto"/>
      </w:divBdr>
      <w:divsChild>
        <w:div w:id="1013191867">
          <w:marLeft w:val="480"/>
          <w:marRight w:val="0"/>
          <w:marTop w:val="0"/>
          <w:marBottom w:val="0"/>
          <w:divBdr>
            <w:top w:val="none" w:sz="0" w:space="0" w:color="auto"/>
            <w:left w:val="none" w:sz="0" w:space="0" w:color="auto"/>
            <w:bottom w:val="none" w:sz="0" w:space="0" w:color="auto"/>
            <w:right w:val="none" w:sz="0" w:space="0" w:color="auto"/>
          </w:divBdr>
        </w:div>
        <w:div w:id="1246954430">
          <w:marLeft w:val="480"/>
          <w:marRight w:val="0"/>
          <w:marTop w:val="0"/>
          <w:marBottom w:val="0"/>
          <w:divBdr>
            <w:top w:val="none" w:sz="0" w:space="0" w:color="auto"/>
            <w:left w:val="none" w:sz="0" w:space="0" w:color="auto"/>
            <w:bottom w:val="none" w:sz="0" w:space="0" w:color="auto"/>
            <w:right w:val="none" w:sz="0" w:space="0" w:color="auto"/>
          </w:divBdr>
        </w:div>
        <w:div w:id="170417208">
          <w:marLeft w:val="480"/>
          <w:marRight w:val="0"/>
          <w:marTop w:val="0"/>
          <w:marBottom w:val="0"/>
          <w:divBdr>
            <w:top w:val="none" w:sz="0" w:space="0" w:color="auto"/>
            <w:left w:val="none" w:sz="0" w:space="0" w:color="auto"/>
            <w:bottom w:val="none" w:sz="0" w:space="0" w:color="auto"/>
            <w:right w:val="none" w:sz="0" w:space="0" w:color="auto"/>
          </w:divBdr>
        </w:div>
        <w:div w:id="2111928522">
          <w:marLeft w:val="480"/>
          <w:marRight w:val="0"/>
          <w:marTop w:val="0"/>
          <w:marBottom w:val="0"/>
          <w:divBdr>
            <w:top w:val="none" w:sz="0" w:space="0" w:color="auto"/>
            <w:left w:val="none" w:sz="0" w:space="0" w:color="auto"/>
            <w:bottom w:val="none" w:sz="0" w:space="0" w:color="auto"/>
            <w:right w:val="none" w:sz="0" w:space="0" w:color="auto"/>
          </w:divBdr>
        </w:div>
        <w:div w:id="248585814">
          <w:marLeft w:val="480"/>
          <w:marRight w:val="0"/>
          <w:marTop w:val="0"/>
          <w:marBottom w:val="0"/>
          <w:divBdr>
            <w:top w:val="none" w:sz="0" w:space="0" w:color="auto"/>
            <w:left w:val="none" w:sz="0" w:space="0" w:color="auto"/>
            <w:bottom w:val="none" w:sz="0" w:space="0" w:color="auto"/>
            <w:right w:val="none" w:sz="0" w:space="0" w:color="auto"/>
          </w:divBdr>
        </w:div>
        <w:div w:id="1797798178">
          <w:marLeft w:val="480"/>
          <w:marRight w:val="0"/>
          <w:marTop w:val="0"/>
          <w:marBottom w:val="0"/>
          <w:divBdr>
            <w:top w:val="none" w:sz="0" w:space="0" w:color="auto"/>
            <w:left w:val="none" w:sz="0" w:space="0" w:color="auto"/>
            <w:bottom w:val="none" w:sz="0" w:space="0" w:color="auto"/>
            <w:right w:val="none" w:sz="0" w:space="0" w:color="auto"/>
          </w:divBdr>
        </w:div>
        <w:div w:id="1757900745">
          <w:marLeft w:val="480"/>
          <w:marRight w:val="0"/>
          <w:marTop w:val="0"/>
          <w:marBottom w:val="0"/>
          <w:divBdr>
            <w:top w:val="none" w:sz="0" w:space="0" w:color="auto"/>
            <w:left w:val="none" w:sz="0" w:space="0" w:color="auto"/>
            <w:bottom w:val="none" w:sz="0" w:space="0" w:color="auto"/>
            <w:right w:val="none" w:sz="0" w:space="0" w:color="auto"/>
          </w:divBdr>
        </w:div>
        <w:div w:id="726340745">
          <w:marLeft w:val="480"/>
          <w:marRight w:val="0"/>
          <w:marTop w:val="0"/>
          <w:marBottom w:val="0"/>
          <w:divBdr>
            <w:top w:val="none" w:sz="0" w:space="0" w:color="auto"/>
            <w:left w:val="none" w:sz="0" w:space="0" w:color="auto"/>
            <w:bottom w:val="none" w:sz="0" w:space="0" w:color="auto"/>
            <w:right w:val="none" w:sz="0" w:space="0" w:color="auto"/>
          </w:divBdr>
        </w:div>
        <w:div w:id="1417361518">
          <w:marLeft w:val="480"/>
          <w:marRight w:val="0"/>
          <w:marTop w:val="0"/>
          <w:marBottom w:val="0"/>
          <w:divBdr>
            <w:top w:val="none" w:sz="0" w:space="0" w:color="auto"/>
            <w:left w:val="none" w:sz="0" w:space="0" w:color="auto"/>
            <w:bottom w:val="none" w:sz="0" w:space="0" w:color="auto"/>
            <w:right w:val="none" w:sz="0" w:space="0" w:color="auto"/>
          </w:divBdr>
        </w:div>
        <w:div w:id="1614634611">
          <w:marLeft w:val="480"/>
          <w:marRight w:val="0"/>
          <w:marTop w:val="0"/>
          <w:marBottom w:val="0"/>
          <w:divBdr>
            <w:top w:val="none" w:sz="0" w:space="0" w:color="auto"/>
            <w:left w:val="none" w:sz="0" w:space="0" w:color="auto"/>
            <w:bottom w:val="none" w:sz="0" w:space="0" w:color="auto"/>
            <w:right w:val="none" w:sz="0" w:space="0" w:color="auto"/>
          </w:divBdr>
        </w:div>
        <w:div w:id="337390388">
          <w:marLeft w:val="480"/>
          <w:marRight w:val="0"/>
          <w:marTop w:val="0"/>
          <w:marBottom w:val="0"/>
          <w:divBdr>
            <w:top w:val="none" w:sz="0" w:space="0" w:color="auto"/>
            <w:left w:val="none" w:sz="0" w:space="0" w:color="auto"/>
            <w:bottom w:val="none" w:sz="0" w:space="0" w:color="auto"/>
            <w:right w:val="none" w:sz="0" w:space="0" w:color="auto"/>
          </w:divBdr>
        </w:div>
        <w:div w:id="1835797649">
          <w:marLeft w:val="480"/>
          <w:marRight w:val="0"/>
          <w:marTop w:val="0"/>
          <w:marBottom w:val="0"/>
          <w:divBdr>
            <w:top w:val="none" w:sz="0" w:space="0" w:color="auto"/>
            <w:left w:val="none" w:sz="0" w:space="0" w:color="auto"/>
            <w:bottom w:val="none" w:sz="0" w:space="0" w:color="auto"/>
            <w:right w:val="none" w:sz="0" w:space="0" w:color="auto"/>
          </w:divBdr>
        </w:div>
        <w:div w:id="575822628">
          <w:marLeft w:val="480"/>
          <w:marRight w:val="0"/>
          <w:marTop w:val="0"/>
          <w:marBottom w:val="0"/>
          <w:divBdr>
            <w:top w:val="none" w:sz="0" w:space="0" w:color="auto"/>
            <w:left w:val="none" w:sz="0" w:space="0" w:color="auto"/>
            <w:bottom w:val="none" w:sz="0" w:space="0" w:color="auto"/>
            <w:right w:val="none" w:sz="0" w:space="0" w:color="auto"/>
          </w:divBdr>
        </w:div>
        <w:div w:id="199173040">
          <w:marLeft w:val="480"/>
          <w:marRight w:val="0"/>
          <w:marTop w:val="0"/>
          <w:marBottom w:val="0"/>
          <w:divBdr>
            <w:top w:val="none" w:sz="0" w:space="0" w:color="auto"/>
            <w:left w:val="none" w:sz="0" w:space="0" w:color="auto"/>
            <w:bottom w:val="none" w:sz="0" w:space="0" w:color="auto"/>
            <w:right w:val="none" w:sz="0" w:space="0" w:color="auto"/>
          </w:divBdr>
        </w:div>
        <w:div w:id="655304968">
          <w:marLeft w:val="480"/>
          <w:marRight w:val="0"/>
          <w:marTop w:val="0"/>
          <w:marBottom w:val="0"/>
          <w:divBdr>
            <w:top w:val="none" w:sz="0" w:space="0" w:color="auto"/>
            <w:left w:val="none" w:sz="0" w:space="0" w:color="auto"/>
            <w:bottom w:val="none" w:sz="0" w:space="0" w:color="auto"/>
            <w:right w:val="none" w:sz="0" w:space="0" w:color="auto"/>
          </w:divBdr>
        </w:div>
        <w:div w:id="918714407">
          <w:marLeft w:val="480"/>
          <w:marRight w:val="0"/>
          <w:marTop w:val="0"/>
          <w:marBottom w:val="0"/>
          <w:divBdr>
            <w:top w:val="none" w:sz="0" w:space="0" w:color="auto"/>
            <w:left w:val="none" w:sz="0" w:space="0" w:color="auto"/>
            <w:bottom w:val="none" w:sz="0" w:space="0" w:color="auto"/>
            <w:right w:val="none" w:sz="0" w:space="0" w:color="auto"/>
          </w:divBdr>
        </w:div>
        <w:div w:id="646204764">
          <w:marLeft w:val="480"/>
          <w:marRight w:val="0"/>
          <w:marTop w:val="0"/>
          <w:marBottom w:val="0"/>
          <w:divBdr>
            <w:top w:val="none" w:sz="0" w:space="0" w:color="auto"/>
            <w:left w:val="none" w:sz="0" w:space="0" w:color="auto"/>
            <w:bottom w:val="none" w:sz="0" w:space="0" w:color="auto"/>
            <w:right w:val="none" w:sz="0" w:space="0" w:color="auto"/>
          </w:divBdr>
        </w:div>
        <w:div w:id="1781879542">
          <w:marLeft w:val="480"/>
          <w:marRight w:val="0"/>
          <w:marTop w:val="0"/>
          <w:marBottom w:val="0"/>
          <w:divBdr>
            <w:top w:val="none" w:sz="0" w:space="0" w:color="auto"/>
            <w:left w:val="none" w:sz="0" w:space="0" w:color="auto"/>
            <w:bottom w:val="none" w:sz="0" w:space="0" w:color="auto"/>
            <w:right w:val="none" w:sz="0" w:space="0" w:color="auto"/>
          </w:divBdr>
        </w:div>
        <w:div w:id="1213537490">
          <w:marLeft w:val="480"/>
          <w:marRight w:val="0"/>
          <w:marTop w:val="0"/>
          <w:marBottom w:val="0"/>
          <w:divBdr>
            <w:top w:val="none" w:sz="0" w:space="0" w:color="auto"/>
            <w:left w:val="none" w:sz="0" w:space="0" w:color="auto"/>
            <w:bottom w:val="none" w:sz="0" w:space="0" w:color="auto"/>
            <w:right w:val="none" w:sz="0" w:space="0" w:color="auto"/>
          </w:divBdr>
        </w:div>
        <w:div w:id="600066530">
          <w:marLeft w:val="480"/>
          <w:marRight w:val="0"/>
          <w:marTop w:val="0"/>
          <w:marBottom w:val="0"/>
          <w:divBdr>
            <w:top w:val="none" w:sz="0" w:space="0" w:color="auto"/>
            <w:left w:val="none" w:sz="0" w:space="0" w:color="auto"/>
            <w:bottom w:val="none" w:sz="0" w:space="0" w:color="auto"/>
            <w:right w:val="none" w:sz="0" w:space="0" w:color="auto"/>
          </w:divBdr>
        </w:div>
        <w:div w:id="85275706">
          <w:marLeft w:val="480"/>
          <w:marRight w:val="0"/>
          <w:marTop w:val="0"/>
          <w:marBottom w:val="0"/>
          <w:divBdr>
            <w:top w:val="none" w:sz="0" w:space="0" w:color="auto"/>
            <w:left w:val="none" w:sz="0" w:space="0" w:color="auto"/>
            <w:bottom w:val="none" w:sz="0" w:space="0" w:color="auto"/>
            <w:right w:val="none" w:sz="0" w:space="0" w:color="auto"/>
          </w:divBdr>
        </w:div>
        <w:div w:id="657927355">
          <w:marLeft w:val="480"/>
          <w:marRight w:val="0"/>
          <w:marTop w:val="0"/>
          <w:marBottom w:val="0"/>
          <w:divBdr>
            <w:top w:val="none" w:sz="0" w:space="0" w:color="auto"/>
            <w:left w:val="none" w:sz="0" w:space="0" w:color="auto"/>
            <w:bottom w:val="none" w:sz="0" w:space="0" w:color="auto"/>
            <w:right w:val="none" w:sz="0" w:space="0" w:color="auto"/>
          </w:divBdr>
        </w:div>
        <w:div w:id="116922342">
          <w:marLeft w:val="480"/>
          <w:marRight w:val="0"/>
          <w:marTop w:val="0"/>
          <w:marBottom w:val="0"/>
          <w:divBdr>
            <w:top w:val="none" w:sz="0" w:space="0" w:color="auto"/>
            <w:left w:val="none" w:sz="0" w:space="0" w:color="auto"/>
            <w:bottom w:val="none" w:sz="0" w:space="0" w:color="auto"/>
            <w:right w:val="none" w:sz="0" w:space="0" w:color="auto"/>
          </w:divBdr>
        </w:div>
        <w:div w:id="1706175407">
          <w:marLeft w:val="480"/>
          <w:marRight w:val="0"/>
          <w:marTop w:val="0"/>
          <w:marBottom w:val="0"/>
          <w:divBdr>
            <w:top w:val="none" w:sz="0" w:space="0" w:color="auto"/>
            <w:left w:val="none" w:sz="0" w:space="0" w:color="auto"/>
            <w:bottom w:val="none" w:sz="0" w:space="0" w:color="auto"/>
            <w:right w:val="none" w:sz="0" w:space="0" w:color="auto"/>
          </w:divBdr>
        </w:div>
        <w:div w:id="8141207">
          <w:marLeft w:val="480"/>
          <w:marRight w:val="0"/>
          <w:marTop w:val="0"/>
          <w:marBottom w:val="0"/>
          <w:divBdr>
            <w:top w:val="none" w:sz="0" w:space="0" w:color="auto"/>
            <w:left w:val="none" w:sz="0" w:space="0" w:color="auto"/>
            <w:bottom w:val="none" w:sz="0" w:space="0" w:color="auto"/>
            <w:right w:val="none" w:sz="0" w:space="0" w:color="auto"/>
          </w:divBdr>
        </w:div>
        <w:div w:id="1787505238">
          <w:marLeft w:val="480"/>
          <w:marRight w:val="0"/>
          <w:marTop w:val="0"/>
          <w:marBottom w:val="0"/>
          <w:divBdr>
            <w:top w:val="none" w:sz="0" w:space="0" w:color="auto"/>
            <w:left w:val="none" w:sz="0" w:space="0" w:color="auto"/>
            <w:bottom w:val="none" w:sz="0" w:space="0" w:color="auto"/>
            <w:right w:val="none" w:sz="0" w:space="0" w:color="auto"/>
          </w:divBdr>
        </w:div>
        <w:div w:id="1158424708">
          <w:marLeft w:val="480"/>
          <w:marRight w:val="0"/>
          <w:marTop w:val="0"/>
          <w:marBottom w:val="0"/>
          <w:divBdr>
            <w:top w:val="none" w:sz="0" w:space="0" w:color="auto"/>
            <w:left w:val="none" w:sz="0" w:space="0" w:color="auto"/>
            <w:bottom w:val="none" w:sz="0" w:space="0" w:color="auto"/>
            <w:right w:val="none" w:sz="0" w:space="0" w:color="auto"/>
          </w:divBdr>
        </w:div>
        <w:div w:id="1416974979">
          <w:marLeft w:val="480"/>
          <w:marRight w:val="0"/>
          <w:marTop w:val="0"/>
          <w:marBottom w:val="0"/>
          <w:divBdr>
            <w:top w:val="none" w:sz="0" w:space="0" w:color="auto"/>
            <w:left w:val="none" w:sz="0" w:space="0" w:color="auto"/>
            <w:bottom w:val="none" w:sz="0" w:space="0" w:color="auto"/>
            <w:right w:val="none" w:sz="0" w:space="0" w:color="auto"/>
          </w:divBdr>
        </w:div>
        <w:div w:id="352809380">
          <w:marLeft w:val="480"/>
          <w:marRight w:val="0"/>
          <w:marTop w:val="0"/>
          <w:marBottom w:val="0"/>
          <w:divBdr>
            <w:top w:val="none" w:sz="0" w:space="0" w:color="auto"/>
            <w:left w:val="none" w:sz="0" w:space="0" w:color="auto"/>
            <w:bottom w:val="none" w:sz="0" w:space="0" w:color="auto"/>
            <w:right w:val="none" w:sz="0" w:space="0" w:color="auto"/>
          </w:divBdr>
        </w:div>
        <w:div w:id="952396178">
          <w:marLeft w:val="480"/>
          <w:marRight w:val="0"/>
          <w:marTop w:val="0"/>
          <w:marBottom w:val="0"/>
          <w:divBdr>
            <w:top w:val="none" w:sz="0" w:space="0" w:color="auto"/>
            <w:left w:val="none" w:sz="0" w:space="0" w:color="auto"/>
            <w:bottom w:val="none" w:sz="0" w:space="0" w:color="auto"/>
            <w:right w:val="none" w:sz="0" w:space="0" w:color="auto"/>
          </w:divBdr>
        </w:div>
        <w:div w:id="856769736">
          <w:marLeft w:val="480"/>
          <w:marRight w:val="0"/>
          <w:marTop w:val="0"/>
          <w:marBottom w:val="0"/>
          <w:divBdr>
            <w:top w:val="none" w:sz="0" w:space="0" w:color="auto"/>
            <w:left w:val="none" w:sz="0" w:space="0" w:color="auto"/>
            <w:bottom w:val="none" w:sz="0" w:space="0" w:color="auto"/>
            <w:right w:val="none" w:sz="0" w:space="0" w:color="auto"/>
          </w:divBdr>
        </w:div>
        <w:div w:id="1487892773">
          <w:marLeft w:val="480"/>
          <w:marRight w:val="0"/>
          <w:marTop w:val="0"/>
          <w:marBottom w:val="0"/>
          <w:divBdr>
            <w:top w:val="none" w:sz="0" w:space="0" w:color="auto"/>
            <w:left w:val="none" w:sz="0" w:space="0" w:color="auto"/>
            <w:bottom w:val="none" w:sz="0" w:space="0" w:color="auto"/>
            <w:right w:val="none" w:sz="0" w:space="0" w:color="auto"/>
          </w:divBdr>
        </w:div>
        <w:div w:id="1133600500">
          <w:marLeft w:val="480"/>
          <w:marRight w:val="0"/>
          <w:marTop w:val="0"/>
          <w:marBottom w:val="0"/>
          <w:divBdr>
            <w:top w:val="none" w:sz="0" w:space="0" w:color="auto"/>
            <w:left w:val="none" w:sz="0" w:space="0" w:color="auto"/>
            <w:bottom w:val="none" w:sz="0" w:space="0" w:color="auto"/>
            <w:right w:val="none" w:sz="0" w:space="0" w:color="auto"/>
          </w:divBdr>
        </w:div>
        <w:div w:id="1536187866">
          <w:marLeft w:val="480"/>
          <w:marRight w:val="0"/>
          <w:marTop w:val="0"/>
          <w:marBottom w:val="0"/>
          <w:divBdr>
            <w:top w:val="none" w:sz="0" w:space="0" w:color="auto"/>
            <w:left w:val="none" w:sz="0" w:space="0" w:color="auto"/>
            <w:bottom w:val="none" w:sz="0" w:space="0" w:color="auto"/>
            <w:right w:val="none" w:sz="0" w:space="0" w:color="auto"/>
          </w:divBdr>
        </w:div>
        <w:div w:id="726218782">
          <w:marLeft w:val="480"/>
          <w:marRight w:val="0"/>
          <w:marTop w:val="0"/>
          <w:marBottom w:val="0"/>
          <w:divBdr>
            <w:top w:val="none" w:sz="0" w:space="0" w:color="auto"/>
            <w:left w:val="none" w:sz="0" w:space="0" w:color="auto"/>
            <w:bottom w:val="none" w:sz="0" w:space="0" w:color="auto"/>
            <w:right w:val="none" w:sz="0" w:space="0" w:color="auto"/>
          </w:divBdr>
        </w:div>
      </w:divsChild>
    </w:div>
    <w:div w:id="1755736155">
      <w:bodyDiv w:val="1"/>
      <w:marLeft w:val="0"/>
      <w:marRight w:val="0"/>
      <w:marTop w:val="0"/>
      <w:marBottom w:val="0"/>
      <w:divBdr>
        <w:top w:val="none" w:sz="0" w:space="0" w:color="auto"/>
        <w:left w:val="none" w:sz="0" w:space="0" w:color="auto"/>
        <w:bottom w:val="none" w:sz="0" w:space="0" w:color="auto"/>
        <w:right w:val="none" w:sz="0" w:space="0" w:color="auto"/>
      </w:divBdr>
      <w:divsChild>
        <w:div w:id="1685672218">
          <w:marLeft w:val="480"/>
          <w:marRight w:val="0"/>
          <w:marTop w:val="0"/>
          <w:marBottom w:val="0"/>
          <w:divBdr>
            <w:top w:val="none" w:sz="0" w:space="0" w:color="auto"/>
            <w:left w:val="none" w:sz="0" w:space="0" w:color="auto"/>
            <w:bottom w:val="none" w:sz="0" w:space="0" w:color="auto"/>
            <w:right w:val="none" w:sz="0" w:space="0" w:color="auto"/>
          </w:divBdr>
        </w:div>
        <w:div w:id="1900284694">
          <w:marLeft w:val="480"/>
          <w:marRight w:val="0"/>
          <w:marTop w:val="0"/>
          <w:marBottom w:val="0"/>
          <w:divBdr>
            <w:top w:val="none" w:sz="0" w:space="0" w:color="auto"/>
            <w:left w:val="none" w:sz="0" w:space="0" w:color="auto"/>
            <w:bottom w:val="none" w:sz="0" w:space="0" w:color="auto"/>
            <w:right w:val="none" w:sz="0" w:space="0" w:color="auto"/>
          </w:divBdr>
        </w:div>
        <w:div w:id="1318070929">
          <w:marLeft w:val="480"/>
          <w:marRight w:val="0"/>
          <w:marTop w:val="0"/>
          <w:marBottom w:val="0"/>
          <w:divBdr>
            <w:top w:val="none" w:sz="0" w:space="0" w:color="auto"/>
            <w:left w:val="none" w:sz="0" w:space="0" w:color="auto"/>
            <w:bottom w:val="none" w:sz="0" w:space="0" w:color="auto"/>
            <w:right w:val="none" w:sz="0" w:space="0" w:color="auto"/>
          </w:divBdr>
        </w:div>
        <w:div w:id="492572230">
          <w:marLeft w:val="480"/>
          <w:marRight w:val="0"/>
          <w:marTop w:val="0"/>
          <w:marBottom w:val="0"/>
          <w:divBdr>
            <w:top w:val="none" w:sz="0" w:space="0" w:color="auto"/>
            <w:left w:val="none" w:sz="0" w:space="0" w:color="auto"/>
            <w:bottom w:val="none" w:sz="0" w:space="0" w:color="auto"/>
            <w:right w:val="none" w:sz="0" w:space="0" w:color="auto"/>
          </w:divBdr>
        </w:div>
        <w:div w:id="298415194">
          <w:marLeft w:val="480"/>
          <w:marRight w:val="0"/>
          <w:marTop w:val="0"/>
          <w:marBottom w:val="0"/>
          <w:divBdr>
            <w:top w:val="none" w:sz="0" w:space="0" w:color="auto"/>
            <w:left w:val="none" w:sz="0" w:space="0" w:color="auto"/>
            <w:bottom w:val="none" w:sz="0" w:space="0" w:color="auto"/>
            <w:right w:val="none" w:sz="0" w:space="0" w:color="auto"/>
          </w:divBdr>
        </w:div>
        <w:div w:id="955329690">
          <w:marLeft w:val="480"/>
          <w:marRight w:val="0"/>
          <w:marTop w:val="0"/>
          <w:marBottom w:val="0"/>
          <w:divBdr>
            <w:top w:val="none" w:sz="0" w:space="0" w:color="auto"/>
            <w:left w:val="none" w:sz="0" w:space="0" w:color="auto"/>
            <w:bottom w:val="none" w:sz="0" w:space="0" w:color="auto"/>
            <w:right w:val="none" w:sz="0" w:space="0" w:color="auto"/>
          </w:divBdr>
        </w:div>
        <w:div w:id="797332721">
          <w:marLeft w:val="480"/>
          <w:marRight w:val="0"/>
          <w:marTop w:val="0"/>
          <w:marBottom w:val="0"/>
          <w:divBdr>
            <w:top w:val="none" w:sz="0" w:space="0" w:color="auto"/>
            <w:left w:val="none" w:sz="0" w:space="0" w:color="auto"/>
            <w:bottom w:val="none" w:sz="0" w:space="0" w:color="auto"/>
            <w:right w:val="none" w:sz="0" w:space="0" w:color="auto"/>
          </w:divBdr>
        </w:div>
        <w:div w:id="1010254678">
          <w:marLeft w:val="480"/>
          <w:marRight w:val="0"/>
          <w:marTop w:val="0"/>
          <w:marBottom w:val="0"/>
          <w:divBdr>
            <w:top w:val="none" w:sz="0" w:space="0" w:color="auto"/>
            <w:left w:val="none" w:sz="0" w:space="0" w:color="auto"/>
            <w:bottom w:val="none" w:sz="0" w:space="0" w:color="auto"/>
            <w:right w:val="none" w:sz="0" w:space="0" w:color="auto"/>
          </w:divBdr>
        </w:div>
        <w:div w:id="1751385356">
          <w:marLeft w:val="480"/>
          <w:marRight w:val="0"/>
          <w:marTop w:val="0"/>
          <w:marBottom w:val="0"/>
          <w:divBdr>
            <w:top w:val="none" w:sz="0" w:space="0" w:color="auto"/>
            <w:left w:val="none" w:sz="0" w:space="0" w:color="auto"/>
            <w:bottom w:val="none" w:sz="0" w:space="0" w:color="auto"/>
            <w:right w:val="none" w:sz="0" w:space="0" w:color="auto"/>
          </w:divBdr>
        </w:div>
        <w:div w:id="722483802">
          <w:marLeft w:val="480"/>
          <w:marRight w:val="0"/>
          <w:marTop w:val="0"/>
          <w:marBottom w:val="0"/>
          <w:divBdr>
            <w:top w:val="none" w:sz="0" w:space="0" w:color="auto"/>
            <w:left w:val="none" w:sz="0" w:space="0" w:color="auto"/>
            <w:bottom w:val="none" w:sz="0" w:space="0" w:color="auto"/>
            <w:right w:val="none" w:sz="0" w:space="0" w:color="auto"/>
          </w:divBdr>
        </w:div>
        <w:div w:id="714619726">
          <w:marLeft w:val="480"/>
          <w:marRight w:val="0"/>
          <w:marTop w:val="0"/>
          <w:marBottom w:val="0"/>
          <w:divBdr>
            <w:top w:val="none" w:sz="0" w:space="0" w:color="auto"/>
            <w:left w:val="none" w:sz="0" w:space="0" w:color="auto"/>
            <w:bottom w:val="none" w:sz="0" w:space="0" w:color="auto"/>
            <w:right w:val="none" w:sz="0" w:space="0" w:color="auto"/>
          </w:divBdr>
        </w:div>
        <w:div w:id="761069767">
          <w:marLeft w:val="480"/>
          <w:marRight w:val="0"/>
          <w:marTop w:val="0"/>
          <w:marBottom w:val="0"/>
          <w:divBdr>
            <w:top w:val="none" w:sz="0" w:space="0" w:color="auto"/>
            <w:left w:val="none" w:sz="0" w:space="0" w:color="auto"/>
            <w:bottom w:val="none" w:sz="0" w:space="0" w:color="auto"/>
            <w:right w:val="none" w:sz="0" w:space="0" w:color="auto"/>
          </w:divBdr>
        </w:div>
        <w:div w:id="1290160239">
          <w:marLeft w:val="480"/>
          <w:marRight w:val="0"/>
          <w:marTop w:val="0"/>
          <w:marBottom w:val="0"/>
          <w:divBdr>
            <w:top w:val="none" w:sz="0" w:space="0" w:color="auto"/>
            <w:left w:val="none" w:sz="0" w:space="0" w:color="auto"/>
            <w:bottom w:val="none" w:sz="0" w:space="0" w:color="auto"/>
            <w:right w:val="none" w:sz="0" w:space="0" w:color="auto"/>
          </w:divBdr>
        </w:div>
        <w:div w:id="1503159203">
          <w:marLeft w:val="480"/>
          <w:marRight w:val="0"/>
          <w:marTop w:val="0"/>
          <w:marBottom w:val="0"/>
          <w:divBdr>
            <w:top w:val="none" w:sz="0" w:space="0" w:color="auto"/>
            <w:left w:val="none" w:sz="0" w:space="0" w:color="auto"/>
            <w:bottom w:val="none" w:sz="0" w:space="0" w:color="auto"/>
            <w:right w:val="none" w:sz="0" w:space="0" w:color="auto"/>
          </w:divBdr>
        </w:div>
        <w:div w:id="2114932235">
          <w:marLeft w:val="480"/>
          <w:marRight w:val="0"/>
          <w:marTop w:val="0"/>
          <w:marBottom w:val="0"/>
          <w:divBdr>
            <w:top w:val="none" w:sz="0" w:space="0" w:color="auto"/>
            <w:left w:val="none" w:sz="0" w:space="0" w:color="auto"/>
            <w:bottom w:val="none" w:sz="0" w:space="0" w:color="auto"/>
            <w:right w:val="none" w:sz="0" w:space="0" w:color="auto"/>
          </w:divBdr>
        </w:div>
        <w:div w:id="641735218">
          <w:marLeft w:val="480"/>
          <w:marRight w:val="0"/>
          <w:marTop w:val="0"/>
          <w:marBottom w:val="0"/>
          <w:divBdr>
            <w:top w:val="none" w:sz="0" w:space="0" w:color="auto"/>
            <w:left w:val="none" w:sz="0" w:space="0" w:color="auto"/>
            <w:bottom w:val="none" w:sz="0" w:space="0" w:color="auto"/>
            <w:right w:val="none" w:sz="0" w:space="0" w:color="auto"/>
          </w:divBdr>
        </w:div>
        <w:div w:id="107092116">
          <w:marLeft w:val="480"/>
          <w:marRight w:val="0"/>
          <w:marTop w:val="0"/>
          <w:marBottom w:val="0"/>
          <w:divBdr>
            <w:top w:val="none" w:sz="0" w:space="0" w:color="auto"/>
            <w:left w:val="none" w:sz="0" w:space="0" w:color="auto"/>
            <w:bottom w:val="none" w:sz="0" w:space="0" w:color="auto"/>
            <w:right w:val="none" w:sz="0" w:space="0" w:color="auto"/>
          </w:divBdr>
        </w:div>
        <w:div w:id="2557130">
          <w:marLeft w:val="480"/>
          <w:marRight w:val="0"/>
          <w:marTop w:val="0"/>
          <w:marBottom w:val="0"/>
          <w:divBdr>
            <w:top w:val="none" w:sz="0" w:space="0" w:color="auto"/>
            <w:left w:val="none" w:sz="0" w:space="0" w:color="auto"/>
            <w:bottom w:val="none" w:sz="0" w:space="0" w:color="auto"/>
            <w:right w:val="none" w:sz="0" w:space="0" w:color="auto"/>
          </w:divBdr>
        </w:div>
        <w:div w:id="1250231442">
          <w:marLeft w:val="480"/>
          <w:marRight w:val="0"/>
          <w:marTop w:val="0"/>
          <w:marBottom w:val="0"/>
          <w:divBdr>
            <w:top w:val="none" w:sz="0" w:space="0" w:color="auto"/>
            <w:left w:val="none" w:sz="0" w:space="0" w:color="auto"/>
            <w:bottom w:val="none" w:sz="0" w:space="0" w:color="auto"/>
            <w:right w:val="none" w:sz="0" w:space="0" w:color="auto"/>
          </w:divBdr>
        </w:div>
        <w:div w:id="1469469747">
          <w:marLeft w:val="480"/>
          <w:marRight w:val="0"/>
          <w:marTop w:val="0"/>
          <w:marBottom w:val="0"/>
          <w:divBdr>
            <w:top w:val="none" w:sz="0" w:space="0" w:color="auto"/>
            <w:left w:val="none" w:sz="0" w:space="0" w:color="auto"/>
            <w:bottom w:val="none" w:sz="0" w:space="0" w:color="auto"/>
            <w:right w:val="none" w:sz="0" w:space="0" w:color="auto"/>
          </w:divBdr>
        </w:div>
        <w:div w:id="1328248711">
          <w:marLeft w:val="480"/>
          <w:marRight w:val="0"/>
          <w:marTop w:val="0"/>
          <w:marBottom w:val="0"/>
          <w:divBdr>
            <w:top w:val="none" w:sz="0" w:space="0" w:color="auto"/>
            <w:left w:val="none" w:sz="0" w:space="0" w:color="auto"/>
            <w:bottom w:val="none" w:sz="0" w:space="0" w:color="auto"/>
            <w:right w:val="none" w:sz="0" w:space="0" w:color="auto"/>
          </w:divBdr>
        </w:div>
        <w:div w:id="252517258">
          <w:marLeft w:val="480"/>
          <w:marRight w:val="0"/>
          <w:marTop w:val="0"/>
          <w:marBottom w:val="0"/>
          <w:divBdr>
            <w:top w:val="none" w:sz="0" w:space="0" w:color="auto"/>
            <w:left w:val="none" w:sz="0" w:space="0" w:color="auto"/>
            <w:bottom w:val="none" w:sz="0" w:space="0" w:color="auto"/>
            <w:right w:val="none" w:sz="0" w:space="0" w:color="auto"/>
          </w:divBdr>
        </w:div>
        <w:div w:id="231820957">
          <w:marLeft w:val="480"/>
          <w:marRight w:val="0"/>
          <w:marTop w:val="0"/>
          <w:marBottom w:val="0"/>
          <w:divBdr>
            <w:top w:val="none" w:sz="0" w:space="0" w:color="auto"/>
            <w:left w:val="none" w:sz="0" w:space="0" w:color="auto"/>
            <w:bottom w:val="none" w:sz="0" w:space="0" w:color="auto"/>
            <w:right w:val="none" w:sz="0" w:space="0" w:color="auto"/>
          </w:divBdr>
        </w:div>
        <w:div w:id="1822378853">
          <w:marLeft w:val="480"/>
          <w:marRight w:val="0"/>
          <w:marTop w:val="0"/>
          <w:marBottom w:val="0"/>
          <w:divBdr>
            <w:top w:val="none" w:sz="0" w:space="0" w:color="auto"/>
            <w:left w:val="none" w:sz="0" w:space="0" w:color="auto"/>
            <w:bottom w:val="none" w:sz="0" w:space="0" w:color="auto"/>
            <w:right w:val="none" w:sz="0" w:space="0" w:color="auto"/>
          </w:divBdr>
        </w:div>
        <w:div w:id="1975791861">
          <w:marLeft w:val="480"/>
          <w:marRight w:val="0"/>
          <w:marTop w:val="0"/>
          <w:marBottom w:val="0"/>
          <w:divBdr>
            <w:top w:val="none" w:sz="0" w:space="0" w:color="auto"/>
            <w:left w:val="none" w:sz="0" w:space="0" w:color="auto"/>
            <w:bottom w:val="none" w:sz="0" w:space="0" w:color="auto"/>
            <w:right w:val="none" w:sz="0" w:space="0" w:color="auto"/>
          </w:divBdr>
        </w:div>
        <w:div w:id="1316880556">
          <w:marLeft w:val="480"/>
          <w:marRight w:val="0"/>
          <w:marTop w:val="0"/>
          <w:marBottom w:val="0"/>
          <w:divBdr>
            <w:top w:val="none" w:sz="0" w:space="0" w:color="auto"/>
            <w:left w:val="none" w:sz="0" w:space="0" w:color="auto"/>
            <w:bottom w:val="none" w:sz="0" w:space="0" w:color="auto"/>
            <w:right w:val="none" w:sz="0" w:space="0" w:color="auto"/>
          </w:divBdr>
        </w:div>
        <w:div w:id="1624115804">
          <w:marLeft w:val="480"/>
          <w:marRight w:val="0"/>
          <w:marTop w:val="0"/>
          <w:marBottom w:val="0"/>
          <w:divBdr>
            <w:top w:val="none" w:sz="0" w:space="0" w:color="auto"/>
            <w:left w:val="none" w:sz="0" w:space="0" w:color="auto"/>
            <w:bottom w:val="none" w:sz="0" w:space="0" w:color="auto"/>
            <w:right w:val="none" w:sz="0" w:space="0" w:color="auto"/>
          </w:divBdr>
        </w:div>
        <w:div w:id="72046098">
          <w:marLeft w:val="480"/>
          <w:marRight w:val="0"/>
          <w:marTop w:val="0"/>
          <w:marBottom w:val="0"/>
          <w:divBdr>
            <w:top w:val="none" w:sz="0" w:space="0" w:color="auto"/>
            <w:left w:val="none" w:sz="0" w:space="0" w:color="auto"/>
            <w:bottom w:val="none" w:sz="0" w:space="0" w:color="auto"/>
            <w:right w:val="none" w:sz="0" w:space="0" w:color="auto"/>
          </w:divBdr>
        </w:div>
        <w:div w:id="615018747">
          <w:marLeft w:val="480"/>
          <w:marRight w:val="0"/>
          <w:marTop w:val="0"/>
          <w:marBottom w:val="0"/>
          <w:divBdr>
            <w:top w:val="none" w:sz="0" w:space="0" w:color="auto"/>
            <w:left w:val="none" w:sz="0" w:space="0" w:color="auto"/>
            <w:bottom w:val="none" w:sz="0" w:space="0" w:color="auto"/>
            <w:right w:val="none" w:sz="0" w:space="0" w:color="auto"/>
          </w:divBdr>
        </w:div>
        <w:div w:id="1803813100">
          <w:marLeft w:val="480"/>
          <w:marRight w:val="0"/>
          <w:marTop w:val="0"/>
          <w:marBottom w:val="0"/>
          <w:divBdr>
            <w:top w:val="none" w:sz="0" w:space="0" w:color="auto"/>
            <w:left w:val="none" w:sz="0" w:space="0" w:color="auto"/>
            <w:bottom w:val="none" w:sz="0" w:space="0" w:color="auto"/>
            <w:right w:val="none" w:sz="0" w:space="0" w:color="auto"/>
          </w:divBdr>
        </w:div>
        <w:div w:id="1911230947">
          <w:marLeft w:val="480"/>
          <w:marRight w:val="0"/>
          <w:marTop w:val="0"/>
          <w:marBottom w:val="0"/>
          <w:divBdr>
            <w:top w:val="none" w:sz="0" w:space="0" w:color="auto"/>
            <w:left w:val="none" w:sz="0" w:space="0" w:color="auto"/>
            <w:bottom w:val="none" w:sz="0" w:space="0" w:color="auto"/>
            <w:right w:val="none" w:sz="0" w:space="0" w:color="auto"/>
          </w:divBdr>
        </w:div>
        <w:div w:id="731661840">
          <w:marLeft w:val="480"/>
          <w:marRight w:val="0"/>
          <w:marTop w:val="0"/>
          <w:marBottom w:val="0"/>
          <w:divBdr>
            <w:top w:val="none" w:sz="0" w:space="0" w:color="auto"/>
            <w:left w:val="none" w:sz="0" w:space="0" w:color="auto"/>
            <w:bottom w:val="none" w:sz="0" w:space="0" w:color="auto"/>
            <w:right w:val="none" w:sz="0" w:space="0" w:color="auto"/>
          </w:divBdr>
        </w:div>
        <w:div w:id="474265">
          <w:marLeft w:val="480"/>
          <w:marRight w:val="0"/>
          <w:marTop w:val="0"/>
          <w:marBottom w:val="0"/>
          <w:divBdr>
            <w:top w:val="none" w:sz="0" w:space="0" w:color="auto"/>
            <w:left w:val="none" w:sz="0" w:space="0" w:color="auto"/>
            <w:bottom w:val="none" w:sz="0" w:space="0" w:color="auto"/>
            <w:right w:val="none" w:sz="0" w:space="0" w:color="auto"/>
          </w:divBdr>
        </w:div>
        <w:div w:id="1673683730">
          <w:marLeft w:val="480"/>
          <w:marRight w:val="0"/>
          <w:marTop w:val="0"/>
          <w:marBottom w:val="0"/>
          <w:divBdr>
            <w:top w:val="none" w:sz="0" w:space="0" w:color="auto"/>
            <w:left w:val="none" w:sz="0" w:space="0" w:color="auto"/>
            <w:bottom w:val="none" w:sz="0" w:space="0" w:color="auto"/>
            <w:right w:val="none" w:sz="0" w:space="0" w:color="auto"/>
          </w:divBdr>
        </w:div>
        <w:div w:id="1342708192">
          <w:marLeft w:val="480"/>
          <w:marRight w:val="0"/>
          <w:marTop w:val="0"/>
          <w:marBottom w:val="0"/>
          <w:divBdr>
            <w:top w:val="none" w:sz="0" w:space="0" w:color="auto"/>
            <w:left w:val="none" w:sz="0" w:space="0" w:color="auto"/>
            <w:bottom w:val="none" w:sz="0" w:space="0" w:color="auto"/>
            <w:right w:val="none" w:sz="0" w:space="0" w:color="auto"/>
          </w:divBdr>
        </w:div>
        <w:div w:id="1082752779">
          <w:marLeft w:val="480"/>
          <w:marRight w:val="0"/>
          <w:marTop w:val="0"/>
          <w:marBottom w:val="0"/>
          <w:divBdr>
            <w:top w:val="none" w:sz="0" w:space="0" w:color="auto"/>
            <w:left w:val="none" w:sz="0" w:space="0" w:color="auto"/>
            <w:bottom w:val="none" w:sz="0" w:space="0" w:color="auto"/>
            <w:right w:val="none" w:sz="0" w:space="0" w:color="auto"/>
          </w:divBdr>
        </w:div>
      </w:divsChild>
    </w:div>
    <w:div w:id="1780222118">
      <w:bodyDiv w:val="1"/>
      <w:marLeft w:val="0"/>
      <w:marRight w:val="0"/>
      <w:marTop w:val="0"/>
      <w:marBottom w:val="0"/>
      <w:divBdr>
        <w:top w:val="none" w:sz="0" w:space="0" w:color="auto"/>
        <w:left w:val="none" w:sz="0" w:space="0" w:color="auto"/>
        <w:bottom w:val="none" w:sz="0" w:space="0" w:color="auto"/>
        <w:right w:val="none" w:sz="0" w:space="0" w:color="auto"/>
      </w:divBdr>
    </w:div>
    <w:div w:id="1783455687">
      <w:bodyDiv w:val="1"/>
      <w:marLeft w:val="0"/>
      <w:marRight w:val="0"/>
      <w:marTop w:val="0"/>
      <w:marBottom w:val="0"/>
      <w:divBdr>
        <w:top w:val="none" w:sz="0" w:space="0" w:color="auto"/>
        <w:left w:val="none" w:sz="0" w:space="0" w:color="auto"/>
        <w:bottom w:val="none" w:sz="0" w:space="0" w:color="auto"/>
        <w:right w:val="none" w:sz="0" w:space="0" w:color="auto"/>
      </w:divBdr>
    </w:div>
    <w:div w:id="1822118911">
      <w:bodyDiv w:val="1"/>
      <w:marLeft w:val="0"/>
      <w:marRight w:val="0"/>
      <w:marTop w:val="0"/>
      <w:marBottom w:val="0"/>
      <w:divBdr>
        <w:top w:val="none" w:sz="0" w:space="0" w:color="auto"/>
        <w:left w:val="none" w:sz="0" w:space="0" w:color="auto"/>
        <w:bottom w:val="none" w:sz="0" w:space="0" w:color="auto"/>
        <w:right w:val="none" w:sz="0" w:space="0" w:color="auto"/>
      </w:divBdr>
    </w:div>
    <w:div w:id="1833568045">
      <w:bodyDiv w:val="1"/>
      <w:marLeft w:val="0"/>
      <w:marRight w:val="0"/>
      <w:marTop w:val="0"/>
      <w:marBottom w:val="0"/>
      <w:divBdr>
        <w:top w:val="none" w:sz="0" w:space="0" w:color="auto"/>
        <w:left w:val="none" w:sz="0" w:space="0" w:color="auto"/>
        <w:bottom w:val="none" w:sz="0" w:space="0" w:color="auto"/>
        <w:right w:val="none" w:sz="0" w:space="0" w:color="auto"/>
      </w:divBdr>
    </w:div>
    <w:div w:id="1835878304">
      <w:bodyDiv w:val="1"/>
      <w:marLeft w:val="0"/>
      <w:marRight w:val="0"/>
      <w:marTop w:val="0"/>
      <w:marBottom w:val="0"/>
      <w:divBdr>
        <w:top w:val="none" w:sz="0" w:space="0" w:color="auto"/>
        <w:left w:val="none" w:sz="0" w:space="0" w:color="auto"/>
        <w:bottom w:val="none" w:sz="0" w:space="0" w:color="auto"/>
        <w:right w:val="none" w:sz="0" w:space="0" w:color="auto"/>
      </w:divBdr>
    </w:div>
    <w:div w:id="1858885062">
      <w:bodyDiv w:val="1"/>
      <w:marLeft w:val="0"/>
      <w:marRight w:val="0"/>
      <w:marTop w:val="0"/>
      <w:marBottom w:val="0"/>
      <w:divBdr>
        <w:top w:val="none" w:sz="0" w:space="0" w:color="auto"/>
        <w:left w:val="none" w:sz="0" w:space="0" w:color="auto"/>
        <w:bottom w:val="none" w:sz="0" w:space="0" w:color="auto"/>
        <w:right w:val="none" w:sz="0" w:space="0" w:color="auto"/>
      </w:divBdr>
      <w:divsChild>
        <w:div w:id="1986205857">
          <w:marLeft w:val="0"/>
          <w:marRight w:val="0"/>
          <w:marTop w:val="0"/>
          <w:marBottom w:val="0"/>
          <w:divBdr>
            <w:top w:val="none" w:sz="0" w:space="0" w:color="auto"/>
            <w:left w:val="none" w:sz="0" w:space="0" w:color="auto"/>
            <w:bottom w:val="none" w:sz="0" w:space="0" w:color="auto"/>
            <w:right w:val="none" w:sz="0" w:space="0" w:color="auto"/>
          </w:divBdr>
          <w:divsChild>
            <w:div w:id="826169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577470">
      <w:bodyDiv w:val="1"/>
      <w:marLeft w:val="0"/>
      <w:marRight w:val="0"/>
      <w:marTop w:val="0"/>
      <w:marBottom w:val="0"/>
      <w:divBdr>
        <w:top w:val="none" w:sz="0" w:space="0" w:color="auto"/>
        <w:left w:val="none" w:sz="0" w:space="0" w:color="auto"/>
        <w:bottom w:val="none" w:sz="0" w:space="0" w:color="auto"/>
        <w:right w:val="none" w:sz="0" w:space="0" w:color="auto"/>
      </w:divBdr>
      <w:divsChild>
        <w:div w:id="1773548078">
          <w:marLeft w:val="480"/>
          <w:marRight w:val="0"/>
          <w:marTop w:val="0"/>
          <w:marBottom w:val="0"/>
          <w:divBdr>
            <w:top w:val="none" w:sz="0" w:space="0" w:color="auto"/>
            <w:left w:val="none" w:sz="0" w:space="0" w:color="auto"/>
            <w:bottom w:val="none" w:sz="0" w:space="0" w:color="auto"/>
            <w:right w:val="none" w:sz="0" w:space="0" w:color="auto"/>
          </w:divBdr>
        </w:div>
        <w:div w:id="590284818">
          <w:marLeft w:val="480"/>
          <w:marRight w:val="0"/>
          <w:marTop w:val="0"/>
          <w:marBottom w:val="0"/>
          <w:divBdr>
            <w:top w:val="none" w:sz="0" w:space="0" w:color="auto"/>
            <w:left w:val="none" w:sz="0" w:space="0" w:color="auto"/>
            <w:bottom w:val="none" w:sz="0" w:space="0" w:color="auto"/>
            <w:right w:val="none" w:sz="0" w:space="0" w:color="auto"/>
          </w:divBdr>
        </w:div>
        <w:div w:id="823010947">
          <w:marLeft w:val="480"/>
          <w:marRight w:val="0"/>
          <w:marTop w:val="0"/>
          <w:marBottom w:val="0"/>
          <w:divBdr>
            <w:top w:val="none" w:sz="0" w:space="0" w:color="auto"/>
            <w:left w:val="none" w:sz="0" w:space="0" w:color="auto"/>
            <w:bottom w:val="none" w:sz="0" w:space="0" w:color="auto"/>
            <w:right w:val="none" w:sz="0" w:space="0" w:color="auto"/>
          </w:divBdr>
        </w:div>
        <w:div w:id="298802987">
          <w:marLeft w:val="480"/>
          <w:marRight w:val="0"/>
          <w:marTop w:val="0"/>
          <w:marBottom w:val="0"/>
          <w:divBdr>
            <w:top w:val="none" w:sz="0" w:space="0" w:color="auto"/>
            <w:left w:val="none" w:sz="0" w:space="0" w:color="auto"/>
            <w:bottom w:val="none" w:sz="0" w:space="0" w:color="auto"/>
            <w:right w:val="none" w:sz="0" w:space="0" w:color="auto"/>
          </w:divBdr>
        </w:div>
        <w:div w:id="732890458">
          <w:marLeft w:val="480"/>
          <w:marRight w:val="0"/>
          <w:marTop w:val="0"/>
          <w:marBottom w:val="0"/>
          <w:divBdr>
            <w:top w:val="none" w:sz="0" w:space="0" w:color="auto"/>
            <w:left w:val="none" w:sz="0" w:space="0" w:color="auto"/>
            <w:bottom w:val="none" w:sz="0" w:space="0" w:color="auto"/>
            <w:right w:val="none" w:sz="0" w:space="0" w:color="auto"/>
          </w:divBdr>
        </w:div>
        <w:div w:id="1485731929">
          <w:marLeft w:val="480"/>
          <w:marRight w:val="0"/>
          <w:marTop w:val="0"/>
          <w:marBottom w:val="0"/>
          <w:divBdr>
            <w:top w:val="none" w:sz="0" w:space="0" w:color="auto"/>
            <w:left w:val="none" w:sz="0" w:space="0" w:color="auto"/>
            <w:bottom w:val="none" w:sz="0" w:space="0" w:color="auto"/>
            <w:right w:val="none" w:sz="0" w:space="0" w:color="auto"/>
          </w:divBdr>
        </w:div>
        <w:div w:id="255090655">
          <w:marLeft w:val="480"/>
          <w:marRight w:val="0"/>
          <w:marTop w:val="0"/>
          <w:marBottom w:val="0"/>
          <w:divBdr>
            <w:top w:val="none" w:sz="0" w:space="0" w:color="auto"/>
            <w:left w:val="none" w:sz="0" w:space="0" w:color="auto"/>
            <w:bottom w:val="none" w:sz="0" w:space="0" w:color="auto"/>
            <w:right w:val="none" w:sz="0" w:space="0" w:color="auto"/>
          </w:divBdr>
        </w:div>
        <w:div w:id="115411999">
          <w:marLeft w:val="480"/>
          <w:marRight w:val="0"/>
          <w:marTop w:val="0"/>
          <w:marBottom w:val="0"/>
          <w:divBdr>
            <w:top w:val="none" w:sz="0" w:space="0" w:color="auto"/>
            <w:left w:val="none" w:sz="0" w:space="0" w:color="auto"/>
            <w:bottom w:val="none" w:sz="0" w:space="0" w:color="auto"/>
            <w:right w:val="none" w:sz="0" w:space="0" w:color="auto"/>
          </w:divBdr>
        </w:div>
        <w:div w:id="513227459">
          <w:marLeft w:val="480"/>
          <w:marRight w:val="0"/>
          <w:marTop w:val="0"/>
          <w:marBottom w:val="0"/>
          <w:divBdr>
            <w:top w:val="none" w:sz="0" w:space="0" w:color="auto"/>
            <w:left w:val="none" w:sz="0" w:space="0" w:color="auto"/>
            <w:bottom w:val="none" w:sz="0" w:space="0" w:color="auto"/>
            <w:right w:val="none" w:sz="0" w:space="0" w:color="auto"/>
          </w:divBdr>
        </w:div>
        <w:div w:id="1782988106">
          <w:marLeft w:val="480"/>
          <w:marRight w:val="0"/>
          <w:marTop w:val="0"/>
          <w:marBottom w:val="0"/>
          <w:divBdr>
            <w:top w:val="none" w:sz="0" w:space="0" w:color="auto"/>
            <w:left w:val="none" w:sz="0" w:space="0" w:color="auto"/>
            <w:bottom w:val="none" w:sz="0" w:space="0" w:color="auto"/>
            <w:right w:val="none" w:sz="0" w:space="0" w:color="auto"/>
          </w:divBdr>
        </w:div>
        <w:div w:id="1593196170">
          <w:marLeft w:val="480"/>
          <w:marRight w:val="0"/>
          <w:marTop w:val="0"/>
          <w:marBottom w:val="0"/>
          <w:divBdr>
            <w:top w:val="none" w:sz="0" w:space="0" w:color="auto"/>
            <w:left w:val="none" w:sz="0" w:space="0" w:color="auto"/>
            <w:bottom w:val="none" w:sz="0" w:space="0" w:color="auto"/>
            <w:right w:val="none" w:sz="0" w:space="0" w:color="auto"/>
          </w:divBdr>
        </w:div>
        <w:div w:id="1355154513">
          <w:marLeft w:val="480"/>
          <w:marRight w:val="0"/>
          <w:marTop w:val="0"/>
          <w:marBottom w:val="0"/>
          <w:divBdr>
            <w:top w:val="none" w:sz="0" w:space="0" w:color="auto"/>
            <w:left w:val="none" w:sz="0" w:space="0" w:color="auto"/>
            <w:bottom w:val="none" w:sz="0" w:space="0" w:color="auto"/>
            <w:right w:val="none" w:sz="0" w:space="0" w:color="auto"/>
          </w:divBdr>
        </w:div>
        <w:div w:id="343670788">
          <w:marLeft w:val="480"/>
          <w:marRight w:val="0"/>
          <w:marTop w:val="0"/>
          <w:marBottom w:val="0"/>
          <w:divBdr>
            <w:top w:val="none" w:sz="0" w:space="0" w:color="auto"/>
            <w:left w:val="none" w:sz="0" w:space="0" w:color="auto"/>
            <w:bottom w:val="none" w:sz="0" w:space="0" w:color="auto"/>
            <w:right w:val="none" w:sz="0" w:space="0" w:color="auto"/>
          </w:divBdr>
        </w:div>
        <w:div w:id="329799800">
          <w:marLeft w:val="480"/>
          <w:marRight w:val="0"/>
          <w:marTop w:val="0"/>
          <w:marBottom w:val="0"/>
          <w:divBdr>
            <w:top w:val="none" w:sz="0" w:space="0" w:color="auto"/>
            <w:left w:val="none" w:sz="0" w:space="0" w:color="auto"/>
            <w:bottom w:val="none" w:sz="0" w:space="0" w:color="auto"/>
            <w:right w:val="none" w:sz="0" w:space="0" w:color="auto"/>
          </w:divBdr>
        </w:div>
        <w:div w:id="419721474">
          <w:marLeft w:val="480"/>
          <w:marRight w:val="0"/>
          <w:marTop w:val="0"/>
          <w:marBottom w:val="0"/>
          <w:divBdr>
            <w:top w:val="none" w:sz="0" w:space="0" w:color="auto"/>
            <w:left w:val="none" w:sz="0" w:space="0" w:color="auto"/>
            <w:bottom w:val="none" w:sz="0" w:space="0" w:color="auto"/>
            <w:right w:val="none" w:sz="0" w:space="0" w:color="auto"/>
          </w:divBdr>
        </w:div>
        <w:div w:id="2043237957">
          <w:marLeft w:val="480"/>
          <w:marRight w:val="0"/>
          <w:marTop w:val="0"/>
          <w:marBottom w:val="0"/>
          <w:divBdr>
            <w:top w:val="none" w:sz="0" w:space="0" w:color="auto"/>
            <w:left w:val="none" w:sz="0" w:space="0" w:color="auto"/>
            <w:bottom w:val="none" w:sz="0" w:space="0" w:color="auto"/>
            <w:right w:val="none" w:sz="0" w:space="0" w:color="auto"/>
          </w:divBdr>
        </w:div>
        <w:div w:id="725878352">
          <w:marLeft w:val="480"/>
          <w:marRight w:val="0"/>
          <w:marTop w:val="0"/>
          <w:marBottom w:val="0"/>
          <w:divBdr>
            <w:top w:val="none" w:sz="0" w:space="0" w:color="auto"/>
            <w:left w:val="none" w:sz="0" w:space="0" w:color="auto"/>
            <w:bottom w:val="none" w:sz="0" w:space="0" w:color="auto"/>
            <w:right w:val="none" w:sz="0" w:space="0" w:color="auto"/>
          </w:divBdr>
        </w:div>
        <w:div w:id="1053433067">
          <w:marLeft w:val="480"/>
          <w:marRight w:val="0"/>
          <w:marTop w:val="0"/>
          <w:marBottom w:val="0"/>
          <w:divBdr>
            <w:top w:val="none" w:sz="0" w:space="0" w:color="auto"/>
            <w:left w:val="none" w:sz="0" w:space="0" w:color="auto"/>
            <w:bottom w:val="none" w:sz="0" w:space="0" w:color="auto"/>
            <w:right w:val="none" w:sz="0" w:space="0" w:color="auto"/>
          </w:divBdr>
        </w:div>
        <w:div w:id="2058358550">
          <w:marLeft w:val="480"/>
          <w:marRight w:val="0"/>
          <w:marTop w:val="0"/>
          <w:marBottom w:val="0"/>
          <w:divBdr>
            <w:top w:val="none" w:sz="0" w:space="0" w:color="auto"/>
            <w:left w:val="none" w:sz="0" w:space="0" w:color="auto"/>
            <w:bottom w:val="none" w:sz="0" w:space="0" w:color="auto"/>
            <w:right w:val="none" w:sz="0" w:space="0" w:color="auto"/>
          </w:divBdr>
        </w:div>
        <w:div w:id="1472402985">
          <w:marLeft w:val="480"/>
          <w:marRight w:val="0"/>
          <w:marTop w:val="0"/>
          <w:marBottom w:val="0"/>
          <w:divBdr>
            <w:top w:val="none" w:sz="0" w:space="0" w:color="auto"/>
            <w:left w:val="none" w:sz="0" w:space="0" w:color="auto"/>
            <w:bottom w:val="none" w:sz="0" w:space="0" w:color="auto"/>
            <w:right w:val="none" w:sz="0" w:space="0" w:color="auto"/>
          </w:divBdr>
        </w:div>
        <w:div w:id="928123450">
          <w:marLeft w:val="480"/>
          <w:marRight w:val="0"/>
          <w:marTop w:val="0"/>
          <w:marBottom w:val="0"/>
          <w:divBdr>
            <w:top w:val="none" w:sz="0" w:space="0" w:color="auto"/>
            <w:left w:val="none" w:sz="0" w:space="0" w:color="auto"/>
            <w:bottom w:val="none" w:sz="0" w:space="0" w:color="auto"/>
            <w:right w:val="none" w:sz="0" w:space="0" w:color="auto"/>
          </w:divBdr>
        </w:div>
        <w:div w:id="1682664390">
          <w:marLeft w:val="480"/>
          <w:marRight w:val="0"/>
          <w:marTop w:val="0"/>
          <w:marBottom w:val="0"/>
          <w:divBdr>
            <w:top w:val="none" w:sz="0" w:space="0" w:color="auto"/>
            <w:left w:val="none" w:sz="0" w:space="0" w:color="auto"/>
            <w:bottom w:val="none" w:sz="0" w:space="0" w:color="auto"/>
            <w:right w:val="none" w:sz="0" w:space="0" w:color="auto"/>
          </w:divBdr>
        </w:div>
        <w:div w:id="547913040">
          <w:marLeft w:val="480"/>
          <w:marRight w:val="0"/>
          <w:marTop w:val="0"/>
          <w:marBottom w:val="0"/>
          <w:divBdr>
            <w:top w:val="none" w:sz="0" w:space="0" w:color="auto"/>
            <w:left w:val="none" w:sz="0" w:space="0" w:color="auto"/>
            <w:bottom w:val="none" w:sz="0" w:space="0" w:color="auto"/>
            <w:right w:val="none" w:sz="0" w:space="0" w:color="auto"/>
          </w:divBdr>
        </w:div>
        <w:div w:id="301545460">
          <w:marLeft w:val="480"/>
          <w:marRight w:val="0"/>
          <w:marTop w:val="0"/>
          <w:marBottom w:val="0"/>
          <w:divBdr>
            <w:top w:val="none" w:sz="0" w:space="0" w:color="auto"/>
            <w:left w:val="none" w:sz="0" w:space="0" w:color="auto"/>
            <w:bottom w:val="none" w:sz="0" w:space="0" w:color="auto"/>
            <w:right w:val="none" w:sz="0" w:space="0" w:color="auto"/>
          </w:divBdr>
        </w:div>
        <w:div w:id="763259575">
          <w:marLeft w:val="480"/>
          <w:marRight w:val="0"/>
          <w:marTop w:val="0"/>
          <w:marBottom w:val="0"/>
          <w:divBdr>
            <w:top w:val="none" w:sz="0" w:space="0" w:color="auto"/>
            <w:left w:val="none" w:sz="0" w:space="0" w:color="auto"/>
            <w:bottom w:val="none" w:sz="0" w:space="0" w:color="auto"/>
            <w:right w:val="none" w:sz="0" w:space="0" w:color="auto"/>
          </w:divBdr>
        </w:div>
        <w:div w:id="57020133">
          <w:marLeft w:val="480"/>
          <w:marRight w:val="0"/>
          <w:marTop w:val="0"/>
          <w:marBottom w:val="0"/>
          <w:divBdr>
            <w:top w:val="none" w:sz="0" w:space="0" w:color="auto"/>
            <w:left w:val="none" w:sz="0" w:space="0" w:color="auto"/>
            <w:bottom w:val="none" w:sz="0" w:space="0" w:color="auto"/>
            <w:right w:val="none" w:sz="0" w:space="0" w:color="auto"/>
          </w:divBdr>
        </w:div>
        <w:div w:id="1805468615">
          <w:marLeft w:val="480"/>
          <w:marRight w:val="0"/>
          <w:marTop w:val="0"/>
          <w:marBottom w:val="0"/>
          <w:divBdr>
            <w:top w:val="none" w:sz="0" w:space="0" w:color="auto"/>
            <w:left w:val="none" w:sz="0" w:space="0" w:color="auto"/>
            <w:bottom w:val="none" w:sz="0" w:space="0" w:color="auto"/>
            <w:right w:val="none" w:sz="0" w:space="0" w:color="auto"/>
          </w:divBdr>
        </w:div>
        <w:div w:id="1100443323">
          <w:marLeft w:val="480"/>
          <w:marRight w:val="0"/>
          <w:marTop w:val="0"/>
          <w:marBottom w:val="0"/>
          <w:divBdr>
            <w:top w:val="none" w:sz="0" w:space="0" w:color="auto"/>
            <w:left w:val="none" w:sz="0" w:space="0" w:color="auto"/>
            <w:bottom w:val="none" w:sz="0" w:space="0" w:color="auto"/>
            <w:right w:val="none" w:sz="0" w:space="0" w:color="auto"/>
          </w:divBdr>
        </w:div>
        <w:div w:id="840973326">
          <w:marLeft w:val="480"/>
          <w:marRight w:val="0"/>
          <w:marTop w:val="0"/>
          <w:marBottom w:val="0"/>
          <w:divBdr>
            <w:top w:val="none" w:sz="0" w:space="0" w:color="auto"/>
            <w:left w:val="none" w:sz="0" w:space="0" w:color="auto"/>
            <w:bottom w:val="none" w:sz="0" w:space="0" w:color="auto"/>
            <w:right w:val="none" w:sz="0" w:space="0" w:color="auto"/>
          </w:divBdr>
        </w:div>
        <w:div w:id="289357638">
          <w:marLeft w:val="480"/>
          <w:marRight w:val="0"/>
          <w:marTop w:val="0"/>
          <w:marBottom w:val="0"/>
          <w:divBdr>
            <w:top w:val="none" w:sz="0" w:space="0" w:color="auto"/>
            <w:left w:val="none" w:sz="0" w:space="0" w:color="auto"/>
            <w:bottom w:val="none" w:sz="0" w:space="0" w:color="auto"/>
            <w:right w:val="none" w:sz="0" w:space="0" w:color="auto"/>
          </w:divBdr>
        </w:div>
        <w:div w:id="1809930281">
          <w:marLeft w:val="480"/>
          <w:marRight w:val="0"/>
          <w:marTop w:val="0"/>
          <w:marBottom w:val="0"/>
          <w:divBdr>
            <w:top w:val="none" w:sz="0" w:space="0" w:color="auto"/>
            <w:left w:val="none" w:sz="0" w:space="0" w:color="auto"/>
            <w:bottom w:val="none" w:sz="0" w:space="0" w:color="auto"/>
            <w:right w:val="none" w:sz="0" w:space="0" w:color="auto"/>
          </w:divBdr>
        </w:div>
        <w:div w:id="1187452069">
          <w:marLeft w:val="480"/>
          <w:marRight w:val="0"/>
          <w:marTop w:val="0"/>
          <w:marBottom w:val="0"/>
          <w:divBdr>
            <w:top w:val="none" w:sz="0" w:space="0" w:color="auto"/>
            <w:left w:val="none" w:sz="0" w:space="0" w:color="auto"/>
            <w:bottom w:val="none" w:sz="0" w:space="0" w:color="auto"/>
            <w:right w:val="none" w:sz="0" w:space="0" w:color="auto"/>
          </w:divBdr>
        </w:div>
        <w:div w:id="374693591">
          <w:marLeft w:val="480"/>
          <w:marRight w:val="0"/>
          <w:marTop w:val="0"/>
          <w:marBottom w:val="0"/>
          <w:divBdr>
            <w:top w:val="none" w:sz="0" w:space="0" w:color="auto"/>
            <w:left w:val="none" w:sz="0" w:space="0" w:color="auto"/>
            <w:bottom w:val="none" w:sz="0" w:space="0" w:color="auto"/>
            <w:right w:val="none" w:sz="0" w:space="0" w:color="auto"/>
          </w:divBdr>
        </w:div>
      </w:divsChild>
    </w:div>
    <w:div w:id="1951933396">
      <w:bodyDiv w:val="1"/>
      <w:marLeft w:val="0"/>
      <w:marRight w:val="0"/>
      <w:marTop w:val="0"/>
      <w:marBottom w:val="0"/>
      <w:divBdr>
        <w:top w:val="none" w:sz="0" w:space="0" w:color="auto"/>
        <w:left w:val="none" w:sz="0" w:space="0" w:color="auto"/>
        <w:bottom w:val="none" w:sz="0" w:space="0" w:color="auto"/>
        <w:right w:val="none" w:sz="0" w:space="0" w:color="auto"/>
      </w:divBdr>
      <w:divsChild>
        <w:div w:id="529075078">
          <w:marLeft w:val="480"/>
          <w:marRight w:val="0"/>
          <w:marTop w:val="0"/>
          <w:marBottom w:val="0"/>
          <w:divBdr>
            <w:top w:val="none" w:sz="0" w:space="0" w:color="auto"/>
            <w:left w:val="none" w:sz="0" w:space="0" w:color="auto"/>
            <w:bottom w:val="none" w:sz="0" w:space="0" w:color="auto"/>
            <w:right w:val="none" w:sz="0" w:space="0" w:color="auto"/>
          </w:divBdr>
        </w:div>
        <w:div w:id="747969585">
          <w:marLeft w:val="480"/>
          <w:marRight w:val="0"/>
          <w:marTop w:val="0"/>
          <w:marBottom w:val="0"/>
          <w:divBdr>
            <w:top w:val="none" w:sz="0" w:space="0" w:color="auto"/>
            <w:left w:val="none" w:sz="0" w:space="0" w:color="auto"/>
            <w:bottom w:val="none" w:sz="0" w:space="0" w:color="auto"/>
            <w:right w:val="none" w:sz="0" w:space="0" w:color="auto"/>
          </w:divBdr>
        </w:div>
        <w:div w:id="327905475">
          <w:marLeft w:val="480"/>
          <w:marRight w:val="0"/>
          <w:marTop w:val="0"/>
          <w:marBottom w:val="0"/>
          <w:divBdr>
            <w:top w:val="none" w:sz="0" w:space="0" w:color="auto"/>
            <w:left w:val="none" w:sz="0" w:space="0" w:color="auto"/>
            <w:bottom w:val="none" w:sz="0" w:space="0" w:color="auto"/>
            <w:right w:val="none" w:sz="0" w:space="0" w:color="auto"/>
          </w:divBdr>
        </w:div>
        <w:div w:id="26570784">
          <w:marLeft w:val="480"/>
          <w:marRight w:val="0"/>
          <w:marTop w:val="0"/>
          <w:marBottom w:val="0"/>
          <w:divBdr>
            <w:top w:val="none" w:sz="0" w:space="0" w:color="auto"/>
            <w:left w:val="none" w:sz="0" w:space="0" w:color="auto"/>
            <w:bottom w:val="none" w:sz="0" w:space="0" w:color="auto"/>
            <w:right w:val="none" w:sz="0" w:space="0" w:color="auto"/>
          </w:divBdr>
        </w:div>
        <w:div w:id="740254763">
          <w:marLeft w:val="480"/>
          <w:marRight w:val="0"/>
          <w:marTop w:val="0"/>
          <w:marBottom w:val="0"/>
          <w:divBdr>
            <w:top w:val="none" w:sz="0" w:space="0" w:color="auto"/>
            <w:left w:val="none" w:sz="0" w:space="0" w:color="auto"/>
            <w:bottom w:val="none" w:sz="0" w:space="0" w:color="auto"/>
            <w:right w:val="none" w:sz="0" w:space="0" w:color="auto"/>
          </w:divBdr>
        </w:div>
        <w:div w:id="2120907511">
          <w:marLeft w:val="480"/>
          <w:marRight w:val="0"/>
          <w:marTop w:val="0"/>
          <w:marBottom w:val="0"/>
          <w:divBdr>
            <w:top w:val="none" w:sz="0" w:space="0" w:color="auto"/>
            <w:left w:val="none" w:sz="0" w:space="0" w:color="auto"/>
            <w:bottom w:val="none" w:sz="0" w:space="0" w:color="auto"/>
            <w:right w:val="none" w:sz="0" w:space="0" w:color="auto"/>
          </w:divBdr>
        </w:div>
        <w:div w:id="77214824">
          <w:marLeft w:val="480"/>
          <w:marRight w:val="0"/>
          <w:marTop w:val="0"/>
          <w:marBottom w:val="0"/>
          <w:divBdr>
            <w:top w:val="none" w:sz="0" w:space="0" w:color="auto"/>
            <w:left w:val="none" w:sz="0" w:space="0" w:color="auto"/>
            <w:bottom w:val="none" w:sz="0" w:space="0" w:color="auto"/>
            <w:right w:val="none" w:sz="0" w:space="0" w:color="auto"/>
          </w:divBdr>
        </w:div>
        <w:div w:id="272053479">
          <w:marLeft w:val="480"/>
          <w:marRight w:val="0"/>
          <w:marTop w:val="0"/>
          <w:marBottom w:val="0"/>
          <w:divBdr>
            <w:top w:val="none" w:sz="0" w:space="0" w:color="auto"/>
            <w:left w:val="none" w:sz="0" w:space="0" w:color="auto"/>
            <w:bottom w:val="none" w:sz="0" w:space="0" w:color="auto"/>
            <w:right w:val="none" w:sz="0" w:space="0" w:color="auto"/>
          </w:divBdr>
        </w:div>
        <w:div w:id="537595420">
          <w:marLeft w:val="480"/>
          <w:marRight w:val="0"/>
          <w:marTop w:val="0"/>
          <w:marBottom w:val="0"/>
          <w:divBdr>
            <w:top w:val="none" w:sz="0" w:space="0" w:color="auto"/>
            <w:left w:val="none" w:sz="0" w:space="0" w:color="auto"/>
            <w:bottom w:val="none" w:sz="0" w:space="0" w:color="auto"/>
            <w:right w:val="none" w:sz="0" w:space="0" w:color="auto"/>
          </w:divBdr>
        </w:div>
        <w:div w:id="1569462743">
          <w:marLeft w:val="480"/>
          <w:marRight w:val="0"/>
          <w:marTop w:val="0"/>
          <w:marBottom w:val="0"/>
          <w:divBdr>
            <w:top w:val="none" w:sz="0" w:space="0" w:color="auto"/>
            <w:left w:val="none" w:sz="0" w:space="0" w:color="auto"/>
            <w:bottom w:val="none" w:sz="0" w:space="0" w:color="auto"/>
            <w:right w:val="none" w:sz="0" w:space="0" w:color="auto"/>
          </w:divBdr>
        </w:div>
        <w:div w:id="1237592580">
          <w:marLeft w:val="480"/>
          <w:marRight w:val="0"/>
          <w:marTop w:val="0"/>
          <w:marBottom w:val="0"/>
          <w:divBdr>
            <w:top w:val="none" w:sz="0" w:space="0" w:color="auto"/>
            <w:left w:val="none" w:sz="0" w:space="0" w:color="auto"/>
            <w:bottom w:val="none" w:sz="0" w:space="0" w:color="auto"/>
            <w:right w:val="none" w:sz="0" w:space="0" w:color="auto"/>
          </w:divBdr>
        </w:div>
        <w:div w:id="2025129063">
          <w:marLeft w:val="480"/>
          <w:marRight w:val="0"/>
          <w:marTop w:val="0"/>
          <w:marBottom w:val="0"/>
          <w:divBdr>
            <w:top w:val="none" w:sz="0" w:space="0" w:color="auto"/>
            <w:left w:val="none" w:sz="0" w:space="0" w:color="auto"/>
            <w:bottom w:val="none" w:sz="0" w:space="0" w:color="auto"/>
            <w:right w:val="none" w:sz="0" w:space="0" w:color="auto"/>
          </w:divBdr>
        </w:div>
        <w:div w:id="1989892579">
          <w:marLeft w:val="480"/>
          <w:marRight w:val="0"/>
          <w:marTop w:val="0"/>
          <w:marBottom w:val="0"/>
          <w:divBdr>
            <w:top w:val="none" w:sz="0" w:space="0" w:color="auto"/>
            <w:left w:val="none" w:sz="0" w:space="0" w:color="auto"/>
            <w:bottom w:val="none" w:sz="0" w:space="0" w:color="auto"/>
            <w:right w:val="none" w:sz="0" w:space="0" w:color="auto"/>
          </w:divBdr>
        </w:div>
        <w:div w:id="1831215715">
          <w:marLeft w:val="480"/>
          <w:marRight w:val="0"/>
          <w:marTop w:val="0"/>
          <w:marBottom w:val="0"/>
          <w:divBdr>
            <w:top w:val="none" w:sz="0" w:space="0" w:color="auto"/>
            <w:left w:val="none" w:sz="0" w:space="0" w:color="auto"/>
            <w:bottom w:val="none" w:sz="0" w:space="0" w:color="auto"/>
            <w:right w:val="none" w:sz="0" w:space="0" w:color="auto"/>
          </w:divBdr>
        </w:div>
        <w:div w:id="1333604441">
          <w:marLeft w:val="480"/>
          <w:marRight w:val="0"/>
          <w:marTop w:val="0"/>
          <w:marBottom w:val="0"/>
          <w:divBdr>
            <w:top w:val="none" w:sz="0" w:space="0" w:color="auto"/>
            <w:left w:val="none" w:sz="0" w:space="0" w:color="auto"/>
            <w:bottom w:val="none" w:sz="0" w:space="0" w:color="auto"/>
            <w:right w:val="none" w:sz="0" w:space="0" w:color="auto"/>
          </w:divBdr>
        </w:div>
        <w:div w:id="1697269907">
          <w:marLeft w:val="480"/>
          <w:marRight w:val="0"/>
          <w:marTop w:val="0"/>
          <w:marBottom w:val="0"/>
          <w:divBdr>
            <w:top w:val="none" w:sz="0" w:space="0" w:color="auto"/>
            <w:left w:val="none" w:sz="0" w:space="0" w:color="auto"/>
            <w:bottom w:val="none" w:sz="0" w:space="0" w:color="auto"/>
            <w:right w:val="none" w:sz="0" w:space="0" w:color="auto"/>
          </w:divBdr>
        </w:div>
        <w:div w:id="1173690927">
          <w:marLeft w:val="480"/>
          <w:marRight w:val="0"/>
          <w:marTop w:val="0"/>
          <w:marBottom w:val="0"/>
          <w:divBdr>
            <w:top w:val="none" w:sz="0" w:space="0" w:color="auto"/>
            <w:left w:val="none" w:sz="0" w:space="0" w:color="auto"/>
            <w:bottom w:val="none" w:sz="0" w:space="0" w:color="auto"/>
            <w:right w:val="none" w:sz="0" w:space="0" w:color="auto"/>
          </w:divBdr>
        </w:div>
        <w:div w:id="245921952">
          <w:marLeft w:val="480"/>
          <w:marRight w:val="0"/>
          <w:marTop w:val="0"/>
          <w:marBottom w:val="0"/>
          <w:divBdr>
            <w:top w:val="none" w:sz="0" w:space="0" w:color="auto"/>
            <w:left w:val="none" w:sz="0" w:space="0" w:color="auto"/>
            <w:bottom w:val="none" w:sz="0" w:space="0" w:color="auto"/>
            <w:right w:val="none" w:sz="0" w:space="0" w:color="auto"/>
          </w:divBdr>
        </w:div>
        <w:div w:id="745881955">
          <w:marLeft w:val="480"/>
          <w:marRight w:val="0"/>
          <w:marTop w:val="0"/>
          <w:marBottom w:val="0"/>
          <w:divBdr>
            <w:top w:val="none" w:sz="0" w:space="0" w:color="auto"/>
            <w:left w:val="none" w:sz="0" w:space="0" w:color="auto"/>
            <w:bottom w:val="none" w:sz="0" w:space="0" w:color="auto"/>
            <w:right w:val="none" w:sz="0" w:space="0" w:color="auto"/>
          </w:divBdr>
        </w:div>
        <w:div w:id="347217312">
          <w:marLeft w:val="480"/>
          <w:marRight w:val="0"/>
          <w:marTop w:val="0"/>
          <w:marBottom w:val="0"/>
          <w:divBdr>
            <w:top w:val="none" w:sz="0" w:space="0" w:color="auto"/>
            <w:left w:val="none" w:sz="0" w:space="0" w:color="auto"/>
            <w:bottom w:val="none" w:sz="0" w:space="0" w:color="auto"/>
            <w:right w:val="none" w:sz="0" w:space="0" w:color="auto"/>
          </w:divBdr>
        </w:div>
        <w:div w:id="493452130">
          <w:marLeft w:val="480"/>
          <w:marRight w:val="0"/>
          <w:marTop w:val="0"/>
          <w:marBottom w:val="0"/>
          <w:divBdr>
            <w:top w:val="none" w:sz="0" w:space="0" w:color="auto"/>
            <w:left w:val="none" w:sz="0" w:space="0" w:color="auto"/>
            <w:bottom w:val="none" w:sz="0" w:space="0" w:color="auto"/>
            <w:right w:val="none" w:sz="0" w:space="0" w:color="auto"/>
          </w:divBdr>
        </w:div>
        <w:div w:id="2079396128">
          <w:marLeft w:val="480"/>
          <w:marRight w:val="0"/>
          <w:marTop w:val="0"/>
          <w:marBottom w:val="0"/>
          <w:divBdr>
            <w:top w:val="none" w:sz="0" w:space="0" w:color="auto"/>
            <w:left w:val="none" w:sz="0" w:space="0" w:color="auto"/>
            <w:bottom w:val="none" w:sz="0" w:space="0" w:color="auto"/>
            <w:right w:val="none" w:sz="0" w:space="0" w:color="auto"/>
          </w:divBdr>
        </w:div>
        <w:div w:id="2115244145">
          <w:marLeft w:val="480"/>
          <w:marRight w:val="0"/>
          <w:marTop w:val="0"/>
          <w:marBottom w:val="0"/>
          <w:divBdr>
            <w:top w:val="none" w:sz="0" w:space="0" w:color="auto"/>
            <w:left w:val="none" w:sz="0" w:space="0" w:color="auto"/>
            <w:bottom w:val="none" w:sz="0" w:space="0" w:color="auto"/>
            <w:right w:val="none" w:sz="0" w:space="0" w:color="auto"/>
          </w:divBdr>
        </w:div>
        <w:div w:id="1495997416">
          <w:marLeft w:val="480"/>
          <w:marRight w:val="0"/>
          <w:marTop w:val="0"/>
          <w:marBottom w:val="0"/>
          <w:divBdr>
            <w:top w:val="none" w:sz="0" w:space="0" w:color="auto"/>
            <w:left w:val="none" w:sz="0" w:space="0" w:color="auto"/>
            <w:bottom w:val="none" w:sz="0" w:space="0" w:color="auto"/>
            <w:right w:val="none" w:sz="0" w:space="0" w:color="auto"/>
          </w:divBdr>
        </w:div>
        <w:div w:id="459229980">
          <w:marLeft w:val="480"/>
          <w:marRight w:val="0"/>
          <w:marTop w:val="0"/>
          <w:marBottom w:val="0"/>
          <w:divBdr>
            <w:top w:val="none" w:sz="0" w:space="0" w:color="auto"/>
            <w:left w:val="none" w:sz="0" w:space="0" w:color="auto"/>
            <w:bottom w:val="none" w:sz="0" w:space="0" w:color="auto"/>
            <w:right w:val="none" w:sz="0" w:space="0" w:color="auto"/>
          </w:divBdr>
        </w:div>
        <w:div w:id="11953346">
          <w:marLeft w:val="480"/>
          <w:marRight w:val="0"/>
          <w:marTop w:val="0"/>
          <w:marBottom w:val="0"/>
          <w:divBdr>
            <w:top w:val="none" w:sz="0" w:space="0" w:color="auto"/>
            <w:left w:val="none" w:sz="0" w:space="0" w:color="auto"/>
            <w:bottom w:val="none" w:sz="0" w:space="0" w:color="auto"/>
            <w:right w:val="none" w:sz="0" w:space="0" w:color="auto"/>
          </w:divBdr>
        </w:div>
        <w:div w:id="321353519">
          <w:marLeft w:val="480"/>
          <w:marRight w:val="0"/>
          <w:marTop w:val="0"/>
          <w:marBottom w:val="0"/>
          <w:divBdr>
            <w:top w:val="none" w:sz="0" w:space="0" w:color="auto"/>
            <w:left w:val="none" w:sz="0" w:space="0" w:color="auto"/>
            <w:bottom w:val="none" w:sz="0" w:space="0" w:color="auto"/>
            <w:right w:val="none" w:sz="0" w:space="0" w:color="auto"/>
          </w:divBdr>
        </w:div>
        <w:div w:id="69932299">
          <w:marLeft w:val="480"/>
          <w:marRight w:val="0"/>
          <w:marTop w:val="0"/>
          <w:marBottom w:val="0"/>
          <w:divBdr>
            <w:top w:val="none" w:sz="0" w:space="0" w:color="auto"/>
            <w:left w:val="none" w:sz="0" w:space="0" w:color="auto"/>
            <w:bottom w:val="none" w:sz="0" w:space="0" w:color="auto"/>
            <w:right w:val="none" w:sz="0" w:space="0" w:color="auto"/>
          </w:divBdr>
        </w:div>
        <w:div w:id="1109088715">
          <w:marLeft w:val="480"/>
          <w:marRight w:val="0"/>
          <w:marTop w:val="0"/>
          <w:marBottom w:val="0"/>
          <w:divBdr>
            <w:top w:val="none" w:sz="0" w:space="0" w:color="auto"/>
            <w:left w:val="none" w:sz="0" w:space="0" w:color="auto"/>
            <w:bottom w:val="none" w:sz="0" w:space="0" w:color="auto"/>
            <w:right w:val="none" w:sz="0" w:space="0" w:color="auto"/>
          </w:divBdr>
        </w:div>
      </w:divsChild>
    </w:div>
    <w:div w:id="2025939974">
      <w:bodyDiv w:val="1"/>
      <w:marLeft w:val="0"/>
      <w:marRight w:val="0"/>
      <w:marTop w:val="0"/>
      <w:marBottom w:val="0"/>
      <w:divBdr>
        <w:top w:val="none" w:sz="0" w:space="0" w:color="auto"/>
        <w:left w:val="none" w:sz="0" w:space="0" w:color="auto"/>
        <w:bottom w:val="none" w:sz="0" w:space="0" w:color="auto"/>
        <w:right w:val="none" w:sz="0" w:space="0" w:color="auto"/>
      </w:divBdr>
    </w:div>
    <w:div w:id="2049530434">
      <w:bodyDiv w:val="1"/>
      <w:marLeft w:val="0"/>
      <w:marRight w:val="0"/>
      <w:marTop w:val="0"/>
      <w:marBottom w:val="0"/>
      <w:divBdr>
        <w:top w:val="none" w:sz="0" w:space="0" w:color="auto"/>
        <w:left w:val="none" w:sz="0" w:space="0" w:color="auto"/>
        <w:bottom w:val="none" w:sz="0" w:space="0" w:color="auto"/>
        <w:right w:val="none" w:sz="0" w:space="0" w:color="auto"/>
      </w:divBdr>
    </w:div>
    <w:div w:id="2059276306">
      <w:bodyDiv w:val="1"/>
      <w:marLeft w:val="0"/>
      <w:marRight w:val="0"/>
      <w:marTop w:val="0"/>
      <w:marBottom w:val="0"/>
      <w:divBdr>
        <w:top w:val="none" w:sz="0" w:space="0" w:color="auto"/>
        <w:left w:val="none" w:sz="0" w:space="0" w:color="auto"/>
        <w:bottom w:val="none" w:sz="0" w:space="0" w:color="auto"/>
        <w:right w:val="none" w:sz="0" w:space="0" w:color="auto"/>
      </w:divBdr>
    </w:div>
    <w:div w:id="2064795263">
      <w:bodyDiv w:val="1"/>
      <w:marLeft w:val="0"/>
      <w:marRight w:val="0"/>
      <w:marTop w:val="0"/>
      <w:marBottom w:val="0"/>
      <w:divBdr>
        <w:top w:val="none" w:sz="0" w:space="0" w:color="auto"/>
        <w:left w:val="none" w:sz="0" w:space="0" w:color="auto"/>
        <w:bottom w:val="none" w:sz="0" w:space="0" w:color="auto"/>
        <w:right w:val="none" w:sz="0" w:space="0" w:color="auto"/>
      </w:divBdr>
      <w:divsChild>
        <w:div w:id="1859847190">
          <w:marLeft w:val="480"/>
          <w:marRight w:val="0"/>
          <w:marTop w:val="0"/>
          <w:marBottom w:val="0"/>
          <w:divBdr>
            <w:top w:val="none" w:sz="0" w:space="0" w:color="auto"/>
            <w:left w:val="none" w:sz="0" w:space="0" w:color="auto"/>
            <w:bottom w:val="none" w:sz="0" w:space="0" w:color="auto"/>
            <w:right w:val="none" w:sz="0" w:space="0" w:color="auto"/>
          </w:divBdr>
        </w:div>
        <w:div w:id="1300723714">
          <w:marLeft w:val="480"/>
          <w:marRight w:val="0"/>
          <w:marTop w:val="0"/>
          <w:marBottom w:val="0"/>
          <w:divBdr>
            <w:top w:val="none" w:sz="0" w:space="0" w:color="auto"/>
            <w:left w:val="none" w:sz="0" w:space="0" w:color="auto"/>
            <w:bottom w:val="none" w:sz="0" w:space="0" w:color="auto"/>
            <w:right w:val="none" w:sz="0" w:space="0" w:color="auto"/>
          </w:divBdr>
        </w:div>
        <w:div w:id="135220643">
          <w:marLeft w:val="480"/>
          <w:marRight w:val="0"/>
          <w:marTop w:val="0"/>
          <w:marBottom w:val="0"/>
          <w:divBdr>
            <w:top w:val="none" w:sz="0" w:space="0" w:color="auto"/>
            <w:left w:val="none" w:sz="0" w:space="0" w:color="auto"/>
            <w:bottom w:val="none" w:sz="0" w:space="0" w:color="auto"/>
            <w:right w:val="none" w:sz="0" w:space="0" w:color="auto"/>
          </w:divBdr>
        </w:div>
        <w:div w:id="183439948">
          <w:marLeft w:val="480"/>
          <w:marRight w:val="0"/>
          <w:marTop w:val="0"/>
          <w:marBottom w:val="0"/>
          <w:divBdr>
            <w:top w:val="none" w:sz="0" w:space="0" w:color="auto"/>
            <w:left w:val="none" w:sz="0" w:space="0" w:color="auto"/>
            <w:bottom w:val="none" w:sz="0" w:space="0" w:color="auto"/>
            <w:right w:val="none" w:sz="0" w:space="0" w:color="auto"/>
          </w:divBdr>
        </w:div>
        <w:div w:id="113446949">
          <w:marLeft w:val="480"/>
          <w:marRight w:val="0"/>
          <w:marTop w:val="0"/>
          <w:marBottom w:val="0"/>
          <w:divBdr>
            <w:top w:val="none" w:sz="0" w:space="0" w:color="auto"/>
            <w:left w:val="none" w:sz="0" w:space="0" w:color="auto"/>
            <w:bottom w:val="none" w:sz="0" w:space="0" w:color="auto"/>
            <w:right w:val="none" w:sz="0" w:space="0" w:color="auto"/>
          </w:divBdr>
        </w:div>
        <w:div w:id="1943032748">
          <w:marLeft w:val="480"/>
          <w:marRight w:val="0"/>
          <w:marTop w:val="0"/>
          <w:marBottom w:val="0"/>
          <w:divBdr>
            <w:top w:val="none" w:sz="0" w:space="0" w:color="auto"/>
            <w:left w:val="none" w:sz="0" w:space="0" w:color="auto"/>
            <w:bottom w:val="none" w:sz="0" w:space="0" w:color="auto"/>
            <w:right w:val="none" w:sz="0" w:space="0" w:color="auto"/>
          </w:divBdr>
        </w:div>
        <w:div w:id="380440455">
          <w:marLeft w:val="480"/>
          <w:marRight w:val="0"/>
          <w:marTop w:val="0"/>
          <w:marBottom w:val="0"/>
          <w:divBdr>
            <w:top w:val="none" w:sz="0" w:space="0" w:color="auto"/>
            <w:left w:val="none" w:sz="0" w:space="0" w:color="auto"/>
            <w:bottom w:val="none" w:sz="0" w:space="0" w:color="auto"/>
            <w:right w:val="none" w:sz="0" w:space="0" w:color="auto"/>
          </w:divBdr>
        </w:div>
        <w:div w:id="953827428">
          <w:marLeft w:val="480"/>
          <w:marRight w:val="0"/>
          <w:marTop w:val="0"/>
          <w:marBottom w:val="0"/>
          <w:divBdr>
            <w:top w:val="none" w:sz="0" w:space="0" w:color="auto"/>
            <w:left w:val="none" w:sz="0" w:space="0" w:color="auto"/>
            <w:bottom w:val="none" w:sz="0" w:space="0" w:color="auto"/>
            <w:right w:val="none" w:sz="0" w:space="0" w:color="auto"/>
          </w:divBdr>
        </w:div>
        <w:div w:id="1475684353">
          <w:marLeft w:val="480"/>
          <w:marRight w:val="0"/>
          <w:marTop w:val="0"/>
          <w:marBottom w:val="0"/>
          <w:divBdr>
            <w:top w:val="none" w:sz="0" w:space="0" w:color="auto"/>
            <w:left w:val="none" w:sz="0" w:space="0" w:color="auto"/>
            <w:bottom w:val="none" w:sz="0" w:space="0" w:color="auto"/>
            <w:right w:val="none" w:sz="0" w:space="0" w:color="auto"/>
          </w:divBdr>
        </w:div>
        <w:div w:id="918487542">
          <w:marLeft w:val="480"/>
          <w:marRight w:val="0"/>
          <w:marTop w:val="0"/>
          <w:marBottom w:val="0"/>
          <w:divBdr>
            <w:top w:val="none" w:sz="0" w:space="0" w:color="auto"/>
            <w:left w:val="none" w:sz="0" w:space="0" w:color="auto"/>
            <w:bottom w:val="none" w:sz="0" w:space="0" w:color="auto"/>
            <w:right w:val="none" w:sz="0" w:space="0" w:color="auto"/>
          </w:divBdr>
        </w:div>
        <w:div w:id="806439566">
          <w:marLeft w:val="480"/>
          <w:marRight w:val="0"/>
          <w:marTop w:val="0"/>
          <w:marBottom w:val="0"/>
          <w:divBdr>
            <w:top w:val="none" w:sz="0" w:space="0" w:color="auto"/>
            <w:left w:val="none" w:sz="0" w:space="0" w:color="auto"/>
            <w:bottom w:val="none" w:sz="0" w:space="0" w:color="auto"/>
            <w:right w:val="none" w:sz="0" w:space="0" w:color="auto"/>
          </w:divBdr>
        </w:div>
        <w:div w:id="1004011842">
          <w:marLeft w:val="480"/>
          <w:marRight w:val="0"/>
          <w:marTop w:val="0"/>
          <w:marBottom w:val="0"/>
          <w:divBdr>
            <w:top w:val="none" w:sz="0" w:space="0" w:color="auto"/>
            <w:left w:val="none" w:sz="0" w:space="0" w:color="auto"/>
            <w:bottom w:val="none" w:sz="0" w:space="0" w:color="auto"/>
            <w:right w:val="none" w:sz="0" w:space="0" w:color="auto"/>
          </w:divBdr>
        </w:div>
        <w:div w:id="1280264910">
          <w:marLeft w:val="480"/>
          <w:marRight w:val="0"/>
          <w:marTop w:val="0"/>
          <w:marBottom w:val="0"/>
          <w:divBdr>
            <w:top w:val="none" w:sz="0" w:space="0" w:color="auto"/>
            <w:left w:val="none" w:sz="0" w:space="0" w:color="auto"/>
            <w:bottom w:val="none" w:sz="0" w:space="0" w:color="auto"/>
            <w:right w:val="none" w:sz="0" w:space="0" w:color="auto"/>
          </w:divBdr>
        </w:div>
        <w:div w:id="1474715319">
          <w:marLeft w:val="480"/>
          <w:marRight w:val="0"/>
          <w:marTop w:val="0"/>
          <w:marBottom w:val="0"/>
          <w:divBdr>
            <w:top w:val="none" w:sz="0" w:space="0" w:color="auto"/>
            <w:left w:val="none" w:sz="0" w:space="0" w:color="auto"/>
            <w:bottom w:val="none" w:sz="0" w:space="0" w:color="auto"/>
            <w:right w:val="none" w:sz="0" w:space="0" w:color="auto"/>
          </w:divBdr>
        </w:div>
        <w:div w:id="696077562">
          <w:marLeft w:val="480"/>
          <w:marRight w:val="0"/>
          <w:marTop w:val="0"/>
          <w:marBottom w:val="0"/>
          <w:divBdr>
            <w:top w:val="none" w:sz="0" w:space="0" w:color="auto"/>
            <w:left w:val="none" w:sz="0" w:space="0" w:color="auto"/>
            <w:bottom w:val="none" w:sz="0" w:space="0" w:color="auto"/>
            <w:right w:val="none" w:sz="0" w:space="0" w:color="auto"/>
          </w:divBdr>
        </w:div>
        <w:div w:id="917590448">
          <w:marLeft w:val="480"/>
          <w:marRight w:val="0"/>
          <w:marTop w:val="0"/>
          <w:marBottom w:val="0"/>
          <w:divBdr>
            <w:top w:val="none" w:sz="0" w:space="0" w:color="auto"/>
            <w:left w:val="none" w:sz="0" w:space="0" w:color="auto"/>
            <w:bottom w:val="none" w:sz="0" w:space="0" w:color="auto"/>
            <w:right w:val="none" w:sz="0" w:space="0" w:color="auto"/>
          </w:divBdr>
        </w:div>
        <w:div w:id="1899322489">
          <w:marLeft w:val="480"/>
          <w:marRight w:val="0"/>
          <w:marTop w:val="0"/>
          <w:marBottom w:val="0"/>
          <w:divBdr>
            <w:top w:val="none" w:sz="0" w:space="0" w:color="auto"/>
            <w:left w:val="none" w:sz="0" w:space="0" w:color="auto"/>
            <w:bottom w:val="none" w:sz="0" w:space="0" w:color="auto"/>
            <w:right w:val="none" w:sz="0" w:space="0" w:color="auto"/>
          </w:divBdr>
        </w:div>
        <w:div w:id="521939675">
          <w:marLeft w:val="480"/>
          <w:marRight w:val="0"/>
          <w:marTop w:val="0"/>
          <w:marBottom w:val="0"/>
          <w:divBdr>
            <w:top w:val="none" w:sz="0" w:space="0" w:color="auto"/>
            <w:left w:val="none" w:sz="0" w:space="0" w:color="auto"/>
            <w:bottom w:val="none" w:sz="0" w:space="0" w:color="auto"/>
            <w:right w:val="none" w:sz="0" w:space="0" w:color="auto"/>
          </w:divBdr>
        </w:div>
        <w:div w:id="837773544">
          <w:marLeft w:val="480"/>
          <w:marRight w:val="0"/>
          <w:marTop w:val="0"/>
          <w:marBottom w:val="0"/>
          <w:divBdr>
            <w:top w:val="none" w:sz="0" w:space="0" w:color="auto"/>
            <w:left w:val="none" w:sz="0" w:space="0" w:color="auto"/>
            <w:bottom w:val="none" w:sz="0" w:space="0" w:color="auto"/>
            <w:right w:val="none" w:sz="0" w:space="0" w:color="auto"/>
          </w:divBdr>
        </w:div>
        <w:div w:id="904334571">
          <w:marLeft w:val="480"/>
          <w:marRight w:val="0"/>
          <w:marTop w:val="0"/>
          <w:marBottom w:val="0"/>
          <w:divBdr>
            <w:top w:val="none" w:sz="0" w:space="0" w:color="auto"/>
            <w:left w:val="none" w:sz="0" w:space="0" w:color="auto"/>
            <w:bottom w:val="none" w:sz="0" w:space="0" w:color="auto"/>
            <w:right w:val="none" w:sz="0" w:space="0" w:color="auto"/>
          </w:divBdr>
        </w:div>
        <w:div w:id="326910739">
          <w:marLeft w:val="480"/>
          <w:marRight w:val="0"/>
          <w:marTop w:val="0"/>
          <w:marBottom w:val="0"/>
          <w:divBdr>
            <w:top w:val="none" w:sz="0" w:space="0" w:color="auto"/>
            <w:left w:val="none" w:sz="0" w:space="0" w:color="auto"/>
            <w:bottom w:val="none" w:sz="0" w:space="0" w:color="auto"/>
            <w:right w:val="none" w:sz="0" w:space="0" w:color="auto"/>
          </w:divBdr>
        </w:div>
        <w:div w:id="1481389381">
          <w:marLeft w:val="480"/>
          <w:marRight w:val="0"/>
          <w:marTop w:val="0"/>
          <w:marBottom w:val="0"/>
          <w:divBdr>
            <w:top w:val="none" w:sz="0" w:space="0" w:color="auto"/>
            <w:left w:val="none" w:sz="0" w:space="0" w:color="auto"/>
            <w:bottom w:val="none" w:sz="0" w:space="0" w:color="auto"/>
            <w:right w:val="none" w:sz="0" w:space="0" w:color="auto"/>
          </w:divBdr>
        </w:div>
        <w:div w:id="726271033">
          <w:marLeft w:val="480"/>
          <w:marRight w:val="0"/>
          <w:marTop w:val="0"/>
          <w:marBottom w:val="0"/>
          <w:divBdr>
            <w:top w:val="none" w:sz="0" w:space="0" w:color="auto"/>
            <w:left w:val="none" w:sz="0" w:space="0" w:color="auto"/>
            <w:bottom w:val="none" w:sz="0" w:space="0" w:color="auto"/>
            <w:right w:val="none" w:sz="0" w:space="0" w:color="auto"/>
          </w:divBdr>
        </w:div>
        <w:div w:id="399910089">
          <w:marLeft w:val="480"/>
          <w:marRight w:val="0"/>
          <w:marTop w:val="0"/>
          <w:marBottom w:val="0"/>
          <w:divBdr>
            <w:top w:val="none" w:sz="0" w:space="0" w:color="auto"/>
            <w:left w:val="none" w:sz="0" w:space="0" w:color="auto"/>
            <w:bottom w:val="none" w:sz="0" w:space="0" w:color="auto"/>
            <w:right w:val="none" w:sz="0" w:space="0" w:color="auto"/>
          </w:divBdr>
        </w:div>
        <w:div w:id="1308557451">
          <w:marLeft w:val="480"/>
          <w:marRight w:val="0"/>
          <w:marTop w:val="0"/>
          <w:marBottom w:val="0"/>
          <w:divBdr>
            <w:top w:val="none" w:sz="0" w:space="0" w:color="auto"/>
            <w:left w:val="none" w:sz="0" w:space="0" w:color="auto"/>
            <w:bottom w:val="none" w:sz="0" w:space="0" w:color="auto"/>
            <w:right w:val="none" w:sz="0" w:space="0" w:color="auto"/>
          </w:divBdr>
        </w:div>
        <w:div w:id="1378318144">
          <w:marLeft w:val="480"/>
          <w:marRight w:val="0"/>
          <w:marTop w:val="0"/>
          <w:marBottom w:val="0"/>
          <w:divBdr>
            <w:top w:val="none" w:sz="0" w:space="0" w:color="auto"/>
            <w:left w:val="none" w:sz="0" w:space="0" w:color="auto"/>
            <w:bottom w:val="none" w:sz="0" w:space="0" w:color="auto"/>
            <w:right w:val="none" w:sz="0" w:space="0" w:color="auto"/>
          </w:divBdr>
        </w:div>
        <w:div w:id="1908806911">
          <w:marLeft w:val="480"/>
          <w:marRight w:val="0"/>
          <w:marTop w:val="0"/>
          <w:marBottom w:val="0"/>
          <w:divBdr>
            <w:top w:val="none" w:sz="0" w:space="0" w:color="auto"/>
            <w:left w:val="none" w:sz="0" w:space="0" w:color="auto"/>
            <w:bottom w:val="none" w:sz="0" w:space="0" w:color="auto"/>
            <w:right w:val="none" w:sz="0" w:space="0" w:color="auto"/>
          </w:divBdr>
        </w:div>
        <w:div w:id="395203388">
          <w:marLeft w:val="480"/>
          <w:marRight w:val="0"/>
          <w:marTop w:val="0"/>
          <w:marBottom w:val="0"/>
          <w:divBdr>
            <w:top w:val="none" w:sz="0" w:space="0" w:color="auto"/>
            <w:left w:val="none" w:sz="0" w:space="0" w:color="auto"/>
            <w:bottom w:val="none" w:sz="0" w:space="0" w:color="auto"/>
            <w:right w:val="none" w:sz="0" w:space="0" w:color="auto"/>
          </w:divBdr>
        </w:div>
        <w:div w:id="1467162076">
          <w:marLeft w:val="480"/>
          <w:marRight w:val="0"/>
          <w:marTop w:val="0"/>
          <w:marBottom w:val="0"/>
          <w:divBdr>
            <w:top w:val="none" w:sz="0" w:space="0" w:color="auto"/>
            <w:left w:val="none" w:sz="0" w:space="0" w:color="auto"/>
            <w:bottom w:val="none" w:sz="0" w:space="0" w:color="auto"/>
            <w:right w:val="none" w:sz="0" w:space="0" w:color="auto"/>
          </w:divBdr>
        </w:div>
        <w:div w:id="416635305">
          <w:marLeft w:val="480"/>
          <w:marRight w:val="0"/>
          <w:marTop w:val="0"/>
          <w:marBottom w:val="0"/>
          <w:divBdr>
            <w:top w:val="none" w:sz="0" w:space="0" w:color="auto"/>
            <w:left w:val="none" w:sz="0" w:space="0" w:color="auto"/>
            <w:bottom w:val="none" w:sz="0" w:space="0" w:color="auto"/>
            <w:right w:val="none" w:sz="0" w:space="0" w:color="auto"/>
          </w:divBdr>
        </w:div>
        <w:div w:id="1509901761">
          <w:marLeft w:val="480"/>
          <w:marRight w:val="0"/>
          <w:marTop w:val="0"/>
          <w:marBottom w:val="0"/>
          <w:divBdr>
            <w:top w:val="none" w:sz="0" w:space="0" w:color="auto"/>
            <w:left w:val="none" w:sz="0" w:space="0" w:color="auto"/>
            <w:bottom w:val="none" w:sz="0" w:space="0" w:color="auto"/>
            <w:right w:val="none" w:sz="0" w:space="0" w:color="auto"/>
          </w:divBdr>
        </w:div>
        <w:div w:id="594678573">
          <w:marLeft w:val="480"/>
          <w:marRight w:val="0"/>
          <w:marTop w:val="0"/>
          <w:marBottom w:val="0"/>
          <w:divBdr>
            <w:top w:val="none" w:sz="0" w:space="0" w:color="auto"/>
            <w:left w:val="none" w:sz="0" w:space="0" w:color="auto"/>
            <w:bottom w:val="none" w:sz="0" w:space="0" w:color="auto"/>
            <w:right w:val="none" w:sz="0" w:space="0" w:color="auto"/>
          </w:divBdr>
        </w:div>
        <w:div w:id="1062219976">
          <w:marLeft w:val="480"/>
          <w:marRight w:val="0"/>
          <w:marTop w:val="0"/>
          <w:marBottom w:val="0"/>
          <w:divBdr>
            <w:top w:val="none" w:sz="0" w:space="0" w:color="auto"/>
            <w:left w:val="none" w:sz="0" w:space="0" w:color="auto"/>
            <w:bottom w:val="none" w:sz="0" w:space="0" w:color="auto"/>
            <w:right w:val="none" w:sz="0" w:space="0" w:color="auto"/>
          </w:divBdr>
        </w:div>
      </w:divsChild>
    </w:div>
    <w:div w:id="2065518455">
      <w:bodyDiv w:val="1"/>
      <w:marLeft w:val="0"/>
      <w:marRight w:val="0"/>
      <w:marTop w:val="0"/>
      <w:marBottom w:val="0"/>
      <w:divBdr>
        <w:top w:val="none" w:sz="0" w:space="0" w:color="auto"/>
        <w:left w:val="none" w:sz="0" w:space="0" w:color="auto"/>
        <w:bottom w:val="none" w:sz="0" w:space="0" w:color="auto"/>
        <w:right w:val="none" w:sz="0" w:space="0" w:color="auto"/>
      </w:divBdr>
    </w:div>
    <w:div w:id="2077700118">
      <w:bodyDiv w:val="1"/>
      <w:marLeft w:val="0"/>
      <w:marRight w:val="0"/>
      <w:marTop w:val="0"/>
      <w:marBottom w:val="0"/>
      <w:divBdr>
        <w:top w:val="none" w:sz="0" w:space="0" w:color="auto"/>
        <w:left w:val="none" w:sz="0" w:space="0" w:color="auto"/>
        <w:bottom w:val="none" w:sz="0" w:space="0" w:color="auto"/>
        <w:right w:val="none" w:sz="0" w:space="0" w:color="auto"/>
      </w:divBdr>
    </w:div>
    <w:div w:id="2110153410">
      <w:bodyDiv w:val="1"/>
      <w:marLeft w:val="0"/>
      <w:marRight w:val="0"/>
      <w:marTop w:val="0"/>
      <w:marBottom w:val="0"/>
      <w:divBdr>
        <w:top w:val="none" w:sz="0" w:space="0" w:color="auto"/>
        <w:left w:val="none" w:sz="0" w:space="0" w:color="auto"/>
        <w:bottom w:val="none" w:sz="0" w:space="0" w:color="auto"/>
        <w:right w:val="none" w:sz="0" w:space="0" w:color="auto"/>
      </w:divBdr>
    </w:div>
    <w:div w:id="2129934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55"/>
    <w:rsid w:val="00054954"/>
    <w:rsid w:val="00077219"/>
    <w:rsid w:val="000A1A25"/>
    <w:rsid w:val="000E3E7A"/>
    <w:rsid w:val="001367B2"/>
    <w:rsid w:val="00171CB6"/>
    <w:rsid w:val="00190D89"/>
    <w:rsid w:val="001B797C"/>
    <w:rsid w:val="001E0042"/>
    <w:rsid w:val="001E6555"/>
    <w:rsid w:val="001E76EF"/>
    <w:rsid w:val="001E7E6F"/>
    <w:rsid w:val="001F41CC"/>
    <w:rsid w:val="00245918"/>
    <w:rsid w:val="002A31BB"/>
    <w:rsid w:val="00342A6C"/>
    <w:rsid w:val="003D26A4"/>
    <w:rsid w:val="00454EE4"/>
    <w:rsid w:val="004A4C25"/>
    <w:rsid w:val="004B440F"/>
    <w:rsid w:val="004C338F"/>
    <w:rsid w:val="004E04AA"/>
    <w:rsid w:val="005301A7"/>
    <w:rsid w:val="006002F4"/>
    <w:rsid w:val="006F759F"/>
    <w:rsid w:val="007102A8"/>
    <w:rsid w:val="007607F4"/>
    <w:rsid w:val="007A653A"/>
    <w:rsid w:val="007C3538"/>
    <w:rsid w:val="007D404D"/>
    <w:rsid w:val="0085572E"/>
    <w:rsid w:val="008C6CA1"/>
    <w:rsid w:val="00966CBA"/>
    <w:rsid w:val="009706A0"/>
    <w:rsid w:val="00997BB9"/>
    <w:rsid w:val="009B697F"/>
    <w:rsid w:val="00A440B6"/>
    <w:rsid w:val="00A45A24"/>
    <w:rsid w:val="00A53B34"/>
    <w:rsid w:val="00AA42A2"/>
    <w:rsid w:val="00AA4EA8"/>
    <w:rsid w:val="00AA7A75"/>
    <w:rsid w:val="00AB6608"/>
    <w:rsid w:val="00AF17DE"/>
    <w:rsid w:val="00B346F8"/>
    <w:rsid w:val="00B44D1F"/>
    <w:rsid w:val="00B54DB8"/>
    <w:rsid w:val="00B6780E"/>
    <w:rsid w:val="00B74E86"/>
    <w:rsid w:val="00BD66D0"/>
    <w:rsid w:val="00BF66E2"/>
    <w:rsid w:val="00D11AD3"/>
    <w:rsid w:val="00D3002A"/>
    <w:rsid w:val="00D36906"/>
    <w:rsid w:val="00D73ACE"/>
    <w:rsid w:val="00E3033B"/>
    <w:rsid w:val="00E340EA"/>
    <w:rsid w:val="00E416B0"/>
    <w:rsid w:val="00EC4E2B"/>
    <w:rsid w:val="00F75A94"/>
    <w:rsid w:val="00F81A8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2"/>
        <w:szCs w:val="22"/>
        <w:lang w:val="en-ZA" w:eastAsia="en-ZA"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81A87"/>
    <w:rPr>
      <w:color w:val="808080"/>
    </w:rPr>
  </w:style>
  <w:style w:type="paragraph" w:customStyle="1" w:styleId="B0CAD797F0F244B5BBB3692F4C6FA09D">
    <w:name w:val="B0CAD797F0F244B5BBB3692F4C6FA09D"/>
    <w:rsid w:val="001E65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321BB38-5EFD-498C-A593-1A3189516925}">
  <we:reference id="f78a3046-9e99-4300-aa2b-5814002b01a2" version="1.55.1.0" store="EXCatalog" storeType="EXCatalog"/>
  <we:alternateReferences>
    <we:reference id="WA104382081" version="1.55.1.0" store="en-ZA" storeType="OMEX"/>
  </we:alternateReferences>
  <we:properties>
    <we:property name="MENDELEY_CITATIONS" value="[{&quot;citationID&quot;:&quot;MENDELEY_CITATION_dab9311f-0aaa-4201-8522-a141a69a98df&quot;,&quot;properties&quot;:{&quot;noteIndex&quot;:0},&quot;isEdited&quot;:false,&quot;manualOverride&quot;:{&quot;isManuallyOverridden&quot;:false,&quot;citeprocText&quot;:&quot;(Arrhenius, 1889; Christophersen, 1973)&quot;,&quot;manualOverrideText&quot;:&quot;&quot;},&quot;citationTag&quot;:&quot;MENDELEY_CITATION_v3_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&quot;,&quot;citationItems&quot;:[{&quot;id&quot;:&quot;f3186359-8630-372e-aef2-d463d46d9ad9&quot;,&quot;itemData&quot;:{&quot;type&quot;:&quot;article-journal&quot;,&quot;id&quot;:&quot;f3186359-8630-372e-aef2-d463d46d9ad9&quot;,&quot;title&quot;:&quot;Über die Reaktionsgeschwindigkeit bei der Inversion von Rohrzucker durch Säuren&quot;,&quot;author&quot;:[{&quot;family&quot;:&quot;Arrhenius&quot;,&quot;given&quot;:&quot;Svante&quot;,&quot;parse-names&quot;:false,&quot;dropping-particle&quot;:&quot;&quot;,&quot;non-dropping-particle&quot;:&quot;&quot;}],&quot;container-title&quot;:&quot;Zeitschrift für Physikalische Chemie&quot;,&quot;issued&quot;:{&quot;date-parts&quot;:[[1889]]},&quot;abstract&quot;:&quot;Die Geschwindigkeit der Reaktionen, welche von Elektrolyten (Säuren und Basen) bewirkt werden, steht in einem sehr engen Zusammenhange mit der elektrischen Leitfähigkeit derselben. Aus theoretischen Gründen wurde Proportionalität zwischen diesen beiden Grössen angenommen 1), und die nachher ausgeführten experimentellen Bestimmungen 8) zeigten, dass dies annähernd der Fall ist. Jedoch konnte diese Beziehung nicht strenge aufrecht erhalten werden. Nachdem man die Möglichkeit gefunden hatte, den Dissociationsgrad zu berechnen, lag es nahe, zu versuchen, ob nicht Reaktionsgeschwindigkeit und Menge von wirksamen Jonen proportional seien, wie in erster Annäherung zu erwarten war; dies ist aber unterblieben, da die Beziehung auch in dieser Form keine streng gültige ist. Eine andere ins Auge springende Schwierigkeit, welche möglicher-weise mit dem Mangel an Proportionalität zusammenhängt, ergiebt) sich aus der Thatsache, dass die Reaktionsgeschwindigkeit (z. B. bei Inversion von Rohrzucker etc.), welche der Theorie nach von den Jonen des an-wesenden Elektrolyten bewirkt wird, unter Umständen (durch Zusatz von Neutralsalzen) zunehmen kann, obgleich die Anzahl der wirksamen Jonen abnimmt. Da die Frage nach der Art des Zusammenhanges zwischen An-zahl der wirkenden Jonen und Reaktionsgeschwindigkeit von nicht unbe-deutendem theoretischen Interesse ist, so habe ich versucht, diese Frage für einen der am meisten studierten Fälle, Inversion von Rohrzucker durch Säuren, unter Zuziehung von den vielen schon gemachten Versuchen zu einigen eigens für die Diskussion von mir neu ausgeführten einheitlich zu beantworten.&quot;,&quot;volume&quot;:&quot;4&quot;,&quot;container-title-short&quot;:&quot;&quot;},&quot;isTemporary&quot;:false},{&quot;id&quot;:&quot;af7e753b-868b-3d17-937b-4f0dd728682b&quot;,&quot;itemData&quot;:{&quot;type&quot;:&quot;chapter&quot;,&quot;id&quot;:&quot;af7e753b-868b-3d17-937b-4f0dd728682b&quot;,&quot;title&quot;:&quot;Basic aspects of temperature action on microogranisms&quot;,&quot;author&quot;:[{&quot;family&quot;:&quot;Christophersen&quot;,&quot;given&quot;:&quot;Jes&quot;,&quot;parse-names&quot;:false,&quot;dropping-particle&quot;:&quot;&quot;,&quot;non-dropping-particle&quot;:&quot;&quot;}],&quot;container-title&quot;:&quot;Temperature and life&quot;,&quot;editor&quot;:[{&quot;family&quot;:&quot;Precht&quot;,&quot;given&quot;:&quot;H&quot;,&quot;parse-names&quot;:false,&quot;dropping-particle&quot;:&quot;&quot;,&quot;non-dropping-particle&quot;:&quot;&quot;},{&quot;family&quot;:&quot;Christophersen&quot;,&quot;given&quot;:&quot;Jes&quot;,&quot;parse-names&quot;:false,&quot;dropping-particle&quot;:&quot;&quot;,&quot;non-dropping-particle&quot;:&quot;&quot;},{&quot;family&quot;:&quot;Hensel&quot;,&quot;given&quot;:&quot;H&quot;,&quot;parse-names&quot;:false,&quot;dropping-particle&quot;:&quot;&quot;,&quot;non-dropping-particle&quot;:&quot;&quot;},{&quot;family&quot;:&quot;Larcher&quot;,&quot;given&quot;:&quot;W&quot;,&quot;parse-names&quot;:false,&quot;dropping-particle&quot;:&quot;&quot;,&quot;non-dropping-particle&quot;:&quot;&quot;}],&quot;issued&quot;:{&quot;date-parts&quot;:[[1973]]},&quot;page&quot;:&quot;3-86&quot;,&quot;publisher&quot;:&quot;Springer-Verlag Berlin Heidelberg&quot;,&quot;container-title-short&quot;:&quot;&quot;},&quot;isTemporary&quot;:false}]},{&quot;citationID&quot;:&quot;MENDELEY_CITATION_9312cc88-5ae3-4b3c-93be-cc3b27b4c229&quot;,&quot;properties&quot;:{&quot;noteIndex&quot;:0},&quot;isEdited&quot;:false,&quot;manualOverride&quot;:{&quot;isManuallyOverridden&quot;:false,&quot;citeprocText&quot;:&quot;(Angilletta Jr., 2009; Christophersen, 1973; Huey et al., 2009)&quot;,&quot;manualOverrideText&quot;:&quot;&quot;},&quot;citationTag&quot;:&quot;MENDELEY_CITATION_v3_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&quot;,&quot;citationItems&quot;:[{&quot;id&quot;:&quot;af7e753b-868b-3d17-937b-4f0dd728682b&quot;,&quot;itemData&quot;:{&quot;type&quot;:&quot;chapter&quot;,&quot;id&quot;:&quot;af7e753b-868b-3d17-937b-4f0dd728682b&quot;,&quot;title&quot;:&quot;Basic aspects of temperature action on microogranisms&quot;,&quot;author&quot;:[{&quot;family&quot;:&quot;Christophersen&quot;,&quot;given&quot;:&quot;Jes&quot;,&quot;parse-names&quot;:false,&quot;dropping-particle&quot;:&quot;&quot;,&quot;non-dropping-particle&quot;:&quot;&quot;}],&quot;container-title&quot;:&quot;Temperature and life&quot;,&quot;editor&quot;:[{&quot;family&quot;:&quot;Precht&quot;,&quot;given&quot;:&quot;H&quot;,&quot;parse-names&quot;:false,&quot;dropping-particle&quot;:&quot;&quot;,&quot;non-dropping-particle&quot;:&quot;&quot;},{&quot;family&quot;:&quot;Christophersen&quot;,&quot;given&quot;:&quot;Jes&quot;,&quot;parse-names&quot;:false,&quot;dropping-particle&quot;:&quot;&quot;,&quot;non-dropping-particle&quot;:&quot;&quot;},{&quot;family&quot;:&quot;Hensel&quot;,&quot;given&quot;:&quot;H&quot;,&quot;parse-names&quot;:false,&quot;dropping-particle&quot;:&quot;&quot;,&quot;non-dropping-particle&quot;:&quot;&quot;},{&quot;family&quot;:&quot;Larcher&quot;,&quot;given&quot;:&quot;W&quot;,&quot;parse-names&quot;:false,&quot;dropping-particle&quot;:&quot;&quot;,&quot;non-dropping-particle&quot;:&quot;&quot;}],&quot;issued&quot;:{&quot;date-parts&quot;:[[1973]]},&quot;page&quot;:&quot;3-86&quot;,&quot;publisher&quot;:&quot;Springer-Verlag Berlin Heidelberg&quot;,&quot;container-title-short&quot;:&quot;&quot;},&quot;isTemporary&quot;:false},{&quot;id&quot;:&quot;2933b717-844a-3f57-8bda-d5cd459eefa1&quot;,&quot;itemData&quot;:{&quot;type&quot;:&quot;chapter&quot;,&quot;id&quot;:&quot;2933b717-844a-3f57-8bda-d5cd459eefa1&quot;,&quot;title&quot;:&quot;Thermal acclimation&quot;,&quot;author&quot;:[{&quot;family&quot;:&quot;Angilletta Jr.&quot;,&quot;given&quot;:&quot;Michael J.&quot;,&quot;parse-names&quot;:false,&quot;dropping-particle&quot;:&quot;&quot;,&quot;non-dropping-particle&quot;:&quot;&quot;}],&quot;container-title&quot;:&quot;Thermal adaptation: A theoretical and empirical synthesis&quot;,&quot;URL&quot;:&quot;http://ebookcentral.proquest.com/lib/pretoria-ebooks/detail.action?docID=430983.&quot;,&quot;issued&quot;:{&quot;date-parts&quot;:[[2009]]},&quot;page&quot;:&quot;126-156&quot;,&quot;container-title-short&quot;:&quot;&quot;},&quot;isTemporary&quot;:false},{&quot;id&quot;:&quot;7d8a9d6a-97d3-33df-a404-c30fbe5f57b7&quot;,&quot;itemData&quot;:{&quot;type&quot;:&quot;article-journal&quot;,&quot;id&quot;:&quot;7d8a9d6a-97d3-33df-a404-c30fbe5f57b7&quot;,&quot;title&quot;:&quot;Why tropical forest lizards are vulnerable to climate warming&quot;,&quot;author&quot;:[{&quot;family&quot;:&quot;Huey&quot;,&quot;given&quot;:&quot;Raymond B.&quot;,&quot;parse-names&quot;:false,&quot;dropping-particle&quot;:&quot;&quot;,&quot;non-dropping-particle&quot;:&quot;&quot;},{&quot;family&quot;:&quot;Deutsch&quot;,&quot;given&quot;:&quot;Curtis A.&quot;,&quot;parse-names&quot;:false,&quot;dropping-particle&quot;:&quot;&quot;,&quot;non-dropping-particle&quot;:&quot;&quot;},{&quot;family&quot;:&quot;Tewksbury&quot;,&quot;given&quot;:&quot;Joshua J.&quot;,&quot;parse-names&quot;:false,&quot;dropping-particle&quot;:&quot;&quot;,&quot;non-dropping-particle&quot;:&quot;&quot;},{&quot;family&quot;:&quot;Vitt&quot;,&quot;given&quot;:&quot;Laurie J.&quot;,&quot;parse-names&quot;:false,&quot;dropping-particle&quot;:&quot;&quot;,&quot;non-dropping-particle&quot;:&quot;&quot;},{&quot;family&quot;:&quot;Hertz&quot;,&quot;given&quot;:&quot;Paul E.&quot;,&quot;parse-names&quot;:false,&quot;dropping-particle&quot;:&quot;&quot;,&quot;non-dropping-particle&quot;:&quot;&quot;},{&quot;family&quot;:&quot;Pérez&quot;,&quot;given&quot;:&quot;Héctor J.Álvarez&quot;,&quot;parse-names&quot;:false,&quot;dropping-particle&quot;:&quot;&quot;,&quot;non-dropping-particle&quot;:&quot;&quot;},{&quot;family&quot;:&quot;Garland&quot;,&quot;given&quot;:&quot;Theodore&quot;,&quot;parse-names&quot;:false,&quot;dropping-particle&quot;:&quot;&quot;,&quot;non-dropping-particle&quot;:&quot;&quot;}],&quot;container-title&quot;:&quot;Proceedings of the Royal Society B: Biological Sciences&quot;,&quot;DOI&quot;:&quot;10.1098/rspb.2008.1957&quot;,&quot;ISSN&quot;:&quot;14712970&quot;,&quot;PMID&quot;:&quot;19324762&quot;,&quot;issued&quot;:{&quot;date-parts&quot;:[[2009,6,7]]},&quot;page&quot;:&quot;1939-1948&quot;,&quot;abstract&quot;:&quot;Biological impacts of climate warming are predicted to increase with latitude, paralleling increases in warming. However, the magnitude of impacts depends not only on the degree of warming but also on the number of species at risk, their physiological sensitivity to warming and their options for behavioural and physiological compensation. Lizards are useful for evaluating risks of warming because their thermal biology is well studied. We conducted macrophysiological analyses of diurnal lizards from diverse latitudes plus focal species analyses of Puerto Rican Anolis and Sphaerodactyus. Although tropical lowland lizards live in environments that are warm all year, macrophysiological analyses indicate that some tropical lineages (thermoconformers that live in forests) are active at low body temperature and are intolerant of warm temperatures. Focal species analyses show that some tropical forest lizards were already experiencing stressful body temperatures in summer when studied several decades ago. Simulations suggest that warming will not only further depress their physiological performance in summer, but will also enable warm-adapted, open-habitat competitors and predators to invade forests. Forest lizards are key components of tropical ecosystems, but appear vulnerable to the cascading physiological and ecological effects of climate warming, even though rates of tropical warming may be relatively low. © 2009 The Royal Society.&quot;,&quot;publisher&quot;:&quot;Royal Society&quot;,&quot;issue&quot;:&quot;1664&quot;,&quot;volume&quot;:&quot;276&quot;,&quot;container-title-short&quot;:&quot;&quot;},&quot;isTemporary&quot;:false}]},{&quot;citationID&quot;:&quot;MENDELEY_CITATION_07b559ac-3189-4635-b826-989cd1d3ff37&quot;,&quot;properties&quot;:{&quot;noteIndex&quot;:0},&quot;isEdited&quot;:false,&quot;manualOverride&quot;:{&quot;isManuallyOverridden&quot;:true,&quot;citeprocText&quot;:&quot;(Geiser, 1988; Lovegrove et al., 2014; Reher et al., 2018; Reher and Dausmann, 2021; Song et al., 2023)&quot;,&quot;manualOverrideText&quot;:&quot;(e.g., Geiser, 1988; Lovegrove et al., 2014; Reher et al., 2018; Reher and Dausmann, 2021; Song et al., 2023)&quot;},&quot;citationTag&quot;:&quot;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&quot;,&quot;citationItems&quot;:[{&quot;id&quot;:&quot;0bfbb3e3-6513-3ca0-80e7-4d71d9556974&quot;,&quot;itemData&quot;:{&quot;type&quot;:&quot;article-journal&quot;,&quot;id&quot;:&quot;0bfbb3e3-6513-3ca0-80e7-4d71d9556974&quot;,&quot;title&quot;:&quot;Reduction of metabolism during hibernation and daily torpor in mammals and birds: temperature effect or physiological inhibition?&quot;,&quot;author&quot;:[{&quot;family&quot;:&quot;Geiser&quot;,&quot;given&quot;:&quot;Fritz&quot;,&quot;parse-names&quot;:false,&quot;dropping-particle&quot;:&quot;&quot;,&quot;non-dropping-particle&quot;:&quot;&quot;}],&quot;container-title&quot;:&quot;J Comp Physiol B&quot;,&quot;issued&quot;:{&quot;date-parts&quot;:[[1988]]},&quot;page&quot;:&quot;25-37&quot;,&quot;abstract&quot;:&quot;The present study addresses the controversy of whether the reduction in energy metabolism during torpor in endotherms is strictly a physical effect of temperature (Qlo) or whether it involves an additional metabolic inhibition. Basal metabolic rates (BMR; measured as oxygen consumption , 17o2), metabolic rates during torpor, and the corresponding body temperatures (Tb) in 68 mammalian and avian species were assembled from the literature (n = 58) or determined in the present study (n = 10). The Qlo for change in 17o2 between normothermia and torpor decreased from a mean of 4.1 to 2.8 with decreasing Tb from 30 to &lt; 10 ~ in hibernators (species that show prolonged torpor). In daily heterotherms (species that show shallow, daily torpor) the Q~o remained at a constant value of 2.2 as Tb decreased. In hiberna-tors with a Tb &lt; 10 ~ the Qlo was inversely related to body mass. The increase of mass-specific metabolic rate with decreasing body mass, observed during normothermia (BMR), was not observed during torpor in hibernators and the slope relating metabolic rate and mass was almost zero. In daily heterotherms, which had a smaller Qao than the hibernators, no inverse relationship between the Qlo and body mass was observed, and consequently the metabolic rate during torpor at the same Tb was greater than that of hibernators. These findings show that the reduction in metabolism during torpor of daily heterotherms and large hibernators can be explained largely by temperature effects, whereas a metabolic inhibition in addition to temperature effects may be used by small hibernators to reduce energy expenditure during torpor.&quot;,&quot;volume&quot;:&quot;158&quot;,&quot;container-title-short&quot;:&quot;&quot;},&quot;isTemporary&quot;:false},{&quot;id&quot;:&quot;a4026474-6226-3991-9847-1a9b7d2a037d&quot;,&quot;itemData&quot;:{&quot;type&quot;:&quot;article-journal&quot;,&quot;id&quot;:&quot;a4026474-6226-3991-9847-1a9b7d2a037d&quot;,&quot;title&quot;:&quot;Thermal relations of metabolic rate reduction in a hibernating marsupial&quot;,&quot;author&quot;:[{&quot;family&quot;:&quot;Song&quot;,&quot;given&quot;:&quot;Xiaowei&quot;,&quot;parse-names&quot;:false,&quot;dropping-particle&quot;:&quot;&quot;,&quot;non-dropping-particle&quot;:&quot;&quot;},{&quot;family&quot;:&quot;Körtner&quot;,&quot;given&quot;:&quot;Gerhard&quot;,&quot;parse-names&quot;:false,&quot;dropping-particle&quot;:&quot;&quot;,&quot;non-dropping-particle&quot;:&quot;&quot;},{&quot;family&quot;:&quot;Geiser&quot;,&quot;given&quot;:&quot;Fritz&quot;,&quot;parse-names&quot;:false,&quot;dropping-particle&quot;:&quot;&quot;,&quot;non-dropping-particle&quot;:&quot;&quot;}],&quot;container-title&quot;:&quot;American Journal of Physiology-Regulatory, Integrative and Comparative Physiology&quot;,&quot;issued&quot;:{&quot;date-parts&quot;:[[2023]]},&quot;page&quot;:&quot;R2097-R2104&quot;,&quot;abstract&quot;:&quot;Song, Xiaowei, Gerhard Kö rtner, and Fritz Geiser. Thermal relations of metabolic rate reduction in a hibernating marsupial. Am. J. Physiol. 273 (Regulatory Integrative Comp. Physiol. 42): R2097-R2104, 1997.-We tested whether the reduction of metabolic rate (MR) in hibernating Cercarte-tus nanus (Marsupialia, 36 g) is better explained by the reduction of body temperature (T b), the differential (T) between T b and air temperature (T a), or thermal conductance (C). Above the critical T a during torpor (T tc) of 4.8 0.7°C, where the T b was not regulated, the steady-state MR was an exponential function of T b (r 2 0.92), and the overall Q 10 was 3.3. However, larger Q 10 values were observed at high T b values during torpor, particularly within the thermoneutral zone (Q 10 9.5), whereas low Q 10 values were observed below T b 20°C (Q 10 1.9). The T did not change over T a 5-20°C, although MR fell, and therefore the two variables were not correlated. Below the T tc , T b was regulated at 6.1 1.0°C and MR increased proportionally to T. Our study suggests that MR in torpid C. nanus is largely determined by temperature effects and metabolic inhibition. In contrast, T explains MR only below the T tc and C appears to affect MR only indirectly via changes of T b , suggesting that T and C play only a secondary role in MR reduction during hibernation. body temperature; Cercartetus nanus; oxygen consumption; thermoregulation; torpor MANY SMALL MAMMALS reduce energy expenditure in response to cold and/or food shortage by becoming torpid. The physiological mechanisms causing the reduction of metabolic rate (MR) during torpor have evoked much controversy. Originally it was proposed that MR is reduced by the effect of lowered body temperature (T b) on tissue metabolism because the Q 10 for MR reduction between normothermia and torpor in many species is between 2 and 3, which is typical for the temperature dependence of biochemical reactions (23, 27). However, MRs below that for temperature effects and consequently Q 10 values well above 2-3 have been observed in a number of species (6, 15, 20). This was attributed to a temperature-independent metabolic inhibition , which may contribute to the low MR in addition to the effect of low T b (6, 18, 19, 26). More recently, it was proposed that the thermal differential (T) between T b and air temperature (T a) and low thermal conductance (C) should be considered as alternative explanations for the low MR during torpor (12, 13, 24). A detailed study on interrelations between physiological variables during daily torpor of the marsupial Sminthopsis macroura suggests that the steady-state MR is determined by different physiological responses above and below the set point (T set) for T b that is defended by proportional thermoregulation (14, 25). At T a above the T set , MR is largely a function of T b , supporting the Q 10 effect interpretation (25). In contrast , below the T set , MR is determined by T as during normothermia (25). However, it is likely that interrelations between variables differ between hibernators (species that show prolonged torpor and generally have T b 5°C) and daily heterotherms (species that show shallow daily torpor). It has been proposed that metabolic inhibition may play a particularly important role in hibernators because their reduction of MR is much more pronounced than in daily heterotherms (6, 9, 19). To provide conclusive results on what determines MR reduction during hibernation, detailed measurements of the relevant physiological variables over a wide temperature range are required. In the past, such measurements were often difficult to interpret because most of the experiments were conducted on sciurid rodents, which enter torpor only at low T a (17), making a detailed analysis on the effect of T a on steady-state T b and MR and the interrelations between these variables difficult. The experimental animal for the present study was the eastern pygmy-possum (Cercartetus nanus), which is a small marsupial hibernator that shows torpor bouts lasting up to 4 wk and T b as low as 2°C (3, 7). This species was selected because it displays torpor over a wide range of T a , which allows a systematic analysis of the interrelations between physiological variables during hibernation. We measured simultaneously steady-state MR and T b during torpor at T a from 1 to 30°C and determined how MR, T b , T, and C of torpid individuals are interrelated and how they differ from those in normothermic individuals. MATERIAL AND METHODS Eight adult C. nanus (4 females; 4 males) were caught near Dorrigo, New South Wales, Australia (30°22 S, 152°45 E). Animals were held individually in cages (30 22 14 cm) containing sawdust and bedding material. For the measurements at T a values below 15°C, animals were acclimated at T a 10°C. The photoperiod was 12 h light, 12 h dark, with lights on from 0600 to 1800. Animals were fed on apples, walnuts, sunflower seeds, and a mixed paste of baby cereal and honey, supplemented with calcium and vitamins and water. Food and water were withheld during measurements. The mean body mass of the animals was 36.2 5.8 g. MR, determined as rate of oxygen consumption (V ˙ O 2), was measured in 0.5-l respirometry chambers fitted with a water-absorbing cardboard insert within a temperature-controlled cabinet (0.5°C). A two-channel system was used to measure two individuals simultaneously. Air from the respirometry chambers was measured in 3-min intervals for 27 min, and then solenoid valves were switched to reference air (outside) for 3 min. Oxygen content of the air was measured with an oxygen analyzer (Ametek Applied Electrochemistry S-3A/11, Pittsburgh, PA). The flow rate (200 ml/min during normo-thermia and 100 ml/min during steady-state torpor) of dry&quot;,&quot;issue&quot;:&quot;3&quot;,&quot;volume&quot;:&quot;273&quot;,&quot;container-title-short&quot;:&quot;&quot;},&quot;isTemporary&quot;:false},{&quot;id&quot;:&quot;0f3ffc12-f731-319e-93ef-dd9f6b322230&quot;,&quot;itemData&quot;:{&quot;type&quot;:&quot;article-journal&quot;,&quot;id&quot;:&quot;0f3ffc12-f731-319e-93ef-dd9f6b322230&quot;,&quot;title&quot;:&quot;Are tropical small mammals physiologically vulnerable to Arrhenius effects and climate change?&quot;,&quot;author&quot;:[{&quot;family&quot;:&quot;Lovegrove&quot;,&quot;given&quot;:&quot;Barry G.&quot;,&quot;parse-names&quot;:false,&quot;dropping-particle&quot;:&quot;&quot;,&quot;non-dropping-particle&quot;:&quot;&quot;},{&quot;family&quot;:&quot;Canale&quot;,&quot;given&quot;:&quot;Cindy&quot;,&quot;parse-names&quot;:false,&quot;dropping-particle&quot;:&quot;&quot;,&quot;non-dropping-particle&quot;:&quot;&quot;},{&quot;family&quot;:&quot;Levesque&quot;,&quot;given&quot;:&quot;Danielle&quot;,&quot;parse-names&quot;:false,&quot;dropping-particle&quot;:&quot;&quot;,&quot;non-dropping-particle&quot;:&quot;&quot;},{&quot;family&quot;:&quot;Fluch&quot;,&quot;given&quot;:&quot;Gerhard&quot;,&quot;parse-names&quot;:false,&quot;dropping-particle&quot;:&quot;&quot;,&quot;non-dropping-particle&quot;:&quot;&quot;},{&quot;family&quot;:&quot;Řeháková-Petrů&quot;,&quot;given&quot;:&quot;Milada&quot;,&quot;parse-names&quot;:false,&quot;dropping-particle&quot;:&quot;&quot;,&quot;non-dropping-particle&quot;:&quot;&quot;},{&quot;family&quot;:&quot;Ruf&quot;,&quot;given&quot;:&quot;Thomas&quot;,&quot;parse-names&quot;:false,&quot;dropping-particle&quot;:&quot;&quot;,&quot;non-dropping-particle&quot;:&quot;&quot;}],&quot;container-title&quot;:&quot;Physiological and Biochemical Zoology&quot;,&quot;DOI&quot;:&quot;10.1086/673313&quot;,&quot;ISSN&quot;:&quot;15222152&quot;,&quot;PMID&quot;:&quot;24457919&quot;,&quot;issued&quot;:{&quot;date-parts&quot;:[[2014,1]]},&quot;page&quot;:&quot;30-45&quot;,&quot;abstract&quot;:&quot;There is some urgency in the necessity to incorporate physiological data into mechanistic, trait-based, demographic climate change models. Physiological responses at the individual level provide the mechanistic link between environmental changes and individual performances and hence population dynamics. Here we consider the causal relationship between ambient temperature (Ta) and metabolic rate (MR), namely, the Arrhenius effect, which is directly affected by global warming through increases in average global air temperatures and the increase in the frequency and intensity of extreme climate events. We measured and collated data for several small, free-ranging tropical arboreal mammals and evaluated their vulnerability to Arrhenius effects and putative heat stress associated with climate change. Skin temperatures (Tskin) were obtained from free-ranging tarsiers (Tarsius syrichta) on Bohol Island, Philippines. Core body temperature (Tb) was obtained from the greater hedgehog tenrec (Setifer setosus) and the gray brown mouse lemur (Microcebus ravelobensis) from Ankarafantsika, Madagascar. Tskin for another mouse lemur, Microcebus griseorufus, was obtained from the literature. All four species showed evidence of hyperthermia during the daytime rest phase in the form of either Tskin or Tb that was higher than the nor-mothermic Tb during the nighttime active phase. Potentially, tropical arboreal mammals with the lowest MRs and Tb, such as tarsiers, are the most vulnerable to sustained heat stress because their Tb is already close to Ta. Climate change may involve increases in MRs due to Arrhenius effects, especially during the rest phase or during torpor and hibernation. The most likely outcome of increased Arrhenius effects with climate change will be an increase in energy expenditure at the expense of other critical functions such as reproduction or growth and will thus affect fitness. However, we propose that these hypothetical Arrhenius costs can be, and in some species probably are, offset by the use of hyperthermic daily torpor, that is, hypometabolism at high Ta. © 2013 by The University of Chicago. All rights reserved.&quot;,&quot;issue&quot;:&quot;1&quot;,&quot;volume&quot;:&quot;87&quot;,&quot;container-title-short&quot;:&quot;&quot;},&quot;isTemporary&quot;:false},{&quot;id&quot;:&quot;cd1e0cd6-ff26-3eb2-a021-78fee1cf4e77&quot;,&quot;itemData&quot;:{&quot;type&quot;:&quot;article-journal&quot;,&quot;id&quot;:&quot;cd1e0cd6-ff26-3eb2-a021-78fee1cf4e77&quot;,&quot;title&quot;:&quot;Tropical bats counter heat by combining torpor with adaptive hyperthermia&quot;,&quot;author&quot;:[{&quot;family&quot;:&quot;Reher&quot;,&quot;given&quot;:&quot;Stephanie&quot;,&quot;parse-names&quot;:false,&quot;dropping-particle&quot;:&quot;&quot;,&quot;non-dropping-particle&quot;:&quot;&quot;},{&quot;family&quot;:&quot;Dausmann&quot;,&quot;given&quot;:&quot;Kathrin H.&quot;,&quot;parse-names&quot;:false,&quot;dropping-particle&quot;:&quot;&quot;,&quot;non-dropping-particle&quot;:&quot;&quot;}],&quot;container-title&quot;:&quot;Proceedings of the Royal Society B: Biological Sciences&quot;,&quot;DOI&quot;:&quot;10.1098/rspb.2020.2059&quot;,&quot;ISSN&quot;:&quot;14712954&quot;,&quot;PMID&quot;:&quot;33434466&quot;,&quot;issued&quot;:{&quot;date-parts&quot;:[[2021,1,13]]},&quot;abstract&quot;:&quot;Many tropical mammals are vulnerable to heat because their water budget limits the use of evaporative cooling for heat compensation. Further increasing temperatures and aridity might consequently exceed their thermoregulatory capacities. Here, we describe two novel modes of torpor, a response usually associated with cold or resource bottlenecks, as efficient mechanisms to counter heat. We conducted a field study on the Malagasy bat Macronycteris commersoni resting in foliage during the hot season, unprotected from environmental extremes. On warm days, the bats alternated between remarkably short micro-torpor bouts and normal resting metabolism within a few minutes. On hot days, the bats extended their torpor bouts over the hottest time of the day while tolerating body temperatures up to 42.9°C. Adaptive hyperthermia combined with lowered metabolic heat production from torpor allows higher heat storage from the environment, negates the need for evaporative cooling and thus increases heat tolerance. However, it is a high-risk response as the torpid bats cannot defend body temperature if ambient temperature increases above a critical/lethal threshold. Torpor coupled with hyperthermia and micro-torpor bouts broaden our understanding of the basic principles of thermal physiology and demonstrate how mammals can perform near their upper thermal limits in an increasingly warmer world.&quot;,&quot;publisher&quot;:&quot;Royal Society Publishing&quot;,&quot;issue&quot;:&quot;1942&quot;,&quot;volume&quot;:&quot;288&quot;,&quot;container-title-short&quot;:&quot;&quot;},&quot;isTemporary&quot;:false},{&quot;id&quot;:&quot;5874d6f3-a330-33fd-8fa4-d09fc1478cdc&quot;,&quot;itemData&quot;:{&quot;type&quot;:&quot;article-journal&quot;,&quot;id&quot;:&quot;5874d6f3-a330-33fd-8fa4-d09fc1478cdc&quot;,&quot;title&quot;:&quot;Short and hyperthermic torpor responses in the Malagasy bat Macronycteris commersoni reveal a broader hypometabolic scope in heterotherms&quot;,&quot;author&quot;:[{&quot;family&quot;:&quot;Reher&quot;,&quot;given&quot;:&quot;Stephanie&quot;,&quot;parse-names&quot;:false,&quot;dropping-particle&quot;:&quot;&quot;,&quot;non-dropping-particle&quot;:&quot;&quot;},{&quot;family&quot;:&quot;Ehlers&quot;,&quot;given&quot;:&quot;Julian&quot;,&quot;parse-names&quot;:false,&quot;dropping-particle&quot;:&quot;&quot;,&quot;non-dropping-particle&quot;:&quot;&quot;},{&quot;family&quot;:&quot;Rabarison&quot;,&quot;given&quot;:&quot;Hajatiana&quot;,&quot;parse-names&quot;:false,&quot;dropping-particle&quot;:&quot;&quot;,&quot;non-dropping-particle&quot;:&quot;&quot;},{&quot;family&quot;:&quot;Dausmann&quot;,&quot;given&quot;:&quot;Kathrin H.&quot;,&quot;parse-names&quot;:false,&quot;dropping-particle&quot;:&quot;&quot;,&quot;non-dropping-particle&quot;:&quot;&quot;}],&quot;container-title&quot;:&quot;Journal of Comparative Physiology B: Biochemical, Systemic, and Environmental Physiology&quot;,&quot;container-title-short&quot;:&quot;J Comp Physiol B&quot;,&quot;DOI&quot;:&quot;10.1007/s00360-018-1171-4&quot;,&quot;ISSN&quot;:&quot;01741578&quot;,&quot;PMID&quot;:&quot;30121696&quot;,&quot;issued&quot;:{&quot;date-parts&quot;:[[2018,11,1]]},&quot;page&quot;:&quot;1015-1027&quot;,&quot;abstract&quot;:&quot;The energy budgets of animal species are closely linked to their ecology, and balancing energy expenditure with energy acquisition is key for survival. Changes in animals’ environments can be challenging, particularly for bats, which are small endotherms with large uninsulated flight membranes. Heterothermy is a powerful response used to cope with changing environmental conditions. Recent research has revealed that many tropical and subtropical species are heterothermic and display torpor with patterns unlike those of “classical” heterotherms from temperate and arctic regions. However, only a handful of studies investigating torpor in bats in their natural environment exist. Therefore, we investigated whether the Malagasy bat Macronycteris commersoni enters torpor in the driest and least predictable region in Madagascar. We examined the energy balance and thermal biology of M. commersoni in the field by relating metabolic rate (MR) and skin temperature (Tskin) measurements to local environmental characteristics in the dry and rainy seasons. Macronycteris commersoni entered torpor and showed extreme variability in torpor patterns, including surprisingly short torpor bouts, lasting on average 20 min, interrupted by MR peaks. Torpid MR was remarkably low (0.13 ml O2 h−1 g−1), even when Tskin exceeded that of normothermia (41 °C). Macronycteris commersoni is thus physiologically capable of (1) entering torpor at high ambient temperature and Tskin and (2) rapidly alternating between torpid and normothermic MR resulting in very short bouts. This suggests that the scope of hypometabolism amongst heterothermic animals is broader than previously assumed and underlines the importance of further investigation into the torpor continuum.&quot;,&quot;publisher&quot;:&quot;Springer Verlag&quot;,&quot;issue&quot;:&quot;6&quot;,&quot;volume&quot;:&quot;188&quot;},&quot;isTemporary&quot;:false}]},{&quot;citationID&quot;:&quot;MENDELEY_CITATION_bf1762fa-9a75-4012-b1bf-462a0ef2901a&quot;,&quot;properties&quot;:{&quot;noteIndex&quot;:0},&quot;isEdited&quot;:false,&quot;manualOverride&quot;:{&quot;isManuallyOverridden&quot;:true,&quot;citeprocText&quot;:&quot;(Humphries et al., 2002)&quot;,&quot;manualOverrideText&quot;:&quot;Humphries et al., 2002)&quot;},&quot;citationTag&quot;:&quot;MENDELEY_CITATION_v3_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&quot;,&quot;citationItems&quot;:[{&quot;id&quot;:&quot;d1cec1b7-cfa1-3d31-ade5-44483ec90eec&quot;,&quot;itemData&quot;:{&quot;type&quot;:&quot;article-journal&quot;,&quot;id&quot;:&quot;d1cec1b7-cfa1-3d31-ade5-44483ec90eec&quot;,&quot;title&quot;:&quot;Climate-mediated energetic constraints on the distribution of hibernating mammals&quot;,&quot;author&quot;:[{&quot;family&quot;:&quot;Humphries&quot;,&quot;given&quot;:&quot;Murry M.&quot;,&quot;parse-names&quot;:false,&quot;dropping-particle&quot;:&quot;&quot;,&quot;non-dropping-particle&quot;:&quot;&quot;},{&quot;family&quot;:&quot;Thomas&quot;,&quot;given&quot;:&quot;Donald W.&quot;,&quot;parse-names&quot;:false,&quot;dropping-particle&quot;:&quot;&quot;,&quot;non-dropping-particle&quot;:&quot;&quot;},{&quot;family&quot;:&quot;Speakman&quot;,&quot;given&quot;:&quot;John R.&quot;,&quot;parse-names&quot;:false,&quot;dropping-particle&quot;:&quot;&quot;,&quot;non-dropping-particle&quot;:&quot;&quot;}],&quot;container-title&quot;:&quot;Nature&quot;,&quot;container-title-short&quot;:&quot;Nature&quot;,&quot;DOI&quot;:&quot;10.1038/nature00903&quot;,&quot;ISSN&quot;:&quot;00280836&quot;,&quot;PMID&quot;:&quot;12124620&quot;,&quot;issued&quot;:{&quot;date-parts&quot;:[[2002,7,18]]},&quot;page&quot;:&quot;313-316&quot;,&quot;abstract&quot;:&quot;A large impact by a comet or meteorite releases an enormous amount of energy, which evaporates, melts and fractures the surrounding rocks. Distinctive features of such impacts are 'shatter cones', deformed rocks characterized by hierarchical striated features. Although such features have been used for decades as unequivocal fingerprints of large-body impacts, the process by which shatter cones form has remained enigmatic. Here we show that the distinctive shatter-cone striations naturally result from nonlinear waves (front waves) that propagate along a fracture front. This explains the observed systematic increase of striation angles with the distance from the impact. Shatter-cone networks, typically spanning many scales, can be understood as hierarchical bifurcations of the fracture front, which is generated by the immense energy flux carried by the initial, impact-generated, shock waves. Our quantitative predictions based on this theory are supported by field measurements at the Kentland and Vredefort impact sites. These measurements indicate that shatter cones near to the impact site were formed by fractures propagating at nearly the Rayleigh wave speed of the host rocks, whereas the furthest shatter cones observed (about 40 km from the impact site) were formed by fronts moving more slowly. These results provide insight into impact dynamics as well as dissipative mechanisms in solids subjected to sudden, extremely intense fluxes of energy.&quot;,&quot;issue&quot;:&quot;6895&quot;,&quot;volume&quot;:&quot;418&quot;},&quot;isTemporary&quot;:false}]},{&quot;citationID&quot;:&quot;MENDELEY_CITATION_9743f62b-920f-40b7-936d-72fdfe323efd&quot;,&quot;properties&quot;:{&quot;noteIndex&quot;:0},&quot;isEdited&quot;:false,&quot;manualOverride&quot;:{&quot;isManuallyOverridden&quot;:false,&quot;citeprocText&quot;:&quot;(Lovegrove et al., 2014; Reher et al., 2018; Reher and Dausmann, 2021)&quot;,&quot;manualOverrideText&quot;:&quot;&quot;},&quot;citationTag&quot;:&quot;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&quot;,&quot;citationItems&quot;:[{&quot;id&quot;:&quot;0f3ffc12-f731-319e-93ef-dd9f6b322230&quot;,&quot;itemData&quot;:{&quot;type&quot;:&quot;article-journal&quot;,&quot;id&quot;:&quot;0f3ffc12-f731-319e-93ef-dd9f6b322230&quot;,&quot;title&quot;:&quot;Are tropical small mammals physiologically vulnerable to Arrhenius effects and climate change?&quot;,&quot;author&quot;:[{&quot;family&quot;:&quot;Lovegrove&quot;,&quot;given&quot;:&quot;Barry G.&quot;,&quot;parse-names&quot;:false,&quot;dropping-particle&quot;:&quot;&quot;,&quot;non-dropping-particle&quot;:&quot;&quot;},{&quot;family&quot;:&quot;Canale&quot;,&quot;given&quot;:&quot;Cindy&quot;,&quot;parse-names&quot;:false,&quot;dropping-particle&quot;:&quot;&quot;,&quot;non-dropping-particle&quot;:&quot;&quot;},{&quot;family&quot;:&quot;Levesque&quot;,&quot;given&quot;:&quot;Danielle&quot;,&quot;parse-names&quot;:false,&quot;dropping-particle&quot;:&quot;&quot;,&quot;non-dropping-particle&quot;:&quot;&quot;},{&quot;family&quot;:&quot;Fluch&quot;,&quot;given&quot;:&quot;Gerhard&quot;,&quot;parse-names&quot;:false,&quot;dropping-particle&quot;:&quot;&quot;,&quot;non-dropping-particle&quot;:&quot;&quot;},{&quot;family&quot;:&quot;Řeháková-Petrů&quot;,&quot;given&quot;:&quot;Milada&quot;,&quot;parse-names&quot;:false,&quot;dropping-particle&quot;:&quot;&quot;,&quot;non-dropping-particle&quot;:&quot;&quot;},{&quot;family&quot;:&quot;Ruf&quot;,&quot;given&quot;:&quot;Thomas&quot;,&quot;parse-names&quot;:false,&quot;dropping-particle&quot;:&quot;&quot;,&quot;non-dropping-particle&quot;:&quot;&quot;}],&quot;container-title&quot;:&quot;Physiological and Biochemical Zoology&quot;,&quot;DOI&quot;:&quot;10.1086/673313&quot;,&quot;ISSN&quot;:&quot;15222152&quot;,&quot;PMID&quot;:&quot;24457919&quot;,&quot;issued&quot;:{&quot;date-parts&quot;:[[2014,1]]},&quot;page&quot;:&quot;30-45&quot;,&quot;abstract&quot;:&quot;There is some urgency in the necessity to incorporate physiological data into mechanistic, trait-based, demographic climate change models. Physiological responses at the individual level provide the mechanistic link between environmental changes and individual performances and hence population dynamics. Here we consider the causal relationship between ambient temperature (Ta) and metabolic rate (MR), namely, the Arrhenius effect, which is directly affected by global warming through increases in average global air temperatures and the increase in the frequency and intensity of extreme climate events. We measured and collated data for several small, free-ranging tropical arboreal mammals and evaluated their vulnerability to Arrhenius effects and putative heat stress associated with climate change. Skin temperatures (Tskin) were obtained from free-ranging tarsiers (Tarsius syrichta) on Bohol Island, Philippines. Core body temperature (Tb) was obtained from the greater hedgehog tenrec (Setifer setosus) and the gray brown mouse lemur (Microcebus ravelobensis) from Ankarafantsika, Madagascar. Tskin for another mouse lemur, Microcebus griseorufus, was obtained from the literature. All four species showed evidence of hyperthermia during the daytime rest phase in the form of either Tskin or Tb that was higher than the nor-mothermic Tb during the nighttime active phase. Potentially, tropical arboreal mammals with the lowest MRs and Tb, such as tarsiers, are the most vulnerable to sustained heat stress because their Tb is already close to Ta. Climate change may involve increases in MRs due to Arrhenius effects, especially during the rest phase or during torpor and hibernation. The most likely outcome of increased Arrhenius effects with climate change will be an increase in energy expenditure at the expense of other critical functions such as reproduction or growth and will thus affect fitness. However, we propose that these hypothetical Arrhenius costs can be, and in some species probably are, offset by the use of hyperthermic daily torpor, that is, hypometabolism at high Ta. © 2013 by The University of Chicago. All rights reserved.&quot;,&quot;issue&quot;:&quot;1&quot;,&quot;volume&quot;:&quot;87&quot;,&quot;container-title-short&quot;:&quot;&quot;},&quot;isTemporary&quot;:false},{&quot;id&quot;:&quot;cd1e0cd6-ff26-3eb2-a021-78fee1cf4e77&quot;,&quot;itemData&quot;:{&quot;type&quot;:&quot;article-journal&quot;,&quot;id&quot;:&quot;cd1e0cd6-ff26-3eb2-a021-78fee1cf4e77&quot;,&quot;title&quot;:&quot;Tropical bats counter heat by combining torpor with adaptive hyperthermia&quot;,&quot;author&quot;:[{&quot;family&quot;:&quot;Reher&quot;,&quot;given&quot;:&quot;Stephanie&quot;,&quot;parse-names&quot;:false,&quot;dropping-particle&quot;:&quot;&quot;,&quot;non-dropping-particle&quot;:&quot;&quot;},{&quot;family&quot;:&quot;Dausmann&quot;,&quot;given&quot;:&quot;Kathrin H.&quot;,&quot;parse-names&quot;:false,&quot;dropping-particle&quot;:&quot;&quot;,&quot;non-dropping-particle&quot;:&quot;&quot;}],&quot;container-title&quot;:&quot;Proceedings of the Royal Society B: Biological Sciences&quot;,&quot;DOI&quot;:&quot;10.1098/rspb.2020.2059&quot;,&quot;ISSN&quot;:&quot;14712954&quot;,&quot;PMID&quot;:&quot;33434466&quot;,&quot;issued&quot;:{&quot;date-parts&quot;:[[2021,1,13]]},&quot;abstract&quot;:&quot;Many tropical mammals are vulnerable to heat because their water budget limits the use of evaporative cooling for heat compensation. Further increasing temperatures and aridity might consequently exceed their thermoregulatory capacities. Here, we describe two novel modes of torpor, a response usually associated with cold or resource bottlenecks, as efficient mechanisms to counter heat. We conducted a field study on the Malagasy bat Macronycteris commersoni resting in foliage during the hot season, unprotected from environmental extremes. On warm days, the bats alternated between remarkably short micro-torpor bouts and normal resting metabolism within a few minutes. On hot days, the bats extended their torpor bouts over the hottest time of the day while tolerating body temperatures up to 42.9°C. Adaptive hyperthermia combined with lowered metabolic heat production from torpor allows higher heat storage from the environment, negates the need for evaporative cooling and thus increases heat tolerance. However, it is a high-risk response as the torpid bats cannot defend body temperature if ambient temperature increases above a critical/lethal threshold. Torpor coupled with hyperthermia and micro-torpor bouts broaden our understanding of the basic principles of thermal physiology and demonstrate how mammals can perform near their upper thermal limits in an increasingly warmer world.&quot;,&quot;publisher&quot;:&quot;Royal Society Publishing&quot;,&quot;issue&quot;:&quot;1942&quot;,&quot;volume&quot;:&quot;288&quot;,&quot;container-title-short&quot;:&quot;&quot;},&quot;isTemporary&quot;:false},{&quot;id&quot;:&quot;5874d6f3-a330-33fd-8fa4-d09fc1478cdc&quot;,&quot;itemData&quot;:{&quot;type&quot;:&quot;article-journal&quot;,&quot;id&quot;:&quot;5874d6f3-a330-33fd-8fa4-d09fc1478cdc&quot;,&quot;title&quot;:&quot;Short and hyperthermic torpor responses in the Malagasy bat Macronycteris commersoni reveal a broader hypometabolic scope in heterotherms&quot;,&quot;author&quot;:[{&quot;family&quot;:&quot;Reher&quot;,&quot;given&quot;:&quot;Stephanie&quot;,&quot;parse-names&quot;:false,&quot;dropping-particle&quot;:&quot;&quot;,&quot;non-dropping-particle&quot;:&quot;&quot;},{&quot;family&quot;:&quot;Ehlers&quot;,&quot;given&quot;:&quot;Julian&quot;,&quot;parse-names&quot;:false,&quot;dropping-particle&quot;:&quot;&quot;,&quot;non-dropping-particle&quot;:&quot;&quot;},{&quot;family&quot;:&quot;Rabarison&quot;,&quot;given&quot;:&quot;Hajatiana&quot;,&quot;parse-names&quot;:false,&quot;dropping-particle&quot;:&quot;&quot;,&quot;non-dropping-particle&quot;:&quot;&quot;},{&quot;family&quot;:&quot;Dausmann&quot;,&quot;given&quot;:&quot;Kathrin H.&quot;,&quot;parse-names&quot;:false,&quot;dropping-particle&quot;:&quot;&quot;,&quot;non-dropping-particle&quot;:&quot;&quot;}],&quot;container-title&quot;:&quot;Journal of Comparative Physiology B: Biochemical, Systemic, and Environmental Physiology&quot;,&quot;container-title-short&quot;:&quot;J Comp Physiol B&quot;,&quot;DOI&quot;:&quot;10.1007/s00360-018-1171-4&quot;,&quot;ISSN&quot;:&quot;01741578&quot;,&quot;PMID&quot;:&quot;30121696&quot;,&quot;issued&quot;:{&quot;date-parts&quot;:[[2018,11,1]]},&quot;page&quot;:&quot;1015-1027&quot;,&quot;abstract&quot;:&quot;The energy budgets of animal species are closely linked to their ecology, and balancing energy expenditure with energy acquisition is key for survival. Changes in animals’ environments can be challenging, particularly for bats, which are small endotherms with large uninsulated flight membranes. Heterothermy is a powerful response used to cope with changing environmental conditions. Recent research has revealed that many tropical and subtropical species are heterothermic and display torpor with patterns unlike those of “classical” heterotherms from temperate and arctic regions. However, only a handful of studies investigating torpor in bats in their natural environment exist. Therefore, we investigated whether the Malagasy bat Macronycteris commersoni enters torpor in the driest and least predictable region in Madagascar. We examined the energy balance and thermal biology of M. commersoni in the field by relating metabolic rate (MR) and skin temperature (Tskin) measurements to local environmental characteristics in the dry and rainy seasons. Macronycteris commersoni entered torpor and showed extreme variability in torpor patterns, including surprisingly short torpor bouts, lasting on average 20 min, interrupted by MR peaks. Torpid MR was remarkably low (0.13 ml O2 h−1 g−1), even when Tskin exceeded that of normothermia (41 °C). Macronycteris commersoni is thus physiologically capable of (1) entering torpor at high ambient temperature and Tskin and (2) rapidly alternating between torpid and normothermic MR resulting in very short bouts. This suggests that the scope of hypometabolism amongst heterothermic animals is broader than previously assumed and underlines the importance of further investigation into the torpor continuum.&quot;,&quot;publisher&quot;:&quot;Springer Verlag&quot;,&quot;issue&quot;:&quot;6&quot;,&quot;volume&quot;:&quot;188&quot;},&quot;isTemporary&quot;:false}]},{&quot;citationID&quot;:&quot;MENDELEY_CITATION_e6181715-b260-4518-8c66-637e3a6853cb&quot;,&quot;properties&quot;:{&quot;noteIndex&quot;:0},&quot;isEdited&quot;:false,&quot;manualOverride&quot;:{&quot;isManuallyOverridden&quot;:false,&quot;citeprocText&quot;:&quot;(Reher and Dausmann, 2021)&quot;,&quot;manualOverrideText&quot;:&quot;&quot;},&quot;citationTag&quot;:&quot;MENDELEY_CITATION_v3_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&quot;,&quot;citationItems&quot;:[{&quot;id&quot;:&quot;cd1e0cd6-ff26-3eb2-a021-78fee1cf4e77&quot;,&quot;itemData&quot;:{&quot;type&quot;:&quot;article-journal&quot;,&quot;id&quot;:&quot;cd1e0cd6-ff26-3eb2-a021-78fee1cf4e77&quot;,&quot;title&quot;:&quot;Tropical bats counter heat by combining torpor with adaptive hyperthermia&quot;,&quot;author&quot;:[{&quot;family&quot;:&quot;Reher&quot;,&quot;given&quot;:&quot;Stephanie&quot;,&quot;parse-names&quot;:false,&quot;dropping-particle&quot;:&quot;&quot;,&quot;non-dropping-particle&quot;:&quot;&quot;},{&quot;family&quot;:&quot;Dausmann&quot;,&quot;given&quot;:&quot;Kathrin H.&quot;,&quot;parse-names&quot;:false,&quot;dropping-particle&quot;:&quot;&quot;,&quot;non-dropping-particle&quot;:&quot;&quot;}],&quot;container-title&quot;:&quot;Proceedings of the Royal Society B: Biological Sciences&quot;,&quot;DOI&quot;:&quot;10.1098/rspb.2020.2059&quot;,&quot;ISSN&quot;:&quot;14712954&quot;,&quot;PMID&quot;:&quot;33434466&quot;,&quot;issued&quot;:{&quot;date-parts&quot;:[[2021,1,13]]},&quot;abstract&quot;:&quot;Many tropical mammals are vulnerable to heat because their water budget limits the use of evaporative cooling for heat compensation. Further increasing temperatures and aridity might consequently exceed their thermoregulatory capacities. Here, we describe two novel modes of torpor, a response usually associated with cold or resource bottlenecks, as efficient mechanisms to counter heat. We conducted a field study on the Malagasy bat Macronycteris commersoni resting in foliage during the hot season, unprotected from environmental extremes. On warm days, the bats alternated between remarkably short micro-torpor bouts and normal resting metabolism within a few minutes. On hot days, the bats extended their torpor bouts over the hottest time of the day while tolerating body temperatures up to 42.9°C. Adaptive hyperthermia combined with lowered metabolic heat production from torpor allows higher heat storage from the environment, negates the need for evaporative cooling and thus increases heat tolerance. However, it is a high-risk response as the torpid bats cannot defend body temperature if ambient temperature increases above a critical/lethal threshold. Torpor coupled with hyperthermia and micro-torpor bouts broaden our understanding of the basic principles of thermal physiology and demonstrate how mammals can perform near their upper thermal limits in an increasingly warmer world.&quot;,&quot;publisher&quot;:&quot;Royal Society Publishing&quot;,&quot;issue&quot;:&quot;1942&quot;,&quot;volume&quot;:&quot;288&quot;,&quot;container-title-short&quot;:&quot;&quot;},&quot;isTemporary&quot;:false}]},{&quot;citationID&quot;:&quot;MENDELEY_CITATION_0ab42e34-b72f-4af3-948a-39278ce6480a&quot;,&quot;properties&quot;:{&quot;noteIndex&quot;:0},&quot;isEdited&quot;:false,&quot;manualOverride&quot;:{&quot;isManuallyOverridden&quot;:false,&quot;citeprocText&quot;:&quot;(Levesque et al., 2018; Lovegrove et al., 2014; Weathers, 1981)&quot;,&quot;manualOverrideText&quot;:&quot;&quot;},&quot;citationTag&quot;:&quot;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&quot;,&quot;citationItems&quot;:[{&quot;id&quot;:&quot;dde1ede5-f58c-3af2-8be3-b124c5ff066f&quot;,&quot;itemData&quot;:{&quot;type&quot;:&quot;article-journal&quot;,&quot;id&quot;:&quot;dde1ede5-f58c-3af2-8be3-b124c5ff066f&quot;,&quot;title&quot;:&quot;Physiological thermoregulation in heat-stressed birds: consequences of body size&quot;,&quot;author&quot;:[{&quot;family&quot;:&quot;Weathers&quot;,&quot;given&quot;:&quot;Wesley W&quot;,&quot;parse-names&quot;:false,&quot;dropping-particle&quot;:&quot;&quot;,&quot;non-dropping-particle&quot;:&quot;&quot;}],&quot;container-title&quot;:&quot;Physiological Zoology&quot;,&quot;container-title-short&quot;:&quot;Physiol Zool&quot;,&quot;issued&quot;:{&quot;date-parts&quot;:[[1981]]},&quot;page&quot;:&quot;345-361&quot;,&quot;abstract&quot;:&quot;Metabolic heat production (Hm), evaporative heat loss (He), and body temperature (Tb) were measured simultaneously in six species ranging in size from 12 to 125 g. These data, together with those of previous studies, indicate that Tb is not maintained constant at ambient temperatures (Ta's) below the upper critical temperature (Tue), but increases linearly with Ta above about 30 C. Consequently, Tb increases within the thermoneutral zone while Hm remains unchanged. Plotting Htm within the thermoneutral zone as a function of Tb indicates that metabolism is independent of Tb (i.e., Qxo = 1.0) in birds smaller than about 100 g. Calculations of rates of heat exchange show that hyperthermia contributes little to the cost of avian temperature regulation in hot environments, while it significantly enhances water conservation. In all species H/m increased linearly with increasing Ta above Tue. The slope of the line relating Hm to Ta above Tue is an integrated measure of the cost of thermoregulation in hot environments, here designated as the coefficient of heat strain (hs). In 26 species of birds, hs (mW glC-1) varies with size according to the relation log hs = log 12.5-0.65 log m, where m is body mass in grams. At Tue the size of the Tb-Ta gradient was inversely related to body size, decreasing from 5.0 C in the 12-g black-throated sparrow (Amphispiza bilineata) to 1.2 C in the 125-g Gambel's quail (Lophortyx gambelii). Consequently, small birds depend less on evaporative cooling at Tue than large birds, a circumstance favoring water economy in small birds. All species were able to increase He during heat exposure without increasing Hm. The extent to which He increased without a concomitant increase in Hm was, however, inversely related to body size. This may reflect a greater capacity to alter the plumage vapor gradient in larger birds.&quot;,&quot;issue&quot;:&quot;3&quot;,&quot;volume&quot;:&quot;54&quot;},&quot;isTemporary&quot;:false},{&quot;id&quot;:&quot;0f3ffc12-f731-319e-93ef-dd9f6b322230&quot;,&quot;itemData&quot;:{&quot;type&quot;:&quot;article-journal&quot;,&quot;id&quot;:&quot;0f3ffc12-f731-319e-93ef-dd9f6b322230&quot;,&quot;title&quot;:&quot;Are tropical small mammals physiologically vulnerable to Arrhenius effects and climate change?&quot;,&quot;author&quot;:[{&quot;family&quot;:&quot;Lovegrove&quot;,&quot;given&quot;:&quot;Barry G.&quot;,&quot;parse-names&quot;:false,&quot;dropping-particle&quot;:&quot;&quot;,&quot;non-dropping-particle&quot;:&quot;&quot;},{&quot;family&quot;:&quot;Canale&quot;,&quot;given&quot;:&quot;Cindy&quot;,&quot;parse-names&quot;:false,&quot;dropping-particle&quot;:&quot;&quot;,&quot;non-dropping-particle&quot;:&quot;&quot;},{&quot;family&quot;:&quot;Levesque&quot;,&quot;given&quot;:&quot;Danielle&quot;,&quot;parse-names&quot;:false,&quot;dropping-particle&quot;:&quot;&quot;,&quot;non-dropping-particle&quot;:&quot;&quot;},{&quot;family&quot;:&quot;Fluch&quot;,&quot;given&quot;:&quot;Gerhard&quot;,&quot;parse-names&quot;:false,&quot;dropping-particle&quot;:&quot;&quot;,&quot;non-dropping-particle&quot;:&quot;&quot;},{&quot;family&quot;:&quot;Řeháková-Petrů&quot;,&quot;given&quot;:&quot;Milada&quot;,&quot;parse-names&quot;:false,&quot;dropping-particle&quot;:&quot;&quot;,&quot;non-dropping-particle&quot;:&quot;&quot;},{&quot;family&quot;:&quot;Ruf&quot;,&quot;given&quot;:&quot;Thomas&quot;,&quot;parse-names&quot;:false,&quot;dropping-particle&quot;:&quot;&quot;,&quot;non-dropping-particle&quot;:&quot;&quot;}],&quot;container-title&quot;:&quot;Physiological and Biochemical Zoology&quot;,&quot;DOI&quot;:&quot;10.1086/673313&quot;,&quot;ISSN&quot;:&quot;15222152&quot;,&quot;PMID&quot;:&quot;24457919&quot;,&quot;issued&quot;:{&quot;date-parts&quot;:[[2014,1]]},&quot;page&quot;:&quot;30-45&quot;,&quot;abstract&quot;:&quot;There is some urgency in the necessity to incorporate physiological data into mechanistic, trait-based, demographic climate change models. Physiological responses at the individual level provide the mechanistic link between environmental changes and individual performances and hence population dynamics. Here we consider the causal relationship between ambient temperature (Ta) and metabolic rate (MR), namely, the Arrhenius effect, which is directly affected by global warming through increases in average global air temperatures and the increase in the frequency and intensity of extreme climate events. We measured and collated data for several small, free-ranging tropical arboreal mammals and evaluated their vulnerability to Arrhenius effects and putative heat stress associated with climate change. Skin temperatures (Tskin) were obtained from free-ranging tarsiers (Tarsius syrichta) on Bohol Island, Philippines. Core body temperature (Tb) was obtained from the greater hedgehog tenrec (Setifer setosus) and the gray brown mouse lemur (Microcebus ravelobensis) from Ankarafantsika, Madagascar. Tskin for another mouse lemur, Microcebus griseorufus, was obtained from the literature. All four species showed evidence of hyperthermia during the daytime rest phase in the form of either Tskin or Tb that was higher than the nor-mothermic Tb during the nighttime active phase. Potentially, tropical arboreal mammals with the lowest MRs and Tb, such as tarsiers, are the most vulnerable to sustained heat stress because their Tb is already close to Ta. Climate change may involve increases in MRs due to Arrhenius effects, especially during the rest phase or during torpor and hibernation. The most likely outcome of increased Arrhenius effects with climate change will be an increase in energy expenditure at the expense of other critical functions such as reproduction or growth and will thus affect fitness. However, we propose that these hypothetical Arrhenius costs can be, and in some species probably are, offset by the use of hyperthermic daily torpor, that is, hypometabolism at high Ta. © 2013 by The University of Chicago. All rights reserved.&quot;,&quot;issue&quot;:&quot;1&quot;,&quot;volume&quot;:&quot;87&quot;,&quot;container-title-short&quot;:&quot;&quot;},&quot;isTemporary&quot;:false},{&quot;id&quot;:&quot;42469899-9337-3259-9e56-5298d18759b6&quot;,&quot;itemData&quot;:{&quot;type&quot;:&quot;article-journal&quot;,&quot;id&quot;:&quot;42469899-9337-3259-9e56-5298d18759b6&quot;,&quot;title&quot;:&quot;Staying hot to fight the heat-high body temperatures accompany a diurnal endothermic lifestyle in the tropics&quot;,&quot;author&quot;:[{&quot;family&quot;:&quot;Levesque&quot;,&quot;given&quot;:&quot;Danielle L.&quot;,&quot;parse-names&quot;:false,&quot;dropping-particle&quot;:&quot;&quot;,&quot;non-dropping-particle&quot;:&quot;&quot;},{&quot;family&quot;:&quot;Tuen&quot;,&quot;given&quot;:&quot;Andrew Alek&quot;,&quot;parse-names&quot;:false,&quot;dropping-particle&quot;:&quot;&quot;,&quot;non-dropping-particle&quot;:&quot;&quot;},{&quot;family&quot;:&quot;Lovegrove&quot;,&quot;given&quot;:&quot;Barry G.&quot;,&quot;parse-names&quot;:false,&quot;dropping-particle&quot;:&quot;&quot;,&quot;non-dropping-particle&quot;:&quot;&quot;}],&quot;container-title&quot;:&quot;Journal of Comparative Physiology B: Biochemical, Systemic, and Environmental Physiology&quot;,&quot;container-title-short&quot;:&quot;J Comp Physiol B&quot;,&quot;DOI&quot;:&quot;10.1007/s00360-018-1160-7&quot;,&quot;ISSN&quot;:&quot;01741578&quot;,&quot;PMID&quot;:&quot;29623412&quot;,&quot;issued&quot;:{&quot;date-parts&quot;:[[2018,7,1]]},&quot;page&quot;:&quot;707-716&quot;,&quot;abstract&quot;:&quot;Much of our knowledge of the thermoregulation of endotherms has been obtained from species inhabiting cold and temperate climates, our knowledge of the thermoregulatory physiology of tropical endotherms is scarce. We studied the thermoregulatory physiology of a small, tropical mammal, the large treeshrew (Tupaia tana, Order Scandentia) by recording the body temperatures of free-ranging individuals, and by measuring the resting metabolic rates of wild individuals held temporarily in captivity. The amplitude of daily body temperature (~ 4 °C) was higher in treeshrews than in many homeothermic eutherian mammals; a consequence of high active-phase body temperatures (~ 40 °C), and relatively low rest-phase body temperatures (~ 36 °C). We hypothesized that high body temperatures enable T. tana to maintain a suitable gradient between ambient and body temperature to allow for passive heat dissipation, important in high-humidity environments where opportunities for evaporative cooling are rare. Whether this thermoregulatory phenotype is unique to Scandentians, or whether other warm-climate diurnal small mammals share similar thermoregulatory characteristics, is currently unknown.&quot;,&quot;publisher&quot;:&quot;Springer Verlag&quot;,&quot;issue&quot;:&quot;4&quot;,&quot;volume&quot;:&quot;188&quot;},&quot;isTemporary&quot;:false}]},{&quot;citationID&quot;:&quot;MENDELEY_CITATION_ffb97486-ec07-4808-b641-787b21ffac10&quot;,&quot;properties&quot;:{&quot;noteIndex&quot;:0},&quot;isEdited&quot;:false,&quot;manualOverride&quot;:{&quot;isManuallyOverridden&quot;:true,&quot;citeprocText&quot;:&quot;(Dawson and Hudson, 1970; Gerson et al., 2019; Williams and Tieleman, 2005)&quot;,&quot;manualOverrideText&quot;:&quot;Dawson and Hudson, 1970; Gerson et al., 2019; Williams and Tieleman, 2005)&quot;},&quot;citationTag&quot;:&quot;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&quot;,&quot;citationItems&quot;:[{&quot;id&quot;:&quot;4fd8684b-df16-3cad-a845-cf2b77e64696&quot;,&quot;itemData&quot;:{&quot;type&quot;:&quot;chapter&quot;,&quot;id&quot;:&quot;4fd8684b-df16-3cad-a845-cf2b77e64696&quot;,&quot;title&quot;:&quot;Birds&quot;,&quot;author&quot;:[{&quot;family&quot;:&quot;Dawson&quot;,&quot;given&quot;:&quot;William R&quot;,&quot;parse-names&quot;:false,&quot;dropping-particle&quot;:&quot;&quot;,&quot;non-dropping-particle&quot;:&quot;&quot;},{&quot;family&quot;:&quot;Hudson&quot;,&quot;given&quot;:&quot;Jack W&quot;,&quot;parse-names&quot;:false,&quot;dropping-particle&quot;:&quot;&quot;,&quot;non-dropping-particle&quot;:&quot;&quot;}],&quot;collection-title&quot;:&quot;Comparative Physiology of Thermoregulation&quot;,&quot;container-title&quot;:&quot;Comparative Physiology of Thermoregulation Vol.1&quot;,&quot;editor&quot;:[{&quot;family&quot;:&quot;Whittow&quot;,&quot;given&quot;:&quot;G Causey&quot;,&quot;parse-names&quot;:false,&quot;dropping-particle&quot;:&quot;&quot;,&quot;non-dropping-particle&quot;:&quot;&quot;}],&quot;issued&quot;:{&quot;date-parts&quot;:[[1970]]},&quot;publisher-place&quot;:&quot;New York&quot;,&quot;page&quot;:&quot;256-277&quot;,&quot;publisher&quot;:&quot;Academic Press&quot;,&quot;volume&quot;:&quot;1&quot;,&quot;container-title-short&quot;:&quot;&quot;},&quot;isTemporary&quot;:false},{&quot;id&quot;:&quot;d1f65b6f-76ba-3848-92f1-809535110e04&quot;,&quot;itemData&quot;:{&quot;type&quot;:&quot;article-journal&quot;,&quot;id&quot;:&quot;d1f65b6f-76ba-3848-92f1-809535110e04&quot;,&quot;title&quot;:&quot;Physiological Adaptation in Desert Birds&quot;,&quot;author&quot;:[{&quot;family&quot;:&quot;Williams&quot;,&quot;given&quot;:&quot;Joseph B&quot;,&quot;parse-names&quot;:false,&quot;dropping-particle&quot;:&quot;&quot;,&quot;non-dropping-particle&quot;:&quot;&quot;},{&quot;family&quot;:&quot;Tieleman&quot;,&quot;given&quot;:&quot;B Irene&quot;,&quot;parse-names&quot;:false,&quot;dropping-particle&quot;:&quot;&quot;,&quot;non-dropping-particle&quot;:&quot;&quot;}],&quot;container-title&quot;:&quot;Bioscience&quot;,&quot;container-title-short&quot;:&quot;Bioscience&quot;,&quot;URL&quot;:&quot;https://academic.oup.com/bioscience/article/55/5/416/226046&quot;,&quot;issued&quot;:{&quot;date-parts&quot;:[[2005]]},&quot;page&quot;:&quot;416-425&quot;,&quot;abstract&quot;:&quot;Articles I n 1932 John Philby, a British explorer, set off with 32 camels and several Bedu companions on a epic east-west journey across the Empty Quarter, or Rub 'al Khali, the largest desert sand sea in the world. Encompassing the southern third of the Arabian Pennisula, the Empty Quarter is more than 900 kilometers (km) long, 800 km wide, and home to sand dunes taller than the Eiffel Tower. When Philby pushed into the interior of this desert, it had not rained there for 30 years. Camels became weak, men short-tempered. Air temperatures fell below freezing in winter and soared to over 60 degrees Celsius (°C) in summer. In the interior of this desert region, Philby recorded in his journal that plants were scarce, and the ones he found were dead. He wrote, \&quot;Soon, the rolling sand dunes became bare, the hot sun blazed down on us, and the sand glared into our faces mercilessly.\&quot;Amazingly, Philby recorded life in this desert. At the end of his book, The Empty Quarter (1933), he listed many of the animals that he had observed on his journey; one of the most common was a desert-dwelling lark, the hoopoe lark. How can birds endure such an extreme environment? Desert regions experience intense solar radiation; extreme air temperatures; low relative humidity; scant, unpredictable rainfall; and meager primary productivity. For inhabitants of these environments, food supplies and drinking water can be scarce. In such extreme habitats, there may be strong selection pressures on the physiological attributes of animals that live there, especially adjustments that minimize rates of energy expenditure or water loss, or that enhance tolerance of high body temperature. For birds in deserts, the struggle for existence includes the often difficult tasks of balancing energy and water requirements with energy expenditure and water loss. In current textbooks on animal physiology, students typically learn concepts of physiological adaptation to desert environments through discussions about arthropods, amphibians , reptiles, or mammals, but case studies for birds are rarely included (Willmer et al. 2000, Randall et al. 2002, Hill et al. 2004). For desert-dwelling arthropods, textbook examples include modifications of the waxy cuticle, a tactic to reduce integumentary water loss, or discontinuous ventilation , which ostensibly conserves respiratory water. Some arid-zone amphibians (e.g., arboreal frogs belonging to the genus Phyllomedusa or Chiromantis) secrete lipid mixtures on their skin, thereby minimizing cutaneous water loss (CWL; Jorgensen 1997). Perhaps the most often cited examples of physiological adaptation to deserts come from work by Schmidt-Nielsen and later by Walsberg on small mammals, kangaroo rats (Dipodomys; Schmidt-Nielsen 1979, Walsberg 2000). These small rodents reputedly have low CWL, low metabolism, the ability to recover respiratory water in their noses, and an unusual ability to concentrate their urine. We call into question the idea that birds have not evolved unique physiological adaptations to desert environments. The rate at which desert larks metabolize energy is lower than in mesic species within the same family, and this lower rate of living translates into a lower overall energy requirement in the wild. We argue that selection has reduced oxygen consumption at the tissue level under basal conditions for birds living in deserts. We document that total evaporative water loss-the sum of cutaneous water loss (CWL) and respiratory water loss-is reduced in desert birds, and present evidence that changes in CWL are responsible for this pattern. The diminution in CWL is attributable to changes in the lipid structure of the stratum corneum of the skin, the physical barrier to diffusion of water vapor. Finally, we show linkages between physiology and life-history attributes of larks along an aridity gradient; birds from deserts have not only a reduced rate of metabolism but also a small clutch size and slow nestling development. Hence, attributes of physiology are correlated with traits that directly affect reproductive success. Our hope is that we will prompt students to question the notion that birds do not possess physiological adaptations to the desert environment, and raise the specter of doubt about \&quot;preadaptation\&quot; in birds living in deserts.&quot;,&quot;issue&quot;:&quot;5&quot;,&quot;volume&quot;:&quot;55&quot;},&quot;isTemporary&quot;:false},{&quot;id&quot;:&quot;d3ef0a4c-178f-3b0c-ac35-f9ac70844824&quot;,&quot;itemData&quot;:{&quot;type&quot;:&quot;article-journal&quot;,&quot;id&quot;:&quot;d3ef0a4c-178f-3b0c-ac35-f9ac70844824&quot;,&quot;title&quot;:&quot;The functional significance of facultative hyperthermia varies with body size and phylogeny in birds&quot;,&quot;author&quot;:[{&quot;family&quot;:&quot;Gerson&quot;,&quot;given&quot;:&quot;Alexander R.&quot;,&quot;parse-names&quot;:false,&quot;dropping-particle&quot;:&quot;&quot;,&quot;non-dropping-particle&quot;:&quot;&quot;},{&quot;family&quot;:&quot;McKechnie&quot;,&quot;given&quot;:&quot;Andrew E.&quot;,&quot;parse-names&quot;:false,&quot;dropping-particle&quot;:&quot;&quot;,&quot;non-dropping-particle&quot;:&quot;&quot;},{&quot;family&quot;:&quot;Smit&quot;,&quot;given&quot;:&quot;Ben&quot;,&quot;parse-names&quot;:false,&quot;dropping-particle&quot;:&quot;&quot;,&quot;non-dropping-particle&quot;:&quot;&quot;},{&quot;family&quot;:&quot;Whitfield&quot;,&quot;given&quot;:&quot;Maxine C.&quot;,&quot;parse-names&quot;:false,&quot;dropping-particle&quot;:&quot;&quot;,&quot;non-dropping-particle&quot;:&quot;&quot;},{&quot;family&quot;:&quot;Smith&quot;,&quot;given&quot;:&quot;Eric K.&quot;,&quot;parse-names&quot;:false,&quot;dropping-particle&quot;:&quot;&quot;,&quot;non-dropping-particle&quot;:&quot;&quot;},{&quot;family&quot;:&quot;Talbot&quot;,&quot;given&quot;:&quot;William A.&quot;,&quot;parse-names&quot;:false,&quot;dropping-particle&quot;:&quot;&quot;,&quot;non-dropping-particle&quot;:&quot;&quot;},{&quot;family&quot;:&quot;McWhorter&quot;,&quot;given&quot;:&quot;Todd J.&quot;,&quot;parse-names&quot;:false,&quot;dropping-particle&quot;:&quot;&quot;,&quot;non-dropping-particle&quot;:&quot;&quot;},{&quot;family&quot;:&quot;Wolf&quot;,&quot;given&quot;:&quot;Blair O.&quot;,&quot;parse-names&quot;:false,&quot;dropping-particle&quot;:&quot;&quot;,&quot;non-dropping-particle&quot;:&quot;&quot;}],&quot;container-title&quot;:&quot;Functional Ecology&quot;,&quot;container-title-short&quot;:&quot;Funct Ecol&quot;,&quot;DOI&quot;:&quot;10.1111/1365-2435.13274&quot;,&quot;ISSN&quot;:&quot;13652435&quot;,&quot;issued&quot;:{&quot;date-parts&quot;:[[2019,4,1]]},&quot;page&quot;:&quot;597-607&quot;,&quot;abstract&quot;:&quot;Facultative hyperthermia, the elevation of body temperature above normothermic levels, during heat exposure, importantly affects the water economy and heat balance of terrestrial endotherms. We currently lack a mechanistic understanding of the benefits hyperthermia provides for avian taxa. Facultative hyperthermia has been proposed to minimize rates of water loss via three distinct mechanisms: M1) by maintaining body temperature (Tb) above environmental temperatures (Te), heat can be lost non-evaporatively, saving water; M2) by minimizing the thermal gradient when Te &gt; Tb, environmental heat gain and evaporative water loss rates are reduced; and M3) by storing heat via increases in Tb which reduces evaporative heat loss demands and conserves water. Although individuals may benefit from all three mechanisms during heat exposure, the relative importance of each mechanism has not been quantified among species that differ in their body size, heat tolerance and mechanisms of evaporative heat dissipation. We measured resting metabolism, evaporative water loss and real-time Tb from 33 species of birds representing nine orders ranging in mass from 8 to 300 g and estimated the water savings associated with each proposed mechanism. We show that facultative hyperthermia varies in its benefits among species. Small songbirds with comparatively low evaporative cooling capacities benefit most from (M1), and hyperthermia maintains a thermal gradient that allows non-evaporative heat losses. Other species benefited most from (M2) minimizing evaporative losses via a reduced thermal gradient for heat gain at high Te. We found that (M3), heat storage, only improved the water economy of the sandgrouse, providing little benefit to other species. We propose that differences in the frequency and magnitude of hyperthermia will drive taxon-specific differences in temperature sensitivity of tissues and enzymes and that the evolution of thermoregulatory mechanisms of evaporative heat dissipation may contribute to differences in basal metabolic rate among avian orders. Understanding the mechanistic basis of heat tolerance is essential to advance our understanding of the ecology of birds living in hot environments that are warming rapidly, where extreme heat events are already re-structuring avian communities. A plain language summary is available for this article.&quot;,&quot;publisher&quot;:&quot;Blackwell Publishing Ltd&quot;,&quot;issue&quot;:&quot;4&quot;,&quot;volume&quot;:&quot;33&quot;},&quot;isTemporary&quot;:false}]},{&quot;citationID&quot;:&quot;MENDELEY_CITATION_813f7a89-9209-4475-90b2-a14585a0da3e&quot;,&quot;properties&quot;:{&quot;noteIndex&quot;:0},&quot;isEdited&quot;:false,&quot;manualOverride&quot;:{&quot;isManuallyOverridden&quot;:false,&quot;citeprocText&quot;:&quot;(Weathers and Schoenbaechler, 1976)&quot;,&quot;manualOverrideText&quot;:&quot;&quot;},&quot;citationTag&quot;:&quot;MENDELEY_CITATION_v3_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&quot;,&quot;citationItems&quot;:[{&quot;id&quot;:&quot;b9cd23db-870d-3448-8e39-8b97af183b52&quot;,&quot;itemData&quot;:{&quot;type&quot;:&quot;article-journal&quot;,&quot;id&quot;:&quot;b9cd23db-870d-3448-8e39-8b97af183b52&quot;,&quot;title&quot;:&quot;Regulation of body temperature in the Budherygah, Melopsittacus undulatus&quot;,&quot;author&quot;:[{&quot;family&quot;:&quot;Weathers&quot;,&quot;given&quot;:&quot;W W&quot;,&quot;parse-names&quot;:false,&quot;dropping-particle&quot;:&quot;&quot;,&quot;non-dropping-particle&quot;:&quot;&quot;},{&quot;family&quot;:&quot;Schoenbaechler&quot;,&quot;given&quot;:&quot;D C&quot;,&quot;parse-names&quot;:false,&quot;dropping-particle&quot;:&quot;&quot;,&quot;non-dropping-particle&quot;:&quot;&quot;}],&quot;container-title&quot;:&quot;Australian Journal of Zoology&quot;,&quot;container-title-short&quot;:&quot;Aust J Zool&quot;,&quot;URL&quot;:&quot;https://doi.org/10.1071/ZO9760039&quot;,&quot;issued&quot;:{&quot;date-parts&quot;:[[1976]]},&quot;page&quot;:&quot;39-47&quot;,&quot;abstract&quot;:&quot;The standard metabolic rate of budgerygahs, determined during October and November, was 30% lower at night (1.96 ml O2 g-1 h-1) than during the day (2.55 ml O2 g-1h-1 ). The zone of thermal neutrality extended from 29 to 41ºC. At ambient temperatures (Ta) below 29ºC, oxygen consumption [V(02)] increased with decreasing Ta according to the relation V(02) (ml O2 g-1 h-1) = 5.65 - 0.127Ta. At Ta's between 0 and 16ºC, body temperature (Tb) averaged 37.7ºC (which is low by avian standards) and was independent of Ta. Above 20ºC, Tb increased with increasing Ta, and within the zone of thermal neutrality Tb increased by approximately 4ºC. The relation between V(O2) and Tb within the zone of thermal neutrality is described by the equation V(O2 = 6.29 - 0.105 Tb. This ability to decrease metabolic heat production while Tb rises could contribute to the water economy of budgerygahs. At moderate Ta's the rate of evaporative water loss of budgerygahs is only 60% that predicted for a 31 g bird. At Ta's below 14ºC budgerygahs can balance evaporative water loss with metabolic water production. At 45ºC Tb was between 1.0 and 5.0ºC below Ta, and evaporative cooling accounted for up to 156% of metabolic heat production. At high Ta's budgerygahs appear to augment evaporation by lingual flutter.&quot;,&quot;issue&quot;:&quot;1&quot;,&quot;volume&quot;:&quot;24&quot;},&quot;isTemporary&quot;:false}]},{&quot;citationID&quot;:&quot;MENDELEY_CITATION_184de3dc-e4c1-4d10-aa73-c3679b337d0d&quot;,&quot;properties&quot;:{&quot;noteIndex&quot;:0},&quot;isEdited&quot;:false,&quot;manualOverride&quot;:{&quot;isManuallyOverridden&quot;:false,&quot;citeprocText&quot;:&quot;(Weathers and Schoenbaechler, 1976)&quot;,&quot;manualOverrideText&quot;:&quot;&quot;},&quot;citationTag&quot;:&quot;MENDELEY_CITATION_v3_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&quot;,&quot;citationItems&quot;:[{&quot;id&quot;:&quot;b9cd23db-870d-3448-8e39-8b97af183b52&quot;,&quot;itemData&quot;:{&quot;type&quot;:&quot;article-journal&quot;,&quot;id&quot;:&quot;b9cd23db-870d-3448-8e39-8b97af183b52&quot;,&quot;title&quot;:&quot;Regulation of body temperature in the Budherygah, Melopsittacus undulatus&quot;,&quot;author&quot;:[{&quot;family&quot;:&quot;Weathers&quot;,&quot;given&quot;:&quot;W W&quot;,&quot;parse-names&quot;:false,&quot;dropping-particle&quot;:&quot;&quot;,&quot;non-dropping-particle&quot;:&quot;&quot;},{&quot;family&quot;:&quot;Schoenbaechler&quot;,&quot;given&quot;:&quot;D C&quot;,&quot;parse-names&quot;:false,&quot;dropping-particle&quot;:&quot;&quot;,&quot;non-dropping-particle&quot;:&quot;&quot;}],&quot;container-title&quot;:&quot;Australian Journal of Zoology&quot;,&quot;container-title-short&quot;:&quot;Aust J Zool&quot;,&quot;URL&quot;:&quot;https://doi.org/10.1071/ZO9760039&quot;,&quot;issued&quot;:{&quot;date-parts&quot;:[[1976]]},&quot;page&quot;:&quot;39-47&quot;,&quot;abstract&quot;:&quot;The standard metabolic rate of budgerygahs, determined during October and November, was 30% lower at night (1.96 ml O2 g-1 h-1) than during the day (2.55 ml O2 g-1h-1 ). The zone of thermal neutrality extended from 29 to 41ºC. At ambient temperatures (Ta) below 29ºC, oxygen consumption [V(02)] increased with decreasing Ta according to the relation V(02) (ml O2 g-1 h-1) = 5.65 - 0.127Ta. At Ta's between 0 and 16ºC, body temperature (Tb) averaged 37.7ºC (which is low by avian standards) and was independent of Ta. Above 20ºC, Tb increased with increasing Ta, and within the zone of thermal neutrality Tb increased by approximately 4ºC. The relation between V(O2) and Tb within the zone of thermal neutrality is described by the equation V(O2 = 6.29 - 0.105 Tb. This ability to decrease metabolic heat production while Tb rises could contribute to the water economy of budgerygahs. At moderate Ta's the rate of evaporative water loss of budgerygahs is only 60% that predicted for a 31 g bird. At Ta's below 14ºC budgerygahs can balance evaporative water loss with metabolic water production. At 45ºC Tb was between 1.0 and 5.0ºC below Ta, and evaporative cooling accounted for up to 156% of metabolic heat production. At high Ta's budgerygahs appear to augment evaporation by lingual flutter.&quot;,&quot;issue&quot;:&quot;1&quot;,&quot;volume&quot;:&quot;24&quot;},&quot;isTemporary&quot;:false}]},{&quot;citationID&quot;:&quot;MENDELEY_CITATION_c9c9c46e-aa99-4203-b7ca-4e5d66b34f43&quot;,&quot;properties&quot;:{&quot;noteIndex&quot;:0},&quot;isEdited&quot;:false,&quot;manualOverride&quot;:{&quot;isManuallyOverridden&quot;:false,&quot;citeprocText&quot;:&quot;(Geiser, 1988; Lovegrove et al., 2014)&quot;,&quot;manualOverrideText&quot;:&quot;&quot;},&quot;citationTag&quot;:&quot;MENDELEY_CITATION_v3_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&quot;,&quot;citationItems&quot;:[{&quot;id&quot;:&quot;0bfbb3e3-6513-3ca0-80e7-4d71d9556974&quot;,&quot;itemData&quot;:{&quot;type&quot;:&quot;article-journal&quot;,&quot;id&quot;:&quot;0bfbb3e3-6513-3ca0-80e7-4d71d9556974&quot;,&quot;title&quot;:&quot;Reduction of metabolism during hibernation and daily torpor in mammals and birds: temperature effect or physiological inhibition?&quot;,&quot;author&quot;:[{&quot;family&quot;:&quot;Geiser&quot;,&quot;given&quot;:&quot;Fritz&quot;,&quot;parse-names&quot;:false,&quot;dropping-particle&quot;:&quot;&quot;,&quot;non-dropping-particle&quot;:&quot;&quot;}],&quot;container-title&quot;:&quot;J Comp Physiol B&quot;,&quot;issued&quot;:{&quot;date-parts&quot;:[[1988]]},&quot;page&quot;:&quot;25-37&quot;,&quot;abstract&quot;:&quot;The present study addresses the controversy of whether the reduction in energy metabolism during torpor in endotherms is strictly a physical effect of temperature (Qlo) or whether it involves an additional metabolic inhibition. Basal metabolic rates (BMR; measured as oxygen consumption , 17o2), metabolic rates during torpor, and the corresponding body temperatures (Tb) in 68 mammalian and avian species were assembled from the literature (n = 58) or determined in the present study (n = 10). The Qlo for change in 17o2 between normothermia and torpor decreased from a mean of 4.1 to 2.8 with decreasing Tb from 30 to &lt; 10 ~ in hibernators (species that show prolonged torpor). In daily heterotherms (species that show shallow, daily torpor) the Q~o remained at a constant value of 2.2 as Tb decreased. In hiberna-tors with a Tb &lt; 10 ~ the Qlo was inversely related to body mass. The increase of mass-specific metabolic rate with decreasing body mass, observed during normothermia (BMR), was not observed during torpor in hibernators and the slope relating metabolic rate and mass was almost zero. In daily heterotherms, which had a smaller Qao than the hibernators, no inverse relationship between the Qlo and body mass was observed, and consequently the metabolic rate during torpor at the same Tb was greater than that of hibernators. These findings show that the reduction in metabolism during torpor of daily heterotherms and large hibernators can be explained largely by temperature effects, whereas a metabolic inhibition in addition to temperature effects may be used by small hibernators to reduce energy expenditure during torpor.&quot;,&quot;volume&quot;:&quot;158&quot;,&quot;container-title-short&quot;:&quot;&quot;},&quot;isTemporary&quot;:false},{&quot;id&quot;:&quot;0f3ffc12-f731-319e-93ef-dd9f6b322230&quot;,&quot;itemData&quot;:{&quot;type&quot;:&quot;article-journal&quot;,&quot;id&quot;:&quot;0f3ffc12-f731-319e-93ef-dd9f6b322230&quot;,&quot;title&quot;:&quot;Are tropical small mammals physiologically vulnerable to Arrhenius effects and climate change?&quot;,&quot;author&quot;:[{&quot;family&quot;:&quot;Lovegrove&quot;,&quot;given&quot;:&quot;Barry G.&quot;,&quot;parse-names&quot;:false,&quot;dropping-particle&quot;:&quot;&quot;,&quot;non-dropping-particle&quot;:&quot;&quot;},{&quot;family&quot;:&quot;Canale&quot;,&quot;given&quot;:&quot;Cindy&quot;,&quot;parse-names&quot;:false,&quot;dropping-particle&quot;:&quot;&quot;,&quot;non-dropping-particle&quot;:&quot;&quot;},{&quot;family&quot;:&quot;Levesque&quot;,&quot;given&quot;:&quot;Danielle&quot;,&quot;parse-names&quot;:false,&quot;dropping-particle&quot;:&quot;&quot;,&quot;non-dropping-particle&quot;:&quot;&quot;},{&quot;family&quot;:&quot;Fluch&quot;,&quot;given&quot;:&quot;Gerhard&quot;,&quot;parse-names&quot;:false,&quot;dropping-particle&quot;:&quot;&quot;,&quot;non-dropping-particle&quot;:&quot;&quot;},{&quot;family&quot;:&quot;Řeháková-Petrů&quot;,&quot;given&quot;:&quot;Milada&quot;,&quot;parse-names&quot;:false,&quot;dropping-particle&quot;:&quot;&quot;,&quot;non-dropping-particle&quot;:&quot;&quot;},{&quot;family&quot;:&quot;Ruf&quot;,&quot;given&quot;:&quot;Thomas&quot;,&quot;parse-names&quot;:false,&quot;dropping-particle&quot;:&quot;&quot;,&quot;non-dropping-particle&quot;:&quot;&quot;}],&quot;container-title&quot;:&quot;Physiological and Biochemical Zoology&quot;,&quot;DOI&quot;:&quot;10.1086/673313&quot;,&quot;ISSN&quot;:&quot;15222152&quot;,&quot;PMID&quot;:&quot;24457919&quot;,&quot;issued&quot;:{&quot;date-parts&quot;:[[2014,1]]},&quot;page&quot;:&quot;30-45&quot;,&quot;abstract&quot;:&quot;There is some urgency in the necessity to incorporate physiological data into mechanistic, trait-based, demographic climate change models. Physiological responses at the individual level provide the mechanistic link between environmental changes and individual performances and hence population dynamics. Here we consider the causal relationship between ambient temperature (Ta) and metabolic rate (MR), namely, the Arrhenius effect, which is directly affected by global warming through increases in average global air temperatures and the increase in the frequency and intensity of extreme climate events. We measured and collated data for several small, free-ranging tropical arboreal mammals and evaluated their vulnerability to Arrhenius effects and putative heat stress associated with climate change. Skin temperatures (Tskin) were obtained from free-ranging tarsiers (Tarsius syrichta) on Bohol Island, Philippines. Core body temperature (Tb) was obtained from the greater hedgehog tenrec (Setifer setosus) and the gray brown mouse lemur (Microcebus ravelobensis) from Ankarafantsika, Madagascar. Tskin for another mouse lemur, Microcebus griseorufus, was obtained from the literature. All four species showed evidence of hyperthermia during the daytime rest phase in the form of either Tskin or Tb that was higher than the nor-mothermic Tb during the nighttime active phase. Potentially, tropical arboreal mammals with the lowest MRs and Tb, such as tarsiers, are the most vulnerable to sustained heat stress because their Tb is already close to Ta. Climate change may involve increases in MRs due to Arrhenius effects, especially during the rest phase or during torpor and hibernation. The most likely outcome of increased Arrhenius effects with climate change will be an increase in energy expenditure at the expense of other critical functions such as reproduction or growth and will thus affect fitness. However, we propose that these hypothetical Arrhenius costs can be, and in some species probably are, offset by the use of hyperthermic daily torpor, that is, hypometabolism at high Ta. © 2013 by The University of Chicago. All rights reserved.&quot;,&quot;issue&quot;:&quot;1&quot;,&quot;volume&quot;:&quot;87&quot;,&quot;container-title-short&quot;:&quot;&quot;},&quot;isTemporary&quot;:false}]},{&quot;citationID&quot;:&quot;MENDELEY_CITATION_5476fa82-662e-4d0e-81a0-560d32352e66&quot;,&quot;properties&quot;:{&quot;noteIndex&quot;:0},&quot;isEdited&quot;:false,&quot;manualOverride&quot;:{&quot;isManuallyOverridden&quot;:false,&quot;citeprocText&quot;:&quot;(Muggeo, 2008)&quot;,&quot;manualOverrideText&quot;:&quot;&quot;},&quot;citationTag&quot;:&quot;MENDELEY_CITATION_v3_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&quot;,&quot;citationItems&quot;:[{&quot;id&quot;:&quot;3068ac17-6f38-3271-aef9-77c39e35a86c&quot;,&quot;itemData&quot;:{&quot;type&quot;:&quot;article-journal&quot;,&quot;id&quot;:&quot;3068ac17-6f38-3271-aef9-77c39e35a86c&quot;,&quot;title&quot;:&quot;Segmented: an R package to fit regression models with broken-line relationships&quot;,&quot;author&quot;:[{&quot;family&quot;:&quot;Muggeo&quot;,&quot;given&quot;:&quot;V. M. R.&quot;,&quot;parse-names&quot;:false,&quot;dropping-particle&quot;:&quot;&quot;,&quot;non-dropping-particle&quot;:&quot;&quot;}],&quot;container-title&quot;:&quot;R news&quot;,&quot;issued&quot;:{&quot;date-parts&quot;:[[2008]]},&quot;page&quot;:&quot;20-25&quot;,&quot;volume&quot;:&quot;8&quot;,&quot;container-title-short&quot;:&quot;&quot;},&quot;isTemporary&quot;:false}]},{&quot;citationID&quot;:&quot;MENDELEY_CITATION_3d70605a-0add-4371-b2a9-72f062e34174&quot;,&quot;properties&quot;:{&quot;noteIndex&quot;:0},&quot;isEdited&quot;:false,&quot;manualOverride&quot;:{&quot;isManuallyOverridden&quot;:false,&quot;citeprocText&quot;:&quot;(Lovegrove et al., 2014; Snyder and Nestler, 1990; Withers, 1992)&quot;,&quot;manualOverrideText&quot;:&quot;&quot;},&quot;citationTag&quot;:&quot;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&quot;,&quot;citationItems&quot;:[{&quot;id&quot;:&quot;a465828a-0cc4-3d67-88ae-b8d46fb12eab&quot;,&quot;itemData&quot;:{&quot;type&quot;:&quot;article-journal&quot;,&quot;id&quot;:&quot;a465828a-0cc4-3d67-88ae-b8d46fb12eab&quot;,&quot;title&quot;:&quot;Relationships between body temperature, thermal conductance, Q10 and energy metabolism during daily torpor and hibernation in rodents&quot;,&quot;author&quot;:[{&quot;family&quot;:&quot;Snyder&quot;,&quot;given&quot;:&quot;Gregory K&quot;,&quot;parse-names&quot;:false,&quot;dropping-particle&quot;:&quot;&quot;,&quot;non-dropping-particle&quot;:&quot;&quot;},{&quot;family&quot;:&quot;Nestler&quot;,&quot;given&quot;:&quot;James R&quot;,&quot;parse-names&quot;:false,&quot;dropping-particle&quot;:&quot;&quot;,&quot;non-dropping-particle&quot;:&quot;&quot;}],&quot;container-title&quot;:&quot;Journal of Comparative Physiology B&quot;,&quot;issued&quot;:{&quot;date-parts&quot;:[[1990]]},&quot;page&quot;:&quot;667-675&quot;,&quot;abstract&quot;:&quot;In the present paper we examine the ability of rodents to maintain body temperature (TB) following the marked reductions in metabolic heat production associated with torpor. Previously published values for metabolic rate (M), TB and ambient temperature (TA) were used to calculate thermal conductances (C') during normothermy and torpor in rodents capable of daily torpor (11 species) and hibernation (18 species). Values of C' for torpid animals are uniformly lower than C' in normothermic animals. In addition, C' of normo-thermic and torpid rodents decreases with increasing body mass (BM). However, the slope of the relationship between C' and BM is almost 4-fold greater for normothermic than for torpid animals. Thus, the ability of torpid rodents to conserve body heat by reducing C' decreases with increasing mass. Rodents that use daily torpor tend to be small and they tend to maintain TB well above TA during torpor. Hibernators tend to be larger and regulate T~ relatively close to Ta. Thus, the reductions in C' appear to be closely correlated with the level of TB regulation during torpor. We suggest that the changes in C' represent a suite of physiological adaptations that have played a central role in the evolution of torpor, enabling rodents to regulate TB above TA during periods of very low heat production. Based on the approach used here we address the controversy of whether reductions in M during torpor are due entirely to temperature effects or whether metabolic inhibition in addition to temperature effects may be important. We suggest that the controversy has been confused by using Qto to evaluate the relationship of M and TB in endotherms. What is perceived as metabolic in-Abbreviations: Ts body temperature; T a ambient temperature; C' thermal conductance; C'. normothermic C' when TA is below a lower critical temperature; C'v normothermic C' when T a is above a lower critical temperature; C't torpor C' when animals are in daily torpor or hibernation; M metabolic rate; BM body mass; WVPD water vapor pressure deficit hibition (i.e., Qlo &gt; 3) is confounded by changes in the relationship of M and T, due to reductions in C' and reductions in the difference between T~ and TA. Unfortunately, changes in M and TB cannot be used to quantify changes in metabolic state in endotherms. Thus, neither Qlo nor the approach used here can be used to make valid statements about the metabolic regulatory processes associated with torpor. Other methods, perhaps at the cell or tissue level, are needed.&quot;,&quot;publisher&quot;:&quot;Springer-Verlag&quot;,&quot;volume&quot;:&quot;159&quot;,&quot;container-title-short&quot;:&quot;&quot;},&quot;isTemporary&quot;:false},{&quot;id&quot;:&quot;0f3ffc12-f731-319e-93ef-dd9f6b322230&quot;,&quot;itemData&quot;:{&quot;type&quot;:&quot;article-journal&quot;,&quot;id&quot;:&quot;0f3ffc12-f731-319e-93ef-dd9f6b322230&quot;,&quot;title&quot;:&quot;Are tropical small mammals physiologically vulnerable to Arrhenius effects and climate change?&quot;,&quot;author&quot;:[{&quot;family&quot;:&quot;Lovegrove&quot;,&quot;given&quot;:&quot;Barry G.&quot;,&quot;parse-names&quot;:false,&quot;dropping-particle&quot;:&quot;&quot;,&quot;non-dropping-particle&quot;:&quot;&quot;},{&quot;family&quot;:&quot;Canale&quot;,&quot;given&quot;:&quot;Cindy&quot;,&quot;parse-names&quot;:false,&quot;dropping-particle&quot;:&quot;&quot;,&quot;non-dropping-particle&quot;:&quot;&quot;},{&quot;family&quot;:&quot;Levesque&quot;,&quot;given&quot;:&quot;Danielle&quot;,&quot;parse-names&quot;:false,&quot;dropping-particle&quot;:&quot;&quot;,&quot;non-dropping-particle&quot;:&quot;&quot;},{&quot;family&quot;:&quot;Fluch&quot;,&quot;given&quot;:&quot;Gerhard&quot;,&quot;parse-names&quot;:false,&quot;dropping-particle&quot;:&quot;&quot;,&quot;non-dropping-particle&quot;:&quot;&quot;},{&quot;family&quot;:&quot;Řeháková-Petrů&quot;,&quot;given&quot;:&quot;Milada&quot;,&quot;parse-names&quot;:false,&quot;dropping-particle&quot;:&quot;&quot;,&quot;non-dropping-particle&quot;:&quot;&quot;},{&quot;family&quot;:&quot;Ruf&quot;,&quot;given&quot;:&quot;Thomas&quot;,&quot;parse-names&quot;:false,&quot;dropping-particle&quot;:&quot;&quot;,&quot;non-dropping-particle&quot;:&quot;&quot;}],&quot;container-title&quot;:&quot;Physiological and Biochemical Zoology&quot;,&quot;DOI&quot;:&quot;10.1086/673313&quot;,&quot;ISSN&quot;:&quot;15222152&quot;,&quot;PMID&quot;:&quot;24457919&quot;,&quot;issued&quot;:{&quot;date-parts&quot;:[[2014,1]]},&quot;page&quot;:&quot;30-45&quot;,&quot;abstract&quot;:&quot;There is some urgency in the necessity to incorporate physiological data into mechanistic, trait-based, demographic climate change models. Physiological responses at the individual level provide the mechanistic link between environmental changes and individual performances and hence population dynamics. Here we consider the causal relationship between ambient temperature (Ta) and metabolic rate (MR), namely, the Arrhenius effect, which is directly affected by global warming through increases in average global air temperatures and the increase in the frequency and intensity of extreme climate events. We measured and collated data for several small, free-ranging tropical arboreal mammals and evaluated their vulnerability to Arrhenius effects and putative heat stress associated with climate change. Skin temperatures (Tskin) were obtained from free-ranging tarsiers (Tarsius syrichta) on Bohol Island, Philippines. Core body temperature (Tb) was obtained from the greater hedgehog tenrec (Setifer setosus) and the gray brown mouse lemur (Microcebus ravelobensis) from Ankarafantsika, Madagascar. Tskin for another mouse lemur, Microcebus griseorufus, was obtained from the literature. All four species showed evidence of hyperthermia during the daytime rest phase in the form of either Tskin or Tb that was higher than the nor-mothermic Tb during the nighttime active phase. Potentially, tropical arboreal mammals with the lowest MRs and Tb, such as tarsiers, are the most vulnerable to sustained heat stress because their Tb is already close to Ta. Climate change may involve increases in MRs due to Arrhenius effects, especially during the rest phase or during torpor and hibernation. The most likely outcome of increased Arrhenius effects with climate change will be an increase in energy expenditure at the expense of other critical functions such as reproduction or growth and will thus affect fitness. However, we propose that these hypothetical Arrhenius costs can be, and in some species probably are, offset by the use of hyperthermic daily torpor, that is, hypometabolism at high Ta. © 2013 by The University of Chicago. All rights reserved.&quot;,&quot;issue&quot;:&quot;1&quot;,&quot;volume&quot;:&quot;87&quot;,&quot;container-title-short&quot;:&quot;&quot;},&quot;isTemporary&quot;:false},{&quot;id&quot;:&quot;120161a5-888b-3b7f-8355-6717b04765dd&quot;,&quot;itemData&quot;:{&quot;type&quot;:&quot;book&quot;,&quot;id&quot;:&quot;120161a5-888b-3b7f-8355-6717b04765dd&quot;,&quot;title&quot;:&quot;Comparative animal physiology&quot;,&quot;author&quot;:[{&quot;family&quot;:&quot;Withers&quot;,&quot;given&quot;:&quot;Philip C.&quot;,&quot;parse-names&quot;:false,&quot;dropping-particle&quot;:&quot;&quot;,&quot;non-dropping-particle&quot;:&quot;&quot;}],&quot;issued&quot;:{&quot;date-parts&quot;:[[1992]]},&quot;publisher-place&quot;:&quot;New York&quot;,&quot;edition&quot;:&quot;International &quot;,&quot;publisher&quot;:&quot;Saunders College Publishing&quot;,&quot;container-title-short&quot;:&quot;&quot;},&quot;isTemporary&quot;:false}]},{&quot;citationID&quot;:&quot;MENDELEY_CITATION_8796ebf4-dcba-4fc1-943a-b4be029dd9c4&quot;,&quot;properties&quot;:{&quot;noteIndex&quot;:0},&quot;isEdited&quot;:false,&quot;manualOverride&quot;:{&quot;isManuallyOverridden&quot;:false,&quot;citeprocText&quot;:&quot;(Jetz et al., 2012)&quot;,&quot;manualOverrideText&quot;:&quot;&quot;},&quot;citationTag&quot;:&quot;MENDELEY_CITATION_v3_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&quot;,&quot;citationItems&quot;:[{&quot;id&quot;:&quot;3b17785b-84ce-3f48-9d7e-9978bbb8ad0a&quot;,&quot;itemData&quot;:{&quot;type&quot;:&quot;article-journal&quot;,&quot;id&quot;:&quot;3b17785b-84ce-3f48-9d7e-9978bbb8ad0a&quot;,&quot;title&quot;:&quot;The global diversity of birds in space and time&quot;,&quot;author&quot;:[{&quot;family&quot;:&quot;Jetz&quot;,&quot;given&quot;:&quot;W.&quot;,&quot;parse-names&quot;:false,&quot;dropping-particle&quot;:&quot;&quot;,&quot;non-dropping-particle&quot;:&quot;&quot;},{&quot;family&quot;:&quot;Thomas&quot;,&quot;given&quot;:&quot;G. H.&quot;,&quot;parse-names&quot;:false,&quot;dropping-particle&quot;:&quot;&quot;,&quot;non-dropping-particle&quot;:&quot;&quot;},{&quot;family&quot;:&quot;Joy&quot;,&quot;given&quot;:&quot;J. B.&quot;,&quot;parse-names&quot;:false,&quot;dropping-particle&quot;:&quot;&quot;,&quot;non-dropping-particle&quot;:&quot;&quot;},{&quot;family&quot;:&quot;Hartmann&quot;,&quot;given&quot;:&quot;K.&quot;,&quot;parse-names&quot;:false,&quot;dropping-particle&quot;:&quot;&quot;,&quot;non-dropping-particle&quot;:&quot;&quot;},{&quot;family&quot;:&quot;Mooers&quot;,&quot;given&quot;:&quot;A. O.&quot;,&quot;parse-names&quot;:false,&quot;dropping-particle&quot;:&quot;&quot;,&quot;non-dropping-particle&quot;:&quot;&quot;}],&quot;container-title&quot;:&quot;Nature&quot;,&quot;container-title-short&quot;:&quot;Nature&quot;,&quot;DOI&quot;:&quot;10.1038/nature11631&quot;,&quot;ISSN&quot;:&quot;00280836&quot;,&quot;PMID&quot;:&quot;23123857&quot;,&quot;issued&quot;:{&quot;date-parts&quot;:[[2012,11,15]]},&quot;page&quot;:&quot;444-448&quot;,&quot;abstract&quot;:&quot;Current global patterns of biodiversity result from processes that operate over both space and time and thus require an integrated macroecological and macroevolutionary perspective. Molecular time trees have advanced our understanding of the tempo and mode of diversification and have identified remarkable adaptive radiations across the tree of life. However, incomplete joint phylogenetic and geographic sampling has limited broad-scale inference. Thus, the relative prevalence of rapid radiations and the importance of their geographic settings in shaping global biodiversity patterns remain unclear. Here we present, analyse and map the first complete dated phylogeny of all 9,993 extant species of birds, a widely studied group showing many unique adaptations. We find that birds have undergone a strong increase in diversification rate from about 50 million years ago to the near present. This acceleration is due to a number of significant rate increases, both within songbirds and within other young and mostly temperate radiations including the waterfowl, gulls and woodpeckers. Importantly, species characterized with very high past diversification rates are interspersed throughout the avian tree and across geographic space. Geographically, the major differences in diversification rates are hemispheric rather than latitudinal, with bird assemblages in Asia, North America and southern South America containing a disproportionate number of species from recent rapid radiations. The contribution of rapidly radiating lineages to both temporal diversification dynamics and spatial distributions of species diversity illustrates the benefits of an inclusive geographical and taxonomical perspective. Overall, whereas constituent clades may exhibit slowdowns, the adaptive zone into which modern birds have diversified since the Cretaceous may still offer opportunities for diversification. © 2012 Macmillan Publishers Limited. All rights reserved.&quot;,&quot;issue&quot;:&quot;7424&quot;,&quot;volume&quot;:&quot;491&quot;},&quot;isTemporary&quot;:false}]},{&quot;citationID&quot;:&quot;MENDELEY_CITATION_083d05ea-92f7-4423-8dd4-bcd951bac4ab&quot;,&quot;properties&quot;:{&quot;noteIndex&quot;:0},&quot;isEdited&quot;:false,&quot;manualOverride&quot;:{&quot;isManuallyOverridden&quot;:false,&quot;citeprocText&quot;:&quot;(Hackett et al., 2008)&quot;,&quot;manualOverrideText&quot;:&quot;&quot;},&quot;citationTag&quot;:&quot;MENDELEY_CITATION_v3_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&quot;,&quot;citationItems&quot;:[{&quot;id&quot;:&quot;065f4c75-4458-3e64-b56e-1fe56ed74e65&quot;,&quot;itemData&quot;:{&quot;type&quot;:&quot;article-journal&quot;,&quot;id&quot;:&quot;065f4c75-4458-3e64-b56e-1fe56ed74e65&quot;,&quot;title&quot;:&quot;A Phylogenomic Study of Birds Reveals Their Evolutionary History&quot;,&quot;author&quot;:[{&quot;family&quot;:&quot;Hackett&quot;,&quot;given&quot;:&quot;Shannon J&quot;,&quot;parse-names&quot;:false,&quot;dropping-particle&quot;:&quot;&quot;,&quot;non-dropping-particle&quot;:&quot;&quot;},{&quot;family&quot;:&quot;Kimball&quot;,&quot;given&quot;:&quot;Rebecca T&quot;,&quot;parse-names&quot;:false,&quot;dropping-particle&quot;:&quot;&quot;,&quot;non-dropping-particle&quot;:&quot;&quot;},{&quot;family&quot;:&quot;Reddy&quot;,&quot;given&quot;:&quot;Sushma&quot;,&quot;parse-names&quot;:false,&quot;dropping-particle&quot;:&quot;&quot;,&quot;non-dropping-particle&quot;:&quot;&quot;},{&quot;family&quot;:&quot;Bowie&quot;,&quot;given&quot;:&quot;Rauri C K&quot;,&quot;parse-names&quot;:false,&quot;dropping-particle&quot;:&quot;&quot;,&quot;non-dropping-particle&quot;:&quot;&quot;},{&quot;family&quot;:&quot;Braun&quot;,&quot;given&quot;:&quot;Edward L&quot;,&quot;parse-names&quot;:false,&quot;dropping-particle&quot;:&quot;&quot;,&quot;non-dropping-particle&quot;:&quot;&quot;},{&quot;family&quot;:&quot;Braun&quot;,&quot;given&quot;:&quot;Michael J&quot;,&quot;parse-names&quot;:false,&quot;dropping-particle&quot;:&quot;&quot;,&quot;non-dropping-particle&quot;:&quot;&quot;},{&quot;family&quot;:&quot;Chojnowski&quot;,&quot;given&quot;:&quot;Jena L&quot;,&quot;parse-names&quot;:false,&quot;dropping-particle&quot;:&quot;&quot;,&quot;non-dropping-particle&quot;:&quot;&quot;},{&quot;family&quot;:&quot;Cox&quot;,&quot;given&quot;:&quot;W Andrew&quot;,&quot;parse-names&quot;:false,&quot;dropping-particle&quot;:&quot;&quot;,&quot;non-dropping-particle&quot;:&quot;&quot;},{&quot;family&quot;:&quot;Han&quot;,&quot;given&quot;:&quot;Kin-Lan&quot;,&quot;parse-names&quot;:false,&quot;dropping-particle&quot;:&quot;&quot;,&quot;non-dropping-particle&quot;:&quot;&quot;},{&quot;family&quot;:&quot;Harshman&quot;,&quot;given&quot;:&quot;John&quot;,&quot;parse-names&quot;:false,&quot;dropping-particle&quot;:&quot;&quot;,&quot;non-dropping-particle&quot;:&quot;&quot;},{&quot;family&quot;:&quot;Huddleston&quot;,&quot;given&quot;:&quot;Christopher J&quot;,&quot;parse-names&quot;:false,&quot;dropping-particle&quot;:&quot;&quot;,&quot;non-dropping-particle&quot;:&quot;&quot;},{&quot;family&quot;:&quot;Marks&quot;,&quot;given&quot;:&quot;Ben D&quot;,&quot;parse-names&quot;:false,&quot;dropping-particle&quot;:&quot;&quot;,&quot;non-dropping-particle&quot;:&quot;&quot;},{&quot;family&quot;:&quot;Miglia&quot;,&quot;given&quot;:&quot;Kathleen J&quot;,&quot;parse-names&quot;:false,&quot;dropping-particle&quot;:&quot;&quot;,&quot;non-dropping-particle&quot;:&quot;&quot;},{&quot;family&quot;:&quot;Moore&quot;,&quot;given&quot;:&quot;William S&quot;,&quot;parse-names&quot;:false,&quot;dropping-particle&quot;:&quot;&quot;,&quot;non-dropping-particle&quot;:&quot;&quot;},{&quot;family&quot;:&quot;Sheldon&quot;,&quot;given&quot;:&quot;Frederick H&quot;,&quot;parse-names&quot;:false,&quot;dropping-particle&quot;:&quot;&quot;,&quot;non-dropping-particle&quot;:&quot;&quot;},{&quot;family&quot;:&quot;Steadman&quot;,&quot;given&quot;:&quot;David W&quot;,&quot;parse-names&quot;:false,&quot;dropping-particle&quot;:&quot;&quot;,&quot;non-dropping-particle&quot;:&quot;&quot;},{&quot;family&quot;:&quot;Witt&quot;,&quot;given&quot;:&quot;Christopher C&quot;,&quot;parse-names&quot;:false,&quot;dropping-particle&quot;:&quot;&quot;,&quot;non-dropping-particle&quot;:&quot;&quot;},{&quot;family&quot;:&quot;Yuri&quot;,&quot;given&quot;:&quot;Tamaki&quot;,&quot;parse-names&quot;:false,&quot;dropping-particle&quot;:&quot;&quot;,&quot;non-dropping-particle&quot;:&quot;&quot;}],&quot;container-title&quot;:&quot;Science&quot;,&quot;container-title-short&quot;:&quot;Science (1979)&quot;,&quot;DOI&quot;:&quot;10.1126/science.1157704&quot;,&quot;ISSN&quot;:&quot;0036-8075, 1095-9203&quot;,&quot;URL&quot;:&quot;https://www.science.org/doi/10.1126/science.1157704&quot;,&quot;issued&quot;:{&quot;date-parts&quot;:[[2008]]},&quot;page&quot;:&quot;1763-1768&quot;,&quot;language&quot;:&quot;en&quot;,&quot;abstract&quot;:&quot;Deep avian evolutionary relationships have been difficult to resolve as a result of a putative explosive radiation. Our study examined ∼32 kilobases of aligned nuclear DNA sequences from 19 independent loci for 169 species, representing all major extant groups, and recovered a robust phylogeny from a genome-wide signal supported by multiple analytical methods. We documented well-supported, previously unrecognized interordinal relationships (such as a sister relationship between passerines and parrots) and corroborated previously contentious groupings (such as flamingos and grebes). Our conclusions challenge current classifications and alter our understanding of trait evolution; for example, some diurnal birds evolved from nocturnal ancestors. Our results provide a valuable resource for phylogenetic and comparative studies in birds.&quot;,&quot;issue&quot;:&quot;5884&quot;,&quot;volume&quot;:&quot;320&quot;},&quot;isTemporary&quot;:false}]},{&quot;citationID&quot;:&quot;MENDELEY_CITATION_ad77c2fa-9965-4e21-b012-3e84f11a1bf2&quot;,&quot;properties&quot;:{&quot;noteIndex&quot;:0},&quot;isEdited&quot;:false,&quot;manualOverride&quot;:{&quot;isManuallyOverridden&quot;:false,&quot;citeprocText&quot;:&quot;(Maddison and Maddison, 2014)&quot;,&quot;manualOverrideText&quot;:&quot;&quot;},&quot;citationTag&quot;:&quot;MENDELEY_CITATION_v3_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&quot;,&quot;citationItems&quot;:[{&quot;id&quot;:&quot;49138205-e12e-3096-8de8-95a343ea2231&quot;,&quot;itemData&quot;:{&quot;type&quot;:&quot;article&quot;,&quot;id&quot;:&quot;49138205-e12e-3096-8de8-95a343ea2231&quot;,&quot;title&quot;:&quot;Chromaseq: A Mesquite package for analyzing sequence chromatograms.&quot;,&quot;author&quot;:[{&quot;family&quot;:&quot;Maddison&quot;,&quot;given&quot;:&quot;D R&quot;,&quot;parse-names&quot;:false,&quot;dropping-particle&quot;:&quot;&quot;,&quot;non-dropping-particle&quot;:&quot;&quot;},{&quot;family&quot;:&quot;Maddison&quot;,&quot;given&quot;:&quot;W P&quot;,&quot;parse-names&quot;:false,&quot;dropping-particle&quot;:&quot;&quot;,&quot;non-dropping-particle&quot;:&quot;&quot;}],&quot;URL&quot;:&quot;https://chromaseq.mesquiteproject.org/.&quot;,&quot;issued&quot;:{&quot;date-parts&quot;:[[2014]]},&quot;container-title-short&quot;:&quot;&quot;},&quot;isTemporary&quot;:false}]},{&quot;citationID&quot;:&quot;MENDELEY_CITATION_8167b1cf-6c63-492e-a47d-57d30a30c614&quot;,&quot;properties&quot;:{&quot;noteIndex&quot;:0},&quot;isEdited&quot;:false,&quot;manualOverride&quot;:{&quot;isManuallyOverridden&quot;:true,&quot;citeprocText&quot;:&quot;(Heldmaier and Ruf, 1992; Snyder and Nestler, 1990)&quot;,&quot;manualOverrideText&quot;:&quot;; Heldmaier and Ruf, 1992; Snyder and Nestler, 1990)&quot;},&quot;citationTag&quot;:&quot;MENDELEY_CITATION_v3_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&quot;,&quot;citationItems&quot;:[{&quot;id&quot;:&quot;a465828a-0cc4-3d67-88ae-b8d46fb12eab&quot;,&quot;itemData&quot;:{&quot;type&quot;:&quot;article-journal&quot;,&quot;id&quot;:&quot;a465828a-0cc4-3d67-88ae-b8d46fb12eab&quot;,&quot;title&quot;:&quot;Relationships between body temperature, thermal conductance, Q10 and energy metabolism during daily torpor and hibernation in rodents&quot;,&quot;author&quot;:[{&quot;family&quot;:&quot;Snyder&quot;,&quot;given&quot;:&quot;Gregory K&quot;,&quot;parse-names&quot;:false,&quot;dropping-particle&quot;:&quot;&quot;,&quot;non-dropping-particle&quot;:&quot;&quot;},{&quot;family&quot;:&quot;Nestler&quot;,&quot;given&quot;:&quot;James R&quot;,&quot;parse-names&quot;:false,&quot;dropping-particle&quot;:&quot;&quot;,&quot;non-dropping-particle&quot;:&quot;&quot;}],&quot;container-title&quot;:&quot;Journal of Comparative Physiology B&quot;,&quot;issued&quot;:{&quot;date-parts&quot;:[[1990]]},&quot;page&quot;:&quot;667-675&quot;,&quot;abstract&quot;:&quot;In the present paper we examine the ability of rodents to maintain body temperature (TB) following the marked reductions in metabolic heat production associated with torpor. Previously published values for metabolic rate (M), TB and ambient temperature (TA) were used to calculate thermal conductances (C') during normothermy and torpor in rodents capable of daily torpor (11 species) and hibernation (18 species). Values of C' for torpid animals are uniformly lower than C' in normothermic animals. In addition, C' of normo-thermic and torpid rodents decreases with increasing body mass (BM). However, the slope of the relationship between C' and BM is almost 4-fold greater for normothermic than for torpid animals. Thus, the ability of torpid rodents to conserve body heat by reducing C' decreases with increasing mass. Rodents that use daily torpor tend to be small and they tend to maintain TB well above TA during torpor. Hibernators tend to be larger and regulate T~ relatively close to Ta. Thus, the reductions in C' appear to be closely correlated with the level of TB regulation during torpor. We suggest that the changes in C' represent a suite of physiological adaptations that have played a central role in the evolution of torpor, enabling rodents to regulate TB above TA during periods of very low heat production. Based on the approach used here we address the controversy of whether reductions in M during torpor are due entirely to temperature effects or whether metabolic inhibition in addition to temperature effects may be important. We suggest that the controversy has been confused by using Qto to evaluate the relationship of M and TB in endotherms. What is perceived as metabolic in-Abbreviations: Ts body temperature; T a ambient temperature; C' thermal conductance; C'. normothermic C' when TA is below a lower critical temperature; C'v normothermic C' when T a is above a lower critical temperature; C't torpor C' when animals are in daily torpor or hibernation; M metabolic rate; BM body mass; WVPD water vapor pressure deficit hibition (i.e., Qlo &gt; 3) is confounded by changes in the relationship of M and T, due to reductions in C' and reductions in the difference between T~ and TA. Unfortunately, changes in M and TB cannot be used to quantify changes in metabolic state in endotherms. Thus, neither Qlo nor the approach used here can be used to make valid statements about the metabolic regulatory processes associated with torpor. Other methods, perhaps at the cell or tissue level, are needed.&quot;,&quot;publisher&quot;:&quot;Springer-Verlag&quot;,&quot;volume&quot;:&quot;159&quot;,&quot;container-title-short&quot;:&quot;&quot;},&quot;isTemporary&quot;:false},{&quot;id&quot;:&quot;a67f7db3-022d-393d-9fb5-cabf6b27096d&quot;,&quot;itemData&quot;:{&quot;type&quot;:&quot;article-journal&quot;,&quot;id&quot;:&quot;a67f7db3-022d-393d-9fb5-cabf6b27096d&quot;,&quot;title&quot;:&quot;Body temperature and metabolic rate during natural hypothermia in endotherms&quot;,&quot;author&quot;:[{&quot;family&quot;:&quot;Heldmaier&quot;,&quot;given&quot;:&quot;G&quot;,&quot;parse-names&quot;:false,&quot;dropping-particle&quot;:&quot;&quot;,&quot;non-dropping-particle&quot;:&quot;&quot;},{&quot;family&quot;:&quot;Ruf&quot;,&quot;given&quot;:&quot;T&quot;,&quot;parse-names&quot;:false,&quot;dropping-particle&quot;:&quot;&quot;,&quot;non-dropping-particle&quot;:&quot;&quot;}],&quot;container-title&quot;:&quot;Journal of Comparative Physiology B&quot;,&quot;DOI&quot;:&quot;10.1007/BF00301619&quot;,&quot;ISSN&quot;:&quot;0174-1578, 1432-136X&quot;,&quot;URL&quot;:&quot;http://link.springer.com/10.1007/BF00301619&quot;,&quot;issued&quot;:{&quot;date-parts&quot;:[[1992]]},&quot;page&quot;:&quot;696-706&quot;,&quot;language&quot;:&quot;en&quot;,&quot;abstract&quot;:&quot;During daily torpor and hibernation metabolic rate is reduced to a fraction of the euthermic metabolic rate. This reduction is commonly explained by temperature effects on biochemical reactions, as described by Qlo effects or Arrhenius plots. This study shows that the degree of metabolic suppression during hypothermia can alternatively be explained by active downregulation of metabolic rate and thermoregulatory control of heat production. Heat regulation is fully adequate to predict changes in metabolic rate, and Q~0 effects are not required to explain the reduction of energy requirements during hibernation and torpor.&quot;,&quot;issue&quot;:&quot;8&quot;,&quot;volume&quot;:&quot;162&quot;,&quot;container-title-short&quot;:&quot;&quot;},&quot;isTemporary&quot;:false}]},{&quot;citationID&quot;:&quot;MENDELEY_CITATION_0fbe3f5f-0356-4021-9071-c00ab14382d3&quot;,&quot;properties&quot;:{&quot;noteIndex&quot;:0},&quot;isEdited&quot;:false,&quot;manualOverride&quot;:{&quot;isManuallyOverridden&quot;:false,&quot;citeprocText&quot;:&quot;(Lovegrove et al., 2014)&quot;,&quot;manualOverrideText&quot;:&quot;&quot;},&quot;citationTag&quot;:&quot;MENDELEY_CITATION_v3_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&quot;,&quot;citationItems&quot;:[{&quot;id&quot;:&quot;0f3ffc12-f731-319e-93ef-dd9f6b322230&quot;,&quot;itemData&quot;:{&quot;type&quot;:&quot;article-journal&quot;,&quot;id&quot;:&quot;0f3ffc12-f731-319e-93ef-dd9f6b322230&quot;,&quot;title&quot;:&quot;Are tropical small mammals physiologically vulnerable to Arrhenius effects and climate change?&quot;,&quot;author&quot;:[{&quot;family&quot;:&quot;Lovegrove&quot;,&quot;given&quot;:&quot;Barry G.&quot;,&quot;parse-names&quot;:false,&quot;dropping-particle&quot;:&quot;&quot;,&quot;non-dropping-particle&quot;:&quot;&quot;},{&quot;family&quot;:&quot;Canale&quot;,&quot;given&quot;:&quot;Cindy&quot;,&quot;parse-names&quot;:false,&quot;dropping-particle&quot;:&quot;&quot;,&quot;non-dropping-particle&quot;:&quot;&quot;},{&quot;family&quot;:&quot;Levesque&quot;,&quot;given&quot;:&quot;Danielle&quot;,&quot;parse-names&quot;:false,&quot;dropping-particle&quot;:&quot;&quot;,&quot;non-dropping-particle&quot;:&quot;&quot;},{&quot;family&quot;:&quot;Fluch&quot;,&quot;given&quot;:&quot;Gerhard&quot;,&quot;parse-names&quot;:false,&quot;dropping-particle&quot;:&quot;&quot;,&quot;non-dropping-particle&quot;:&quot;&quot;},{&quot;family&quot;:&quot;Řeháková-Petrů&quot;,&quot;given&quot;:&quot;Milada&quot;,&quot;parse-names&quot;:false,&quot;dropping-particle&quot;:&quot;&quot;,&quot;non-dropping-particle&quot;:&quot;&quot;},{&quot;family&quot;:&quot;Ruf&quot;,&quot;given&quot;:&quot;Thomas&quot;,&quot;parse-names&quot;:false,&quot;dropping-particle&quot;:&quot;&quot;,&quot;non-dropping-particle&quot;:&quot;&quot;}],&quot;container-title&quot;:&quot;Physiological and Biochemical Zoology&quot;,&quot;DOI&quot;:&quot;10.1086/673313&quot;,&quot;ISSN&quot;:&quot;15222152&quot;,&quot;PMID&quot;:&quot;24457919&quot;,&quot;issued&quot;:{&quot;date-parts&quot;:[[2014,1]]},&quot;page&quot;:&quot;30-45&quot;,&quot;abstract&quot;:&quot;There is some urgency in the necessity to incorporate physiological data into mechanistic, trait-based, demographic climate change models. Physiological responses at the individual level provide the mechanistic link between environmental changes and individual performances and hence population dynamics. Here we consider the causal relationship between ambient temperature (Ta) and metabolic rate (MR), namely, the Arrhenius effect, which is directly affected by global warming through increases in average global air temperatures and the increase in the frequency and intensity of extreme climate events. We measured and collated data for several small, free-ranging tropical arboreal mammals and evaluated their vulnerability to Arrhenius effects and putative heat stress associated with climate change. Skin temperatures (Tskin) were obtained from free-ranging tarsiers (Tarsius syrichta) on Bohol Island, Philippines. Core body temperature (Tb) was obtained from the greater hedgehog tenrec (Setifer setosus) and the gray brown mouse lemur (Microcebus ravelobensis) from Ankarafantsika, Madagascar. Tskin for another mouse lemur, Microcebus griseorufus, was obtained from the literature. All four species showed evidence of hyperthermia during the daytime rest phase in the form of either Tskin or Tb that was higher than the nor-mothermic Tb during the nighttime active phase. Potentially, tropical arboreal mammals with the lowest MRs and Tb, such as tarsiers, are the most vulnerable to sustained heat stress because their Tb is already close to Ta. Climate change may involve increases in MRs due to Arrhenius effects, especially during the rest phase or during torpor and hibernation. The most likely outcome of increased Arrhenius effects with climate change will be an increase in energy expenditure at the expense of other critical functions such as reproduction or growth and will thus affect fitness. However, we propose that these hypothetical Arrhenius costs can be, and in some species probably are, offset by the use of hyperthermic daily torpor, that is, hypometabolism at high Ta. © 2013 by The University of Chicago. All rights reserved.&quot;,&quot;issue&quot;:&quot;1&quot;,&quot;volume&quot;:&quot;87&quot;,&quot;container-title-short&quot;:&quot;&quot;},&quot;isTemporary&quot;:false}]},{&quot;citationID&quot;:&quot;MENDELEY_CITATION_5ed8ffbc-2ffe-4db0-90f3-63a7b8460b84&quot;,&quot;properties&quot;:{&quot;noteIndex&quot;:0},&quot;isEdited&quot;:false,&quot;manualOverride&quot;:{&quot;isManuallyOverridden&quot;:false,&quot;citeprocText&quot;:&quot;(Weathers, 1981; Weathers and Schoenbaechler, 1976)&quot;,&quot;manualOverrideText&quot;:&quot;&quot;},&quot;citationTag&quot;:&quot;MENDELEY_CITATION_v3_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&quot;,&quot;citationItems&quot;:[{&quot;id&quot;:&quot;dde1ede5-f58c-3af2-8be3-b124c5ff066f&quot;,&quot;itemData&quot;:{&quot;type&quot;:&quot;article-journal&quot;,&quot;id&quot;:&quot;dde1ede5-f58c-3af2-8be3-b124c5ff066f&quot;,&quot;title&quot;:&quot;Physiological thermoregulation in heat-stressed birds: consequences of body size&quot;,&quot;author&quot;:[{&quot;family&quot;:&quot;Weathers&quot;,&quot;given&quot;:&quot;Wesley W&quot;,&quot;parse-names&quot;:false,&quot;dropping-particle&quot;:&quot;&quot;,&quot;non-dropping-particle&quot;:&quot;&quot;}],&quot;container-title&quot;:&quot;Physiological Zoology&quot;,&quot;container-title-short&quot;:&quot;Physiol Zool&quot;,&quot;issued&quot;:{&quot;date-parts&quot;:[[1981]]},&quot;page&quot;:&quot;345-361&quot;,&quot;abstract&quot;:&quot;Metabolic heat production (Hm), evaporative heat loss (He), and body temperature (Tb) were measured simultaneously in six species ranging in size from 12 to 125 g. These data, together with those of previous studies, indicate that Tb is not maintained constant at ambient temperatures (Ta's) below the upper critical temperature (Tue), but increases linearly with Ta above about 30 C. Consequently, Tb increases within the thermoneutral zone while Hm remains unchanged. Plotting Htm within the thermoneutral zone as a function of Tb indicates that metabolism is independent of Tb (i.e., Qxo = 1.0) in birds smaller than about 100 g. Calculations of rates of heat exchange show that hyperthermia contributes little to the cost of avian temperature regulation in hot environments, while it significantly enhances water conservation. In all species H/m increased linearly with increasing Ta above Tue. The slope of the line relating Hm to Ta above Tue is an integrated measure of the cost of thermoregulation in hot environments, here designated as the coefficient of heat strain (hs). In 26 species of birds, hs (mW glC-1) varies with size according to the relation log hs = log 12.5-0.65 log m, where m is body mass in grams. At Tue the size of the Tb-Ta gradient was inversely related to body size, decreasing from 5.0 C in the 12-g black-throated sparrow (Amphispiza bilineata) to 1.2 C in the 125-g Gambel's quail (Lophortyx gambelii). Consequently, small birds depend less on evaporative cooling at Tue than large birds, a circumstance favoring water economy in small birds. All species were able to increase He during heat exposure without increasing Hm. The extent to which He increased without a concomitant increase in Hm was, however, inversely related to body size. This may reflect a greater capacity to alter the plumage vapor gradient in larger birds.&quot;,&quot;issue&quot;:&quot;3&quot;,&quot;volume&quot;:&quot;54&quot;},&quot;isTemporary&quot;:false},{&quot;id&quot;:&quot;b9cd23db-870d-3448-8e39-8b97af183b52&quot;,&quot;itemData&quot;:{&quot;type&quot;:&quot;article-journal&quot;,&quot;id&quot;:&quot;b9cd23db-870d-3448-8e39-8b97af183b52&quot;,&quot;title&quot;:&quot;Regulation of body temperature in the Budherygah, Melopsittacus undulatus&quot;,&quot;author&quot;:[{&quot;family&quot;:&quot;Weathers&quot;,&quot;given&quot;:&quot;W W&quot;,&quot;parse-names&quot;:false,&quot;dropping-particle&quot;:&quot;&quot;,&quot;non-dropping-particle&quot;:&quot;&quot;},{&quot;family&quot;:&quot;Schoenbaechler&quot;,&quot;given&quot;:&quot;D C&quot;,&quot;parse-names&quot;:false,&quot;dropping-particle&quot;:&quot;&quot;,&quot;non-dropping-particle&quot;:&quot;&quot;}],&quot;container-title&quot;:&quot;Australian Journal of Zoology&quot;,&quot;container-title-short&quot;:&quot;Aust J Zool&quot;,&quot;URL&quot;:&quot;https://doi.org/10.1071/ZO9760039&quot;,&quot;issued&quot;:{&quot;date-parts&quot;:[[1976]]},&quot;page&quot;:&quot;39-47&quot;,&quot;abstract&quot;:&quot;The standard metabolic rate of budgerygahs, determined during October and November, was 30% lower at night (1.96 ml O2 g-1 h-1) than during the day (2.55 ml O2 g-1h-1 ). The zone of thermal neutrality extended from 29 to 41ºC. At ambient temperatures (Ta) below 29ºC, oxygen consumption [V(02)] increased with decreasing Ta according to the relation V(02) (ml O2 g-1 h-1) = 5.65 - 0.127Ta. At Ta's between 0 and 16ºC, body temperature (Tb) averaged 37.7ºC (which is low by avian standards) and was independent of Ta. Above 20ºC, Tb increased with increasing Ta, and within the zone of thermal neutrality Tb increased by approximately 4ºC. The relation between V(O2) and Tb within the zone of thermal neutrality is described by the equation V(O2 = 6.29 - 0.105 Tb. This ability to decrease metabolic heat production while Tb rises could contribute to the water economy of budgerygahs. At moderate Ta's the rate of evaporative water loss of budgerygahs is only 60% that predicted for a 31 g bird. At Ta's below 14ºC budgerygahs can balance evaporative water loss with metabolic water production. At 45ºC Tb was between 1.0 and 5.0ºC below Ta, and evaporative cooling accounted for up to 156% of metabolic heat production. At high Ta's budgerygahs appear to augment evaporation by lingual flutter.&quot;,&quot;issue&quot;:&quot;1&quot;,&quot;volume&quot;:&quot;24&quot;},&quot;isTemporary&quot;:false}]},{&quot;citationID&quot;:&quot;MENDELEY_CITATION_f134d1fe-7667-40f8-bc40-63d27b55b8f7&quot;,&quot;properties&quot;:{&quot;noteIndex&quot;:0},&quot;isEdited&quot;:false,&quot;manualOverride&quot;:{&quot;isManuallyOverridden&quot;:true,&quot;citeprocText&quot;:&quot;(Tieleman and Williams, 1999)&quot;,&quot;manualOverrideText&quot;:&quot;Tieleman and Williams (1999)&quot;},&quot;citationTag&quot;:&quot;MENDELEY_CITATION_v3_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&quot;,&quot;citationItems&quot;:[{&quot;id&quot;:&quot;28d100c9-4940-3be2-ab27-d6ff3cec663f&quot;,&quot;itemData&quot;:{&quot;type&quot;:&quot;article-journal&quot;,&quot;id&quot;:&quot;28d100c9-4940-3be2-ab27-d6ff3cec663f&quot;,&quot;title&quot;:&quot;The Role of Hyperthermia in the Water Economy of Desert Birds&quot;,&quot;author&quot;:[{&quot;family&quot;:&quot;Tieleman&quot;,&quot;given&quot;:&quot;B Irene&quot;,&quot;parse-names&quot;:false,&quot;dropping-particle&quot;:&quot;&quot;,&quot;non-dropping-particle&quot;:&quot;&quot;},{&quot;family&quot;:&quot;Williams&quot;,&quot;given&quot;:&quot;Joseph B&quot;,&quot;parse-names&quot;:false,&quot;dropping-particle&quot;:&quot;&quot;,&quot;non-dropping-particle&quot;:&quot;&quot;}],&quot;container-title&quot;:&quot;Physiological and Biochemical Zoology&quot;,&quot;DOI&quot;:&quot;10.1086/316640&quot;,&quot;ISSN&quot;:&quot;1522-2152, 1537-5293&quot;,&quot;URL&quot;:&quot;https://www.journals.uchicago.edu/doi/10.1086/316640&quot;,&quot;issued&quot;:{&quot;date-parts&quot;:[[1999]]},&quot;page&quot;:&quot;87-100&quot;,&quot;language&quot;:&quot;en&quot;,&quot;abstract&quot;:&quot;A number of authors have suggested that hyperthermia, the elevation of body temperature (Tb) 2Њ–4ЊC above normal, contributes to a reduction in total evaporative water loss (TEWL) in birds. Information about the role of hyperthermia in the water economy of birds is scattered throughout the literature. We purposed to collate the available information on this subject, to reevaluate the beneﬁts and costs of this process, and to assess its net effect on the water economy of birds, especially species living in deserts. In this review, we ﬁrst consider the current model of heat balance in birds at high ambient temperatures (Ta), and show that, in most studies performed at a high Ta, birds were increasing their Tb, a violation of the assumption of steady state conditions. Next, we incorporate the rate of heat gain into calculations of the dry heat transfer coefﬁcient (h), below and above temperature equality (Ta ϭ Tb). We develop a method to calculate h at Ta ϭ Tb, using l’Hoˆpital’s rule. The combined result of our approach suggests that birds increase their dry heat transfer even when Ta is above Ta ϭ Tb, contrary to our prediction. Finally, we explore aspects of hyperthermia that reduce water loss, such as an improved thermal gradient and heat storage, and aspects that may augment water loss, the latter a result of increased respiratory water loss when Tb is elevated. Our analysis of the combination of these three factors suggests that, during acute exposure to high Ta (1 h), birds over a size range of 10–1,000 g save about 50% of their TEWL by becoming hyperthermic. For chronic episodes of high Ta (5 h), small birds save water by hyperthermia but large birds do not.&quot;,&quot;issue&quot;:&quot;1&quot;,&quot;volume&quot;:&quot;72&quot;,&quot;container-title-short&quot;:&quot;&quot;},&quot;isTemporary&quot;:false}]},{&quot;citationID&quot;:&quot;MENDELEY_CITATION_d79e7e18-1879-4cdc-9fdc-a91b065f77f1&quot;,&quot;properties&quot;:{&quot;noteIndex&quot;:0},&quot;isEdited&quot;:false,&quot;manualOverride&quot;:{&quot;isManuallyOverridden&quot;:true,&quot;citeprocText&quot;:&quot;(Freeman et al., 2022)&quot;,&quot;manualOverrideText&quot;:&quot;Freeman et al., 2022)&quot;},&quot;citationTag&quot;:&quot;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&quot;,&quot;citationItems&quot;:[{&quot;id&quot;:&quot;92fd27f1-9512-3249-8a0d-b9d7fde4b970&quot;,&quot;itemData&quot;:{&quot;type&quot;:&quot;article-journal&quot;,&quot;id&quot;:&quot;92fd27f1-9512-3249-8a0d-b9d7fde4b970&quot;,&quot;title&quot;:&quot;Adaptive variation in the upper limits of avian body temperature&quot;,&quot;author&quot;:[{&quot;family&quot;:&quot;Freeman&quot;,&quot;given&quot;:&quot;Marc T&quot;,&quot;parse-names&quot;:false,&quot;dropping-particle&quot;:&quot;&quot;,&quot;non-dropping-particle&quot;:&quot;&quot;},{&quot;family&quot;:&quot;Czenze&quot;,&quot;given&quot;:&quot;Zenon J&quot;,&quot;parse-names&quot;:false,&quot;dropping-particle&quot;:&quot;&quot;,&quot;non-dropping-particle&quot;:&quot;&quot;},{&quot;family&quot;:&quot;Schoeman&quot;,&quot;given&quot;:&quot;Keegan&quot;,&quot;parse-names&quot;:false,&quot;dropping-particle&quot;:&quot;&quot;,&quot;non-dropping-particle&quot;:&quot;&quot;},{&quot;family&quot;:&quot;Mckechnie&quot;,&quot;given&quot;:&quot;Andrew E&quot;,&quot;parse-names&quot;:false,&quot;dropping-particle&quot;:&quot;&quot;,&quot;non-dropping-particle&quot;:&quot;&quot;}],&quot;container-title&quot;:&quot;Proceedings of the National Academy of Sciences&quot;,&quot;DOI&quot;:&quot;10.1073/pnas&quot;,&quot;URL&quot;:&quot;http://www.pnas.org/lookup/suppl/doi:10.1073/pnas.2116645119/-/DCSupplemental.https://doi.org/10.1073/pnas.21166451191of8&quot;,&quot;issued&quot;:{&quot;date-parts&quot;:[[2022]]},&quot;page&quot;:&quot;2116645119&quot;,&quot;abstract&quot;:&quot;Physiological performance declines precipitously at high body temperature (T b), but little attention has been paid to adaptive variation in upper T b limits among endotherms. We hypothesized that avian maximum tolerable T b (T b max) has evolved in response to climate, with higher T b max in species exposed to high environmental heat loads or humidity-related constraints on evaporative heat dissipation. To test this hypothesis, we compared T b max and related variables among 53 bird species at multiple sites in South Africa with differing maximum air temperature (T air) and humidity using a phylogeneti-cally informed comparative framework. Birds in humid, lowland habitats had comparatively high T b max (mean ± SD = 45.60 ± 0.58 °C) and low normothermic T b (T b norm), with a significantly greater capacity for hyperthermia (T b max 2 T b norm gradient = 5.84 ± 0.77 °C) compared with birds occupying cool montane (4.97 ± 0.99 °C) or hot arid (4.11 ± 0.84 °C) climates. Unexpectedly, T b max was significantly lower among desert birds (44.65 ± 0.60 °C), a surprising result in light of the functional importance of hyperthermia for water conservation. Our data reveal a macrophy-siological pattern and support recent arguments that endotherms have evolved thermal generalization versus specialization analogous to the continuum among ectothermic animals. Specifically, a combination of modest hyperthermia tolerance and efficient evapo-rative cooling in desert birds is indicative of thermal specialization, whereas greater hyperthermia tolerance and less efficient evaporative cooling among species in humid lowland habitats suggest thermal generalization. maximum body temperature j heat tolerance limit j adaptive thermoregulation j climatic variation j endotherm Body temperature (T b) has pervasive effects on physiological function (1, 2), and performance declines when T b deviates below or above optimal values, constraining the ranges of environmental temperatures animals can tolerate (3, 4). Among ectotherms, considerable adaptive variation correlated with climate in lower thermal limits contrasts with phylogenetic and geographical conservatism in upper thermal limits [e.g., (3, 5, 6)]. Less attention has focused on the adaptive significance of inter-and intraspecific variation in T b among endotherms, with hypotheses concerning avian and mammalian physiological adaptation to climate typically tested via comparative analyses of metabolic rate [MR; e.g., (7-9)] or evaporative heat loss [EHL; e.g., (10, 11)]. Historically, endotherm T b was viewed as a nonadaptive constant (12), and most comparative analyses of avian or mammalian T b focused on scaling with body size (13-15). However, the last decade has seen increasing interest in adaptive thermoregulation among endo-therms, focusing on whether endotherm thermal performance curves show a continuum from thermal generalization to specialization and whether optimality models can predict patterns of T b (16-18). Several studies have reported patterns of inter-or intra-specific T b patterns broadly consistent with predictions arising from this conceptual framework (19-22). Most investigations of adaptive variation in T b among endotherms have focused on normothermic T b [T b norm; e.g., (23-25)]. Adaptive variation in maximum tolerable T b [T b max; the highest T b reached before rapid declines in performance and broadly analogous to critical thermal maximum in ectotherms (26)], on the other hand, has received almost no attention, likely on account of the technical challenges associated with accurately quantifying gas exchange at very high air temperatures (T air s) while still maintaining low humidity levels in metabolic chambers. Selection favoring high endo-therm T b max might be expected among taxa that regularly experience environmental temperatures approaching or exceeding T b norm and for which larger thermal safety margins have obvious adaptive value. Selection for hyperthermia tolerance would also be predicted for diurnal taxa occupying hot, arid environments where heat storage is vital for water conservation (27, 28). In addition, pronounced hyperthermia tolerance Significance We compared body temperatures (T b) and the associated thermoregulatory traits of 53 bird species from three climatically distinct areas to test the idea that maximum T b and hyperthermia tolerance evolve in response to climate-related thermoregulatory demands and constraints. The notion of adaptive variation in T b among endothermic animals has gained traction recently, but the potential role of climate as a correlate of interspecific variation in upper T b limits has received little attention. Our finding that both maximum tolerable T b and normothermic T b vary significantly among birds occupying sites that vary in humidity and maximum air temperatures provides insights into avian adaptive thermoregulation.&quot;,&quot;publisher&quot;:&quot;PNAS&quot;,&quot;volume&quot;:&quot;119&quot;,&quot;container-title-short&quot;:&quot;&quot;},&quot;isTemporary&quot;:false}]},{&quot;citationID&quot;:&quot;MENDELEY_CITATION_a7fcde3e-ec9d-4db3-a3d7-e4b3e23faba2&quot;,&quot;properties&quot;:{&quot;noteIndex&quot;:0},&quot;isEdited&quot;:false,&quot;manualOverride&quot;:{&quot;isManuallyOverridden&quot;:true,&quot;citeprocText&quot;:&quot;(Czenze et al., 2020; Whitfield et al., 2015)&quot;,&quot;manualOverrideText&quot;:&quot;(Czenze et al., 2020; Whitfield et al., 2015&quot;},&quot;citationTag&quot;:&quot;MENDELEY_CITATION_v3_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&quot;,&quot;citationItems&quot;:[{&quot;id&quot;:&quot;a41d2922-7e7f-300d-9f7d-ef45f1dd5b1c&quot;,&quot;itemData&quot;:{&quot;type&quot;:&quot;article-journal&quot;,&quot;id&quot;:&quot;a41d2922-7e7f-300d-9f7d-ef45f1dd5b1c&quot;,&quot;title&quot;:&quot;Avian thermoregulation in the heat: Scaling of heat tolerance and evaporative cooling capacity in three southern African arid-zone passerines&quot;,&quot;author&quot;:[{&quot;family&quot;:&quot;Whitfield&quot;,&quot;given&quot;:&quot;Maxine C.&quot;,&quot;parse-names&quot;:false,&quot;dropping-particle&quot;:&quot;&quot;,&quot;non-dropping-particle&quot;:&quot;&quot;},{&quot;family&quot;:&quot;Smit&quot;,&quot;given&quot;:&quot;Ben&quot;,&quot;parse-names&quot;:false,&quot;dropping-particle&quot;:&quot;&quot;,&quot;non-dropping-particle&quot;:&quot;&quot;},{&quot;family&quot;:&quot;McKechnie&quot;,&quot;given&quot;:&quot;Andrew E.&quot;,&quot;parse-names&quot;:false,&quot;dropping-particle&quot;:&quot;&quot;,&quot;non-dropping-particle&quot;:&quot;&quot;},{&quot;family&quot;:&quot;Wolf&quot;,&quot;given&quot;:&quot;Blair O.&quot;,&quot;parse-names&quot;:false,&quot;dropping-particle&quot;:&quot;&quot;,&quot;non-dropping-particle&quot;:&quot;&quot;}],&quot;container-title&quot;:&quot;Journal of Experimental Biology&quot;,&quot;DOI&quot;:&quot;10.1242/jeb.121749&quot;,&quot;ISSN&quot;:&quot;00220949&quot;,&quot;PMID&quot;:&quot;26041032&quot;,&quot;issued&quot;:{&quot;date-parts&quot;:[[2015,6,1]]},&quot;page&quot;:&quot;1705-1714&quot;,&quot;abstract&quot;:&quot;Many birds can defend body temperature (Tb) far below air temperature (Ta) during acute heat exposure, but relatively little is known about how avian heat tolerance and evaporative cooling capacity varies with body mass (Mb), phylogeny or ecological factors. We determined maximum rates of evaporative heat dissipation and thermal end points (Tb and Ta associated with thermoregulatory failure) in three southern African ploceid passerines, the scalyfeathered weaver (Sporopipes squamifrons, Mb10 g), sociable weaver (Philetairus socius, Mb-25 g) and white-browed sparrowweaver (Plocepasser mahali, Mb-40 g). Birds were exposed to a ramped profile of progressively increasing Ta, with continuous monitoring of behaviour and Tb used to identify the onset of severe hyperthermia. The maximum Ta birds tolerated ranged from 48°C to 54°C, and was positively related to Mb. Values of Tb associated with severe heat stress were in the range of 44 to 45°C. Rates of evaporative water loss (EWL) increased rapidly when Ta exceeded Tb, and maximum evaporative heat dissipation was equivalent to 141-222% of metabolic heat production. Fractional increases in EWL between Ta&lt;40°C and the highest Ta reached by each species were 10.8 (S. squamifrons), 18.4 (P. socius) and 16.0 (P. mahali). Resting metabolic rates increased more gradually with Ta than expected, probably reflecting the very low chamber humidity values we maintained. Our data suggest that, within a taxon, larger species can tolerate higher Ta during acute heat stress.&quot;,&quot;publisher&quot;:&quot;Company of Biologists Ltd&quot;,&quot;issue&quot;:&quot;11&quot;,&quot;volume&quot;:&quot;218&quot;,&quot;container-title-short&quot;:&quot;&quot;},&quot;isTemporary&quot;:false},{&quot;id&quot;:&quot;d1e496c1-9aba-38ae-8ec1-9c6b14ff8f60&quot;,&quot;itemData&quot;:{&quot;type&quot;:&quot;article-journal&quot;,&quot;id&quot;:&quot;d1e496c1-9aba-38ae-8ec1-9c6b14ff8f60&quot;,&quot;title&quot;:&quot;Regularly drinking desert birds have greater evaporative cooling capacity and higher heat tolerance limits than non‐drinking species&quot;,&quot;author&quot;:[{&quot;family&quot;:&quot;Czenze&quot;,&quot;given&quot;:&quot;Zenon J&quot;,&quot;parse-names&quot;:false,&quot;dropping-particle&quot;:&quot;&quot;,&quot;non-dropping-particle&quot;:&quot;&quot;},{&quot;family&quot;:&quot;Kemp&quot;,&quot;given&quot;:&quot;Ryno&quot;,&quot;parse-names&quot;:false,&quot;dropping-particle&quot;:&quot;&quot;,&quot;non-dropping-particle&quot;:&quot;&quot;},{&quot;family&quot;:&quot;Jaarsveld&quot;,&quot;given&quot;:&quot;Barry&quot;,&quot;parse-names&quot;:false,&quot;dropping-particle&quot;:&quot;&quot;,&quot;non-dropping-particle&quot;:&quot;&quot;},{&quot;family&quot;:&quot;Freeman&quot;,&quot;given&quot;:&quot;Marc T&quot;,&quot;parse-names&quot;:false,&quot;dropping-particle&quot;:&quot;&quot;,&quot;non-dropping-particle&quot;:&quot;&quot;},{&quot;family&quot;:&quot;Smit&quot;,&quot;given&quot;:&quot;Ben&quot;,&quot;parse-names&quot;:false,&quot;dropping-particle&quot;:&quot;&quot;,&quot;non-dropping-particle&quot;:&quot;&quot;},{&quot;family&quot;:&quot;Wolf&quot;,&quot;given&quot;:&quot;Blair O&quot;,&quot;parse-names&quot;:false,&quot;dropping-particle&quot;:&quot;&quot;,&quot;non-dropping-particle&quot;:&quot;&quot;},{&quot;family&quot;:&quot;McKechnie&quot;,&quot;given&quot;:&quot;Andrew E&quot;,&quot;parse-names&quot;:false,&quot;dropping-particle&quot;:&quot;&quot;,&quot;non-dropping-particle&quot;:&quot;&quot;}],&quot;container-title&quot;:&quot;Functional Ecology&quot;,&quot;container-title-short&quot;:&quot;Funct Ecol&quot;,&quot;editor&quot;:[{&quot;family&quot;:&quot;White&quot;,&quot;given&quot;:&quot;Craig&quot;,&quot;parse-names&quot;:false,&quot;dropping-particle&quot;:&quot;&quot;,&quot;non-dropping-particle&quot;:&quot;&quot;}],&quot;DOI&quot;:&quot;10.1111/1365-2435.13573&quot;,&quot;ISSN&quot;:&quot;0269-8463, 1365-2435&quot;,&quot;URL&quot;:&quot;https://onlinelibrary.wiley.com/doi/10.1111/1365-2435.13573&quot;,&quot;issued&quot;:{&quot;date-parts&quot;:[[2020]]},&quot;page&quot;:&quot;1589-1600&quot;,&quot;language&quot;:&quot;en&quot;,&quot;issue&quot;:&quot;8&quot;,&quot;volume&quot;:&quot;34&quot;},&quot;isTemporary&quot;:false}]},{&quot;citationID&quot;:&quot;MENDELEY_CITATION_78268b78-311c-4ef7-874f-e1b6540d48bd&quot;,&quot;properties&quot;:{&quot;noteIndex&quot;:0},&quot;isEdited&quot;:false,&quot;manualOverride&quot;:{&quot;isManuallyOverridden&quot;:false,&quot;citeprocText&quot;:&quot;(Jenkinsid and Quintana-Ascencio, 2020)&quot;,&quot;manualOverrideText&quot;:&quot;&quot;},&quot;citationTag&quot;:&quot;MENDELEY_CITATION_v3_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&quot;,&quot;citationItems&quot;:[{&quot;id&quot;:&quot;f3fe3d71-aaae-3292-aa54-750cefeda9f8&quot;,&quot;itemData&quot;:{&quot;type&quot;:&quot;article-journal&quot;,&quot;id&quot;:&quot;f3fe3d71-aaae-3292-aa54-750cefeda9f8&quot;,&quot;title&quot;:&quot;A solution to minimum sample size for regressions&quot;,&quot;author&quot;:[{&quot;family&quot;:&quot;Jenkinsid&quot;,&quot;given&quot;:&quot;David G&quot;,&quot;parse-names&quot;:false,&quot;dropping-particle&quot;:&quot;&quot;,&quot;non-dropping-particle&quot;:&quot;&quot;},{&quot;family&quot;:&quot;Quintana-Ascencio&quot;,&quot;given&quot;:&quot;Pedro F&quot;,&quot;parse-names&quot;:false,&quot;dropping-particle&quot;:&quot;&quot;,&quot;non-dropping-particle&quot;:&quot;&quot;}],&quot;DOI&quot;:&quot;10.1371/journal.pone.0229345&quot;,&quot;ISBN&quot;:&quot;1111111111&quot;,&quot;URL&quot;:&quot;https://doi.org/10.1371/journal.pone.0229345&quot;,&quot;issued&quot;:{&quot;date-parts&quot;:[[2020]]},&quot;abstract&quot;:&quot;Regressions and meta-regressions are widely used to estimate patterns and effect sizes in various disciplines. However, many biological and medical analyses use relatively low sample size (N), contributing to concerns on reproducibility. What is the minimum N to identify the most plausible data pattern using regressions? Statistical power analysis is often used to answer that question, but it has its own problems and logically should follow model selection to first identify the most plausible model. Here we make null, simple linear and quadratic data with different variances and effect sizes. We then sample and use information theoretic model selection to evaluate minimum N for regression models. We also evaluate the use of coefficient of determination (R 2) for this purpose; it is widely used but not recommended. With very low variance, both false positives and false negatives occurred at N &lt; 8, but data shape was always clearly identified at N � 8. With high variance, accurate inference was stable at N � 25. Those outcomes were consistent at different effect sizes. Akaike Information Criterion weights (AICc w i) were essential to clearly identify patterns (e.g., simple linear vs. null); R 2 or adjusted R 2 values were not useful. We conclude that a minimum N = 8 is informative given very little variance, but minimum N � 25 is required for more variance. Alternative models are better compared using information theory indices such as AIC but not R 2 or adjusted R 2. Insufficient N and R 2-based model selection apparently contribute to confusion and low reproducibility in various disciplines. To avoid those problems, we recommend that research based on regressions or meta-regressions use N � 25.&quot;,&quot;container-title-short&quot;:&quot;&quot;},&quot;isTemporary&quot;:false}]},{&quot;citationID&quot;:&quot;MENDELEY_CITATION_43c153bb-af74-4342-af6a-bd6b3f6ecc58&quot;,&quot;properties&quot;:{&quot;noteIndex&quot;:0},&quot;isEdited&quot;:false,&quot;manualOverride&quot;:{&quot;isManuallyOverridden&quot;:false,&quot;citeprocText&quot;:&quot;(Han et al., 2023)&quot;,&quot;manualOverrideText&quot;:&quot;&quot;},&quot;citationTag&quot;:&quot;MENDELEY_CITATION_v3_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&quot;,&quot;citationItems&quot;:[{&quot;id&quot;:&quot;51aabed4-b6d2-32a2-86a0-d1026d572cea&quot;,&quot;itemData&quot;:{&quot;type&quot;:&quot;article-journal&quot;,&quot;id&quot;:&quot;51aabed4-b6d2-32a2-86a0-d1026d572cea&quot;,&quot;title&quot;:&quot;Metabolic regulation reduces the oxidative damage of arid lizards in response to moderate heat events&quot;,&quot;author&quot;:[{&quot;family&quot;:&quot;Han&quot;,&quot;given&quot;:&quot;Xingzhi&quot;,&quot;parse-names&quot;:false,&quot;dropping-particle&quot;:&quot;&quot;,&quot;non-dropping-particle&quot;:&quot;&quot;},{&quot;family&quot;:&quot;Sun&quot;,&quot;given&quot;:&quot;Baojun&quot;,&quot;parse-names&quot;:false,&quot;dropping-particle&quot;:&quot;&quot;,&quot;non-dropping-particle&quot;:&quot;&quot;},{&quot;family&quot;:&quot;Zhang&quot;,&quot;given&quot;:&quot;Qiong&quot;,&quot;parse-names&quot;:false,&quot;dropping-particle&quot;:&quot;&quot;,&quot;non-dropping-particle&quot;:&quot;&quot;},{&quot;family&quot;:&quot;Teng&quot;,&quot;given&quot;:&quot;Liwei&quot;,&quot;parse-names&quot;:false,&quot;dropping-particle&quot;:&quot;&quot;,&quot;non-dropping-particle&quot;:&quot;&quot;},{&quot;family&quot;:&quot;Zhang&quot;,&quot;given&quot;:&quot;Fushun&quot;,&quot;parse-names&quot;:false,&quot;dropping-particle&quot;:&quot;&quot;,&quot;non-dropping-particle&quot;:&quot;&quot;},{&quot;family&quot;:&quot;Liu&quot;,&quot;given&quot;:&quot;Zhensheng&quot;,&quot;parse-names&quot;:false,&quot;dropping-particle&quot;:&quot;&quot;,&quot;non-dropping-particle&quot;:&quot;&quot;},{&quot;family&quot;:&quot;Sun contributed equally&quot;,&quot;given&quot;:&quot;Baojun&quot;,&quot;parse-names&quot;:false,&quot;dropping-particle&quot;:&quot;&quot;,&quot;non-dropping-particle&quot;:&quot;&quot;}],&quot;container-title&quot;:&quot;Integrative Zoology&quot;,&quot;container-title-short&quot;:&quot;Integr Zool&quot;,&quot;accessed&quot;:{&quot;date-parts&quot;:[[2023,11,3]]},&quot;DOI&quot;:&quot;10.1111/1749-4877.12784&quot;,&quot;URL&quot;:&quot;https://onlinelibrary.wiley.com/doi/10.1111/1749-4877.12784&quot;,&quot;issued&quot;:{&quot;date-parts&quot;:[[2023]]},&quot;page&quot;:&quot;1-13&quot;,&quot;abstract&quot;:&quot;Climate warming poses a significant threat to species worldwide, particularly those inhabiting arid and semi-arid regions where extreme temperatures are increasingly prevalent. However, empirical studies investigating how moderate heat events affect the physiological processes of arid and semi-arid animals are largely scarce. To address this knowledge gap, we used an arid and semi-arid lizard species (Phrynocephalus przewalskii) as a study system. We manipulated thermal environments to simulate moderate heat events (43.5 ± 0.3°C during the heating period) for lizards and examined physiological and biochemical traits related to survival, metabolism, locomotion, oxidative stress, and telomere length. We found that the body condition and survival of the lizards were not significantly affected by moderate heat events, despite an increase in body temperature and a decrease in locomotion at high test temperatures were detected. Mechanistically, we found that the lizards exhibited down-regulated metabolic rates and enhanced activities of antioxidative enzymes, resulting in reduced oxidative damage and stable telomere length under moderate heat events. Based on these findings, which indicated a beneficial regulation of fitness by physiological and biochemical processes, we inferred that moderate heat events did not have a detrimental effect on the toad-headed agama, P. przewalskii. Overall, our research contributes to understanding the impacts of moderate heat events on arid and semi-arid species and highlights the adaptive responses and resilience exhibited by the toad-headed agama in the face of climate warming.&quot;,&quot;volume&quot;:&quot;0&quot;},&quot;isTemporary&quot;:false}]},{&quot;citationID&quot;:&quot;MENDELEY_CITATION_6a625e6e-f76f-43c9-acb1-5b6790aae322&quot;,&quot;properties&quot;:{&quot;noteIndex&quot;:0},&quot;isEdited&quot;:false,&quot;manualOverride&quot;:{&quot;isManuallyOverridden&quot;:true,&quot;citeprocText&quot;:&quot;(Czenze et al., 2020)&quot;,&quot;manualOverrideText&quot;:&quot;Czenze et al., (2020)&quot;},&quot;citationTag&quot;:&quot;MENDELEY_CITATION_v3_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&quot;,&quot;citationItems&quot;:[{&quot;id&quot;:&quot;d1e496c1-9aba-38ae-8ec1-9c6b14ff8f60&quot;,&quot;itemData&quot;:{&quot;type&quot;:&quot;article-journal&quot;,&quot;id&quot;:&quot;d1e496c1-9aba-38ae-8ec1-9c6b14ff8f60&quot;,&quot;title&quot;:&quot;Regularly drinking desert birds have greater evaporative cooling capacity and higher heat tolerance limits than non‐drinking species&quot;,&quot;author&quot;:[{&quot;family&quot;:&quot;Czenze&quot;,&quot;given&quot;:&quot;Zenon J&quot;,&quot;parse-names&quot;:false,&quot;dropping-particle&quot;:&quot;&quot;,&quot;non-dropping-particle&quot;:&quot;&quot;},{&quot;family&quot;:&quot;Kemp&quot;,&quot;given&quot;:&quot;Ryno&quot;,&quot;parse-names&quot;:false,&quot;dropping-particle&quot;:&quot;&quot;,&quot;non-dropping-particle&quot;:&quot;&quot;},{&quot;family&quot;:&quot;Jaarsveld&quot;,&quot;given&quot;:&quot;Barry&quot;,&quot;parse-names&quot;:false,&quot;dropping-particle&quot;:&quot;&quot;,&quot;non-dropping-particle&quot;:&quot;&quot;},{&quot;family&quot;:&quot;Freeman&quot;,&quot;given&quot;:&quot;Marc T&quot;,&quot;parse-names&quot;:false,&quot;dropping-particle&quot;:&quot;&quot;,&quot;non-dropping-particle&quot;:&quot;&quot;},{&quot;family&quot;:&quot;Smit&quot;,&quot;given&quot;:&quot;Ben&quot;,&quot;parse-names&quot;:false,&quot;dropping-particle&quot;:&quot;&quot;,&quot;non-dropping-particle&quot;:&quot;&quot;},{&quot;family&quot;:&quot;Wolf&quot;,&quot;given&quot;:&quot;Blair O&quot;,&quot;parse-names&quot;:false,&quot;dropping-particle&quot;:&quot;&quot;,&quot;non-dropping-particle&quot;:&quot;&quot;},{&quot;family&quot;:&quot;McKechnie&quot;,&quot;given&quot;:&quot;Andrew E&quot;,&quot;parse-names&quot;:false,&quot;dropping-particle&quot;:&quot;&quot;,&quot;non-dropping-particle&quot;:&quot;&quot;}],&quot;container-title&quot;:&quot;Functional Ecology&quot;,&quot;container-title-short&quot;:&quot;Funct Ecol&quot;,&quot;editor&quot;:[{&quot;family&quot;:&quot;White&quot;,&quot;given&quot;:&quot;Craig&quot;,&quot;parse-names&quot;:false,&quot;dropping-particle&quot;:&quot;&quot;,&quot;non-dropping-particle&quot;:&quot;&quot;}],&quot;DOI&quot;:&quot;10.1111/1365-2435.13573&quot;,&quot;ISSN&quot;:&quot;0269-8463, 1365-2435&quot;,&quot;URL&quot;:&quot;https://onlinelibrary.wiley.com/doi/10.1111/1365-2435.13573&quot;,&quot;issued&quot;:{&quot;date-parts&quot;:[[2020]]},&quot;page&quot;:&quot;1589-1600&quot;,&quot;language&quot;:&quot;en&quot;,&quot;issue&quot;:&quot;8&quot;,&quot;volume&quot;:&quot;34&quot;},&quot;isTemporary&quot;:false}]},{&quot;citationID&quot;:&quot;MENDELEY_CITATION_e6efa757-6799-465e-9e27-c8c508018b81&quot;,&quot;properties&quot;:{&quot;noteIndex&quot;:0},&quot;isEdited&quot;:false,&quot;manualOverride&quot;:{&quot;isManuallyOverridden&quot;:true,&quot;citeprocText&quot;:&quot;(Czenze et al., 2021)&quot;,&quot;manualOverrideText&quot;:&quot;Czenze et al., (2021)&quot;},&quot;citationTag&quot;:&quot;MENDELEY_CITATION_v3_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&quot;,&quot;citationItems&quot;:[{&quot;id&quot;:&quot;ac60db96-9ef9-3d47-b6bc-664ce8364bcc&quot;,&quot;itemData&quot;:{&quot;type&quot;:&quot;article-journal&quot;,&quot;id&quot;:&quot;ac60db96-9ef9-3d47-b6bc-664ce8364bcc&quot;,&quot;title&quot;:&quot;Efficient Evaporative Cooling and Pronounced Heat Tolerance in an Eagle-Owl, a Thick-Knee and a Sandgrouse&quot;,&quot;author&quot;:[{&quot;family&quot;:&quot;Czenze&quot;,&quot;given&quot;:&quot;Zenon J&quot;,&quot;parse-names&quot;:false,&quot;dropping-particle&quot;:&quot;&quot;,&quot;non-dropping-particle&quot;:&quot;&quot;},{&quot;family&quot;:&quot;Freeman&quot;,&quot;given&quot;:&quot;Marc T&quot;,&quot;parse-names&quot;:false,&quot;dropping-particle&quot;:&quot;&quot;,&quot;non-dropping-particle&quot;:&quot;&quot;},{&quot;family&quot;:&quot;Kemp&quot;,&quot;given&quot;:&quot;Ryno&quot;,&quot;parse-names&quot;:false,&quot;dropping-particle&quot;:&quot;&quot;,&quot;non-dropping-particle&quot;:&quot;&quot;},{&quot;family&quot;:&quot;Jaarsveld&quot;,&quot;given&quot;:&quot;Barry&quot;,&quot;parse-names&quot;:false,&quot;dropping-particle&quot;:&quot;&quot;,&quot;non-dropping-particle&quot;:&quot;van&quot;},{&quot;family&quot;:&quot;Wolf&quot;,&quot;given&quot;:&quot;Blair O&quot;,&quot;parse-names&quot;:false,&quot;dropping-particle&quot;:&quot;&quot;,&quot;non-dropping-particle&quot;:&quot;&quot;},{&quot;family&quot;:&quot;McKechnie&quot;,&quot;given&quot;:&quot;Andrew E&quot;,&quot;parse-names&quot;:false,&quot;dropping-particle&quot;:&quot;&quot;,&quot;non-dropping-particle&quot;:&quot;&quot;}],&quot;container-title&quot;:&quot;Frontiers in Ecology and Evolution&quot;,&quot;container-title-short&quot;:&quot;Front Ecol Evol&quot;,&quot;DOI&quot;:&quot;10.3389/fevo.2021.799302&quot;,&quot;ISSN&quot;:&quot;2296-701X&quot;,&quot;URL&quot;:&quot;https://www.frontiersin.org/articles/10.3389/fevo.2021.799302/full&quot;,&quot;issued&quot;:{&quot;date-parts&quot;:[[2021]]},&quot;page&quot;:&quot;799302&quot;,&quot;language&quot;:&quot;en&quot;,&quot;abstract&quot;:&quot;Avian evaporative cooling and the maintenance of body temperature (Tb) below lethal limits during heat exposure has received more attention in small species compared to larger-bodied taxa. Here, we examined thermoregulation at air temperatures (Tair) approaching and exceeding normothermic Tb in three larger birds that use gular ﬂutter, thought to provide the basis for pronounced evaporative cooling capacity and heat tolerance. We quantiﬁed Tb, evaporative water loss (EWL) and resting metabolic rate (RMR) in the ∼170-g Namaqua sandgrouse (Pterocles namaqua), ∼430-g spotted thick-knee (Burhinus capensis) and ∼670-g spotted eagle-owl (Bubo africanus), using ﬂow-through respirometry and a stepped Tair proﬁle with very low chamber humidities. All three species tolerated Tair of 56–60◦C before the onset of severe hyperthermia, with maximum Tb of 43.2◦C, 44.3◦C, and 44.2◦C in sandgrouse, thick-knees and eagleowls, respectively. Evaporative scope (i.e., maximum EWL/minimum thermoneutral EWL) was 7.4 in sandgrouse, 12.9 in thick-knees and 7.8 in eagle-owls. The relationship between RMR and Tair varied substantially among species: whereas thick-knees and eagle-owls showed clear upper critical limits of thermoneutrality above which RMR increased rapidly and linearly, sandgrouse did not. Maximum evaporative heat loss/metabolic heat production ranged from 2.8 (eagle-owls) to 5.5 (sandgrouse), the latter the highest avian value yet reported. Our data reveal some larger species with gular ﬂutter possess pronounced evaporative cooling capacity and heat tolerance and, when taken together with published data, show thermoregulatory performance varies widely among species larger than 250 g. Our data for Namaqua sandgrouse reveal unexpectedly pronounced variation in the metabolic costs of evaporative cooling within the genus Pterocles.&quot;,&quot;volume&quot;:&quot;9&quot;},&quot;isTemporary&quot;:false}]},{&quot;citationID&quot;:&quot;MENDELEY_CITATION_45e85f5a-c96b-434c-a529-328c89947ba9&quot;,&quot;properties&quot;:{&quot;noteIndex&quot;:0},&quot;isEdited&quot;:false,&quot;manualOverride&quot;:{&quot;isManuallyOverridden&quot;:true,&quot;citeprocText&quot;:&quot;(Freeman et al., 2020)&quot;,&quot;manualOverrideText&quot;:&quot;Freeman et al., (2020)&quot;},&quot;citationTag&quot;:&quot;MENDELEY_CITATION_v3_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&quot;,&quot;citationItems&quot;:[{&quot;id&quot;:&quot;a4da014f-a5be-3a1a-9fd0-5e2247ec0b20&quot;,&quot;itemData&quot;:{&quot;type&quot;:&quot;article-journal&quot;,&quot;id&quot;:&quot;a4da014f-a5be-3a1a-9fd0-5e2247ec0b20&quot;,&quot;title&quot;:&quot;Extreme hyperthermia tolerance in the world’s most abundant wild bird&quot;,&quot;author&quot;:[{&quot;family&quot;:&quot;Freeman&quot;,&quot;given&quot;:&quot;M T&quot;,&quot;parse-names&quot;:false,&quot;dropping-particle&quot;:&quot;&quot;,&quot;non-dropping-particle&quot;:&quot;&quot;},{&quot;family&quot;:&quot;Czenze&quot;,&quot;given&quot;:&quot;Z J&quot;,&quot;parse-names&quot;:false,&quot;dropping-particle&quot;:&quot;&quot;,&quot;non-dropping-particle&quot;:&quot;&quot;},{&quot;family&quot;:&quot;Schoeman&quot;,&quot;given&quot;:&quot;K&quot;,&quot;parse-names&quot;:false,&quot;dropping-particle&quot;:&quot;&quot;,&quot;non-dropping-particle&quot;:&quot;&quot;},{&quot;family&quot;:&quot;McKechnie&quot;,&quot;given&quot;:&quot;A E&quot;,&quot;parse-names&quot;:false,&quot;dropping-particle&quot;:&quot;&quot;,&quot;non-dropping-particle&quot;:&quot;&quot;}],&quot;container-title&quot;:&quot;Scientific Reports&quot;,&quot;container-title-short&quot;:&quot;Sci Rep&quot;,&quot;DOI&quot;:&quot;10.1038/s41598-020-69997-7&quot;,&quot;ISSN&quot;:&quot;2045-2322&quot;,&quot;URL&quot;:&quot;https://www.nature.com/articles/s41598-020-69997-7&quot;,&quot;issued&quot;:{&quot;date-parts&quot;:[[2020]]},&quot;page&quot;:&quot;13098&quot;,&quot;language&quot;:&quot;en&quot;,&quot;abstract&quot;:&quot;Abstract\n            \n              The thermal tolerances of vertebrates are generally restricted to body temperatures below 45–47 °C, and avian and mammalian critical thermal maxima seldom exceed 46 °C. We investigated thermoregulation at high air temperatures in the red-billed quelea (\n              Quelea quelea\n              ), an African passerine bird that occurs in flocks sometimes numbering millions of individuals. Our data reveal this species can increase its body temperature to extremely high levels: queleas exposed to air temperature &gt; 45 °C increased body temperature to 48.0 ± 0.7 °C without any apparent ill-effect, with individual values as high as 49.1 °C. These values exceed known avian lethal limits, with tolerance of body temperature &gt; 48 °C unprecedented among birds and mammals.&quot;,&quot;issue&quot;:&quot;1&quot;,&quot;volume&quot;:&quot;10&quot;},&quot;isTemporary&quot;:false}]},{&quot;citationID&quot;:&quot;MENDELEY_CITATION_5996bc7f-a565-4289-8c36-4c95d22e9452&quot;,&quot;properties&quot;:{&quot;noteIndex&quot;:0},&quot;isEdited&quot;:false,&quot;manualOverride&quot;:{&quot;isManuallyOverridden&quot;:true,&quot;citeprocText&quot;:&quot;(Freeman et al., 2022)&quot;,&quot;manualOverrideText&quot;:&quot;Freeman et al., (2022)&quot;},&quot;citationTag&quot;:&quot;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&quot;,&quot;citationItems&quot;:[{&quot;id&quot;:&quot;92fd27f1-9512-3249-8a0d-b9d7fde4b970&quot;,&quot;itemData&quot;:{&quot;type&quot;:&quot;article-journal&quot;,&quot;id&quot;:&quot;92fd27f1-9512-3249-8a0d-b9d7fde4b970&quot;,&quot;title&quot;:&quot;Adaptive variation in the upper limits of avian body temperature&quot;,&quot;author&quot;:[{&quot;family&quot;:&quot;Freeman&quot;,&quot;given&quot;:&quot;Marc T&quot;,&quot;parse-names&quot;:false,&quot;dropping-particle&quot;:&quot;&quot;,&quot;non-dropping-particle&quot;:&quot;&quot;},{&quot;family&quot;:&quot;Czenze&quot;,&quot;given&quot;:&quot;Zenon J&quot;,&quot;parse-names&quot;:false,&quot;dropping-particle&quot;:&quot;&quot;,&quot;non-dropping-particle&quot;:&quot;&quot;},{&quot;family&quot;:&quot;Schoeman&quot;,&quot;given&quot;:&quot;Keegan&quot;,&quot;parse-names&quot;:false,&quot;dropping-particle&quot;:&quot;&quot;,&quot;non-dropping-particle&quot;:&quot;&quot;},{&quot;family&quot;:&quot;Mckechnie&quot;,&quot;given&quot;:&quot;Andrew E&quot;,&quot;parse-names&quot;:false,&quot;dropping-particle&quot;:&quot;&quot;,&quot;non-dropping-particle&quot;:&quot;&quot;}],&quot;container-title&quot;:&quot;Proceedings of the National Academy of Sciences&quot;,&quot;DOI&quot;:&quot;10.1073/pnas&quot;,&quot;URL&quot;:&quot;http://www.pnas.org/lookup/suppl/doi:10.1073/pnas.2116645119/-/DCSupplemental.https://doi.org/10.1073/pnas.21166451191of8&quot;,&quot;issued&quot;:{&quot;date-parts&quot;:[[2022]]},&quot;page&quot;:&quot;2116645119&quot;,&quot;abstract&quot;:&quot;Physiological performance declines precipitously at high body temperature (T b), but little attention has been paid to adaptive variation in upper T b limits among endotherms. We hypothesized that avian maximum tolerable T b (T b max) has evolved in response to climate, with higher T b max in species exposed to high environmental heat loads or humidity-related constraints on evaporative heat dissipation. To test this hypothesis, we compared T b max and related variables among 53 bird species at multiple sites in South Africa with differing maximum air temperature (T air) and humidity using a phylogeneti-cally informed comparative framework. Birds in humid, lowland habitats had comparatively high T b max (mean ± SD = 45.60 ± 0.58 °C) and low normothermic T b (T b norm), with a significantly greater capacity for hyperthermia (T b max 2 T b norm gradient = 5.84 ± 0.77 °C) compared with birds occupying cool montane (4.97 ± 0.99 °C) or hot arid (4.11 ± 0.84 °C) climates. Unexpectedly, T b max was significantly lower among desert birds (44.65 ± 0.60 °C), a surprising result in light of the functional importance of hyperthermia for water conservation. Our data reveal a macrophy-siological pattern and support recent arguments that endotherms have evolved thermal generalization versus specialization analogous to the continuum among ectothermic animals. Specifically, a combination of modest hyperthermia tolerance and efficient evapo-rative cooling in desert birds is indicative of thermal specialization, whereas greater hyperthermia tolerance and less efficient evaporative cooling among species in humid lowland habitats suggest thermal generalization. maximum body temperature j heat tolerance limit j adaptive thermoregulation j climatic variation j endotherm Body temperature (T b) has pervasive effects on physiological function (1, 2), and performance declines when T b deviates below or above optimal values, constraining the ranges of environmental temperatures animals can tolerate (3, 4). Among ectotherms, considerable adaptive variation correlated with climate in lower thermal limits contrasts with phylogenetic and geographical conservatism in upper thermal limits [e.g., (3, 5, 6)]. Less attention has focused on the adaptive significance of inter-and intraspecific variation in T b among endotherms, with hypotheses concerning avian and mammalian physiological adaptation to climate typically tested via comparative analyses of metabolic rate [MR; e.g., (7-9)] or evaporative heat loss [EHL; e.g., (10, 11)]. Historically, endotherm T b was viewed as a nonadaptive constant (12), and most comparative analyses of avian or mammalian T b focused on scaling with body size (13-15). However, the last decade has seen increasing interest in adaptive thermoregulation among endo-therms, focusing on whether endotherm thermal performance curves show a continuum from thermal generalization to specialization and whether optimality models can predict patterns of T b (16-18). Several studies have reported patterns of inter-or intra-specific T b patterns broadly consistent with predictions arising from this conceptual framework (19-22). Most investigations of adaptive variation in T b among endotherms have focused on normothermic T b [T b norm; e.g., (23-25)]. Adaptive variation in maximum tolerable T b [T b max; the highest T b reached before rapid declines in performance and broadly analogous to critical thermal maximum in ectotherms (26)], on the other hand, has received almost no attention, likely on account of the technical challenges associated with accurately quantifying gas exchange at very high air temperatures (T air s) while still maintaining low humidity levels in metabolic chambers. Selection favoring high endo-therm T b max might be expected among taxa that regularly experience environmental temperatures approaching or exceeding T b norm and for which larger thermal safety margins have obvious adaptive value. Selection for hyperthermia tolerance would also be predicted for diurnal taxa occupying hot, arid environments where heat storage is vital for water conservation (27, 28). In addition, pronounced hyperthermia tolerance Significance We compared body temperatures (T b) and the associated thermoregulatory traits of 53 bird species from three climatically distinct areas to test the idea that maximum T b and hyperthermia tolerance evolve in response to climate-related thermoregulatory demands and constraints. The notion of adaptive variation in T b among endothermic animals has gained traction recently, but the potential role of climate as a correlate of interspecific variation in upper T b limits has received little attention. Our finding that both maximum tolerable T b and normothermic T b vary significantly among birds occupying sites that vary in humidity and maximum air temperatures provides insights into avian adaptive thermoregulation.&quot;,&quot;publisher&quot;:&quot;PNAS&quot;,&quot;volume&quot;:&quot;119&quot;,&quot;container-title-short&quot;:&quot;&quot;},&quot;isTemporary&quot;:false}]},{&quot;citationID&quot;:&quot;MENDELEY_CITATION_c716e650-df72-49a2-b9e4-76be2b1b7d70&quot;,&quot;properties&quot;:{&quot;noteIndex&quot;:0},&quot;isEdited&quot;:false,&quot;manualOverride&quot;:{&quot;isManuallyOverridden&quot;:true,&quot;citeprocText&quot;:&quot;(Freeman et al., n.d.)&quot;,&quot;manualOverrideText&quot;:&quot;Freeman et al., (in press)&quot;},&quot;citationTag&quot;:&quot;MENDELEY_CITATION_v3_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&quot;,&quot;citationItems&quot;:[{&quot;id&quot;:&quot;7dad3af0-bd06-3412-98a3-73c4b28ce5fa&quot;,&quot;itemData&quot;:{&quot;type&quot;:&quot;report&quot;,&quot;id&quot;:&quot;7dad3af0-bd06-3412-98a3-73c4b28ce5fa&quot;,&quot;title&quot;:&quot;Evolution of avian heat tolerance: the role of atmospheric humidity&quot;,&quot;author&quot;:[{&quot;family&quot;:&quot;Freeman&quot;,&quot;given&quot;:&quot;Marc T.&quot;,&quot;parse-names&quot;:false,&quot;dropping-particle&quot;:&quot;&quot;,&quot;non-dropping-particle&quot;:&quot;&quot;},{&quot;family&quot;:&quot;Coulson&quot;,&quot;given&quot;:&quot;Bianca&quot;,&quot;parse-names&quot;:false,&quot;dropping-particle&quot;:&quot;&quot;,&quot;non-dropping-particle&quot;:&quot;&quot;},{&quot;family&quot;:&quot;Short&quot;,&quot;given&quot;:&quot;James C.&quot;,&quot;parse-names&quot;:false,&quot;dropping-particle&quot;:&quot;&quot;,&quot;non-dropping-particle&quot;:&quot;&quot;},{&quot;family&quot;:&quot;Ngcamphalala&quot;,&quot;given&quot;:&quot;Celiwe A.&quot;,&quot;parse-names&quot;:false,&quot;dropping-particle&quot;:&quot;&quot;,&quot;non-dropping-particle&quot;:&quot;&quot;},{&quot;family&quot;:&quot;Makola&quot;,&quot;given&quot;:&quot;M. O.&quot;,&quot;parse-names&quot;:false,&quot;dropping-particle&quot;:&quot;&quot;,&quot;non-dropping-particle&quot;:&quot;&quot;},{&quot;family&quot;:&quot;McKechnie&quot;,&quot;given&quot;:&quot;Andrew E.&quot;,&quot;parse-names&quot;:false,&quot;dropping-particle&quot;:&quot;&quot;,&quot;non-dropping-particle&quot;:&quot;&quot;}],&quot;container-title&quot;:&quot;Ecology&quot;,&quot;container-title-short&quot;:&quot;Ecology&quot;},&quot;isTemporary&quot;:false}]},{&quot;citationID&quot;:&quot;MENDELEY_CITATION_9c495f48-2c1e-4c4f-ba2f-65bdebc99db2&quot;,&quot;properties&quot;:{&quot;noteIndex&quot;:0},&quot;isEdited&quot;:false,&quot;manualOverride&quot;:{&quot;isManuallyOverridden&quot;:true,&quot;citeprocText&quot;:&quot;(McKechnie et al., 2016a)&quot;,&quot;manualOverrideText&quot;:&quot;McKechnie et al., (2016a)&quot;},&quot;citationTag&quot;:&quot;MENDELEY_CITATION_v3_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&quot;,&quot;citationItems&quot;:[{&quot;id&quot;:&quot;d5f97b71-13df-3201-aae1-23bdaa2a9b84&quot;,&quot;itemData&quot;:{&quot;type&quot;:&quot;article-journal&quot;,&quot;id&quot;:&quot;d5f97b71-13df-3201-aae1-23bdaa2a9b84&quot;,&quot;title&quot;:&quot;Avian thermoregulation in the heat: Evaporative cooling capacity in an archetypal desert specialist, Burchell's sandgrouse (Pterocles burchelli)&quot;,&quot;author&quot;:[{&quot;family&quot;:&quot;McKechnie&quot;,&quot;given&quot;:&quot;Andrew E.&quot;,&quot;parse-names&quot;:false,&quot;dropping-particle&quot;:&quot;&quot;,&quot;non-dropping-particle&quot;:&quot;&quot;},{&quot;family&quot;:&quot;Smit&quot;,&quot;given&quot;:&quot;Ben&quot;,&quot;parse-names&quot;:false,&quot;dropping-particle&quot;:&quot;&quot;,&quot;non-dropping-particle&quot;:&quot;&quot;},{&quot;family&quot;:&quot;Whitfield&quot;,&quot;given&quot;:&quot;Maxine C.&quot;,&quot;parse-names&quot;:false,&quot;dropping-particle&quot;:&quot;&quot;,&quot;non-dropping-particle&quot;:&quot;&quot;},{&quot;family&quot;:&quot;Noakes&quot;,&quot;given&quot;:&quot;Matthew J.&quot;,&quot;parse-names&quot;:false,&quot;dropping-particle&quot;:&quot;&quot;,&quot;non-dropping-particle&quot;:&quot;&quot;},{&quot;family&quot;:&quot;Talbot&quot;,&quot;given&quot;:&quot;William A.&quot;,&quot;parse-names&quot;:false,&quot;dropping-particle&quot;:&quot;&quot;,&quot;non-dropping-particle&quot;:&quot;&quot;},{&quot;family&quot;:&quot;Garcia&quot;,&quot;given&quot;:&quot;Mateo&quot;,&quot;parse-names&quot;:false,&quot;dropping-particle&quot;:&quot;&quot;,&quot;non-dropping-particle&quot;:&quot;&quot;},{&quot;family&quot;:&quot;Gerson&quot;,&quot;given&quot;:&quot;Alexander R.&quot;,&quot;parse-names&quot;:false,&quot;dropping-particle&quot;:&quot;&quot;,&quot;non-dropping-particle&quot;:&quot;&quot;},{&quot;family&quot;:&quot;Wolf&quot;,&quot;given&quot;:&quot;Blair O.&quot;,&quot;parse-names&quot;:false,&quot;dropping-particle&quot;:&quot;&quot;,&quot;non-dropping-particle&quot;:&quot;&quot;}],&quot;container-title&quot;:&quot;Journal of Experimental Biology&quot;,&quot;DOI&quot;:&quot;10.1242/jeb.146563&quot;,&quot;ISSN&quot;:&quot;00220949&quot;,&quot;issued&quot;:{&quot;date-parts&quot;:[[2016,8,1]]},&quot;page&quot;:&quot;2137-2144&quot;,&quot;abstract&quot;:&quot;The scaling of the y-axes in the insets of Figs 2 and 3 is incorrect. The corrected figures are printed below.&quot;,&quot;publisher&quot;:&quot;Company of Biologists Ltd&quot;,&quot;issue&quot;:&quot;15&quot;,&quot;volume&quot;:&quot;219&quot;,&quot;container-title-short&quot;:&quot;&quot;},&quot;isTemporary&quot;:false}]},{&quot;citationID&quot;:&quot;MENDELEY_CITATION_c704848e-27f4-4b6c-88f2-e569751a31c7&quot;,&quot;properties&quot;:{&quot;noteIndex&quot;:0},&quot;isEdited&quot;:false,&quot;manualOverride&quot;:{&quot;isManuallyOverridden&quot;:true,&quot;citeprocText&quot;:&quot;(McKechnie et al., 2016b)&quot;,&quot;manualOverrideText&quot;:&quot;McKechnie et al., (2016b)&quot;},&quot;citationTag&quot;:&quot;MENDELEY_CITATION_v3_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&quot;,&quot;citationItems&quot;:[{&quot;id&quot;:&quot;347ae2be-8d95-3c78-abd3-9ad00f2d43dd&quot;,&quot;itemData&quot;:{&quot;type&quot;:&quot;article-journal&quot;,&quot;id&quot;:&quot;347ae2be-8d95-3c78-abd3-9ad00f2d43dd&quot;,&quot;title&quot;:&quot;Avian thermoregulation in the heat: Efficient evaporative cooling allows for extreme heat tolerance in four southern hemisphere columbids&quot;,&quot;author&quot;:[{&quot;family&quot;:&quot;McKechnie&quot;,&quot;given&quot;:&quot;Andrew E.&quot;,&quot;parse-names&quot;:false,&quot;dropping-particle&quot;:&quot;&quot;,&quot;non-dropping-particle&quot;:&quot;&quot;},{&quot;family&quot;:&quot;Whitfield&quot;,&quot;given&quot;:&quot;Maxine C.&quot;,&quot;parse-names&quot;:false,&quot;dropping-particle&quot;:&quot;&quot;,&quot;non-dropping-particle&quot;:&quot;&quot;},{&quot;family&quot;:&quot;Smit&quot;,&quot;given&quot;:&quot;Ben&quot;,&quot;parse-names&quot;:false,&quot;dropping-particle&quot;:&quot;&quot;,&quot;non-dropping-particle&quot;:&quot;&quot;},{&quot;family&quot;:&quot;Gerson&quot;,&quot;given&quot;:&quot;Alexander R.&quot;,&quot;parse-names&quot;:false,&quot;dropping-particle&quot;:&quot;&quot;,&quot;non-dropping-particle&quot;:&quot;&quot;},{&quot;family&quot;:&quot;Smith&quot;,&quot;given&quot;:&quot;Eric Krabbe&quot;,&quot;parse-names&quot;:false,&quot;dropping-particle&quot;:&quot;&quot;,&quot;non-dropping-particle&quot;:&quot;&quot;},{&quot;family&quot;:&quot;Talbot&quot;,&quot;given&quot;:&quot;William A.&quot;,&quot;parse-names&quot;:false,&quot;dropping-particle&quot;:&quot;&quot;,&quot;non-dropping-particle&quot;:&quot;&quot;},{&quot;family&quot;:&quot;McWhorter&quot;,&quot;given&quot;:&quot;Todd J.&quot;,&quot;parse-names&quot;:false,&quot;dropping-particle&quot;:&quot;&quot;,&quot;non-dropping-particle&quot;:&quot;&quot;},{&quot;family&quot;:&quot;Wolf&quot;,&quot;given&quot;:&quot;Blair O.&quot;,&quot;parse-names&quot;:false,&quot;dropping-particle&quot;:&quot;&quot;,&quot;non-dropping-particle&quot;:&quot;&quot;}],&quot;container-title&quot;:&quot;Journal of Experimental Biology&quot;,&quot;DOI&quot;:&quot;10.1242/jeb.138776&quot;,&quot;ISSN&quot;:&quot;00220949&quot;,&quot;PMID&quot;:&quot;27207640&quot;,&quot;issued&quot;:{&quot;date-parts&quot;:[[2016,7,15]]},&quot;page&quot;:&quot;2145-2155&quot;,&quot;abstract&quot;:&quot;Birds show phylogenetic variation in the relative importance of respiratory versus cutaneous evaporation, but the consequences for heat tolerance and evaporative cooling capacity remain unclear. We measured evaporative water loss (EWL), resting metabolic rate (RMR) and body temperature (Tb) in four arid-zone columbids from southern Africa [Namaqua dove (Oena capensis, ~37 g), laughing dove (Spilopelia senegalensis, ~89 g) and Cape turtle dove (Streptopelia capicola, ~148 g)] and Australia [crested pigeon (Ocyphaps lophotes), ~186 g] at air temperatures (Ta) of up to 62°C. There was no clear relationship between body mass and maximum Ta tolerated during acute heat exposure. Maximum Tb at very high Ta was 43.1±1.0, 43.7±0.8, 44.7±0.3 and 44.3±0.8°C in Namaqua doves, laughing doves, Cape turtle doves and crested pigeons, respectively. In all four species, RMR increased significantly at Ta above thermoneutrality, but the increases were relatively modest with RMR at Ta=56°C being 32, 60, 99 and 11% higher, respectively, than at Ta=35°C. At the highest Ta values reached, evaporative heat loss was equivalent to 466, 227, 230 and 275% of metabolic heat production. The maximum ratio of evaporative heat loss to metabolic production observed in Namaqua doves, 4.66, exceeds by a substantial margin previous values reported for birds. Our results support the notion that cutaneous evaporation provides a highly efficient mechanism of heat dissipation and an enhanced ability to tolerate extremely high Ta.&quot;,&quot;publisher&quot;:&quot;Company of Biologists Ltd&quot;,&quot;issue&quot;:&quot;14&quot;,&quot;volume&quot;:&quot;219&quot;,&quot;container-title-short&quot;:&quot;&quot;},&quot;isTemporary&quot;:false}]},{&quot;citationID&quot;:&quot;MENDELEY_CITATION_7b4f52c4-5b79-4db9-887b-713e56c8c1d7&quot;,&quot;properties&quot;:{&quot;noteIndex&quot;:0},&quot;isEdited&quot;:false,&quot;manualOverride&quot;:{&quot;isManuallyOverridden&quot;:true,&quot;citeprocText&quot;:&quot;(McKechnie et al., 2017)&quot;,&quot;manualOverrideText&quot;:&quot;McKechnie et al., (2017)&quot;},&quot;citationTag&quot;:&quot;MENDELEY_CITATION_v3_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&quot;,&quot;citationItems&quot;:[{&quot;id&quot;:&quot;2cee1fd9-fde7-3734-895b-09eefcf8a736&quot;,&quot;itemData&quot;:{&quot;type&quot;:&quot;article-journal&quot;,&quot;id&quot;:&quot;2cee1fd9-fde7-3734-895b-09eefcf8a736&quot;,&quot;title&quot;:&quot;Avian thermoregulation in the heat: Evaporative cooling in five Australian passerines reveals within-order biogeographic variation in heat tolerance&quot;,&quot;author&quot;:[{&quot;family&quot;:&quot;McKechnie&quot;,&quot;given&quot;:&quot;Andrew E.&quot;,&quot;parse-names&quot;:false,&quot;dropping-particle&quot;:&quot;&quot;,&quot;non-dropping-particle&quot;:&quot;&quot;},{&quot;family&quot;:&quot;Gerson&quot;,&quot;given&quot;:&quot;Alexander R.&quot;,&quot;parse-names&quot;:false,&quot;dropping-particle&quot;:&quot;&quot;,&quot;non-dropping-particle&quot;:&quot;&quot;},{&quot;family&quot;:&quot;McWhorter&quot;,&quot;given&quot;:&quot;Todd J.&quot;,&quot;parse-names&quot;:false,&quot;dropping-particle&quot;:&quot;&quot;,&quot;non-dropping-particle&quot;:&quot;&quot;},{&quot;family&quot;:&quot;Smith&quot;,&quot;given&quot;:&quot;Eric Krabbe&quot;,&quot;parse-names&quot;:false,&quot;dropping-particle&quot;:&quot;&quot;,&quot;non-dropping-particle&quot;:&quot;&quot;},{&quot;family&quot;:&quot;Talbot&quot;,&quot;given&quot;:&quot;William A.&quot;,&quot;parse-names&quot;:false,&quot;dropping-particle&quot;:&quot;&quot;,&quot;non-dropping-particle&quot;:&quot;&quot;},{&quot;family&quot;:&quot;Wolf&quot;,&quot;given&quot;:&quot;Blair O.&quot;,&quot;parse-names&quot;:false,&quot;dropping-particle&quot;:&quot;&quot;,&quot;non-dropping-particle&quot;:&quot;&quot;}],&quot;container-title&quot;:&quot;Journal of Experimental Biology&quot;,&quot;DOI&quot;:&quot;10.1242/jeb.155507&quot;,&quot;ISSN&quot;:&quot;00220949&quot;,&quot;PMID&quot;:&quot;28455441&quot;,&quot;issued&quot;:{&quot;date-parts&quot;:[[2017,7,1]]},&quot;page&quot;:&quot;2436-2444&quot;,&quot;abstract&quot;:&quot;Evaporative heat loss pathways vary among avian orders, but the extent to which evaporative cooling capacity and heat tolerance vary within orders remains unclear. We quantified the upper limits to thermoregulation under extremely hot conditions in five Australian passerines: yellow-plumed honeyeater (Lichenostomus ornatus; ∼17 g), spiny-cheeked honeyeater (Acanthagenys rufogularis; ∼42 g), chestnut-crowned babbler (Pomatostomus ruficeps; ∼52 g), grey butcherbird (Cracticus torquatus; ∼86 g) and apostlebird (Struthidea cinerea; ∼118 g). At air temperatures (Ta) exceeding body temperature (Tb), all five species showed increases in Tb to maximum values around 44-45°C, accompanied by rapid increases in resting metabolic rate above clearly defined upper critical limits of thermoneutrality and increases in evaporative water loss (EWL) to levels equivalent to 670-860% of baseline rates at thermoneutral Ta. Maximum cooling capacity, quantified as the fraction of metabolic heat production dissipated evaporatively, ranged from 1.20 to 2.17, consistent with the known range for passerines, and well below the corresponding ranges for columbids and caprimulgids. Heat tolerance limit (HTL, the maximum Ta tolerated) scaled positively with body mass, varying from 46°C in yellow-plumed honeyeaters to 52°C in a single apostlebird, but was lower than that of three southern African ploceid passerines investigated previously. We argue this difference is functionally linked to a smaller scope for increases in EWL above baseline levels. Our data reiterate the reliance of passerines in general on respiratory evaporative heat loss via panting, but also reveal substantial within-order variation in heat tolerance and evaporative cooling capacity.&quot;,&quot;publisher&quot;:&quot;Company of Biologists Ltd&quot;,&quot;issue&quot;:&quot;13&quot;,&quot;volume&quot;:&quot;220&quot;,&quot;container-title-short&quot;:&quot;&quot;},&quot;isTemporary&quot;:false}]},{&quot;citationID&quot;:&quot;MENDELEY_CITATION_65ba2d80-5ace-4a15-9d09-98f36cd74891&quot;,&quot;properties&quot;:{&quot;noteIndex&quot;:0},&quot;isEdited&quot;:false,&quot;manualOverride&quot;:{&quot;isManuallyOverridden&quot;:true,&quot;citeprocText&quot;:&quot;(McWhorter et al., 2018)&quot;,&quot;manualOverrideText&quot;:&quot;McWhorter et al., (2018)&quot;},&quot;citationTag&quot;:&quot;MENDELEY_CITATION_v3_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&quot;,&quot;citationItems&quot;:[{&quot;id&quot;:&quot;dc145c49-66f9-31a8-a039-2f6f4dbf4906&quot;,&quot;itemData&quot;:{&quot;type&quot;:&quot;article-journal&quot;,&quot;id&quot;:&quot;dc145c49-66f9-31a8-a039-2f6f4dbf4906&quot;,&quot;title&quot;:&quot;Avian thermoregulation in the heat: Evaporative cooling capacity and thermal tolerance in two Australian parrots&quot;,&quot;author&quot;:[{&quot;family&quot;:&quot;McWhorter&quot;,&quot;given&quot;:&quot;Todd J.&quot;,&quot;parse-names&quot;:false,&quot;dropping-particle&quot;:&quot;&quot;,&quot;non-dropping-particle&quot;:&quot;&quot;},{&quot;family&quot;:&quot;Gerson&quot;,&quot;given&quot;:&quot;Alexander R.&quot;,&quot;parse-names&quot;:false,&quot;dropping-particle&quot;:&quot;&quot;,&quot;non-dropping-particle&quot;:&quot;&quot;},{&quot;family&quot;:&quot;Talbot&quot;,&quot;given&quot;:&quot;William A.&quot;,&quot;parse-names&quot;:false,&quot;dropping-particle&quot;:&quot;&quot;,&quot;non-dropping-particle&quot;:&quot;&quot;},{&quot;family&quot;:&quot;Smith&quot;,&quot;given&quot;:&quot;Eric Krabbe&quot;,&quot;parse-names&quot;:false,&quot;dropping-particle&quot;:&quot;&quot;,&quot;non-dropping-particle&quot;:&quot;&quot;},{&quot;family&quot;:&quot;McKechnie&quot;,&quot;given&quot;:&quot;Andrew E.&quot;,&quot;parse-names&quot;:false,&quot;dropping-particle&quot;:&quot;&quot;,&quot;non-dropping-particle&quot;:&quot;&quot;},{&quot;family&quot;:&quot;Wolf&quot;,&quot;given&quot;:&quot;Blair O.&quot;,&quot;parse-names&quot;:false,&quot;dropping-particle&quot;:&quot;&quot;,&quot;non-dropping-particle&quot;:&quot;&quot;}],&quot;container-title&quot;:&quot;Journal of Experimental Biology&quot;,&quot;accessed&quot;:{&quot;date-parts&quot;:[[2023,3,29]]},&quot;DOI&quot;:&quot;10.1242/JEB.168930/262750/AM/AVIAN-THERMOREGULATION-IN-THE-HEAT-EVAPORATIVE&quot;,&quot;ISSN&quot;:&quot;00220949&quot;,&quot;PMID&quot;:&quot;29440360&quot;,&quot;URL&quot;:&quot;https://journals.biologists.com/jeb/article/221/6/jeb168930/20834/Avian-thermoregulation-in-the-heat-evaporative&quot;,&quot;issued&quot;:{&quot;date-parts&quot;:[[2018,3,1]]},&quot;abstract&quot;:&quot;Avian orders differ in their thermoregulatory capabilities and tolerance of high environmental temperatures. Evaporative heat loss, and the primary avenue whereby it occurs, differs amongst taxa. Although Australian parrots (Psittaciformes) have been impacted by mass mortality events associated with extreme weather events (heat waves), their thermoregulatory physiology has not been well characterized.We quantified the upper limits to thermoregulation under extremely hot conditions in two Australian parrots: The mulga parrot (Psephotellus varius; ∼55 g) and the galah (Eolophus roseicapilla; ∼265 g). At air temperatures (Ta) exceeding body temperature (Tb), both species showed increases in Tb to maximum values around 43-44°C, accompanied by rapid increases in resting metabolic rate above clearly defined upper critical limits of thermoneutrality and increases in evaporative water loss to levels equivalent to 700-1000% of baseline rates at thermoneutral Ta. Maximumcooling capacity, quantified as the fraction of metabolic heat production dissipated evaporatively, ranged from 1.71 to 1.79, consistent with the known range for parrots, similar to the corresponding range in passerines, and well below the corresponding ranges for columbids and caprimulgids. Heat tolerance limit (the maximum Ta tolerated) ranged from 44 to 55°C, similar to the range reported for passerines, but lower than that reported for columbids and caprimulgids. Our data suggest that heat tolerance in parrots is similar to that in passerines. We argue that understanding how thermoregulatory capacity and heat tolerance vary across avian orders is vital for predicting how climate change and the associated increase in frequency of extreme weather events may impact avian populations in the future.&quot;,&quot;publisher&quot;:&quot;Company of Biologists Ltd&quot;,&quot;issue&quot;:&quot;6&quot;,&quot;volume&quot;:&quot;221&quot;,&quot;container-title-short&quot;:&quot;&quot;},&quot;isTemporary&quot;:false}]},{&quot;citationID&quot;:&quot;MENDELEY_CITATION_7dd37cbd-e13a-4f57-aed1-e2b9b66e87fc&quot;,&quot;properties&quot;:{&quot;noteIndex&quot;:0},&quot;isEdited&quot;:false,&quot;manualOverride&quot;:{&quot;isManuallyOverridden&quot;:true,&quot;citeprocText&quot;:&quot;(O’Connor et al., 2017)&quot;,&quot;manualOverrideText&quot;:&quot;O’Connor et al., (2017)&quot;},&quot;citationTag&quot;:&quot;MENDELEY_CITATION_v3_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&quot;,&quot;citationItems&quot;:[{&quot;id&quot;:&quot;1d6ce598-6cdc-3406-8963-e0458d8cc42d&quot;,&quot;itemData&quot;:{&quot;type&quot;:&quot;article-journal&quot;,&quot;id&quot;:&quot;1d6ce598-6cdc-3406-8963-e0458d8cc42d&quot;,&quot;title&quot;:&quot;Avian thermoregulation in the heat: efficient evaporative cooling in two southern African nightjars&quot;,&quot;author&quot;:[{&quot;family&quot;:&quot;O’Connor&quot;,&quot;given&quot;:&quot;Ryan S.&quot;,&quot;parse-names&quot;:false,&quot;dropping-particle&quot;:&quot;&quot;,&quot;non-dropping-particle&quot;:&quot;&quot;},{&quot;family&quot;:&quot;Wolf&quot;,&quot;given&quot;:&quot;Blair O.&quot;,&quot;parse-names&quot;:false,&quot;dropping-particle&quot;:&quot;&quot;,&quot;non-dropping-particle&quot;:&quot;&quot;},{&quot;family&quot;:&quot;Brigham&quot;,&quot;given&quot;:&quot;R. Mark&quot;,&quot;parse-names&quot;:false,&quot;dropping-particle&quot;:&quot;&quot;,&quot;non-dropping-particle&quot;:&quot;&quot;},{&quot;family&quot;:&quot;McKechnie&quot;,&quot;given&quot;:&quot;Andrew E.&quot;,&quot;parse-names&quot;:false,&quot;dropping-particle&quot;:&quot;&quot;,&quot;non-dropping-particle&quot;:&quot;&quot;}],&quot;container-title&quot;:&quot;Journal of Comparative Physiology B: Biochemical, Systemic, and Environmental Physiology&quot;,&quot;container-title-short&quot;:&quot;J Comp Physiol B&quot;,&quot;DOI&quot;:&quot;10.1007/s00360-016-1047-4&quot;,&quot;ISSN&quot;:&quot;01741578&quot;,&quot;PMID&quot;:&quot;27812726&quot;,&quot;issued&quot;:{&quot;date-parts&quot;:[[2017,4,1]]},&quot;page&quot;:&quot;477-491&quot;,&quot;abstract&quot;:&quot;Nightjars represent a model taxon for investigating physiological limits of heat tolerance because of their habit of roosting and nesting in sunlit sites during the heat of the day. We investigated the physiological responses of Rufous-cheeked nightjars (Caprimulgus rufigena) and Freckled nightjars (Caprimulgus tristigma) to high air temperatures (Ta) by measuring body temperature (Tb), resting metabolic rate (RMR) and total evaporative water loss (TEWL) at Ta ranging from 10 to 56 °C. Both species became hyperthermic at Ta &gt; Tb. Lower critical limits of thermoneutrality occurred at Ta between 35 and 37 °C, whereas we detected no clear upper critical limits of thermoneutrality. Between Ta ≈ 37.0 and 39.9 °C, rates of TEWL increased rapidly with Ta. At Ta ≥ 40 °C, fractional increases in mass-specific TEWL rates were 78–106% of allometric predictions. Increasing evaporative heat dissipation incurred only small metabolic costs, with the RMR of neither species ever increasing by more than 20% above thermoneutral values. Consequently, both species displayed extremely efficient evaporative cooling; maximum evaporative heat dissipation was equivalent to 515% of metabolic heat production (MHP) at Ta ≈ 56 °C in C. rufigena and 452% of MHP at Ta ≈ 52 °C in C. tristigma. Our data reiterate that caprimulgids have evolved an efficient mechanism of evaporative cooling via gular fluttering, which minimizes metabolic heat production at high Ta and reduces total heat loads. This likely aids in reducing TEWL rates and helps nightjars cope with some of the most thermally challenging conditions experienced by any bird.&quot;,&quot;publisher&quot;:&quot;Springer Verlag&quot;,&quot;issue&quot;:&quot;3&quot;,&quot;volume&quot;:&quot;187&quot;},&quot;isTemporary&quot;:false}]},{&quot;citationID&quot;:&quot;MENDELEY_CITATION_576af8d2-7bc8-4f71-a8c8-20495d75b92d&quot;,&quot;properties&quot;:{&quot;noteIndex&quot;:0},&quot;isEdited&quot;:false,&quot;manualOverride&quot;:{&quot;isManuallyOverridden&quot;:true,&quot;citeprocText&quot;:&quot;(Smit et al., 2018)&quot;,&quot;manualOverrideText&quot;:&quot;Smit et al., (2018)&quot;},&quot;citationTag&quot;:&quot;MENDELEY_CITATION_v3_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&quot;,&quot;citationItems&quot;:[{&quot;id&quot;:&quot;91e7ec79-36f6-39dc-bb03-76a4d71ec34c&quot;,&quot;itemData&quot;:{&quot;type&quot;:&quot;article-journal&quot;,&quot;id&quot;:&quot;91e7ec79-36f6-39dc-bb03-76a4d71ec34c&quot;,&quot;title&quot;:&quot;Avian thermoregulation in the heat: Phylogenetic variation among avian orders in evaporative cooling capacity and heat tolerance&quot;,&quot;author&quot;:[{&quot;family&quot;:&quot;Smit&quot;,&quot;given&quot;:&quot;Ben&quot;,&quot;parse-names&quot;:false,&quot;dropping-particle&quot;:&quot;&quot;,&quot;non-dropping-particle&quot;:&quot;&quot;},{&quot;family&quot;:&quot;Whitfield&quot;,&quot;given&quot;:&quot;Maxine C.&quot;,&quot;parse-names&quot;:false,&quot;dropping-particle&quot;:&quot;&quot;,&quot;non-dropping-particle&quot;:&quot;&quot;},{&quot;family&quot;:&quot;Talbot&quot;,&quot;given&quot;:&quot;William A.&quot;,&quot;parse-names&quot;:false,&quot;dropping-particle&quot;:&quot;&quot;,&quot;non-dropping-particle&quot;:&quot;&quot;},{&quot;family&quot;:&quot;Gerson&quot;,&quot;given&quot;:&quot;Alexander R.&quot;,&quot;parse-names&quot;:false,&quot;dropping-particle&quot;:&quot;&quot;,&quot;non-dropping-particle&quot;:&quot;&quot;},{&quot;family&quot;:&quot;McKechnie&quot;,&quot;given&quot;:&quot;Andrew E.&quot;,&quot;parse-names&quot;:false,&quot;dropping-particle&quot;:&quot;&quot;,&quot;non-dropping-particle&quot;:&quot;&quot;},{&quot;family&quot;:&quot;Wolf&quot;,&quot;given&quot;:&quot;Blair O.&quot;,&quot;parse-names&quot;:false,&quot;dropping-particle&quot;:&quot;&quot;,&quot;non-dropping-particle&quot;:&quot;&quot;}],&quot;container-title&quot;:&quot;Journal of Experimental Biology&quot;,&quot;DOI&quot;:&quot;10.1242/jeb.174870&quot;,&quot;ISSN&quot;:&quot;00220949&quot;,&quot;PMID&quot;:&quot;29440359&quot;,&quot;issued&quot;:{&quot;date-parts&quot;:[[2018,3,1]]},&quot;abstract&quot;:&quot;Little is known about the phylogenetic variation of avian evaporative cooling efficiency and heat tolerance in hot environments. We quantified thermoregulatory responses to high air temperature (Ta) in ∼100-g representatives of three orders, namely, the African cuckoo (Cuculus gularis, Cuculiformes), lilac-breasted roller (Coracias caudatus, Coraciiformes) and Burchell's starling (Lamprotornis australis, Passeriformes). All three species initiated respiratory mechanisms to increase evaporative heat dissipation when body temperature (Tb) approached 41.5°C in response to increasing Ta, with gular flutter observed in cuckoos and panting in rollers and starlings. Resting metabolic rate and evaporative water loss increased by quantitatively similar magnitudes in all three species, although maximum rates of evaporative water loss were proportionately lower in starlings. Evaporative cooling efficiency [defined as the ratio of evaporative heat loss (EHL) to metabolic heat production (MHP)] generally remained below 2.0 in cuckoos and starlings, but reached a maximum of ∼3.5 in rollers. The high value for rollers reveals a very efficient evaporative cooling mechanism, and is similar to EHL/MHP maxima for similarly sized columbids which very effectively dissipate heat via cutaneous evaporation. This unexpected phylogenetic variation among the orders tested in the physiological mechanisms of heat dissipation is an important step toward determining the evolution of heat tolerance traits in desert birds.&quot;,&quot;publisher&quot;:&quot;Company of Biologists Ltd&quot;,&quot;issue&quot;:&quot;6&quot;,&quot;volume&quot;:&quot;221&quot;,&quot;container-title-short&quot;:&quot;&quot;},&quot;isTemporary&quot;:false}]},{&quot;citationID&quot;:&quot;MENDELEY_CITATION_a7958243-cc23-4fb0-90b3-6528d81f00b2&quot;,&quot;properties&quot;:{&quot;noteIndex&quot;:0},&quot;isEdited&quot;:false,&quot;manualOverride&quot;:{&quot;isManuallyOverridden&quot;:true,&quot;citeprocText&quot;:&quot;(Smith et al., 2017)&quot;,&quot;manualOverrideText&quot;:&quot;Smith et al., (2017)&quot;},&quot;citationTag&quot;:&quot;MENDELEY_CITATION_v3_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&quot;,&quot;citationItems&quot;:[{&quot;id&quot;:&quot;e2012db9-99d9-3cca-ab82-4193fbcd54a6&quot;,&quot;itemData&quot;:{&quot;type&quot;:&quot;article-journal&quot;,&quot;id&quot;:&quot;e2012db9-99d9-3cca-ab82-4193fbcd54a6&quot;,&quot;title&quot;:&quot;Avian thermoregulation in the heat: Resting metabolism, evaporative cooling and heat tolerance in Sonoran Desert songbirds&quot;,&quot;author&quot;:[{&quot;family&quot;:&quot;Smith&quot;,&quot;given&quot;:&quot;Eric Krabbe&quot;,&quot;parse-names&quot;:false,&quot;dropping-particle&quot;:&quot;&quot;,&quot;non-dropping-particle&quot;:&quot;&quot;},{&quot;family&quot;:&quot;O'Neill&quot;,&quot;given&quot;:&quot;Jacqueline J.&quot;,&quot;parse-names&quot;:false,&quot;dropping-particle&quot;:&quot;&quot;,&quot;non-dropping-particle&quot;:&quot;&quot;},{&quot;family&quot;:&quot;Gerson&quot;,&quot;given&quot;:&quot;Alexander R.&quot;,&quot;parse-names&quot;:false,&quot;dropping-particle&quot;:&quot;&quot;,&quot;non-dropping-particle&quot;:&quot;&quot;},{&quot;family&quot;:&quot;McKechnie&quot;,&quot;given&quot;:&quot;Andrew E.&quot;,&quot;parse-names&quot;:false,&quot;dropping-particle&quot;:&quot;&quot;,&quot;non-dropping-particle&quot;:&quot;&quot;},{&quot;family&quot;:&quot;Wolf&quot;,&quot;given&quot;:&quot;Blair O.&quot;,&quot;parse-names&quot;:false,&quot;dropping-particle&quot;:&quot;&quot;,&quot;non-dropping-particle&quot;:&quot;&quot;}],&quot;container-title&quot;:&quot;Journal of Experimental Biology&quot;,&quot;DOI&quot;:&quot;10.1242/jeb.161141&quot;,&quot;ISSN&quot;:&quot;00220949&quot;,&quot;PMID&quot;:&quot;28684465&quot;,&quot;issued&quot;:{&quot;date-parts&quot;:[[2017,9,15]]},&quot;page&quot;:&quot;3290-3300&quot;,&quot;abstract&quot;:&quot;We examined thermoregulatory performance in seven Sonoran Desert passerine bird species varying in body mass from 10 to 70 g - lesser goldfinch, house finch, pyrrhuloxia, cactus wren, northern cardinal, Abert's towhee and curve-billed thrasher. Using flow-through respirometry, we measured daytime resting metabolism, evaporativewater loss and body temperature at air temperatures (Tair) between 30 and 52°C. We found marked increases in resting metabolism above the upper critical temperature (Tuc), which for six of the seven species fellwithin a relatively narrow range (36.2-39.7°C), but which was considerably higher in the largest species, the curvebilled thrasher (42.6°C). Resting metabolism and evaporative water loss were minimal below the Tuc and increased with Tair and body mass to maximum values among species of 0.38-1.62 Wand 0.87- 4.02 g H2O h-1, respectively. Body temperature reached maximum values ranging from 43.5 to 45.3°C. Evaporative cooling capacity, the ratio of evaporative heat loss to metabolic heat production, reached maximum values ranging from 1.39 to 2.06, consistent with known values for passeriforms and much lower than values in taxa such as columbiforms and caprimulgiforms. These maximum values occurred at heat tolerance limits that did not scale with body mass among species, but were ∼50°C for all species except the pyrrhuloxia and Abert's towhee (48°C). High metabolic costs associated with respiratory evaporation appeared to drive the limited heat tolerance in these desert passeriforms, compared with larger desert columbiforms and galliforms that use metabolically more efficient mechanisms of evaporative heat loss.&quot;,&quot;publisher&quot;:&quot;Company of Biologists Ltd&quot;,&quot;issue&quot;:&quot;18&quot;,&quot;volume&quot;:&quot;220&quot;,&quot;container-title-short&quot;:&quot;&quot;},&quot;isTemporary&quot;:false}]},{&quot;citationID&quot;:&quot;MENDELEY_CITATION_0948020f-8ef1-42a4-b4d4-64b9f76db21f&quot;,&quot;properties&quot;:{&quot;noteIndex&quot;:0},&quot;isEdited&quot;:false,&quot;manualOverride&quot;:{&quot;isManuallyOverridden&quot;:true,&quot;citeprocText&quot;:&quot;(Talbot et al., 2017)&quot;,&quot;manualOverrideText&quot;:&quot;Talbot et al., (2017)&quot;},&quot;citationTag&quot;:&quot;MENDELEY_CITATION_v3_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&quot;,&quot;citationItems&quot;:[{&quot;id&quot;:&quot;c6781f86-1634-3b82-93c4-9ede4e0528c6&quot;,&quot;itemData&quot;:{&quot;type&quot;:&quot;article-journal&quot;,&quot;id&quot;:&quot;c6781f86-1634-3b82-93c4-9ede4e0528c6&quot;,&quot;title&quot;:&quot;Avian thermoregulation in the heat: Evaporative cooling capacity of arid-zone Caprimulgiformes from two continents&quot;,&quot;author&quot;:[{&quot;family&quot;:&quot;Talbot&quot;,&quot;given&quot;:&quot;William A.&quot;,&quot;parse-names&quot;:false,&quot;dropping-particle&quot;:&quot;&quot;,&quot;non-dropping-particle&quot;:&quot;&quot;},{&quot;family&quot;:&quot;McWhorter&quot;,&quot;given&quot;:&quot;Todd J.&quot;,&quot;parse-names&quot;:false,&quot;dropping-particle&quot;:&quot;&quot;,&quot;non-dropping-particle&quot;:&quot;&quot;},{&quot;family&quot;:&quot;Gerson&quot;,&quot;given&quot;:&quot;Alexander R.&quot;,&quot;parse-names&quot;:false,&quot;dropping-particle&quot;:&quot;&quot;,&quot;non-dropping-particle&quot;:&quot;&quot;},{&quot;family&quot;:&quot;McKechnie&quot;,&quot;given&quot;:&quot;Andrew E.&quot;,&quot;parse-names&quot;:false,&quot;dropping-particle&quot;:&quot;&quot;,&quot;non-dropping-particle&quot;:&quot;&quot;},{&quot;family&quot;:&quot;Wolf&quot;,&quot;given&quot;:&quot;Blair O.&quot;,&quot;parse-names&quot;:false,&quot;dropping-particle&quot;:&quot;&quot;,&quot;non-dropping-particle&quot;:&quot;&quot;}],&quot;container-title&quot;:&quot;Journal of Experimental Biology&quot;,&quot;DOI&quot;:&quot;10.1242/jeb.161653&quot;,&quot;ISSN&quot;:&quot;00220949&quot;,&quot;PMID&quot;:&quot;28760832&quot;,&quot;issued&quot;:{&quot;date-parts&quot;:[[2017,10,1]]},&quot;page&quot;:&quot;3488-3498&quot;,&quot;abstract&quot;:&quot;Birds in the order Caprimulgiformes (nightjars and allies) have a remarkable capacity for thermoregulation over a wide range of environmental temperatures, exhibiting pronounced heterothermy in cool conditions and extreme heat tolerance at high environmental temperatures. We measured thermoregulatory responses to acute heat stress in three species of Caprimulgiformes that nest in areas of extreme heat and aridity, the common poorwill (Phalaenoptilus nuttallii: Caprimulgidae) and lesser nighthawk (Chordeiles acutipennis: Caprimulgidae) in the Sonoran Desert of Arizona, and the Australian owlet-nightjar (Aegotheles cristatus: Aegothelidae) in the mallee woodlands of South Australia. We exposed wild-caught birds to progressively increasing air temperatures (Ta) and measured resting metabolic rate (RMR), evaporative water loss (EWL), body temperature (Tb) and heat tolerance limit (HTL; the maximum Ta reached). Comparatively low RMR values were observed in all species (0.35, 0.36 and 0.40 Wfor the poorwill, nighthawk and owletnightjar, respectively), with Tb approximating Ta at 40°C and mild hyperthermia occurring as Ta reached the HTL. Nighthawks and poorwills reached HTLs of 60 and 62°C, respectively, whereas the owlet-nightjar had a HTL of 52°C. RMR increased gradually above minima at Ta of 42, 42 and 35°C, and reached 1.7, 1.9 and 2.0 times minimum resting values at HTLs in the poorwill, nighthawk and owletnightjar, respectively. EWL increased rapidly and linearly as Ta exceeded Tb and resulted in maximum rates of evaporative heat dissipation equivalent to 237-424% of metabolic heat production. Bouts of gular flutter resulted in large transient increases in evaporative heat loss (50-123%) accompanied by only small increments in RMR (&lt;5%). The cavity-nesting/roosting owletnightjar had a lower HTL and less efficient evaporative cooling compared with the species that nest and/or roost on open desert surfaces. The high efficiency of gular flutter for evaporative cooling, combined with mild hyperthermia, provides the physiological basis for defending Tb well below Ta in extreme heat and is comparable to the efficient cooling observed in arid-zone columbids in which cutaneous EWL is the predominant cooling pathway.&quot;,&quot;publisher&quot;:&quot;Company of Biologists Ltd&quot;,&quot;issue&quot;:&quot;19&quot;,&quot;volume&quot;:&quot;220&quot;,&quot;container-title-short&quot;:&quot;&quot;},&quot;isTemporary&quot;:false}]},{&quot;citationID&quot;:&quot;MENDELEY_CITATION_adf8c4ba-03ae-4b33-b110-9079c9601eef&quot;,&quot;properties&quot;:{&quot;noteIndex&quot;:0},&quot;isEdited&quot;:false,&quot;manualOverride&quot;:{&quot;isManuallyOverridden&quot;:false,&quot;citeprocText&quot;:&quot;(Talbot et al., 2018)&quot;,&quot;manualOverrideText&quot;:&quot;&quot;},&quot;citationTag&quot;:&quot;MENDELEY_CITATION_v3_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&quot;,&quot;citationItems&quot;:[{&quot;id&quot;:&quot;f7fd71d8-5457-3e1d-9333-54594d6e3ed6&quot;,&quot;itemData&quot;:{&quot;type&quot;:&quot;article-journal&quot;,&quot;id&quot;:&quot;f7fd71d8-5457-3e1d-9333-54594d6e3ed6&quot;,&quot;title&quot;:&quot;Avian thermoregulation in the heat: metabolism, evaporative cooling and gular flutter in two small owls&quot;,&quot;author&quot;:[{&quot;family&quot;:&quot;Talbot&quot;,&quot;given&quot;:&quot;William A&quot;,&quot;parse-names&quot;:false,&quot;dropping-particle&quot;:&quot;&quot;,&quot;non-dropping-particle&quot;:&quot;&quot;},{&quot;family&quot;:&quot;Gerson&quot;,&quot;given&quot;:&quot;Alexander R&quot;,&quot;parse-names&quot;:false,&quot;dropping-particle&quot;:&quot;&quot;,&quot;non-dropping-particle&quot;:&quot;&quot;},{&quot;family&quot;:&quot;Smith&quot;,&quot;given&quot;:&quot;Eric Krabbe&quot;,&quot;parse-names&quot;:false,&quot;dropping-particle&quot;:&quot;&quot;,&quot;non-dropping-particle&quot;:&quot;&quot;},{&quot;family&quot;:&quot;Mckechnie&quot;,&quot;given&quot;:&quot;Andrew E&quot;,&quot;parse-names&quot;:false,&quot;dropping-particle&quot;:&quot;&quot;,&quot;non-dropping-particle&quot;:&quot;&quot;},{&quot;family&quot;:&quot;Wolf&quot;,&quot;given&quot;:&quot;Blair O&quot;,&quot;parse-names&quot;:false,&quot;dropping-particle&quot;:&quot;&quot;,&quot;non-dropping-particle&quot;:&quot;&quot;}],&quot;container-title&quot;:&quot;Journal of Experimental Biology&quot;,&quot;DOI&quot;:&quot;10.1242/jeb.171108&quot;,&quot;URL&quot;:&quot;https://CRAN.R-&quot;,&quot;issued&quot;:{&quot;date-parts&quot;:[[2018]]},&quot;page&quot;:&quot;jeb171108&quot;,&quot;abstract&quot;:&quot;The thermoregulatory responses of owls to heat stress have been the subject of few studies. Although nocturnality buffers desert-dwelling owls from significant heat stress during activity, roost sites in tree and cactus cavities or in deep shade provide only limited refuge from high environmental temperatures during the day. We measured thermoregulatory responses to acute heat stress in two species of small owls, the elf owl (Micrathene whitneyi) and the western screech-owl (Megascops kennicottii), which occupy the Sonoran Desert of southwestern North America, an area of extreme heat and aridity. We exposed wild-caught birds to progressively increasing air temperatures (T a) and measured resting metabolic rate (RMR), evaporative water loss (EWL), body temperature (T b) and heat tolerance limits (HTL; the maximum T a reached). Comparatively low RMR values were observed in both species, T b approximated T a at 40°C and mild hyperthermia occurred as T a was increased toward the HTL. Elf owls and screech-owls reached HTLs of 48 and 52°C, respectively, and RMR increased to 1.5 and 1.9 times thermoneutral values. Rates of EWL at the HTL allowed for the dissipation of 167-198% of metabolic heat production (MHP). Gular flutter was used as the primary means of evaporative heat dissipation and produced large increases in evaporative heat loss (44-100%), accompanied by only small increases (&lt;5%) in RMR. These small, cavity-nesting owls have thermoregulatory capacities that are intermediate between those of the open-ground nesting nightjars and the passerines that occupy the same ecosystem.&quot;,&quot;container-title-short&quot;:&quot;&quot;},&quot;isTemporary&quot;:false}]},{&quot;citationID&quot;:&quot;MENDELEY_CITATION_1d263829-954e-49c8-964f-479d29c99edf&quot;,&quot;properties&quot;:{&quot;noteIndex&quot;:0},&quot;isEdited&quot;:false,&quot;manualOverride&quot;:{&quot;isManuallyOverridden&quot;:true,&quot;citeprocText&quot;:&quot;(van Jaarsveld et al., 2021)&quot;,&quot;manualOverrideText&quot;:&quot;van Jaarsveld et al., (2021)&quot;},&quot;citationTag&quot;:&quot;MENDELEY_CITATION_v3_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&quot;,&quot;citationItems&quot;:[{&quot;id&quot;:&quot;b2e4d7ce-20ac-3b19-adac-5239beffd6ab&quot;,&quot;itemData&quot;:{&quot;type&quot;:&quot;article-journal&quot;,&quot;id&quot;:&quot;b2e4d7ce-20ac-3b19-adac-5239beffd6ab&quot;,&quot;title&quot;:&quot;How hornbills handle heat: sex-specific thermoregulation in the southern yellow-billed hornbill&quot;,&quot;author&quot;:[{&quot;family&quot;:&quot;Jaarsveld&quot;,&quot;given&quot;:&quot;Barry&quot;,&quot;parse-names&quot;:false,&quot;dropping-particle&quot;:&quot;&quot;,&quot;non-dropping-particle&quot;:&quot;van&quot;},{&quot;family&quot;:&quot;Bennett&quot;,&quot;given&quot;:&quot;Nigel C.&quot;,&quot;parse-names&quot;:false,&quot;dropping-particle&quot;:&quot;&quot;,&quot;non-dropping-particle&quot;:&quot;&quot;},{&quot;family&quot;:&quot;Czenze&quot;,&quot;given&quot;:&quot;Zenon J.&quot;,&quot;parse-names&quot;:false,&quot;dropping-particle&quot;:&quot;&quot;,&quot;non-dropping-particle&quot;:&quot;&quot;},{&quot;family&quot;:&quot;Kemp&quot;,&quot;given&quot;:&quot;Ryno&quot;,&quot;parse-names&quot;:false,&quot;dropping-particle&quot;:&quot;&quot;,&quot;non-dropping-particle&quot;:&quot;&quot;},{&quot;family&quot;:&quot;Ven&quot;,&quot;given&quot;:&quot;Tanja M.F.N.&quot;,&quot;parse-names&quot;:false,&quot;dropping-particle&quot;:&quot;&quot;,&quot;non-dropping-particle&quot;:&quot;Vande&quot;},{&quot;family&quot;:&quot;Cunningham&quot;,&quot;given&quot;:&quot;Susan J.&quot;,&quot;parse-names&quot;:false,&quot;dropping-particle&quot;:&quot;&quot;,&quot;non-dropping-particle&quot;:&quot;&quot;},{&quot;family&quot;:&quot;McKechnie&quot;,&quot;given&quot;:&quot;Andrew E.&quot;,&quot;parse-names&quot;:false,&quot;dropping-particle&quot;:&quot;&quot;,&quot;non-dropping-particle&quot;:&quot;&quot;}],&quot;container-title&quot;:&quot;Journal of Experimental Biology&quot;,&quot;DOI&quot;:&quot;10.1242/jeb.232777&quot;,&quot;ISSN&quot;:&quot;14779145&quot;,&quot;PMID&quot;:&quot;33504586&quot;,&quot;issued&quot;:{&quot;date-parts&quot;:[[2021,2,1]]},&quot;abstract&quot;:&quot;At a global scale, thermal physiology is correlated with climatic variables such as temperature and aridity. There is also evidence that thermoregulatory traits vary with fine-scale microclimate, but this has received less attention in endotherms. Here, we test the hypothesis that avian thermoregulation varies with microclimate and behavioural constraints in a non-passerine bird. Male and female southern yellowbilled hornbills (Tockus leucomelas) experience markedly different microclimates while breeding, with the female sealing herself into a tree cavity and moulting all her flight feathers during the breeding attempt, becoming entirely reliant on the male for provisioning. We examined interactions between resting metabolic rate (RMR), evaporative water loss (EWL) and core body temperature (Tb) at air temperatures (Ta) between 30° and 52° in male and female hornbills, and quantified evaporative cooling efficiencies and heat tolerance limits. At thermoneutral Ta, neither RMR, EWL nor Tbdiffered between sexes. At Ta&gt; 40°, however,RMRand EWL of females were significantly lower than those of males, by ~13% and ~17%, respectively, despite similar relationships between Tb and Ta, maximum ratio of evaporative heat loss to metabolic heat production and heat tolerance limits (~50). These sex-specific differences in hornbill thermoregulation support the hypothesis that avian thermal physiology can vary within species in response to fine-scalemicroclimatic factors. In addition,Q10 for RMR varied substantially, with Q10≤2 in some individuals, supporting recent arguments that active metabolic suppression may be an underappreciated aspect of endotherm thermoregulation in the heat.&quot;,&quot;publisher&quot;:&quot;Company of Biologists Ltd&quot;,&quot;issue&quot;:&quot;4&quot;,&quot;volume&quot;:&quot;224&quot;,&quot;container-title-short&quot;:&quot;&quot;},&quot;isTemporary&quot;:false}]},{&quot;citationID&quot;:&quot;MENDELEY_CITATION_a89193bf-4b85-438e-a329-89c4e6d130e2&quot;,&quot;properties&quot;:{&quot;noteIndex&quot;:0},&quot;isEdited&quot;:false,&quot;manualOverride&quot;:{&quot;isManuallyOverridden&quot;:false,&quot;citeprocText&quot;:&quot;(Hackett et al., 2008)&quot;,&quot;manualOverrideText&quot;:&quot;&quot;},&quot;citationTag&quot;:&quot;MENDELEY_CITATION_v3_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&quot;,&quot;citationItems&quot;:[{&quot;id&quot;:&quot;065f4c75-4458-3e64-b56e-1fe56ed74e65&quot;,&quot;itemData&quot;:{&quot;type&quot;:&quot;article-journal&quot;,&quot;id&quot;:&quot;065f4c75-4458-3e64-b56e-1fe56ed74e65&quot;,&quot;title&quot;:&quot;A Phylogenomic Study of Birds Reveals Their Evolutionary History&quot;,&quot;author&quot;:[{&quot;family&quot;:&quot;Hackett&quot;,&quot;given&quot;:&quot;Shannon J&quot;,&quot;parse-names&quot;:false,&quot;dropping-particle&quot;:&quot;&quot;,&quot;non-dropping-particle&quot;:&quot;&quot;},{&quot;family&quot;:&quot;Kimball&quot;,&quot;given&quot;:&quot;Rebecca T&quot;,&quot;parse-names&quot;:false,&quot;dropping-particle&quot;:&quot;&quot;,&quot;non-dropping-particle&quot;:&quot;&quot;},{&quot;family&quot;:&quot;Reddy&quot;,&quot;given&quot;:&quot;Sushma&quot;,&quot;parse-names&quot;:false,&quot;dropping-particle&quot;:&quot;&quot;,&quot;non-dropping-particle&quot;:&quot;&quot;},{&quot;family&quot;:&quot;Bowie&quot;,&quot;given&quot;:&quot;Rauri C K&quot;,&quot;parse-names&quot;:false,&quot;dropping-particle&quot;:&quot;&quot;,&quot;non-dropping-particle&quot;:&quot;&quot;},{&quot;family&quot;:&quot;Braun&quot;,&quot;given&quot;:&quot;Edward L&quot;,&quot;parse-names&quot;:false,&quot;dropping-particle&quot;:&quot;&quot;,&quot;non-dropping-particle&quot;:&quot;&quot;},{&quot;family&quot;:&quot;Braun&quot;,&quot;given&quot;:&quot;Michael J&quot;,&quot;parse-names&quot;:false,&quot;dropping-particle&quot;:&quot;&quot;,&quot;non-dropping-particle&quot;:&quot;&quot;},{&quot;family&quot;:&quot;Chojnowski&quot;,&quot;given&quot;:&quot;Jena L&quot;,&quot;parse-names&quot;:false,&quot;dropping-particle&quot;:&quot;&quot;,&quot;non-dropping-particle&quot;:&quot;&quot;},{&quot;family&quot;:&quot;Cox&quot;,&quot;given&quot;:&quot;W Andrew&quot;,&quot;parse-names&quot;:false,&quot;dropping-particle&quot;:&quot;&quot;,&quot;non-dropping-particle&quot;:&quot;&quot;},{&quot;family&quot;:&quot;Han&quot;,&quot;given&quot;:&quot;Kin-Lan&quot;,&quot;parse-names&quot;:false,&quot;dropping-particle&quot;:&quot;&quot;,&quot;non-dropping-particle&quot;:&quot;&quot;},{&quot;family&quot;:&quot;Harshman&quot;,&quot;given&quot;:&quot;John&quot;,&quot;parse-names&quot;:false,&quot;dropping-particle&quot;:&quot;&quot;,&quot;non-dropping-particle&quot;:&quot;&quot;},{&quot;family&quot;:&quot;Huddleston&quot;,&quot;given&quot;:&quot;Christopher J&quot;,&quot;parse-names&quot;:false,&quot;dropping-particle&quot;:&quot;&quot;,&quot;non-dropping-particle&quot;:&quot;&quot;},{&quot;family&quot;:&quot;Marks&quot;,&quot;given&quot;:&quot;Ben D&quot;,&quot;parse-names&quot;:false,&quot;dropping-particle&quot;:&quot;&quot;,&quot;non-dropping-particle&quot;:&quot;&quot;},{&quot;family&quot;:&quot;Miglia&quot;,&quot;given&quot;:&quot;Kathleen J&quot;,&quot;parse-names&quot;:false,&quot;dropping-particle&quot;:&quot;&quot;,&quot;non-dropping-particle&quot;:&quot;&quot;},{&quot;family&quot;:&quot;Moore&quot;,&quot;given&quot;:&quot;William S&quot;,&quot;parse-names&quot;:false,&quot;dropping-particle&quot;:&quot;&quot;,&quot;non-dropping-particle&quot;:&quot;&quot;},{&quot;family&quot;:&quot;Sheldon&quot;,&quot;given&quot;:&quot;Frederick H&quot;,&quot;parse-names&quot;:false,&quot;dropping-particle&quot;:&quot;&quot;,&quot;non-dropping-particle&quot;:&quot;&quot;},{&quot;family&quot;:&quot;Steadman&quot;,&quot;given&quot;:&quot;David W&quot;,&quot;parse-names&quot;:false,&quot;dropping-particle&quot;:&quot;&quot;,&quot;non-dropping-particle&quot;:&quot;&quot;},{&quot;family&quot;:&quot;Witt&quot;,&quot;given&quot;:&quot;Christopher C&quot;,&quot;parse-names&quot;:false,&quot;dropping-particle&quot;:&quot;&quot;,&quot;non-dropping-particle&quot;:&quot;&quot;},{&quot;family&quot;:&quot;Yuri&quot;,&quot;given&quot;:&quot;Tamaki&quot;,&quot;parse-names&quot;:false,&quot;dropping-particle&quot;:&quot;&quot;,&quot;non-dropping-particle&quot;:&quot;&quot;}],&quot;container-title&quot;:&quot;Science&quot;,&quot;container-title-short&quot;:&quot;Science (1979)&quot;,&quot;DOI&quot;:&quot;10.1126/science.1157704&quot;,&quot;ISSN&quot;:&quot;0036-8075, 1095-9203&quot;,&quot;URL&quot;:&quot;https://www.science.org/doi/10.1126/science.1157704&quot;,&quot;issued&quot;:{&quot;date-parts&quot;:[[2008]]},&quot;page&quot;:&quot;1763-1768&quot;,&quot;language&quot;:&quot;en&quot;,&quot;abstract&quot;:&quot;Deep avian evolutionary relationships have been difficult to resolve as a result of a putative explosive radiation. Our study examined ∼32 kilobases of aligned nuclear DNA sequences from 19 independent loci for 169 species, representing all major extant groups, and recovered a robust phylogeny from a genome-wide signal supported by multiple analytical methods. We documented well-supported, previously unrecognized interordinal relationships (such as a sister relationship between passerines and parrots) and corroborated previously contentious groupings (such as flamingos and grebes). Our conclusions challenge current classifications and alter our understanding of trait evolution; for example, some diurnal birds evolved from nocturnal ancestors. Our results provide a valuable resource for phylogenetic and comparative studies in birds.&quot;,&quot;issue&quot;:&quot;5884&quot;,&quot;volume&quot;:&quot;320&quot;},&quot;isTemporary&quot;:false}]}]"/>
    <we:property name="MENDELEY_CITATIONS_LOCALE_CODE" value="&quot;en-US&quot;"/>
    <we:property name="MENDELEY_CITATIONS_STYLE" value="{&quot;id&quot;:&quot;https://www.zotero.org/styles/journal-of-thermal-biology&quot;,&quot;title&quot;:&quot;Journal of Thermal Biology&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25E1467B219C046BAE347ACD71B0B21" ma:contentTypeVersion="9" ma:contentTypeDescription="Create a new document." ma:contentTypeScope="" ma:versionID="f03325d4b277f724e9b540cff632bf0f">
  <xsd:schema xmlns:xsd="http://www.w3.org/2001/XMLSchema" xmlns:xs="http://www.w3.org/2001/XMLSchema" xmlns:p="http://schemas.microsoft.com/office/2006/metadata/properties" xmlns:ns3="f04d4856-1c05-4291-a8a3-66c4a0c305f7" targetNamespace="http://schemas.microsoft.com/office/2006/metadata/properties" ma:root="true" ma:fieldsID="7485715e518bbb666bb6b32aaf420260" ns3:_="">
    <xsd:import namespace="f04d4856-1c05-4291-a8a3-66c4a0c305f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_activity"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4d4856-1c05-4291-a8a3-66c4a0c305f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2" nillable="true" ma:displayName="_activity" ma:hidden="true" ma:internalName="_activity">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f04d4856-1c05-4291-a8a3-66c4a0c305f7"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3E004-6455-4CA9-A84D-17BE8A5D2BB5}">
  <ds:schemaRefs>
    <ds:schemaRef ds:uri="http://schemas.microsoft.com/sharepoint/v3/contenttype/forms"/>
  </ds:schemaRefs>
</ds:datastoreItem>
</file>

<file path=customXml/itemProps2.xml><?xml version="1.0" encoding="utf-8"?>
<ds:datastoreItem xmlns:ds="http://schemas.openxmlformats.org/officeDocument/2006/customXml" ds:itemID="{57F4B5D5-E515-42C2-BACF-7A6F03D788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4d4856-1c05-4291-a8a3-66c4a0c305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ECC1D6-6D8A-41EA-AAD0-B7B5930C85CE}">
  <ds:schemaRefs>
    <ds:schemaRef ds:uri="http://schemas.microsoft.com/office/2006/metadata/properties"/>
    <ds:schemaRef ds:uri="http://schemas.microsoft.com/office/infopath/2007/PartnerControls"/>
    <ds:schemaRef ds:uri="f04d4856-1c05-4291-a8a3-66c4a0c305f7"/>
  </ds:schemaRefs>
</ds:datastoreItem>
</file>

<file path=customXml/itemProps4.xml><?xml version="1.0" encoding="utf-8"?>
<ds:datastoreItem xmlns:ds="http://schemas.openxmlformats.org/officeDocument/2006/customXml" ds:itemID="{FEC7CBDB-FA7A-43D0-8F03-3F55052F87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1517</Words>
  <Characters>8647</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 JJ Voges</dc:creator>
  <cp:keywords/>
  <dc:description/>
  <cp:lastModifiedBy>Sridhar  S</cp:lastModifiedBy>
  <cp:revision>6</cp:revision>
  <dcterms:created xsi:type="dcterms:W3CDTF">2024-07-09T14:05:00Z</dcterms:created>
  <dcterms:modified xsi:type="dcterms:W3CDTF">2024-07-24T19:31:00Z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0x010100D25E1467B219C046BAE347ACD71B0B21</vt:lpwstr>
  </property>
  <property fmtid="{D5CDD505-2E9C-101B-9397-08002B2CF9AE}" pid="3" name="ZOTERO_PREF_1">
    <vt:lpwstr>&lt;data data-version="3" zotero-version="6.0.30"&gt;&lt;session id="Xatw23cz"/&gt;&lt;style id="http://www.zotero.org/styles/experimental-physiology" hasBibliography="1" bibliographyStyleHasBeenSet="1"/&gt;&lt;prefs&gt;&lt;pref name="fieldType" value="Field"/&gt;&lt;/prefs&gt;&lt;/data&gt;</vt:lpwstr>
  </property>
</Properties>
</file>