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C6B724" w14:textId="7DD1CCCD" w:rsidR="000A7F61" w:rsidRPr="008D650C" w:rsidRDefault="000A7F61" w:rsidP="000A7F61">
      <w:pPr>
        <w:spacing w:line="480" w:lineRule="auto"/>
        <w:jc w:val="both"/>
        <w:rPr>
          <w:rFonts w:ascii="Times New Roman" w:hAnsi="Times New Roman" w:cs="Times New Roman"/>
        </w:rPr>
      </w:pPr>
      <w:bookmarkStart w:id="0" w:name="_GoBack"/>
      <w:r w:rsidRPr="008D650C">
        <w:rPr>
          <w:rFonts w:ascii="Times New Roman" w:hAnsi="Times New Roman" w:cs="Times New Roman"/>
        </w:rPr>
        <w:t>Table</w:t>
      </w:r>
      <w:r>
        <w:rPr>
          <w:rFonts w:ascii="Times New Roman" w:hAnsi="Times New Roman" w:cs="Times New Roman"/>
        </w:rPr>
        <w:t xml:space="preserve"> 7</w:t>
      </w:r>
      <w:r w:rsidRPr="008D650C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 xml:space="preserve">Pairwise comparison of area usage for foraging activities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2268"/>
        <w:gridCol w:w="1559"/>
        <w:gridCol w:w="1366"/>
      </w:tblGrid>
      <w:tr w:rsidR="000A7F61" w14:paraId="16D62832" w14:textId="77777777" w:rsidTr="00AA3DAC">
        <w:tc>
          <w:tcPr>
            <w:tcW w:w="3823" w:type="dxa"/>
            <w:tcBorders>
              <w:top w:val="single" w:sz="18" w:space="0" w:color="auto"/>
              <w:bottom w:val="single" w:sz="4" w:space="0" w:color="auto"/>
            </w:tcBorders>
          </w:tcPr>
          <w:p w14:paraId="606C8AEF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153A62">
              <w:rPr>
                <w:rFonts w:ascii="Times New Roman" w:hAnsi="Times New Roman" w:cs="Times New Roman"/>
              </w:rPr>
              <w:t>Comparison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4" w:space="0" w:color="auto"/>
            </w:tcBorders>
          </w:tcPr>
          <w:p w14:paraId="3F1AEF21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153A62">
              <w:rPr>
                <w:rFonts w:ascii="Times New Roman" w:hAnsi="Times New Roman" w:cs="Times New Roman"/>
              </w:rPr>
              <w:t>Estimate</w:t>
            </w:r>
          </w:p>
        </w:tc>
        <w:tc>
          <w:tcPr>
            <w:tcW w:w="1559" w:type="dxa"/>
            <w:tcBorders>
              <w:top w:val="single" w:sz="18" w:space="0" w:color="auto"/>
              <w:bottom w:val="single" w:sz="4" w:space="0" w:color="auto"/>
            </w:tcBorders>
          </w:tcPr>
          <w:p w14:paraId="0754ABF2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153A62">
              <w:rPr>
                <w:rFonts w:ascii="Times New Roman" w:hAnsi="Times New Roman" w:cs="Times New Roman"/>
              </w:rPr>
              <w:t>t-value</w:t>
            </w:r>
          </w:p>
        </w:tc>
        <w:tc>
          <w:tcPr>
            <w:tcW w:w="1366" w:type="dxa"/>
            <w:tcBorders>
              <w:top w:val="single" w:sz="18" w:space="0" w:color="auto"/>
              <w:bottom w:val="single" w:sz="4" w:space="0" w:color="auto"/>
            </w:tcBorders>
          </w:tcPr>
          <w:p w14:paraId="5655060E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153A62">
              <w:rPr>
                <w:rFonts w:ascii="Times New Roman" w:hAnsi="Times New Roman" w:cs="Times New Roman"/>
              </w:rPr>
              <w:t>p-value</w:t>
            </w:r>
          </w:p>
        </w:tc>
      </w:tr>
      <w:tr w:rsidR="000A7F61" w14:paraId="3E9BD657" w14:textId="77777777" w:rsidTr="00AA3DAC">
        <w:tc>
          <w:tcPr>
            <w:tcW w:w="3823" w:type="dxa"/>
            <w:tcBorders>
              <w:top w:val="single" w:sz="4" w:space="0" w:color="auto"/>
            </w:tcBorders>
          </w:tcPr>
          <w:p w14:paraId="30D0C93A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Jan.Agricultural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&lt;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Jan.Natural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4C47F59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-1.74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11566BE7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-3.35</w:t>
            </w:r>
          </w:p>
        </w:tc>
        <w:tc>
          <w:tcPr>
            <w:tcW w:w="1366" w:type="dxa"/>
            <w:tcBorders>
              <w:top w:val="single" w:sz="4" w:space="0" w:color="auto"/>
            </w:tcBorders>
          </w:tcPr>
          <w:p w14:paraId="3B7625FB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0.020</w:t>
            </w:r>
          </w:p>
        </w:tc>
      </w:tr>
      <w:tr w:rsidR="000A7F61" w14:paraId="3C2AE688" w14:textId="77777777" w:rsidTr="00AA3DAC">
        <w:tc>
          <w:tcPr>
            <w:tcW w:w="3823" w:type="dxa"/>
          </w:tcPr>
          <w:p w14:paraId="7B7A9E5E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Jan.Agricultural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&gt;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Jan.Residential</w:t>
            </w:r>
            <w:proofErr w:type="spellEnd"/>
          </w:p>
        </w:tc>
        <w:tc>
          <w:tcPr>
            <w:tcW w:w="2268" w:type="dxa"/>
          </w:tcPr>
          <w:p w14:paraId="2A1A8964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7.76</w:t>
            </w:r>
          </w:p>
        </w:tc>
        <w:tc>
          <w:tcPr>
            <w:tcW w:w="1559" w:type="dxa"/>
          </w:tcPr>
          <w:p w14:paraId="571583F0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5.90</w:t>
            </w:r>
          </w:p>
        </w:tc>
        <w:tc>
          <w:tcPr>
            <w:tcW w:w="1366" w:type="dxa"/>
          </w:tcPr>
          <w:p w14:paraId="6F737A62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0.002</w:t>
            </w:r>
          </w:p>
        </w:tc>
      </w:tr>
      <w:tr w:rsidR="000A7F61" w14:paraId="43BD9E24" w14:textId="77777777" w:rsidTr="00AA3DAC">
        <w:tc>
          <w:tcPr>
            <w:tcW w:w="3823" w:type="dxa"/>
          </w:tcPr>
          <w:p w14:paraId="54DABCA8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Jan.Agricultural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&gt;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Jul.Agricultural</w:t>
            </w:r>
            <w:proofErr w:type="spellEnd"/>
          </w:p>
        </w:tc>
        <w:tc>
          <w:tcPr>
            <w:tcW w:w="2268" w:type="dxa"/>
          </w:tcPr>
          <w:p w14:paraId="66845D49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5.62</w:t>
            </w:r>
          </w:p>
        </w:tc>
        <w:tc>
          <w:tcPr>
            <w:tcW w:w="1559" w:type="dxa"/>
          </w:tcPr>
          <w:p w14:paraId="7EFB94B4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3.94</w:t>
            </w:r>
          </w:p>
        </w:tc>
        <w:tc>
          <w:tcPr>
            <w:tcW w:w="1366" w:type="dxa"/>
          </w:tcPr>
          <w:p w14:paraId="1484BFC5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0.011</w:t>
            </w:r>
          </w:p>
        </w:tc>
      </w:tr>
      <w:tr w:rsidR="000A7F61" w14:paraId="1826D092" w14:textId="77777777" w:rsidTr="00AA3DAC">
        <w:tc>
          <w:tcPr>
            <w:tcW w:w="3823" w:type="dxa"/>
          </w:tcPr>
          <w:p w14:paraId="5C68A00C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Jan.Agricultural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&gt;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Jul.Natural</w:t>
            </w:r>
            <w:proofErr w:type="spellEnd"/>
          </w:p>
        </w:tc>
        <w:tc>
          <w:tcPr>
            <w:tcW w:w="2268" w:type="dxa"/>
          </w:tcPr>
          <w:p w14:paraId="34D0C573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8.29</w:t>
            </w:r>
          </w:p>
        </w:tc>
        <w:tc>
          <w:tcPr>
            <w:tcW w:w="1559" w:type="dxa"/>
          </w:tcPr>
          <w:p w14:paraId="4833A57E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4.74</w:t>
            </w:r>
          </w:p>
        </w:tc>
        <w:tc>
          <w:tcPr>
            <w:tcW w:w="1366" w:type="dxa"/>
          </w:tcPr>
          <w:p w14:paraId="0060AF04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0.005</w:t>
            </w:r>
          </w:p>
        </w:tc>
      </w:tr>
      <w:tr w:rsidR="000A7F61" w14:paraId="61A725DF" w14:textId="77777777" w:rsidTr="00AA3DAC">
        <w:tc>
          <w:tcPr>
            <w:tcW w:w="3823" w:type="dxa"/>
          </w:tcPr>
          <w:p w14:paraId="241C39A6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Jan.Agricultural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&lt;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Jul.Residential</w:t>
            </w:r>
            <w:proofErr w:type="spellEnd"/>
          </w:p>
        </w:tc>
        <w:tc>
          <w:tcPr>
            <w:tcW w:w="2268" w:type="dxa"/>
          </w:tcPr>
          <w:p w14:paraId="69DC5785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-17.48</w:t>
            </w:r>
          </w:p>
        </w:tc>
        <w:tc>
          <w:tcPr>
            <w:tcW w:w="1559" w:type="dxa"/>
          </w:tcPr>
          <w:p w14:paraId="451680E7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-6.41</w:t>
            </w:r>
          </w:p>
        </w:tc>
        <w:tc>
          <w:tcPr>
            <w:tcW w:w="1366" w:type="dxa"/>
          </w:tcPr>
          <w:p w14:paraId="0B5BF3DD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0.001</w:t>
            </w:r>
          </w:p>
        </w:tc>
      </w:tr>
      <w:tr w:rsidR="000A7F61" w14:paraId="50AED229" w14:textId="77777777" w:rsidTr="00AA3DAC">
        <w:tc>
          <w:tcPr>
            <w:tcW w:w="3823" w:type="dxa"/>
          </w:tcPr>
          <w:p w14:paraId="6464CBE1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Jan.Natural</w:t>
            </w:r>
            <w:proofErr w:type="spellEnd"/>
            <w:r w:rsidRPr="001C51AF">
              <w:rPr>
                <w:rFonts w:ascii="Times New Roman" w:hAnsi="Times New Roman" w:cs="Times New Roman"/>
                <w:b/>
                <w:bCs/>
              </w:rPr>
              <w:t xml:space="preserve"> &gt; </w:t>
            </w: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Jan.Residential</w:t>
            </w:r>
            <w:proofErr w:type="spellEnd"/>
          </w:p>
        </w:tc>
        <w:tc>
          <w:tcPr>
            <w:tcW w:w="2268" w:type="dxa"/>
          </w:tcPr>
          <w:p w14:paraId="09EE57D9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9.49</w:t>
            </w:r>
          </w:p>
        </w:tc>
        <w:tc>
          <w:tcPr>
            <w:tcW w:w="1559" w:type="dxa"/>
          </w:tcPr>
          <w:p w14:paraId="17ACE2E5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5.35</w:t>
            </w:r>
          </w:p>
        </w:tc>
        <w:tc>
          <w:tcPr>
            <w:tcW w:w="1366" w:type="dxa"/>
          </w:tcPr>
          <w:p w14:paraId="5E893478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0.003</w:t>
            </w:r>
          </w:p>
        </w:tc>
      </w:tr>
      <w:tr w:rsidR="000A7F61" w14:paraId="6B8F63E4" w14:textId="77777777" w:rsidTr="00AA3DAC">
        <w:tc>
          <w:tcPr>
            <w:tcW w:w="3823" w:type="dxa"/>
          </w:tcPr>
          <w:p w14:paraId="5DC13E51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Jan.Natural</w:t>
            </w:r>
            <w:proofErr w:type="spellEnd"/>
            <w:r w:rsidRPr="001C51AF">
              <w:rPr>
                <w:rFonts w:ascii="Times New Roman" w:hAnsi="Times New Roman" w:cs="Times New Roman"/>
                <w:b/>
                <w:bCs/>
              </w:rPr>
              <w:t xml:space="preserve"> &gt; </w:t>
            </w: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Jul.Agricultural</w:t>
            </w:r>
            <w:proofErr w:type="spellEnd"/>
          </w:p>
        </w:tc>
        <w:tc>
          <w:tcPr>
            <w:tcW w:w="2268" w:type="dxa"/>
          </w:tcPr>
          <w:p w14:paraId="598097F2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7.35</w:t>
            </w:r>
          </w:p>
        </w:tc>
        <w:tc>
          <w:tcPr>
            <w:tcW w:w="1559" w:type="dxa"/>
          </w:tcPr>
          <w:p w14:paraId="3551F5AF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3.89</w:t>
            </w:r>
          </w:p>
        </w:tc>
        <w:tc>
          <w:tcPr>
            <w:tcW w:w="1366" w:type="dxa"/>
          </w:tcPr>
          <w:p w14:paraId="244AFB17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0.011</w:t>
            </w:r>
          </w:p>
        </w:tc>
      </w:tr>
      <w:tr w:rsidR="000A7F61" w14:paraId="3AFD2C7C" w14:textId="77777777" w:rsidTr="00AA3DAC">
        <w:tc>
          <w:tcPr>
            <w:tcW w:w="3823" w:type="dxa"/>
          </w:tcPr>
          <w:p w14:paraId="76F8070E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Jan.Natural</w:t>
            </w:r>
            <w:proofErr w:type="spellEnd"/>
            <w:r w:rsidRPr="001C51AF">
              <w:rPr>
                <w:rFonts w:ascii="Times New Roman" w:hAnsi="Times New Roman" w:cs="Times New Roman"/>
                <w:b/>
                <w:bCs/>
              </w:rPr>
              <w:t xml:space="preserve"> &gt; </w:t>
            </w: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Jul.Natural</w:t>
            </w:r>
            <w:proofErr w:type="spellEnd"/>
          </w:p>
        </w:tc>
        <w:tc>
          <w:tcPr>
            <w:tcW w:w="2268" w:type="dxa"/>
          </w:tcPr>
          <w:p w14:paraId="24338D36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10.02</w:t>
            </w:r>
          </w:p>
        </w:tc>
        <w:tc>
          <w:tcPr>
            <w:tcW w:w="1559" w:type="dxa"/>
          </w:tcPr>
          <w:p w14:paraId="68BD2476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4.96</w:t>
            </w:r>
          </w:p>
        </w:tc>
        <w:tc>
          <w:tcPr>
            <w:tcW w:w="1366" w:type="dxa"/>
          </w:tcPr>
          <w:p w14:paraId="3B2CA686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0.004</w:t>
            </w:r>
          </w:p>
        </w:tc>
      </w:tr>
      <w:tr w:rsidR="000A7F61" w14:paraId="5428BA28" w14:textId="77777777" w:rsidTr="00AA3DAC">
        <w:tc>
          <w:tcPr>
            <w:tcW w:w="3823" w:type="dxa"/>
          </w:tcPr>
          <w:p w14:paraId="1DA067AB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Jan.Natural</w:t>
            </w:r>
            <w:proofErr w:type="spellEnd"/>
            <w:r w:rsidRPr="001C51AF">
              <w:rPr>
                <w:rFonts w:ascii="Times New Roman" w:hAnsi="Times New Roman" w:cs="Times New Roman"/>
                <w:b/>
                <w:bCs/>
              </w:rPr>
              <w:t xml:space="preserve"> &lt; </w:t>
            </w: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Jul.Residential</w:t>
            </w:r>
            <w:proofErr w:type="spellEnd"/>
          </w:p>
        </w:tc>
        <w:tc>
          <w:tcPr>
            <w:tcW w:w="2268" w:type="dxa"/>
          </w:tcPr>
          <w:p w14:paraId="2DB5BDB3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-15.75</w:t>
            </w:r>
          </w:p>
        </w:tc>
        <w:tc>
          <w:tcPr>
            <w:tcW w:w="1559" w:type="dxa"/>
          </w:tcPr>
          <w:p w14:paraId="303B46CF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-5.90</w:t>
            </w:r>
          </w:p>
        </w:tc>
        <w:tc>
          <w:tcPr>
            <w:tcW w:w="1366" w:type="dxa"/>
          </w:tcPr>
          <w:p w14:paraId="6D183150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0.002</w:t>
            </w:r>
          </w:p>
        </w:tc>
      </w:tr>
      <w:tr w:rsidR="000A7F61" w14:paraId="2BFEF513" w14:textId="77777777" w:rsidTr="00AA3DAC">
        <w:tc>
          <w:tcPr>
            <w:tcW w:w="3823" w:type="dxa"/>
          </w:tcPr>
          <w:p w14:paraId="397A602E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Jan.Residential</w:t>
            </w:r>
            <w:proofErr w:type="spellEnd"/>
            <w:r w:rsidRPr="001C51AF">
              <w:rPr>
                <w:rFonts w:ascii="Times New Roman" w:hAnsi="Times New Roman" w:cs="Times New Roman"/>
                <w:b/>
                <w:bCs/>
              </w:rPr>
              <w:t xml:space="preserve"> &lt; </w:t>
            </w: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Jul.Agricultural</w:t>
            </w:r>
            <w:proofErr w:type="spellEnd"/>
          </w:p>
        </w:tc>
        <w:tc>
          <w:tcPr>
            <w:tcW w:w="2268" w:type="dxa"/>
          </w:tcPr>
          <w:p w14:paraId="26C8A1C6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-2.14</w:t>
            </w:r>
          </w:p>
        </w:tc>
        <w:tc>
          <w:tcPr>
            <w:tcW w:w="1559" w:type="dxa"/>
          </w:tcPr>
          <w:p w14:paraId="79F2F355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-3.18</w:t>
            </w:r>
          </w:p>
        </w:tc>
        <w:tc>
          <w:tcPr>
            <w:tcW w:w="1366" w:type="dxa"/>
          </w:tcPr>
          <w:p w14:paraId="786DEBE0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0.024</w:t>
            </w:r>
          </w:p>
        </w:tc>
      </w:tr>
      <w:tr w:rsidR="000A7F61" w14:paraId="44CAB78F" w14:textId="77777777" w:rsidTr="00AA3DAC">
        <w:tc>
          <w:tcPr>
            <w:tcW w:w="3823" w:type="dxa"/>
          </w:tcPr>
          <w:p w14:paraId="6F0CA7C0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Jan.Residential</w:t>
            </w:r>
            <w:proofErr w:type="spellEnd"/>
            <w:r>
              <w:rPr>
                <w:rFonts w:ascii="Times New Roman" w:hAnsi="Times New Roman" w:cs="Times New Roman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</w:rPr>
              <w:t>Jul.Natural</w:t>
            </w:r>
            <w:proofErr w:type="spellEnd"/>
          </w:p>
        </w:tc>
        <w:tc>
          <w:tcPr>
            <w:tcW w:w="2268" w:type="dxa"/>
          </w:tcPr>
          <w:p w14:paraId="538C6663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0.53</w:t>
            </w:r>
          </w:p>
        </w:tc>
        <w:tc>
          <w:tcPr>
            <w:tcW w:w="1559" w:type="dxa"/>
          </w:tcPr>
          <w:p w14:paraId="4C40C4B2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0.42</w:t>
            </w:r>
          </w:p>
        </w:tc>
        <w:tc>
          <w:tcPr>
            <w:tcW w:w="1366" w:type="dxa"/>
          </w:tcPr>
          <w:p w14:paraId="6BC6CD9C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0.693</w:t>
            </w:r>
          </w:p>
        </w:tc>
      </w:tr>
      <w:tr w:rsidR="000A7F61" w14:paraId="7B154D98" w14:textId="77777777" w:rsidTr="00AA3DAC">
        <w:tc>
          <w:tcPr>
            <w:tcW w:w="3823" w:type="dxa"/>
          </w:tcPr>
          <w:p w14:paraId="2FF0B35B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Jan.Residential</w:t>
            </w:r>
            <w:proofErr w:type="spellEnd"/>
            <w:r w:rsidRPr="001C51AF">
              <w:rPr>
                <w:rFonts w:ascii="Times New Roman" w:hAnsi="Times New Roman" w:cs="Times New Roman"/>
                <w:b/>
                <w:bCs/>
              </w:rPr>
              <w:t xml:space="preserve"> &lt; </w:t>
            </w: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Jul.Residential</w:t>
            </w:r>
            <w:proofErr w:type="spellEnd"/>
          </w:p>
        </w:tc>
        <w:tc>
          <w:tcPr>
            <w:tcW w:w="2268" w:type="dxa"/>
          </w:tcPr>
          <w:p w14:paraId="401D6BB2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-25.24</w:t>
            </w:r>
          </w:p>
        </w:tc>
        <w:tc>
          <w:tcPr>
            <w:tcW w:w="1559" w:type="dxa"/>
          </w:tcPr>
          <w:p w14:paraId="43B96A00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-7.35</w:t>
            </w:r>
          </w:p>
        </w:tc>
        <w:tc>
          <w:tcPr>
            <w:tcW w:w="1366" w:type="dxa"/>
          </w:tcPr>
          <w:p w14:paraId="3B244FC7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</w:tr>
      <w:tr w:rsidR="000A7F61" w14:paraId="0DEB416B" w14:textId="77777777" w:rsidTr="00AA3DAC">
        <w:tc>
          <w:tcPr>
            <w:tcW w:w="3823" w:type="dxa"/>
          </w:tcPr>
          <w:p w14:paraId="7B4ECB48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Jul.Agricultural</w:t>
            </w:r>
            <w:proofErr w:type="spellEnd"/>
            <w:r>
              <w:rPr>
                <w:rFonts w:ascii="Times New Roman" w:hAnsi="Times New Roman" w:cs="Times New Roman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</w:rPr>
              <w:t>Jul.Natural</w:t>
            </w:r>
            <w:proofErr w:type="spellEnd"/>
          </w:p>
        </w:tc>
        <w:tc>
          <w:tcPr>
            <w:tcW w:w="2268" w:type="dxa"/>
          </w:tcPr>
          <w:p w14:paraId="18D98E28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2.67</w:t>
            </w:r>
          </w:p>
        </w:tc>
        <w:tc>
          <w:tcPr>
            <w:tcW w:w="1559" w:type="dxa"/>
          </w:tcPr>
          <w:p w14:paraId="6D2F57E4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1.42</w:t>
            </w:r>
          </w:p>
        </w:tc>
        <w:tc>
          <w:tcPr>
            <w:tcW w:w="1366" w:type="dxa"/>
          </w:tcPr>
          <w:p w14:paraId="4C4BAAFB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0.214</w:t>
            </w:r>
          </w:p>
        </w:tc>
      </w:tr>
      <w:tr w:rsidR="000A7F61" w14:paraId="72D16D14" w14:textId="77777777" w:rsidTr="00AA3DAC">
        <w:tc>
          <w:tcPr>
            <w:tcW w:w="3823" w:type="dxa"/>
          </w:tcPr>
          <w:p w14:paraId="15395E5F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Jul.Agricultural</w:t>
            </w:r>
            <w:proofErr w:type="spellEnd"/>
            <w:r w:rsidRPr="001C51AF">
              <w:rPr>
                <w:rFonts w:ascii="Times New Roman" w:hAnsi="Times New Roman" w:cs="Times New Roman"/>
                <w:b/>
                <w:bCs/>
              </w:rPr>
              <w:t xml:space="preserve"> &lt; </w:t>
            </w:r>
            <w:proofErr w:type="spellStart"/>
            <w:r w:rsidRPr="001C51AF">
              <w:rPr>
                <w:rFonts w:ascii="Times New Roman" w:hAnsi="Times New Roman" w:cs="Times New Roman"/>
                <w:b/>
                <w:bCs/>
              </w:rPr>
              <w:t>Jul.Residential</w:t>
            </w:r>
            <w:proofErr w:type="spellEnd"/>
          </w:p>
        </w:tc>
        <w:tc>
          <w:tcPr>
            <w:tcW w:w="2268" w:type="dxa"/>
          </w:tcPr>
          <w:p w14:paraId="54E61457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-23.10</w:t>
            </w:r>
          </w:p>
        </w:tc>
        <w:tc>
          <w:tcPr>
            <w:tcW w:w="1559" w:type="dxa"/>
          </w:tcPr>
          <w:p w14:paraId="19A71F6E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-7.56</w:t>
            </w:r>
          </w:p>
        </w:tc>
        <w:tc>
          <w:tcPr>
            <w:tcW w:w="1366" w:type="dxa"/>
          </w:tcPr>
          <w:p w14:paraId="3B6D7FED" w14:textId="77777777" w:rsidR="000A7F61" w:rsidRPr="001C51AF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C51AF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</w:tr>
      <w:tr w:rsidR="000A7F61" w14:paraId="2891A131" w14:textId="77777777" w:rsidTr="00AA3DAC">
        <w:tc>
          <w:tcPr>
            <w:tcW w:w="3823" w:type="dxa"/>
            <w:tcBorders>
              <w:bottom w:val="single" w:sz="18" w:space="0" w:color="auto"/>
            </w:tcBorders>
          </w:tcPr>
          <w:p w14:paraId="67528B21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Jul.Natural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&lt;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Jul.Residential</w:t>
            </w:r>
            <w:proofErr w:type="spellEnd"/>
          </w:p>
        </w:tc>
        <w:tc>
          <w:tcPr>
            <w:tcW w:w="2268" w:type="dxa"/>
            <w:tcBorders>
              <w:bottom w:val="single" w:sz="18" w:space="0" w:color="auto"/>
            </w:tcBorders>
          </w:tcPr>
          <w:p w14:paraId="64B05C5C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-25.77</w:t>
            </w: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5CD41A6C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-5.93</w:t>
            </w:r>
          </w:p>
        </w:tc>
        <w:tc>
          <w:tcPr>
            <w:tcW w:w="1366" w:type="dxa"/>
            <w:tcBorders>
              <w:bottom w:val="single" w:sz="18" w:space="0" w:color="auto"/>
            </w:tcBorders>
          </w:tcPr>
          <w:p w14:paraId="50069BBE" w14:textId="77777777" w:rsidR="000A7F61" w:rsidRPr="00153A62" w:rsidRDefault="000A7F61" w:rsidP="00AA3DA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0.002</w:t>
            </w:r>
          </w:p>
        </w:tc>
      </w:tr>
    </w:tbl>
    <w:p w14:paraId="75E18E1E" w14:textId="74AAC071" w:rsidR="000A7F61" w:rsidRDefault="000A7F61" w:rsidP="000A7F61">
      <w:pPr>
        <w:spacing w:line="480" w:lineRule="auto"/>
        <w:jc w:val="both"/>
        <w:rPr>
          <w:rFonts w:ascii="Times New Roman" w:hAnsi="Times New Roman" w:cs="Times New Roman"/>
        </w:rPr>
      </w:pPr>
      <w:r w:rsidRPr="008D650C">
        <w:rPr>
          <w:rFonts w:ascii="Times New Roman" w:hAnsi="Times New Roman" w:cs="Times New Roman"/>
        </w:rPr>
        <w:t xml:space="preserve">Paired t-tests assessing proportional area size utilised for </w:t>
      </w:r>
      <w:r>
        <w:rPr>
          <w:rFonts w:ascii="Times New Roman" w:hAnsi="Times New Roman" w:cs="Times New Roman"/>
        </w:rPr>
        <w:t>foraging</w:t>
      </w:r>
      <w:r w:rsidRPr="008D650C">
        <w:rPr>
          <w:rFonts w:ascii="Times New Roman" w:hAnsi="Times New Roman" w:cs="Times New Roman"/>
        </w:rPr>
        <w:t xml:space="preserve"> activities within each habitat type during July 2021 and January 2022</w:t>
      </w:r>
      <w:r>
        <w:rPr>
          <w:rFonts w:ascii="Times New Roman" w:hAnsi="Times New Roman" w:cs="Times New Roman"/>
        </w:rPr>
        <w:t xml:space="preserve"> with mean difference estimates, t-values and p-values.</w:t>
      </w:r>
    </w:p>
    <w:bookmarkEnd w:id="0"/>
    <w:p w14:paraId="1331857A" w14:textId="77777777" w:rsidR="00B52F97" w:rsidRDefault="00B52F97"/>
    <w:sectPr w:rsidR="00B52F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7F61"/>
    <w:rsid w:val="000A7F61"/>
    <w:rsid w:val="001213EF"/>
    <w:rsid w:val="0027323B"/>
    <w:rsid w:val="00B52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86D453"/>
  <w15:chartTrackingRefBased/>
  <w15:docId w15:val="{317AFA47-0995-4B3A-B618-4D2E955F2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7F61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A7F61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Wood</dc:creator>
  <cp:keywords/>
  <dc:description/>
  <cp:lastModifiedBy>Caroline Rubince G.</cp:lastModifiedBy>
  <cp:revision>2</cp:revision>
  <dcterms:created xsi:type="dcterms:W3CDTF">2023-05-07T16:33:00Z</dcterms:created>
  <dcterms:modified xsi:type="dcterms:W3CDTF">2023-07-06T08:59:00Z</dcterms:modified>
</cp:coreProperties>
</file>