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F584FE" w14:textId="77777777" w:rsidR="00331DD4" w:rsidRPr="00250FA7" w:rsidRDefault="00331DD4" w:rsidP="00331DD4">
      <w:pPr>
        <w:spacing w:line="480" w:lineRule="auto"/>
        <w:jc w:val="center"/>
        <w:rPr>
          <w:rFonts w:ascii="Arial" w:hAnsi="Arial" w:cs="Arial"/>
          <w:b/>
          <w:bCs/>
          <w:sz w:val="24"/>
          <w:szCs w:val="24"/>
          <w:lang w:val="en-US"/>
        </w:rPr>
      </w:pPr>
      <w:r w:rsidRPr="00250FA7">
        <w:rPr>
          <w:rFonts w:ascii="Arial" w:hAnsi="Arial" w:cs="Arial"/>
          <w:b/>
          <w:bCs/>
          <w:sz w:val="24"/>
          <w:szCs w:val="24"/>
          <w:lang w:val="en-US"/>
        </w:rPr>
        <w:t>Supplementary Appendix</w:t>
      </w:r>
      <w:bookmarkStart w:id="0" w:name="_GoBack"/>
      <w:bookmarkEnd w:id="0"/>
    </w:p>
    <w:p w14:paraId="727DB0D0" w14:textId="3B82DD5D" w:rsidR="00085D57" w:rsidRDefault="00085D57" w:rsidP="00D6045F">
      <w:pPr>
        <w:pStyle w:val="TOCHeading"/>
        <w:spacing w:line="480" w:lineRule="auto"/>
        <w:jc w:val="center"/>
        <w:rPr>
          <w:rFonts w:ascii="Arial" w:eastAsiaTheme="minorHAnsi" w:hAnsi="Arial" w:cs="Arial"/>
          <w:b/>
          <w:bCs/>
          <w:color w:val="auto"/>
          <w:sz w:val="24"/>
          <w:szCs w:val="24"/>
        </w:rPr>
      </w:pPr>
      <w:r w:rsidRPr="00085D57">
        <w:rPr>
          <w:rFonts w:ascii="Arial" w:eastAsiaTheme="minorHAnsi" w:hAnsi="Arial" w:cs="Arial"/>
          <w:b/>
          <w:bCs/>
          <w:color w:val="auto"/>
          <w:sz w:val="24"/>
          <w:szCs w:val="24"/>
        </w:rPr>
        <w:t xml:space="preserve">Risk factors for COVID-19 death in a population cohort study from </w:t>
      </w:r>
      <w:r w:rsidR="00D6045F">
        <w:rPr>
          <w:rFonts w:ascii="Arial" w:eastAsiaTheme="minorHAnsi" w:hAnsi="Arial" w:cs="Arial"/>
          <w:b/>
          <w:bCs/>
          <w:color w:val="auto"/>
          <w:sz w:val="24"/>
          <w:szCs w:val="24"/>
        </w:rPr>
        <w:br/>
      </w:r>
      <w:r w:rsidRPr="00085D57">
        <w:rPr>
          <w:rFonts w:ascii="Arial" w:eastAsiaTheme="minorHAnsi" w:hAnsi="Arial" w:cs="Arial"/>
          <w:b/>
          <w:bCs/>
          <w:color w:val="auto"/>
          <w:sz w:val="24"/>
          <w:szCs w:val="24"/>
        </w:rPr>
        <w:t>the Western Cape Province, South Africa.</w:t>
      </w:r>
    </w:p>
    <w:sdt>
      <w:sdtPr>
        <w:rPr>
          <w:rFonts w:asciiTheme="minorHAnsi" w:eastAsiaTheme="minorHAnsi" w:hAnsiTheme="minorHAnsi" w:cstheme="minorBidi"/>
          <w:color w:val="000000" w:themeColor="text1"/>
          <w:sz w:val="28"/>
          <w:szCs w:val="28"/>
          <w:lang w:val="en-ZA"/>
        </w:rPr>
        <w:id w:val="191420992"/>
        <w:docPartObj>
          <w:docPartGallery w:val="Table of Contents"/>
          <w:docPartUnique/>
        </w:docPartObj>
      </w:sdtPr>
      <w:sdtEndPr>
        <w:rPr>
          <w:b/>
          <w:bCs/>
          <w:noProof/>
          <w:color w:val="auto"/>
          <w:sz w:val="22"/>
          <w:szCs w:val="22"/>
        </w:rPr>
      </w:sdtEndPr>
      <w:sdtContent>
        <w:p w14:paraId="42970361" w14:textId="411234BB" w:rsidR="008A1B41" w:rsidRPr="00250FA7" w:rsidRDefault="008A1B41">
          <w:pPr>
            <w:pStyle w:val="TOCHeading"/>
            <w:rPr>
              <w:color w:val="000000" w:themeColor="text1"/>
              <w:sz w:val="28"/>
              <w:szCs w:val="28"/>
            </w:rPr>
          </w:pPr>
          <w:r w:rsidRPr="00250FA7">
            <w:rPr>
              <w:color w:val="000000" w:themeColor="text1"/>
              <w:sz w:val="28"/>
              <w:szCs w:val="28"/>
            </w:rPr>
            <w:t>Table of Contents</w:t>
          </w:r>
        </w:p>
        <w:p w14:paraId="4C7EBBDB" w14:textId="751F0488" w:rsidR="000F2899" w:rsidRPr="00250FA7" w:rsidRDefault="008A1B41">
          <w:pPr>
            <w:pStyle w:val="TOC1"/>
            <w:tabs>
              <w:tab w:val="left" w:pos="440"/>
              <w:tab w:val="right" w:leader="dot" w:pos="9016"/>
            </w:tabs>
            <w:rPr>
              <w:rFonts w:eastAsiaTheme="minorEastAsia"/>
              <w:noProof/>
              <w:lang w:eastAsia="en-ZA"/>
            </w:rPr>
          </w:pPr>
          <w:r w:rsidRPr="00250FA7">
            <w:fldChar w:fldCharType="begin"/>
          </w:r>
          <w:r w:rsidRPr="00250FA7">
            <w:instrText xml:space="preserve"> TOC \o "1-3" \h \z \u </w:instrText>
          </w:r>
          <w:r w:rsidRPr="00250FA7">
            <w:fldChar w:fldCharType="separate"/>
          </w:r>
          <w:hyperlink w:anchor="_Toc46994517" w:history="1">
            <w:r w:rsidR="000F2899" w:rsidRPr="00250FA7">
              <w:rPr>
                <w:rStyle w:val="Hyperlink"/>
                <w:rFonts w:ascii="Arial" w:hAnsi="Arial" w:cs="Arial"/>
                <w:b/>
                <w:bCs/>
                <w:noProof/>
                <w:lang w:val="en-US"/>
              </w:rPr>
              <w:t>1.</w:t>
            </w:r>
            <w:r w:rsidR="000F2899" w:rsidRPr="00250FA7">
              <w:rPr>
                <w:rFonts w:eastAsiaTheme="minorEastAsia"/>
                <w:noProof/>
                <w:lang w:eastAsia="en-ZA"/>
              </w:rPr>
              <w:tab/>
            </w:r>
            <w:r w:rsidR="000F2899" w:rsidRPr="00250FA7">
              <w:rPr>
                <w:rStyle w:val="Hyperlink"/>
                <w:rFonts w:ascii="Arial" w:hAnsi="Arial" w:cs="Arial"/>
                <w:b/>
                <w:bCs/>
                <w:noProof/>
                <w:lang w:val="en-US"/>
              </w:rPr>
              <w:t>Enumeration of different health conditions from the Western Cape Provincial Health Data Centre</w:t>
            </w:r>
            <w:r w:rsidR="000F2899" w:rsidRPr="00250FA7">
              <w:rPr>
                <w:noProof/>
                <w:webHidden/>
              </w:rPr>
              <w:tab/>
            </w:r>
            <w:r w:rsidR="000F2899" w:rsidRPr="00250FA7">
              <w:rPr>
                <w:noProof/>
                <w:webHidden/>
              </w:rPr>
              <w:fldChar w:fldCharType="begin"/>
            </w:r>
            <w:r w:rsidR="000F2899" w:rsidRPr="00250FA7">
              <w:rPr>
                <w:noProof/>
                <w:webHidden/>
              </w:rPr>
              <w:instrText xml:space="preserve"> PAGEREF _Toc46994517 \h </w:instrText>
            </w:r>
            <w:r w:rsidR="000F2899" w:rsidRPr="00250FA7">
              <w:rPr>
                <w:noProof/>
                <w:webHidden/>
              </w:rPr>
            </w:r>
            <w:r w:rsidR="000F2899" w:rsidRPr="00250FA7">
              <w:rPr>
                <w:noProof/>
                <w:webHidden/>
              </w:rPr>
              <w:fldChar w:fldCharType="separate"/>
            </w:r>
            <w:r w:rsidR="003D3EBA" w:rsidRPr="00250FA7">
              <w:rPr>
                <w:noProof/>
                <w:webHidden/>
              </w:rPr>
              <w:t>2</w:t>
            </w:r>
            <w:r w:rsidR="000F2899" w:rsidRPr="00250FA7">
              <w:rPr>
                <w:noProof/>
                <w:webHidden/>
              </w:rPr>
              <w:fldChar w:fldCharType="end"/>
            </w:r>
          </w:hyperlink>
        </w:p>
        <w:p w14:paraId="34F99E98" w14:textId="6A919C54" w:rsidR="000F2899" w:rsidRPr="00250FA7" w:rsidRDefault="00D6045F">
          <w:pPr>
            <w:pStyle w:val="TOC2"/>
            <w:tabs>
              <w:tab w:val="right" w:leader="dot" w:pos="9016"/>
            </w:tabs>
            <w:rPr>
              <w:rFonts w:eastAsiaTheme="minorEastAsia"/>
              <w:noProof/>
              <w:lang w:eastAsia="en-ZA"/>
            </w:rPr>
          </w:pPr>
          <w:hyperlink w:anchor="_Toc46994518" w:history="1">
            <w:r w:rsidR="000F2899" w:rsidRPr="00250FA7">
              <w:rPr>
                <w:rStyle w:val="Hyperlink"/>
                <w:rFonts w:ascii="Times New Roman" w:hAnsi="Times New Roman" w:cs="Times New Roman"/>
                <w:b/>
                <w:bCs/>
                <w:noProof/>
                <w:lang w:val="en-US"/>
              </w:rPr>
              <w:t>Supplementary Table 1</w:t>
            </w:r>
            <w:r w:rsidR="000F2899" w:rsidRPr="00250FA7">
              <w:rPr>
                <w:noProof/>
                <w:webHidden/>
              </w:rPr>
              <w:tab/>
            </w:r>
            <w:r w:rsidR="000F2899" w:rsidRPr="00250FA7">
              <w:rPr>
                <w:noProof/>
                <w:webHidden/>
              </w:rPr>
              <w:fldChar w:fldCharType="begin"/>
            </w:r>
            <w:r w:rsidR="000F2899" w:rsidRPr="00250FA7">
              <w:rPr>
                <w:noProof/>
                <w:webHidden/>
              </w:rPr>
              <w:instrText xml:space="preserve"> PAGEREF _Toc46994518 \h </w:instrText>
            </w:r>
            <w:r w:rsidR="000F2899" w:rsidRPr="00250FA7">
              <w:rPr>
                <w:noProof/>
                <w:webHidden/>
              </w:rPr>
            </w:r>
            <w:r w:rsidR="000F2899" w:rsidRPr="00250FA7">
              <w:rPr>
                <w:noProof/>
                <w:webHidden/>
              </w:rPr>
              <w:fldChar w:fldCharType="separate"/>
            </w:r>
            <w:r w:rsidR="003D3EBA" w:rsidRPr="00250FA7">
              <w:rPr>
                <w:noProof/>
                <w:webHidden/>
              </w:rPr>
              <w:t>3</w:t>
            </w:r>
            <w:r w:rsidR="000F2899" w:rsidRPr="00250FA7">
              <w:rPr>
                <w:noProof/>
                <w:webHidden/>
              </w:rPr>
              <w:fldChar w:fldCharType="end"/>
            </w:r>
          </w:hyperlink>
        </w:p>
        <w:p w14:paraId="6746057B" w14:textId="18BE0F80" w:rsidR="000F2899" w:rsidRPr="00250FA7" w:rsidRDefault="00D6045F">
          <w:pPr>
            <w:pStyle w:val="TOC1"/>
            <w:tabs>
              <w:tab w:val="left" w:pos="440"/>
              <w:tab w:val="right" w:leader="dot" w:pos="9016"/>
            </w:tabs>
            <w:rPr>
              <w:rFonts w:eastAsiaTheme="minorEastAsia"/>
              <w:noProof/>
              <w:lang w:eastAsia="en-ZA"/>
            </w:rPr>
          </w:pPr>
          <w:hyperlink w:anchor="_Toc46994519" w:history="1">
            <w:r w:rsidR="000F2899" w:rsidRPr="00250FA7">
              <w:rPr>
                <w:rStyle w:val="Hyperlink"/>
                <w:rFonts w:ascii="Arial" w:hAnsi="Arial" w:cs="Arial"/>
                <w:b/>
                <w:bCs/>
                <w:noProof/>
                <w:lang w:val="en-US"/>
              </w:rPr>
              <w:t>2.</w:t>
            </w:r>
            <w:r w:rsidR="000F2899" w:rsidRPr="00250FA7">
              <w:rPr>
                <w:rFonts w:eastAsiaTheme="minorEastAsia"/>
                <w:noProof/>
                <w:lang w:eastAsia="en-ZA"/>
              </w:rPr>
              <w:tab/>
            </w:r>
            <w:r w:rsidR="000F2899" w:rsidRPr="00250FA7">
              <w:rPr>
                <w:rStyle w:val="Hyperlink"/>
                <w:rFonts w:ascii="Arial" w:hAnsi="Arial" w:cs="Arial"/>
                <w:b/>
                <w:bCs/>
                <w:noProof/>
                <w:lang w:val="en-US"/>
              </w:rPr>
              <w:t>Calculation of the Standardized Mortality Ratios (SMR) and population attributable fractions</w:t>
            </w:r>
            <w:r w:rsidR="000F2899" w:rsidRPr="00250FA7">
              <w:rPr>
                <w:noProof/>
                <w:webHidden/>
              </w:rPr>
              <w:tab/>
            </w:r>
            <w:r w:rsidR="000F2899" w:rsidRPr="00250FA7">
              <w:rPr>
                <w:noProof/>
                <w:webHidden/>
              </w:rPr>
              <w:fldChar w:fldCharType="begin"/>
            </w:r>
            <w:r w:rsidR="000F2899" w:rsidRPr="00250FA7">
              <w:rPr>
                <w:noProof/>
                <w:webHidden/>
              </w:rPr>
              <w:instrText xml:space="preserve"> PAGEREF _Toc46994519 \h </w:instrText>
            </w:r>
            <w:r w:rsidR="000F2899" w:rsidRPr="00250FA7">
              <w:rPr>
                <w:noProof/>
                <w:webHidden/>
              </w:rPr>
            </w:r>
            <w:r w:rsidR="000F2899" w:rsidRPr="00250FA7">
              <w:rPr>
                <w:noProof/>
                <w:webHidden/>
              </w:rPr>
              <w:fldChar w:fldCharType="separate"/>
            </w:r>
            <w:r w:rsidR="003D3EBA" w:rsidRPr="00250FA7">
              <w:rPr>
                <w:noProof/>
                <w:webHidden/>
              </w:rPr>
              <w:t>4</w:t>
            </w:r>
            <w:r w:rsidR="000F2899" w:rsidRPr="00250FA7">
              <w:rPr>
                <w:noProof/>
                <w:webHidden/>
              </w:rPr>
              <w:fldChar w:fldCharType="end"/>
            </w:r>
          </w:hyperlink>
        </w:p>
        <w:p w14:paraId="044D3ED7" w14:textId="6B95EAE7" w:rsidR="000F2899" w:rsidRPr="00250FA7" w:rsidRDefault="00D6045F">
          <w:pPr>
            <w:pStyle w:val="TOC1"/>
            <w:tabs>
              <w:tab w:val="left" w:pos="440"/>
              <w:tab w:val="right" w:leader="dot" w:pos="9016"/>
            </w:tabs>
            <w:rPr>
              <w:rFonts w:eastAsiaTheme="minorEastAsia"/>
              <w:noProof/>
              <w:lang w:eastAsia="en-ZA"/>
            </w:rPr>
          </w:pPr>
          <w:hyperlink w:anchor="_Toc46994520" w:history="1">
            <w:r w:rsidR="000F2899" w:rsidRPr="00250FA7">
              <w:rPr>
                <w:rStyle w:val="Hyperlink"/>
                <w:rFonts w:ascii="Arial" w:hAnsi="Arial" w:cs="Arial"/>
                <w:b/>
                <w:bCs/>
                <w:noProof/>
                <w:lang w:val="en-US"/>
              </w:rPr>
              <w:t>3.</w:t>
            </w:r>
            <w:r w:rsidR="000F2899" w:rsidRPr="00250FA7">
              <w:rPr>
                <w:rFonts w:eastAsiaTheme="minorEastAsia"/>
                <w:noProof/>
                <w:lang w:eastAsia="en-ZA"/>
              </w:rPr>
              <w:tab/>
            </w:r>
            <w:r w:rsidR="000F2899" w:rsidRPr="00250FA7">
              <w:rPr>
                <w:rStyle w:val="Hyperlink"/>
                <w:rFonts w:ascii="Arial" w:hAnsi="Arial" w:cs="Arial"/>
                <w:b/>
                <w:bCs/>
                <w:noProof/>
                <w:lang w:val="en-US"/>
              </w:rPr>
              <w:t>Supplementary Results</w:t>
            </w:r>
            <w:r w:rsidR="000F2899" w:rsidRPr="00250FA7">
              <w:rPr>
                <w:noProof/>
                <w:webHidden/>
              </w:rPr>
              <w:tab/>
            </w:r>
            <w:r w:rsidR="000F2899" w:rsidRPr="00250FA7">
              <w:rPr>
                <w:noProof/>
                <w:webHidden/>
              </w:rPr>
              <w:fldChar w:fldCharType="begin"/>
            </w:r>
            <w:r w:rsidR="000F2899" w:rsidRPr="00250FA7">
              <w:rPr>
                <w:noProof/>
                <w:webHidden/>
              </w:rPr>
              <w:instrText xml:space="preserve"> PAGEREF _Toc46994520 \h </w:instrText>
            </w:r>
            <w:r w:rsidR="000F2899" w:rsidRPr="00250FA7">
              <w:rPr>
                <w:noProof/>
                <w:webHidden/>
              </w:rPr>
            </w:r>
            <w:r w:rsidR="000F2899" w:rsidRPr="00250FA7">
              <w:rPr>
                <w:noProof/>
                <w:webHidden/>
              </w:rPr>
              <w:fldChar w:fldCharType="separate"/>
            </w:r>
            <w:r w:rsidR="003D3EBA" w:rsidRPr="00250FA7">
              <w:rPr>
                <w:noProof/>
                <w:webHidden/>
              </w:rPr>
              <w:t>6</w:t>
            </w:r>
            <w:r w:rsidR="000F2899" w:rsidRPr="00250FA7">
              <w:rPr>
                <w:noProof/>
                <w:webHidden/>
              </w:rPr>
              <w:fldChar w:fldCharType="end"/>
            </w:r>
          </w:hyperlink>
        </w:p>
        <w:p w14:paraId="22707AF3" w14:textId="5237BDC5" w:rsidR="000F2899" w:rsidRPr="00250FA7" w:rsidRDefault="00D6045F">
          <w:pPr>
            <w:pStyle w:val="TOC2"/>
            <w:tabs>
              <w:tab w:val="right" w:leader="dot" w:pos="9016"/>
            </w:tabs>
            <w:rPr>
              <w:rFonts w:eastAsiaTheme="minorEastAsia"/>
              <w:noProof/>
              <w:lang w:eastAsia="en-ZA"/>
            </w:rPr>
          </w:pPr>
          <w:hyperlink w:anchor="_Toc46994521" w:history="1">
            <w:r w:rsidR="000F2899" w:rsidRPr="00250FA7">
              <w:rPr>
                <w:rStyle w:val="Hyperlink"/>
                <w:rFonts w:ascii="Times New Roman" w:hAnsi="Times New Roman" w:cs="Times New Roman"/>
                <w:b/>
                <w:bCs/>
                <w:noProof/>
                <w:lang w:val="en-US"/>
              </w:rPr>
              <w:t>Supplementary Table 2</w:t>
            </w:r>
            <w:r w:rsidR="000F2899" w:rsidRPr="00250FA7">
              <w:rPr>
                <w:noProof/>
                <w:webHidden/>
              </w:rPr>
              <w:tab/>
            </w:r>
            <w:r w:rsidR="000F2899" w:rsidRPr="00250FA7">
              <w:rPr>
                <w:noProof/>
                <w:webHidden/>
              </w:rPr>
              <w:fldChar w:fldCharType="begin"/>
            </w:r>
            <w:r w:rsidR="000F2899" w:rsidRPr="00250FA7">
              <w:rPr>
                <w:noProof/>
                <w:webHidden/>
              </w:rPr>
              <w:instrText xml:space="preserve"> PAGEREF _Toc46994521 \h </w:instrText>
            </w:r>
            <w:r w:rsidR="000F2899" w:rsidRPr="00250FA7">
              <w:rPr>
                <w:noProof/>
                <w:webHidden/>
              </w:rPr>
            </w:r>
            <w:r w:rsidR="000F2899" w:rsidRPr="00250FA7">
              <w:rPr>
                <w:noProof/>
                <w:webHidden/>
              </w:rPr>
              <w:fldChar w:fldCharType="separate"/>
            </w:r>
            <w:r w:rsidR="003D3EBA" w:rsidRPr="00250FA7">
              <w:rPr>
                <w:noProof/>
                <w:webHidden/>
              </w:rPr>
              <w:t>6</w:t>
            </w:r>
            <w:r w:rsidR="000F2899" w:rsidRPr="00250FA7">
              <w:rPr>
                <w:noProof/>
                <w:webHidden/>
              </w:rPr>
              <w:fldChar w:fldCharType="end"/>
            </w:r>
          </w:hyperlink>
        </w:p>
        <w:p w14:paraId="502982A2" w14:textId="7AE93575" w:rsidR="000F2899" w:rsidRPr="00250FA7" w:rsidRDefault="00D6045F">
          <w:pPr>
            <w:pStyle w:val="TOC2"/>
            <w:tabs>
              <w:tab w:val="right" w:leader="dot" w:pos="9016"/>
            </w:tabs>
            <w:rPr>
              <w:rFonts w:eastAsiaTheme="minorEastAsia"/>
              <w:noProof/>
              <w:lang w:eastAsia="en-ZA"/>
            </w:rPr>
          </w:pPr>
          <w:hyperlink w:anchor="_Toc46994522" w:history="1">
            <w:r w:rsidR="000F2899" w:rsidRPr="00250FA7">
              <w:rPr>
                <w:rStyle w:val="Hyperlink"/>
                <w:rFonts w:ascii="Times New Roman" w:hAnsi="Times New Roman" w:cs="Times New Roman"/>
                <w:b/>
                <w:bCs/>
                <w:noProof/>
                <w:lang w:val="en-US"/>
              </w:rPr>
              <w:t>Supplementary Table 3a</w:t>
            </w:r>
            <w:r w:rsidR="000F2899" w:rsidRPr="00250FA7">
              <w:rPr>
                <w:noProof/>
                <w:webHidden/>
              </w:rPr>
              <w:tab/>
            </w:r>
            <w:r w:rsidR="000F2899" w:rsidRPr="00250FA7">
              <w:rPr>
                <w:noProof/>
                <w:webHidden/>
              </w:rPr>
              <w:fldChar w:fldCharType="begin"/>
            </w:r>
            <w:r w:rsidR="000F2899" w:rsidRPr="00250FA7">
              <w:rPr>
                <w:noProof/>
                <w:webHidden/>
              </w:rPr>
              <w:instrText xml:space="preserve"> PAGEREF _Toc46994522 \h </w:instrText>
            </w:r>
            <w:r w:rsidR="000F2899" w:rsidRPr="00250FA7">
              <w:rPr>
                <w:noProof/>
                <w:webHidden/>
              </w:rPr>
            </w:r>
            <w:r w:rsidR="000F2899" w:rsidRPr="00250FA7">
              <w:rPr>
                <w:noProof/>
                <w:webHidden/>
              </w:rPr>
              <w:fldChar w:fldCharType="separate"/>
            </w:r>
            <w:r w:rsidR="003D3EBA" w:rsidRPr="00250FA7">
              <w:rPr>
                <w:noProof/>
                <w:webHidden/>
              </w:rPr>
              <w:t>7</w:t>
            </w:r>
            <w:r w:rsidR="000F2899" w:rsidRPr="00250FA7">
              <w:rPr>
                <w:noProof/>
                <w:webHidden/>
              </w:rPr>
              <w:fldChar w:fldCharType="end"/>
            </w:r>
          </w:hyperlink>
        </w:p>
        <w:p w14:paraId="63857031" w14:textId="10A4226B" w:rsidR="000F2899" w:rsidRPr="00250FA7" w:rsidRDefault="00D6045F">
          <w:pPr>
            <w:pStyle w:val="TOC2"/>
            <w:tabs>
              <w:tab w:val="right" w:leader="dot" w:pos="9016"/>
            </w:tabs>
            <w:rPr>
              <w:rFonts w:eastAsiaTheme="minorEastAsia"/>
              <w:noProof/>
              <w:lang w:eastAsia="en-ZA"/>
            </w:rPr>
          </w:pPr>
          <w:hyperlink w:anchor="_Toc46994523" w:history="1">
            <w:r w:rsidR="000F2899" w:rsidRPr="00250FA7">
              <w:rPr>
                <w:rStyle w:val="Hyperlink"/>
                <w:rFonts w:ascii="Times New Roman" w:hAnsi="Times New Roman" w:cs="Times New Roman"/>
                <w:b/>
                <w:bCs/>
                <w:noProof/>
                <w:lang w:val="en-US"/>
              </w:rPr>
              <w:t>Supplementary Table 3b</w:t>
            </w:r>
            <w:r w:rsidR="000F2899" w:rsidRPr="00250FA7">
              <w:rPr>
                <w:noProof/>
                <w:webHidden/>
              </w:rPr>
              <w:tab/>
            </w:r>
            <w:r w:rsidR="000F2899" w:rsidRPr="00250FA7">
              <w:rPr>
                <w:noProof/>
                <w:webHidden/>
              </w:rPr>
              <w:fldChar w:fldCharType="begin"/>
            </w:r>
            <w:r w:rsidR="000F2899" w:rsidRPr="00250FA7">
              <w:rPr>
                <w:noProof/>
                <w:webHidden/>
              </w:rPr>
              <w:instrText xml:space="preserve"> PAGEREF _Toc46994523 \h </w:instrText>
            </w:r>
            <w:r w:rsidR="000F2899" w:rsidRPr="00250FA7">
              <w:rPr>
                <w:noProof/>
                <w:webHidden/>
              </w:rPr>
            </w:r>
            <w:r w:rsidR="000F2899" w:rsidRPr="00250FA7">
              <w:rPr>
                <w:noProof/>
                <w:webHidden/>
              </w:rPr>
              <w:fldChar w:fldCharType="separate"/>
            </w:r>
            <w:r w:rsidR="003D3EBA" w:rsidRPr="00250FA7">
              <w:rPr>
                <w:noProof/>
                <w:webHidden/>
              </w:rPr>
              <w:t>8</w:t>
            </w:r>
            <w:r w:rsidR="000F2899" w:rsidRPr="00250FA7">
              <w:rPr>
                <w:noProof/>
                <w:webHidden/>
              </w:rPr>
              <w:fldChar w:fldCharType="end"/>
            </w:r>
          </w:hyperlink>
        </w:p>
        <w:p w14:paraId="112E04DC" w14:textId="3EFA0C8B" w:rsidR="000F2899" w:rsidRPr="00250FA7" w:rsidRDefault="00D6045F">
          <w:pPr>
            <w:pStyle w:val="TOC2"/>
            <w:tabs>
              <w:tab w:val="right" w:leader="dot" w:pos="9016"/>
            </w:tabs>
            <w:rPr>
              <w:rFonts w:eastAsiaTheme="minorEastAsia"/>
              <w:noProof/>
              <w:lang w:eastAsia="en-ZA"/>
            </w:rPr>
          </w:pPr>
          <w:hyperlink w:anchor="_Toc46994524" w:history="1">
            <w:r w:rsidR="000F2899" w:rsidRPr="00250FA7">
              <w:rPr>
                <w:rStyle w:val="Hyperlink"/>
                <w:rFonts w:ascii="Times New Roman" w:hAnsi="Times New Roman" w:cs="Times New Roman"/>
                <w:b/>
                <w:bCs/>
                <w:noProof/>
                <w:lang w:val="en-US"/>
              </w:rPr>
              <w:t>Supplementary Table 3c</w:t>
            </w:r>
            <w:r w:rsidR="000F2899" w:rsidRPr="00250FA7">
              <w:rPr>
                <w:noProof/>
                <w:webHidden/>
              </w:rPr>
              <w:tab/>
            </w:r>
            <w:r w:rsidR="000F2899" w:rsidRPr="00250FA7">
              <w:rPr>
                <w:noProof/>
                <w:webHidden/>
              </w:rPr>
              <w:fldChar w:fldCharType="begin"/>
            </w:r>
            <w:r w:rsidR="000F2899" w:rsidRPr="00250FA7">
              <w:rPr>
                <w:noProof/>
                <w:webHidden/>
              </w:rPr>
              <w:instrText xml:space="preserve"> PAGEREF _Toc46994524 \h </w:instrText>
            </w:r>
            <w:r w:rsidR="000F2899" w:rsidRPr="00250FA7">
              <w:rPr>
                <w:noProof/>
                <w:webHidden/>
              </w:rPr>
            </w:r>
            <w:r w:rsidR="000F2899" w:rsidRPr="00250FA7">
              <w:rPr>
                <w:noProof/>
                <w:webHidden/>
              </w:rPr>
              <w:fldChar w:fldCharType="separate"/>
            </w:r>
            <w:r w:rsidR="003D3EBA" w:rsidRPr="00250FA7">
              <w:rPr>
                <w:noProof/>
                <w:webHidden/>
              </w:rPr>
              <w:t>9</w:t>
            </w:r>
            <w:r w:rsidR="000F2899" w:rsidRPr="00250FA7">
              <w:rPr>
                <w:noProof/>
                <w:webHidden/>
              </w:rPr>
              <w:fldChar w:fldCharType="end"/>
            </w:r>
          </w:hyperlink>
        </w:p>
        <w:p w14:paraId="2D7D2578" w14:textId="31EBB540" w:rsidR="000F2899" w:rsidRPr="00250FA7" w:rsidRDefault="00D6045F">
          <w:pPr>
            <w:pStyle w:val="TOC2"/>
            <w:tabs>
              <w:tab w:val="right" w:leader="dot" w:pos="9016"/>
            </w:tabs>
            <w:rPr>
              <w:rFonts w:eastAsiaTheme="minorEastAsia"/>
              <w:noProof/>
              <w:lang w:eastAsia="en-ZA"/>
            </w:rPr>
          </w:pPr>
          <w:hyperlink w:anchor="_Toc46994525" w:history="1">
            <w:r w:rsidR="000F2899" w:rsidRPr="00250FA7">
              <w:rPr>
                <w:rStyle w:val="Hyperlink"/>
                <w:rFonts w:ascii="Times New Roman" w:hAnsi="Times New Roman" w:cs="Times New Roman"/>
                <w:b/>
                <w:bCs/>
                <w:noProof/>
                <w:lang w:val="en-US"/>
              </w:rPr>
              <w:t>Supplementary Table 4</w:t>
            </w:r>
            <w:r w:rsidR="000F2899" w:rsidRPr="00250FA7">
              <w:rPr>
                <w:noProof/>
                <w:webHidden/>
              </w:rPr>
              <w:tab/>
            </w:r>
            <w:r w:rsidR="000F2899" w:rsidRPr="00250FA7">
              <w:rPr>
                <w:noProof/>
                <w:webHidden/>
              </w:rPr>
              <w:fldChar w:fldCharType="begin"/>
            </w:r>
            <w:r w:rsidR="000F2899" w:rsidRPr="00250FA7">
              <w:rPr>
                <w:noProof/>
                <w:webHidden/>
              </w:rPr>
              <w:instrText xml:space="preserve"> PAGEREF _Toc46994525 \h </w:instrText>
            </w:r>
            <w:r w:rsidR="000F2899" w:rsidRPr="00250FA7">
              <w:rPr>
                <w:noProof/>
                <w:webHidden/>
              </w:rPr>
            </w:r>
            <w:r w:rsidR="000F2899" w:rsidRPr="00250FA7">
              <w:rPr>
                <w:noProof/>
                <w:webHidden/>
              </w:rPr>
              <w:fldChar w:fldCharType="separate"/>
            </w:r>
            <w:r w:rsidR="003D3EBA" w:rsidRPr="00250FA7">
              <w:rPr>
                <w:noProof/>
                <w:webHidden/>
              </w:rPr>
              <w:t>9</w:t>
            </w:r>
            <w:r w:rsidR="000F2899" w:rsidRPr="00250FA7">
              <w:rPr>
                <w:noProof/>
                <w:webHidden/>
              </w:rPr>
              <w:fldChar w:fldCharType="end"/>
            </w:r>
          </w:hyperlink>
        </w:p>
        <w:p w14:paraId="35133341" w14:textId="7CB40F2C" w:rsidR="000F2899" w:rsidRPr="00250FA7" w:rsidRDefault="00D6045F">
          <w:pPr>
            <w:pStyle w:val="TOC2"/>
            <w:tabs>
              <w:tab w:val="right" w:leader="dot" w:pos="9016"/>
            </w:tabs>
            <w:rPr>
              <w:rFonts w:eastAsiaTheme="minorEastAsia"/>
              <w:noProof/>
              <w:lang w:eastAsia="en-ZA"/>
            </w:rPr>
          </w:pPr>
          <w:hyperlink w:anchor="_Toc46994526" w:history="1">
            <w:r w:rsidR="000F2899" w:rsidRPr="00250FA7">
              <w:rPr>
                <w:rStyle w:val="Hyperlink"/>
                <w:rFonts w:ascii="Times New Roman" w:hAnsi="Times New Roman" w:cs="Times New Roman"/>
                <w:b/>
                <w:bCs/>
                <w:noProof/>
                <w:lang w:val="en-US"/>
              </w:rPr>
              <w:t>Supplementary Table 5</w:t>
            </w:r>
            <w:r w:rsidR="000F2899" w:rsidRPr="00250FA7">
              <w:rPr>
                <w:noProof/>
                <w:webHidden/>
              </w:rPr>
              <w:tab/>
            </w:r>
            <w:r w:rsidR="000F2899" w:rsidRPr="00250FA7">
              <w:rPr>
                <w:noProof/>
                <w:webHidden/>
              </w:rPr>
              <w:fldChar w:fldCharType="begin"/>
            </w:r>
            <w:r w:rsidR="000F2899" w:rsidRPr="00250FA7">
              <w:rPr>
                <w:noProof/>
                <w:webHidden/>
              </w:rPr>
              <w:instrText xml:space="preserve"> PAGEREF _Toc46994526 \h </w:instrText>
            </w:r>
            <w:r w:rsidR="000F2899" w:rsidRPr="00250FA7">
              <w:rPr>
                <w:noProof/>
                <w:webHidden/>
              </w:rPr>
            </w:r>
            <w:r w:rsidR="000F2899" w:rsidRPr="00250FA7">
              <w:rPr>
                <w:noProof/>
                <w:webHidden/>
              </w:rPr>
              <w:fldChar w:fldCharType="separate"/>
            </w:r>
            <w:r w:rsidR="003D3EBA" w:rsidRPr="00250FA7">
              <w:rPr>
                <w:noProof/>
                <w:webHidden/>
              </w:rPr>
              <w:t>12</w:t>
            </w:r>
            <w:r w:rsidR="000F2899" w:rsidRPr="00250FA7">
              <w:rPr>
                <w:noProof/>
                <w:webHidden/>
              </w:rPr>
              <w:fldChar w:fldCharType="end"/>
            </w:r>
          </w:hyperlink>
        </w:p>
        <w:p w14:paraId="3CA2031B" w14:textId="469838C4" w:rsidR="000F2899" w:rsidRPr="00250FA7" w:rsidRDefault="00D6045F">
          <w:pPr>
            <w:pStyle w:val="TOC2"/>
            <w:tabs>
              <w:tab w:val="right" w:leader="dot" w:pos="9016"/>
            </w:tabs>
            <w:rPr>
              <w:rFonts w:eastAsiaTheme="minorEastAsia"/>
              <w:noProof/>
              <w:lang w:eastAsia="en-ZA"/>
            </w:rPr>
          </w:pPr>
          <w:hyperlink w:anchor="_Toc46994527" w:history="1">
            <w:r w:rsidR="000F2899" w:rsidRPr="00250FA7">
              <w:rPr>
                <w:rStyle w:val="Hyperlink"/>
                <w:rFonts w:ascii="Times New Roman" w:hAnsi="Times New Roman" w:cs="Times New Roman"/>
                <w:b/>
                <w:bCs/>
                <w:noProof/>
                <w:lang w:val="en-US"/>
              </w:rPr>
              <w:t>Supplementary Figure 1</w:t>
            </w:r>
            <w:r w:rsidR="000F2899" w:rsidRPr="00250FA7">
              <w:rPr>
                <w:noProof/>
                <w:webHidden/>
              </w:rPr>
              <w:tab/>
            </w:r>
            <w:r w:rsidR="000F2899" w:rsidRPr="00250FA7">
              <w:rPr>
                <w:noProof/>
                <w:webHidden/>
              </w:rPr>
              <w:fldChar w:fldCharType="begin"/>
            </w:r>
            <w:r w:rsidR="000F2899" w:rsidRPr="00250FA7">
              <w:rPr>
                <w:noProof/>
                <w:webHidden/>
              </w:rPr>
              <w:instrText xml:space="preserve"> PAGEREF _Toc46994527 \h </w:instrText>
            </w:r>
            <w:r w:rsidR="000F2899" w:rsidRPr="00250FA7">
              <w:rPr>
                <w:noProof/>
                <w:webHidden/>
              </w:rPr>
            </w:r>
            <w:r w:rsidR="000F2899" w:rsidRPr="00250FA7">
              <w:rPr>
                <w:noProof/>
                <w:webHidden/>
              </w:rPr>
              <w:fldChar w:fldCharType="separate"/>
            </w:r>
            <w:r w:rsidR="003D3EBA" w:rsidRPr="00250FA7">
              <w:rPr>
                <w:noProof/>
                <w:webHidden/>
              </w:rPr>
              <w:t>14</w:t>
            </w:r>
            <w:r w:rsidR="000F2899" w:rsidRPr="00250FA7">
              <w:rPr>
                <w:noProof/>
                <w:webHidden/>
              </w:rPr>
              <w:fldChar w:fldCharType="end"/>
            </w:r>
          </w:hyperlink>
        </w:p>
        <w:p w14:paraId="2E5DE905" w14:textId="1B43B079" w:rsidR="000F2899" w:rsidRPr="00250FA7" w:rsidRDefault="00D6045F">
          <w:pPr>
            <w:pStyle w:val="TOC1"/>
            <w:tabs>
              <w:tab w:val="left" w:pos="440"/>
              <w:tab w:val="right" w:leader="dot" w:pos="9016"/>
            </w:tabs>
            <w:rPr>
              <w:rFonts w:eastAsiaTheme="minorEastAsia"/>
              <w:noProof/>
              <w:lang w:eastAsia="en-ZA"/>
            </w:rPr>
          </w:pPr>
          <w:hyperlink w:anchor="_Toc46994528" w:history="1">
            <w:r w:rsidR="000F2899" w:rsidRPr="00250FA7">
              <w:rPr>
                <w:rStyle w:val="Hyperlink"/>
                <w:rFonts w:ascii="Arial" w:hAnsi="Arial" w:cs="Arial"/>
                <w:b/>
                <w:bCs/>
                <w:noProof/>
                <w:lang w:val="en-US"/>
              </w:rPr>
              <w:t>4.</w:t>
            </w:r>
            <w:r w:rsidR="000F2899" w:rsidRPr="00250FA7">
              <w:rPr>
                <w:rFonts w:eastAsiaTheme="minorEastAsia"/>
                <w:noProof/>
                <w:lang w:eastAsia="en-ZA"/>
              </w:rPr>
              <w:tab/>
            </w:r>
            <w:r w:rsidR="000F2899" w:rsidRPr="00250FA7">
              <w:rPr>
                <w:rStyle w:val="Hyperlink"/>
                <w:rFonts w:ascii="Arial" w:hAnsi="Arial" w:cs="Arial"/>
                <w:b/>
                <w:bCs/>
                <w:noProof/>
                <w:lang w:val="en-US"/>
              </w:rPr>
              <w:t>Quantitative bias analysis to assess potential confounding of HIV and COVID-19 death association by obesity</w:t>
            </w:r>
            <w:r w:rsidR="000F2899" w:rsidRPr="00250FA7">
              <w:rPr>
                <w:noProof/>
                <w:webHidden/>
              </w:rPr>
              <w:tab/>
            </w:r>
            <w:r w:rsidR="000F2899" w:rsidRPr="00250FA7">
              <w:rPr>
                <w:noProof/>
                <w:webHidden/>
              </w:rPr>
              <w:fldChar w:fldCharType="begin"/>
            </w:r>
            <w:r w:rsidR="000F2899" w:rsidRPr="00250FA7">
              <w:rPr>
                <w:noProof/>
                <w:webHidden/>
              </w:rPr>
              <w:instrText xml:space="preserve"> PAGEREF _Toc46994528 \h </w:instrText>
            </w:r>
            <w:r w:rsidR="000F2899" w:rsidRPr="00250FA7">
              <w:rPr>
                <w:noProof/>
                <w:webHidden/>
              </w:rPr>
            </w:r>
            <w:r w:rsidR="000F2899" w:rsidRPr="00250FA7">
              <w:rPr>
                <w:noProof/>
                <w:webHidden/>
              </w:rPr>
              <w:fldChar w:fldCharType="separate"/>
            </w:r>
            <w:r w:rsidR="003D3EBA" w:rsidRPr="00250FA7">
              <w:rPr>
                <w:noProof/>
                <w:webHidden/>
              </w:rPr>
              <w:t>15</w:t>
            </w:r>
            <w:r w:rsidR="000F2899" w:rsidRPr="00250FA7">
              <w:rPr>
                <w:noProof/>
                <w:webHidden/>
              </w:rPr>
              <w:fldChar w:fldCharType="end"/>
            </w:r>
          </w:hyperlink>
        </w:p>
        <w:p w14:paraId="63C11FDC" w14:textId="5C4B6DD6" w:rsidR="000F2899" w:rsidRPr="00250FA7" w:rsidRDefault="00D6045F">
          <w:pPr>
            <w:pStyle w:val="TOC2"/>
            <w:tabs>
              <w:tab w:val="right" w:leader="dot" w:pos="9016"/>
            </w:tabs>
            <w:rPr>
              <w:rFonts w:eastAsiaTheme="minorEastAsia"/>
              <w:noProof/>
              <w:lang w:eastAsia="en-ZA"/>
            </w:rPr>
          </w:pPr>
          <w:hyperlink w:anchor="_Toc46994529" w:history="1">
            <w:r w:rsidR="000F2899" w:rsidRPr="00250FA7">
              <w:rPr>
                <w:rStyle w:val="Hyperlink"/>
                <w:rFonts w:ascii="Times New Roman" w:hAnsi="Times New Roman" w:cs="Times New Roman"/>
                <w:b/>
                <w:bCs/>
                <w:noProof/>
                <w:lang w:val="en-US"/>
              </w:rPr>
              <w:t>Supplementary Table 7</w:t>
            </w:r>
            <w:r w:rsidR="000F2899" w:rsidRPr="00250FA7">
              <w:rPr>
                <w:noProof/>
                <w:webHidden/>
              </w:rPr>
              <w:tab/>
            </w:r>
            <w:r w:rsidR="000F2899" w:rsidRPr="00250FA7">
              <w:rPr>
                <w:noProof/>
                <w:webHidden/>
              </w:rPr>
              <w:fldChar w:fldCharType="begin"/>
            </w:r>
            <w:r w:rsidR="000F2899" w:rsidRPr="00250FA7">
              <w:rPr>
                <w:noProof/>
                <w:webHidden/>
              </w:rPr>
              <w:instrText xml:space="preserve"> PAGEREF _Toc46994529 \h </w:instrText>
            </w:r>
            <w:r w:rsidR="000F2899" w:rsidRPr="00250FA7">
              <w:rPr>
                <w:noProof/>
                <w:webHidden/>
              </w:rPr>
            </w:r>
            <w:r w:rsidR="000F2899" w:rsidRPr="00250FA7">
              <w:rPr>
                <w:noProof/>
                <w:webHidden/>
              </w:rPr>
              <w:fldChar w:fldCharType="separate"/>
            </w:r>
            <w:r w:rsidR="003D3EBA" w:rsidRPr="00250FA7">
              <w:rPr>
                <w:noProof/>
                <w:webHidden/>
              </w:rPr>
              <w:t>18</w:t>
            </w:r>
            <w:r w:rsidR="000F2899" w:rsidRPr="00250FA7">
              <w:rPr>
                <w:noProof/>
                <w:webHidden/>
              </w:rPr>
              <w:fldChar w:fldCharType="end"/>
            </w:r>
          </w:hyperlink>
        </w:p>
        <w:p w14:paraId="02F019DC" w14:textId="12EBC2CD" w:rsidR="000F2899" w:rsidRPr="00250FA7" w:rsidRDefault="00D6045F">
          <w:pPr>
            <w:pStyle w:val="TOC2"/>
            <w:tabs>
              <w:tab w:val="right" w:leader="dot" w:pos="9016"/>
            </w:tabs>
            <w:rPr>
              <w:rFonts w:eastAsiaTheme="minorEastAsia"/>
              <w:noProof/>
              <w:lang w:eastAsia="en-ZA"/>
            </w:rPr>
          </w:pPr>
          <w:hyperlink w:anchor="_Toc46994530" w:history="1">
            <w:r w:rsidR="000F2899" w:rsidRPr="00250FA7">
              <w:rPr>
                <w:rStyle w:val="Hyperlink"/>
                <w:rFonts w:ascii="Times New Roman" w:hAnsi="Times New Roman" w:cs="Times New Roman"/>
                <w:b/>
                <w:bCs/>
                <w:noProof/>
                <w:lang w:val="en-US"/>
              </w:rPr>
              <w:t>Supplementary Table 8</w:t>
            </w:r>
            <w:r w:rsidR="000F2899" w:rsidRPr="00250FA7">
              <w:rPr>
                <w:noProof/>
                <w:webHidden/>
              </w:rPr>
              <w:tab/>
            </w:r>
            <w:r w:rsidR="000F2899" w:rsidRPr="00250FA7">
              <w:rPr>
                <w:noProof/>
                <w:webHidden/>
              </w:rPr>
              <w:fldChar w:fldCharType="begin"/>
            </w:r>
            <w:r w:rsidR="000F2899" w:rsidRPr="00250FA7">
              <w:rPr>
                <w:noProof/>
                <w:webHidden/>
              </w:rPr>
              <w:instrText xml:space="preserve"> PAGEREF _Toc46994530 \h </w:instrText>
            </w:r>
            <w:r w:rsidR="000F2899" w:rsidRPr="00250FA7">
              <w:rPr>
                <w:noProof/>
                <w:webHidden/>
              </w:rPr>
            </w:r>
            <w:r w:rsidR="000F2899" w:rsidRPr="00250FA7">
              <w:rPr>
                <w:noProof/>
                <w:webHidden/>
              </w:rPr>
              <w:fldChar w:fldCharType="separate"/>
            </w:r>
            <w:r w:rsidR="003D3EBA" w:rsidRPr="00250FA7">
              <w:rPr>
                <w:noProof/>
                <w:webHidden/>
              </w:rPr>
              <w:t>20</w:t>
            </w:r>
            <w:r w:rsidR="000F2899" w:rsidRPr="00250FA7">
              <w:rPr>
                <w:noProof/>
                <w:webHidden/>
              </w:rPr>
              <w:fldChar w:fldCharType="end"/>
            </w:r>
          </w:hyperlink>
        </w:p>
        <w:p w14:paraId="501CC5B8" w14:textId="35C5B664" w:rsidR="000F2899" w:rsidRPr="00250FA7" w:rsidRDefault="00D6045F">
          <w:pPr>
            <w:pStyle w:val="TOC1"/>
            <w:tabs>
              <w:tab w:val="left" w:pos="440"/>
              <w:tab w:val="right" w:leader="dot" w:pos="9016"/>
            </w:tabs>
            <w:rPr>
              <w:rFonts w:eastAsiaTheme="minorEastAsia"/>
              <w:noProof/>
              <w:lang w:eastAsia="en-ZA"/>
            </w:rPr>
          </w:pPr>
          <w:hyperlink w:anchor="_Toc46994531" w:history="1">
            <w:r w:rsidR="000F2899" w:rsidRPr="00250FA7">
              <w:rPr>
                <w:rStyle w:val="Hyperlink"/>
                <w:rFonts w:ascii="Arial" w:hAnsi="Arial" w:cs="Arial"/>
                <w:b/>
                <w:bCs/>
                <w:noProof/>
                <w:lang w:val="en-US"/>
              </w:rPr>
              <w:t>5.</w:t>
            </w:r>
            <w:r w:rsidR="000F2899" w:rsidRPr="00250FA7">
              <w:rPr>
                <w:rFonts w:eastAsiaTheme="minorEastAsia"/>
                <w:noProof/>
                <w:lang w:eastAsia="en-ZA"/>
              </w:rPr>
              <w:tab/>
            </w:r>
            <w:r w:rsidR="000F2899" w:rsidRPr="00250FA7">
              <w:rPr>
                <w:rStyle w:val="Hyperlink"/>
                <w:rFonts w:ascii="Arial" w:hAnsi="Arial" w:cs="Arial"/>
                <w:b/>
                <w:bCs/>
                <w:noProof/>
                <w:lang w:val="en-US"/>
              </w:rPr>
              <w:t>List of contributing authors</w:t>
            </w:r>
            <w:r w:rsidR="000F2899" w:rsidRPr="00250FA7">
              <w:rPr>
                <w:noProof/>
                <w:webHidden/>
              </w:rPr>
              <w:tab/>
            </w:r>
            <w:r w:rsidR="000F2899" w:rsidRPr="00250FA7">
              <w:rPr>
                <w:noProof/>
                <w:webHidden/>
              </w:rPr>
              <w:fldChar w:fldCharType="begin"/>
            </w:r>
            <w:r w:rsidR="000F2899" w:rsidRPr="00250FA7">
              <w:rPr>
                <w:noProof/>
                <w:webHidden/>
              </w:rPr>
              <w:instrText xml:space="preserve"> PAGEREF _Toc46994531 \h </w:instrText>
            </w:r>
            <w:r w:rsidR="000F2899" w:rsidRPr="00250FA7">
              <w:rPr>
                <w:noProof/>
                <w:webHidden/>
              </w:rPr>
            </w:r>
            <w:r w:rsidR="000F2899" w:rsidRPr="00250FA7">
              <w:rPr>
                <w:noProof/>
                <w:webHidden/>
              </w:rPr>
              <w:fldChar w:fldCharType="separate"/>
            </w:r>
            <w:r w:rsidR="003D3EBA" w:rsidRPr="00250FA7">
              <w:rPr>
                <w:noProof/>
                <w:webHidden/>
              </w:rPr>
              <w:t>20</w:t>
            </w:r>
            <w:r w:rsidR="000F2899" w:rsidRPr="00250FA7">
              <w:rPr>
                <w:noProof/>
                <w:webHidden/>
              </w:rPr>
              <w:fldChar w:fldCharType="end"/>
            </w:r>
          </w:hyperlink>
        </w:p>
        <w:p w14:paraId="3854DC8B" w14:textId="775329FD" w:rsidR="00BE4E06" w:rsidRPr="00250FA7" w:rsidRDefault="008A1B41" w:rsidP="005359E2">
          <w:pPr>
            <w:pStyle w:val="TOC1"/>
            <w:tabs>
              <w:tab w:val="left" w:pos="440"/>
              <w:tab w:val="right" w:leader="dot" w:pos="9016"/>
            </w:tabs>
          </w:pPr>
          <w:r w:rsidRPr="00250FA7">
            <w:rPr>
              <w:b/>
              <w:bCs/>
              <w:noProof/>
            </w:rPr>
            <w:fldChar w:fldCharType="end"/>
          </w:r>
        </w:p>
      </w:sdtContent>
    </w:sdt>
    <w:p w14:paraId="78CD863E" w14:textId="77777777" w:rsidR="000F2899" w:rsidRPr="00250FA7" w:rsidRDefault="000F2899">
      <w:pPr>
        <w:rPr>
          <w:rFonts w:ascii="Arial" w:eastAsiaTheme="majorEastAsia" w:hAnsi="Arial" w:cs="Arial"/>
          <w:b/>
          <w:bCs/>
          <w:color w:val="000000" w:themeColor="text1"/>
          <w:lang w:val="en-US"/>
        </w:rPr>
      </w:pPr>
      <w:bookmarkStart w:id="1" w:name="_Toc46994517"/>
      <w:r w:rsidRPr="00250FA7">
        <w:rPr>
          <w:rFonts w:ascii="Arial" w:hAnsi="Arial" w:cs="Arial"/>
          <w:b/>
          <w:bCs/>
          <w:color w:val="000000" w:themeColor="text1"/>
          <w:lang w:val="en-US"/>
        </w:rPr>
        <w:br w:type="page"/>
      </w:r>
    </w:p>
    <w:p w14:paraId="3AD298A8" w14:textId="29067BF1" w:rsidR="0007254B" w:rsidRPr="00250FA7" w:rsidRDefault="0007254B" w:rsidP="00047E76">
      <w:pPr>
        <w:pStyle w:val="Heading1"/>
        <w:numPr>
          <w:ilvl w:val="0"/>
          <w:numId w:val="3"/>
        </w:numPr>
        <w:spacing w:after="240"/>
        <w:ind w:left="0" w:hanging="426"/>
        <w:rPr>
          <w:rFonts w:ascii="Arial" w:hAnsi="Arial" w:cs="Arial"/>
          <w:b/>
          <w:bCs/>
          <w:color w:val="000000" w:themeColor="text1"/>
          <w:sz w:val="22"/>
          <w:szCs w:val="22"/>
          <w:lang w:val="en-US"/>
        </w:rPr>
      </w:pPr>
      <w:r w:rsidRPr="00250FA7">
        <w:rPr>
          <w:rFonts w:ascii="Arial" w:hAnsi="Arial" w:cs="Arial"/>
          <w:b/>
          <w:bCs/>
          <w:color w:val="000000" w:themeColor="text1"/>
          <w:sz w:val="22"/>
          <w:szCs w:val="22"/>
          <w:lang w:val="en-US"/>
        </w:rPr>
        <w:lastRenderedPageBreak/>
        <w:t>Enumeration of different health conditions from the Western Cape Provincial Health Data Centre</w:t>
      </w:r>
      <w:bookmarkEnd w:id="1"/>
    </w:p>
    <w:p w14:paraId="0CABABEE" w14:textId="3C45B142" w:rsidR="005E7D75" w:rsidRPr="00250FA7" w:rsidRDefault="00BE4E06" w:rsidP="008404A2">
      <w:pPr>
        <w:spacing w:line="480" w:lineRule="auto"/>
        <w:rPr>
          <w:rFonts w:ascii="Times New Roman" w:hAnsi="Times New Roman" w:cs="Times New Roman"/>
          <w:sz w:val="24"/>
          <w:szCs w:val="24"/>
          <w:lang w:val="en-US"/>
        </w:rPr>
        <w:sectPr w:rsidR="005E7D75" w:rsidRPr="00250FA7" w:rsidSect="005E7D75">
          <w:footerReference w:type="default" r:id="rId11"/>
          <w:pgSz w:w="11906" w:h="16838"/>
          <w:pgMar w:top="1440" w:right="1440" w:bottom="1440" w:left="1440" w:header="709" w:footer="709" w:gutter="0"/>
          <w:cols w:space="708"/>
          <w:docGrid w:linePitch="360"/>
        </w:sectPr>
      </w:pPr>
      <w:r w:rsidRPr="00250FA7">
        <w:rPr>
          <w:rFonts w:ascii="Times New Roman" w:hAnsi="Times New Roman" w:cs="Times New Roman"/>
          <w:sz w:val="24"/>
          <w:szCs w:val="24"/>
        </w:rPr>
        <w:t>The Western Cape Provincial Health Data Centre (WCPHDC) consolidates administrative, laboratory, and pharmacy data from routine electronic clinical information systems used in all public sector health facilities with linkage through a unique patient identifier. Multiple data sources are triangulated to enumerate health conditions such as diabetes mellitus (“diabetes”), hypertension, tuberculosis and HIV, with either high or moderate certainty evidence assigned for each inferred condition</w:t>
      </w:r>
      <w:r w:rsidRPr="00250FA7">
        <w:rPr>
          <w:rFonts w:ascii="Times New Roman" w:hAnsi="Times New Roman" w:cs="Times New Roman"/>
          <w:sz w:val="24"/>
          <w:szCs w:val="24"/>
          <w:lang w:val="en-US"/>
        </w:rPr>
        <w:t xml:space="preserve"> as outlined in Supplementary Table 1. For the main analysis we used conditions with high or moderate certainty evidence and restricted to conditions with high certainty evidence in a sensitivity analysis. </w:t>
      </w:r>
    </w:p>
    <w:p w14:paraId="5A37ECAE" w14:textId="02B6FE15" w:rsidR="00CC36DD" w:rsidRPr="00250FA7" w:rsidRDefault="00CC36DD" w:rsidP="00CC36DD">
      <w:pPr>
        <w:pStyle w:val="Heading2"/>
        <w:spacing w:after="240"/>
        <w:rPr>
          <w:rFonts w:ascii="Times New Roman" w:hAnsi="Times New Roman" w:cs="Times New Roman"/>
          <w:b/>
          <w:bCs/>
          <w:color w:val="000000" w:themeColor="text1"/>
          <w:sz w:val="24"/>
          <w:szCs w:val="24"/>
          <w:lang w:val="en-US"/>
        </w:rPr>
      </w:pPr>
      <w:bookmarkStart w:id="2" w:name="_Toc46994518"/>
      <w:r w:rsidRPr="00250FA7">
        <w:rPr>
          <w:rFonts w:ascii="Times New Roman" w:hAnsi="Times New Roman" w:cs="Times New Roman"/>
          <w:b/>
          <w:bCs/>
          <w:color w:val="000000" w:themeColor="text1"/>
          <w:sz w:val="24"/>
          <w:szCs w:val="24"/>
          <w:lang w:val="en-US"/>
        </w:rPr>
        <w:lastRenderedPageBreak/>
        <w:t>Supplementary Table 1</w:t>
      </w:r>
      <w:bookmarkEnd w:id="2"/>
    </w:p>
    <w:p w14:paraId="650089BF" w14:textId="62BF2694" w:rsidR="005E7D75" w:rsidRPr="00250FA7" w:rsidRDefault="00CC36DD" w:rsidP="008404A2">
      <w:pPr>
        <w:spacing w:line="480" w:lineRule="auto"/>
        <w:rPr>
          <w:rFonts w:ascii="Times New Roman" w:hAnsi="Times New Roman" w:cs="Times New Roman"/>
          <w:sz w:val="24"/>
          <w:szCs w:val="24"/>
          <w:lang w:val="en-US"/>
        </w:rPr>
      </w:pPr>
      <w:r w:rsidRPr="00250FA7">
        <w:rPr>
          <w:rFonts w:ascii="Times New Roman" w:hAnsi="Times New Roman" w:cs="Times New Roman"/>
          <w:sz w:val="24"/>
          <w:szCs w:val="24"/>
          <w:lang w:val="en-US"/>
        </w:rPr>
        <w:t>Summary of evidences used to infer different comorbidities in the Western Cape Provincial Health Data Centre with high or moderate certainty.</w:t>
      </w:r>
    </w:p>
    <w:tbl>
      <w:tblPr>
        <w:tblW w:w="15735" w:type="dxa"/>
        <w:tblLook w:val="04A0" w:firstRow="1" w:lastRow="0" w:firstColumn="1" w:lastColumn="0" w:noHBand="0" w:noVBand="1"/>
      </w:tblPr>
      <w:tblGrid>
        <w:gridCol w:w="1612"/>
        <w:gridCol w:w="2147"/>
        <w:gridCol w:w="1688"/>
        <w:gridCol w:w="1783"/>
        <w:gridCol w:w="2987"/>
        <w:gridCol w:w="273"/>
        <w:gridCol w:w="1984"/>
        <w:gridCol w:w="1701"/>
        <w:gridCol w:w="1560"/>
      </w:tblGrid>
      <w:tr w:rsidR="005E7D75" w:rsidRPr="00250FA7" w14:paraId="6F7A12DC" w14:textId="77777777" w:rsidTr="005E7D75">
        <w:trPr>
          <w:trHeight w:val="345"/>
        </w:trPr>
        <w:tc>
          <w:tcPr>
            <w:tcW w:w="1612" w:type="dxa"/>
            <w:vMerge w:val="restart"/>
            <w:tcBorders>
              <w:top w:val="single" w:sz="4" w:space="0" w:color="auto"/>
              <w:left w:val="nil"/>
              <w:bottom w:val="single" w:sz="4" w:space="0" w:color="000000"/>
              <w:right w:val="nil"/>
            </w:tcBorders>
            <w:shd w:val="clear" w:color="auto" w:fill="auto"/>
            <w:noWrap/>
            <w:vAlign w:val="center"/>
            <w:hideMark/>
          </w:tcPr>
          <w:p w14:paraId="1E3C2942" w14:textId="77777777" w:rsidR="005E7D75" w:rsidRPr="00250FA7" w:rsidRDefault="005E7D75" w:rsidP="005E7D75">
            <w:pPr>
              <w:spacing w:after="0" w:line="240" w:lineRule="auto"/>
              <w:jc w:val="center"/>
              <w:rPr>
                <w:rFonts w:ascii="Calibri" w:eastAsia="Times New Roman" w:hAnsi="Calibri" w:cs="Calibri"/>
                <w:b/>
                <w:bCs/>
                <w:color w:val="000000"/>
                <w:sz w:val="20"/>
                <w:szCs w:val="20"/>
                <w:lang w:eastAsia="en-ZA"/>
              </w:rPr>
            </w:pPr>
            <w:r w:rsidRPr="00250FA7">
              <w:rPr>
                <w:rFonts w:ascii="Calibri" w:eastAsia="Times New Roman" w:hAnsi="Calibri" w:cs="Calibri"/>
                <w:b/>
                <w:bCs/>
                <w:color w:val="000000"/>
                <w:sz w:val="20"/>
                <w:szCs w:val="20"/>
                <w:lang w:eastAsia="en-ZA"/>
              </w:rPr>
              <w:t>Inferred conditions</w:t>
            </w:r>
          </w:p>
        </w:tc>
        <w:tc>
          <w:tcPr>
            <w:tcW w:w="8605" w:type="dxa"/>
            <w:gridSpan w:val="4"/>
            <w:tcBorders>
              <w:top w:val="single" w:sz="4" w:space="0" w:color="auto"/>
              <w:left w:val="nil"/>
              <w:bottom w:val="single" w:sz="4" w:space="0" w:color="auto"/>
              <w:right w:val="nil"/>
            </w:tcBorders>
            <w:shd w:val="clear" w:color="auto" w:fill="auto"/>
            <w:noWrap/>
            <w:vAlign w:val="center"/>
            <w:hideMark/>
          </w:tcPr>
          <w:p w14:paraId="0507976E" w14:textId="77777777" w:rsidR="005E7D75" w:rsidRPr="00250FA7" w:rsidRDefault="005E7D75" w:rsidP="005E7D75">
            <w:pPr>
              <w:spacing w:after="0" w:line="240" w:lineRule="auto"/>
              <w:jc w:val="center"/>
              <w:rPr>
                <w:rFonts w:ascii="Calibri" w:eastAsia="Times New Roman" w:hAnsi="Calibri" w:cs="Calibri"/>
                <w:b/>
                <w:bCs/>
                <w:color w:val="000000"/>
                <w:sz w:val="20"/>
                <w:szCs w:val="20"/>
                <w:lang w:eastAsia="en-ZA"/>
              </w:rPr>
            </w:pPr>
            <w:r w:rsidRPr="00250FA7">
              <w:rPr>
                <w:rFonts w:ascii="Calibri" w:eastAsia="Times New Roman" w:hAnsi="Calibri" w:cs="Calibri"/>
                <w:b/>
                <w:bCs/>
                <w:color w:val="000000"/>
                <w:sz w:val="20"/>
                <w:szCs w:val="20"/>
                <w:lang w:eastAsia="en-ZA"/>
              </w:rPr>
              <w:t>High certainty</w:t>
            </w:r>
          </w:p>
        </w:tc>
        <w:tc>
          <w:tcPr>
            <w:tcW w:w="273" w:type="dxa"/>
            <w:tcBorders>
              <w:top w:val="nil"/>
              <w:left w:val="nil"/>
              <w:bottom w:val="nil"/>
              <w:right w:val="nil"/>
            </w:tcBorders>
            <w:shd w:val="clear" w:color="auto" w:fill="auto"/>
            <w:noWrap/>
            <w:vAlign w:val="center"/>
            <w:hideMark/>
          </w:tcPr>
          <w:p w14:paraId="0F491142" w14:textId="77777777" w:rsidR="005E7D75" w:rsidRPr="00250FA7" w:rsidRDefault="005E7D75" w:rsidP="005E7D75">
            <w:pPr>
              <w:spacing w:after="0" w:line="240" w:lineRule="auto"/>
              <w:jc w:val="center"/>
              <w:rPr>
                <w:rFonts w:ascii="Calibri" w:eastAsia="Times New Roman" w:hAnsi="Calibri" w:cs="Calibri"/>
                <w:b/>
                <w:bCs/>
                <w:color w:val="000000"/>
                <w:sz w:val="20"/>
                <w:szCs w:val="20"/>
                <w:lang w:eastAsia="en-ZA"/>
              </w:rPr>
            </w:pPr>
          </w:p>
        </w:tc>
        <w:tc>
          <w:tcPr>
            <w:tcW w:w="5245" w:type="dxa"/>
            <w:gridSpan w:val="3"/>
            <w:tcBorders>
              <w:top w:val="single" w:sz="4" w:space="0" w:color="auto"/>
              <w:left w:val="nil"/>
              <w:bottom w:val="single" w:sz="4" w:space="0" w:color="auto"/>
              <w:right w:val="nil"/>
            </w:tcBorders>
            <w:shd w:val="clear" w:color="auto" w:fill="auto"/>
            <w:noWrap/>
            <w:vAlign w:val="center"/>
            <w:hideMark/>
          </w:tcPr>
          <w:p w14:paraId="0127D098" w14:textId="479A48D8" w:rsidR="005E7D75" w:rsidRPr="00250FA7" w:rsidRDefault="005E7D75" w:rsidP="005E7D75">
            <w:pPr>
              <w:spacing w:after="0" w:line="240" w:lineRule="auto"/>
              <w:jc w:val="center"/>
              <w:rPr>
                <w:rFonts w:ascii="Calibri" w:eastAsia="Times New Roman" w:hAnsi="Calibri" w:cs="Calibri"/>
                <w:b/>
                <w:bCs/>
                <w:color w:val="000000"/>
                <w:sz w:val="20"/>
                <w:szCs w:val="20"/>
                <w:lang w:eastAsia="en-ZA"/>
              </w:rPr>
            </w:pPr>
            <w:r w:rsidRPr="00250FA7">
              <w:rPr>
                <w:rFonts w:ascii="Calibri" w:eastAsia="Times New Roman" w:hAnsi="Calibri" w:cs="Calibri"/>
                <w:b/>
                <w:bCs/>
                <w:color w:val="000000"/>
                <w:sz w:val="20"/>
                <w:szCs w:val="20"/>
                <w:lang w:eastAsia="en-ZA"/>
              </w:rPr>
              <w:t>Moderate</w:t>
            </w:r>
          </w:p>
        </w:tc>
      </w:tr>
      <w:tr w:rsidR="005E7D75" w:rsidRPr="00250FA7" w14:paraId="45A38F7D" w14:textId="77777777" w:rsidTr="005E7D75">
        <w:trPr>
          <w:trHeight w:val="345"/>
        </w:trPr>
        <w:tc>
          <w:tcPr>
            <w:tcW w:w="1612" w:type="dxa"/>
            <w:vMerge/>
            <w:tcBorders>
              <w:top w:val="single" w:sz="4" w:space="0" w:color="auto"/>
              <w:left w:val="nil"/>
              <w:bottom w:val="single" w:sz="4" w:space="0" w:color="000000"/>
              <w:right w:val="nil"/>
            </w:tcBorders>
            <w:vAlign w:val="center"/>
            <w:hideMark/>
          </w:tcPr>
          <w:p w14:paraId="3932723E" w14:textId="77777777" w:rsidR="005E7D75" w:rsidRPr="00250FA7" w:rsidRDefault="005E7D75" w:rsidP="005E7D75">
            <w:pPr>
              <w:spacing w:after="0" w:line="240" w:lineRule="auto"/>
              <w:rPr>
                <w:rFonts w:ascii="Calibri" w:eastAsia="Times New Roman" w:hAnsi="Calibri" w:cs="Calibri"/>
                <w:b/>
                <w:bCs/>
                <w:color w:val="000000"/>
                <w:sz w:val="20"/>
                <w:szCs w:val="20"/>
                <w:lang w:eastAsia="en-ZA"/>
              </w:rPr>
            </w:pPr>
          </w:p>
        </w:tc>
        <w:tc>
          <w:tcPr>
            <w:tcW w:w="2147" w:type="dxa"/>
            <w:tcBorders>
              <w:top w:val="nil"/>
              <w:left w:val="nil"/>
              <w:bottom w:val="single" w:sz="4" w:space="0" w:color="auto"/>
              <w:right w:val="nil"/>
            </w:tcBorders>
            <w:shd w:val="clear" w:color="auto" w:fill="auto"/>
            <w:noWrap/>
            <w:vAlign w:val="center"/>
            <w:hideMark/>
          </w:tcPr>
          <w:p w14:paraId="5F557E54" w14:textId="77777777" w:rsidR="005E7D75" w:rsidRPr="00250FA7" w:rsidRDefault="005E7D75" w:rsidP="005E7D75">
            <w:pPr>
              <w:spacing w:after="0" w:line="240" w:lineRule="auto"/>
              <w:jc w:val="center"/>
              <w:rPr>
                <w:rFonts w:ascii="Calibri" w:eastAsia="Times New Roman" w:hAnsi="Calibri" w:cs="Calibri"/>
                <w:b/>
                <w:bCs/>
                <w:color w:val="000000"/>
                <w:sz w:val="20"/>
                <w:szCs w:val="20"/>
                <w:lang w:eastAsia="en-ZA"/>
              </w:rPr>
            </w:pPr>
            <w:r w:rsidRPr="00250FA7">
              <w:rPr>
                <w:rFonts w:ascii="Calibri" w:eastAsia="Times New Roman" w:hAnsi="Calibri" w:cs="Calibri"/>
                <w:b/>
                <w:bCs/>
                <w:color w:val="000000"/>
                <w:sz w:val="20"/>
                <w:szCs w:val="20"/>
                <w:lang w:eastAsia="en-ZA"/>
              </w:rPr>
              <w:t>Laboratory tests</w:t>
            </w:r>
          </w:p>
        </w:tc>
        <w:tc>
          <w:tcPr>
            <w:tcW w:w="1688" w:type="dxa"/>
            <w:tcBorders>
              <w:top w:val="nil"/>
              <w:left w:val="nil"/>
              <w:bottom w:val="single" w:sz="4" w:space="0" w:color="auto"/>
              <w:right w:val="nil"/>
            </w:tcBorders>
            <w:shd w:val="clear" w:color="auto" w:fill="auto"/>
            <w:noWrap/>
            <w:vAlign w:val="center"/>
            <w:hideMark/>
          </w:tcPr>
          <w:p w14:paraId="6DDC3321" w14:textId="77777777" w:rsidR="005E7D75" w:rsidRPr="00250FA7" w:rsidRDefault="005E7D75" w:rsidP="005E7D75">
            <w:pPr>
              <w:spacing w:after="0" w:line="240" w:lineRule="auto"/>
              <w:jc w:val="center"/>
              <w:rPr>
                <w:rFonts w:ascii="Calibri" w:eastAsia="Times New Roman" w:hAnsi="Calibri" w:cs="Calibri"/>
                <w:b/>
                <w:bCs/>
                <w:color w:val="000000"/>
                <w:sz w:val="20"/>
                <w:szCs w:val="20"/>
                <w:lang w:eastAsia="en-ZA"/>
              </w:rPr>
            </w:pPr>
            <w:r w:rsidRPr="00250FA7">
              <w:rPr>
                <w:rFonts w:ascii="Calibri" w:eastAsia="Times New Roman" w:hAnsi="Calibri" w:cs="Calibri"/>
                <w:b/>
                <w:bCs/>
                <w:color w:val="000000"/>
                <w:sz w:val="20"/>
                <w:szCs w:val="20"/>
                <w:lang w:eastAsia="en-ZA"/>
              </w:rPr>
              <w:t>Drugs dispensed</w:t>
            </w:r>
          </w:p>
        </w:tc>
        <w:tc>
          <w:tcPr>
            <w:tcW w:w="1783" w:type="dxa"/>
            <w:tcBorders>
              <w:top w:val="nil"/>
              <w:left w:val="nil"/>
              <w:bottom w:val="single" w:sz="4" w:space="0" w:color="auto"/>
              <w:right w:val="nil"/>
            </w:tcBorders>
            <w:shd w:val="clear" w:color="auto" w:fill="auto"/>
            <w:noWrap/>
            <w:vAlign w:val="center"/>
            <w:hideMark/>
          </w:tcPr>
          <w:p w14:paraId="33A2784B" w14:textId="77777777" w:rsidR="005E7D75" w:rsidRPr="00250FA7" w:rsidRDefault="005E7D75" w:rsidP="005E7D75">
            <w:pPr>
              <w:spacing w:after="0" w:line="240" w:lineRule="auto"/>
              <w:jc w:val="center"/>
              <w:rPr>
                <w:rFonts w:ascii="Calibri" w:eastAsia="Times New Roman" w:hAnsi="Calibri" w:cs="Calibri"/>
                <w:b/>
                <w:bCs/>
                <w:color w:val="000000"/>
                <w:sz w:val="20"/>
                <w:szCs w:val="20"/>
                <w:lang w:eastAsia="en-ZA"/>
              </w:rPr>
            </w:pPr>
            <w:r w:rsidRPr="00250FA7">
              <w:rPr>
                <w:rFonts w:ascii="Calibri" w:eastAsia="Times New Roman" w:hAnsi="Calibri" w:cs="Calibri"/>
                <w:b/>
                <w:bCs/>
                <w:color w:val="000000"/>
                <w:sz w:val="20"/>
                <w:szCs w:val="20"/>
                <w:lang w:eastAsia="en-ZA"/>
              </w:rPr>
              <w:t>Procedure or ICD-10 codes</w:t>
            </w:r>
          </w:p>
        </w:tc>
        <w:tc>
          <w:tcPr>
            <w:tcW w:w="2987" w:type="dxa"/>
            <w:tcBorders>
              <w:top w:val="nil"/>
              <w:left w:val="nil"/>
              <w:bottom w:val="single" w:sz="4" w:space="0" w:color="auto"/>
              <w:right w:val="nil"/>
            </w:tcBorders>
            <w:shd w:val="clear" w:color="auto" w:fill="auto"/>
            <w:noWrap/>
            <w:vAlign w:val="center"/>
            <w:hideMark/>
          </w:tcPr>
          <w:p w14:paraId="7AEDA019" w14:textId="77777777" w:rsidR="005E7D75" w:rsidRPr="00250FA7" w:rsidRDefault="005E7D75" w:rsidP="005E7D75">
            <w:pPr>
              <w:spacing w:after="0" w:line="240" w:lineRule="auto"/>
              <w:jc w:val="center"/>
              <w:rPr>
                <w:rFonts w:ascii="Calibri" w:eastAsia="Times New Roman" w:hAnsi="Calibri" w:cs="Calibri"/>
                <w:b/>
                <w:bCs/>
                <w:color w:val="000000"/>
                <w:sz w:val="20"/>
                <w:szCs w:val="20"/>
                <w:lang w:eastAsia="en-ZA"/>
              </w:rPr>
            </w:pPr>
            <w:r w:rsidRPr="00250FA7">
              <w:rPr>
                <w:rFonts w:ascii="Calibri" w:eastAsia="Times New Roman" w:hAnsi="Calibri" w:cs="Calibri"/>
                <w:b/>
                <w:bCs/>
                <w:color w:val="000000"/>
                <w:sz w:val="20"/>
                <w:szCs w:val="20"/>
                <w:lang w:eastAsia="en-ZA"/>
              </w:rPr>
              <w:t>Other evidences</w:t>
            </w:r>
          </w:p>
        </w:tc>
        <w:tc>
          <w:tcPr>
            <w:tcW w:w="273" w:type="dxa"/>
            <w:tcBorders>
              <w:top w:val="nil"/>
              <w:left w:val="nil"/>
              <w:bottom w:val="nil"/>
              <w:right w:val="nil"/>
            </w:tcBorders>
            <w:shd w:val="clear" w:color="auto" w:fill="auto"/>
            <w:noWrap/>
            <w:vAlign w:val="center"/>
            <w:hideMark/>
          </w:tcPr>
          <w:p w14:paraId="0923CA88" w14:textId="77777777" w:rsidR="005E7D75" w:rsidRPr="00250FA7" w:rsidRDefault="005E7D75" w:rsidP="005E7D75">
            <w:pPr>
              <w:spacing w:after="0" w:line="240" w:lineRule="auto"/>
              <w:jc w:val="center"/>
              <w:rPr>
                <w:rFonts w:ascii="Calibri" w:eastAsia="Times New Roman" w:hAnsi="Calibri" w:cs="Calibri"/>
                <w:b/>
                <w:bCs/>
                <w:color w:val="000000"/>
                <w:sz w:val="20"/>
                <w:szCs w:val="20"/>
                <w:lang w:eastAsia="en-ZA"/>
              </w:rPr>
            </w:pPr>
          </w:p>
        </w:tc>
        <w:tc>
          <w:tcPr>
            <w:tcW w:w="1984" w:type="dxa"/>
            <w:tcBorders>
              <w:top w:val="nil"/>
              <w:left w:val="nil"/>
              <w:bottom w:val="single" w:sz="4" w:space="0" w:color="auto"/>
              <w:right w:val="nil"/>
            </w:tcBorders>
            <w:shd w:val="clear" w:color="auto" w:fill="auto"/>
            <w:noWrap/>
            <w:vAlign w:val="center"/>
            <w:hideMark/>
          </w:tcPr>
          <w:p w14:paraId="3D1D892A" w14:textId="77777777" w:rsidR="005E7D75" w:rsidRPr="00250FA7" w:rsidRDefault="005E7D75" w:rsidP="005E7D75">
            <w:pPr>
              <w:spacing w:after="0" w:line="240" w:lineRule="auto"/>
              <w:jc w:val="center"/>
              <w:rPr>
                <w:rFonts w:ascii="Calibri" w:eastAsia="Times New Roman" w:hAnsi="Calibri" w:cs="Calibri"/>
                <w:b/>
                <w:bCs/>
                <w:color w:val="000000"/>
                <w:sz w:val="20"/>
                <w:szCs w:val="20"/>
                <w:lang w:eastAsia="en-ZA"/>
              </w:rPr>
            </w:pPr>
            <w:r w:rsidRPr="00250FA7">
              <w:rPr>
                <w:rFonts w:ascii="Calibri" w:eastAsia="Times New Roman" w:hAnsi="Calibri" w:cs="Calibri"/>
                <w:b/>
                <w:bCs/>
                <w:color w:val="000000"/>
                <w:sz w:val="20"/>
                <w:szCs w:val="20"/>
                <w:lang w:eastAsia="en-ZA"/>
              </w:rPr>
              <w:t>Laboratory tests</w:t>
            </w:r>
          </w:p>
        </w:tc>
        <w:tc>
          <w:tcPr>
            <w:tcW w:w="1701" w:type="dxa"/>
            <w:tcBorders>
              <w:top w:val="nil"/>
              <w:left w:val="nil"/>
              <w:bottom w:val="single" w:sz="4" w:space="0" w:color="auto"/>
              <w:right w:val="nil"/>
            </w:tcBorders>
            <w:shd w:val="clear" w:color="auto" w:fill="auto"/>
            <w:noWrap/>
            <w:vAlign w:val="center"/>
            <w:hideMark/>
          </w:tcPr>
          <w:p w14:paraId="3123EE38" w14:textId="77777777" w:rsidR="005E7D75" w:rsidRPr="00250FA7" w:rsidRDefault="005E7D75" w:rsidP="005E7D75">
            <w:pPr>
              <w:spacing w:after="0" w:line="240" w:lineRule="auto"/>
              <w:jc w:val="center"/>
              <w:rPr>
                <w:rFonts w:ascii="Calibri" w:eastAsia="Times New Roman" w:hAnsi="Calibri" w:cs="Calibri"/>
                <w:b/>
                <w:bCs/>
                <w:color w:val="000000"/>
                <w:sz w:val="20"/>
                <w:szCs w:val="20"/>
                <w:lang w:eastAsia="en-ZA"/>
              </w:rPr>
            </w:pPr>
            <w:r w:rsidRPr="00250FA7">
              <w:rPr>
                <w:rFonts w:ascii="Calibri" w:eastAsia="Times New Roman" w:hAnsi="Calibri" w:cs="Calibri"/>
                <w:b/>
                <w:bCs/>
                <w:color w:val="000000"/>
                <w:sz w:val="20"/>
                <w:szCs w:val="20"/>
                <w:lang w:eastAsia="en-ZA"/>
              </w:rPr>
              <w:t>Drugs dispensed</w:t>
            </w:r>
          </w:p>
        </w:tc>
        <w:tc>
          <w:tcPr>
            <w:tcW w:w="1560" w:type="dxa"/>
            <w:tcBorders>
              <w:top w:val="nil"/>
              <w:left w:val="nil"/>
              <w:bottom w:val="single" w:sz="4" w:space="0" w:color="auto"/>
              <w:right w:val="nil"/>
            </w:tcBorders>
            <w:shd w:val="clear" w:color="auto" w:fill="auto"/>
            <w:noWrap/>
            <w:vAlign w:val="center"/>
            <w:hideMark/>
          </w:tcPr>
          <w:p w14:paraId="4A76ABA4" w14:textId="77777777" w:rsidR="005E7D75" w:rsidRPr="00250FA7" w:rsidRDefault="005E7D75" w:rsidP="005E7D75">
            <w:pPr>
              <w:spacing w:after="0" w:line="240" w:lineRule="auto"/>
              <w:jc w:val="center"/>
              <w:rPr>
                <w:rFonts w:ascii="Calibri" w:eastAsia="Times New Roman" w:hAnsi="Calibri" w:cs="Calibri"/>
                <w:b/>
                <w:bCs/>
                <w:color w:val="000000"/>
                <w:sz w:val="20"/>
                <w:szCs w:val="20"/>
                <w:lang w:eastAsia="en-ZA"/>
              </w:rPr>
            </w:pPr>
            <w:r w:rsidRPr="00250FA7">
              <w:rPr>
                <w:rFonts w:ascii="Calibri" w:eastAsia="Times New Roman" w:hAnsi="Calibri" w:cs="Calibri"/>
                <w:b/>
                <w:bCs/>
                <w:color w:val="000000"/>
                <w:sz w:val="20"/>
                <w:szCs w:val="20"/>
                <w:lang w:eastAsia="en-ZA"/>
              </w:rPr>
              <w:t>Procedure or ICD-10 codes</w:t>
            </w:r>
          </w:p>
        </w:tc>
      </w:tr>
      <w:tr w:rsidR="005E7D75" w:rsidRPr="00250FA7" w14:paraId="4EC2B4F9" w14:textId="77777777" w:rsidTr="005E7D75">
        <w:trPr>
          <w:trHeight w:val="1035"/>
        </w:trPr>
        <w:tc>
          <w:tcPr>
            <w:tcW w:w="1612" w:type="dxa"/>
            <w:tcBorders>
              <w:top w:val="nil"/>
              <w:left w:val="nil"/>
              <w:bottom w:val="nil"/>
              <w:right w:val="nil"/>
            </w:tcBorders>
            <w:shd w:val="clear" w:color="auto" w:fill="auto"/>
            <w:noWrap/>
            <w:vAlign w:val="center"/>
            <w:hideMark/>
          </w:tcPr>
          <w:p w14:paraId="2EC4913E" w14:textId="77777777" w:rsidR="005E7D75" w:rsidRPr="00250FA7" w:rsidRDefault="005E7D75" w:rsidP="005E7D75">
            <w:pPr>
              <w:spacing w:after="0" w:line="240" w:lineRule="auto"/>
              <w:jc w:val="center"/>
              <w:rPr>
                <w:rFonts w:ascii="Calibri" w:eastAsia="Times New Roman" w:hAnsi="Calibri" w:cs="Calibri"/>
                <w:b/>
                <w:bCs/>
                <w:color w:val="000000"/>
                <w:sz w:val="20"/>
                <w:szCs w:val="20"/>
                <w:lang w:eastAsia="en-ZA"/>
              </w:rPr>
            </w:pPr>
            <w:r w:rsidRPr="00250FA7">
              <w:rPr>
                <w:rFonts w:ascii="Calibri" w:eastAsia="Times New Roman" w:hAnsi="Calibri" w:cs="Calibri"/>
                <w:b/>
                <w:bCs/>
                <w:color w:val="000000"/>
                <w:sz w:val="20"/>
                <w:szCs w:val="20"/>
                <w:lang w:eastAsia="en-ZA"/>
              </w:rPr>
              <w:t>HIV</w:t>
            </w:r>
          </w:p>
        </w:tc>
        <w:tc>
          <w:tcPr>
            <w:tcW w:w="2147" w:type="dxa"/>
            <w:tcBorders>
              <w:top w:val="nil"/>
              <w:left w:val="nil"/>
              <w:bottom w:val="nil"/>
              <w:right w:val="nil"/>
            </w:tcBorders>
            <w:shd w:val="clear" w:color="auto" w:fill="auto"/>
            <w:vAlign w:val="center"/>
            <w:hideMark/>
          </w:tcPr>
          <w:p w14:paraId="4604C167"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HIV-RNA viral load or</w:t>
            </w:r>
            <w:r w:rsidRPr="00250FA7">
              <w:rPr>
                <w:rFonts w:ascii="Calibri" w:eastAsia="Times New Roman" w:hAnsi="Calibri" w:cs="Calibri"/>
                <w:color w:val="000000"/>
                <w:sz w:val="18"/>
                <w:szCs w:val="18"/>
                <w:lang w:eastAsia="en-ZA"/>
              </w:rPr>
              <w:br/>
              <w:t>positive HIV-RNA PCR or</w:t>
            </w:r>
            <w:r w:rsidRPr="00250FA7">
              <w:rPr>
                <w:rFonts w:ascii="Calibri" w:eastAsia="Times New Roman" w:hAnsi="Calibri" w:cs="Calibri"/>
                <w:color w:val="000000"/>
                <w:sz w:val="18"/>
                <w:szCs w:val="18"/>
                <w:lang w:eastAsia="en-ZA"/>
              </w:rPr>
              <w:br/>
              <w:t>HIV genotypic resistance assay or positive HIV ELISA</w:t>
            </w:r>
          </w:p>
        </w:tc>
        <w:tc>
          <w:tcPr>
            <w:tcW w:w="1688" w:type="dxa"/>
            <w:tcBorders>
              <w:top w:val="nil"/>
              <w:left w:val="nil"/>
              <w:bottom w:val="nil"/>
              <w:right w:val="nil"/>
            </w:tcBorders>
            <w:shd w:val="clear" w:color="auto" w:fill="auto"/>
            <w:vAlign w:val="center"/>
            <w:hideMark/>
          </w:tcPr>
          <w:p w14:paraId="3F7C6A01"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valid combination antiretroviral therapy for &gt;2 months</w:t>
            </w:r>
          </w:p>
        </w:tc>
        <w:tc>
          <w:tcPr>
            <w:tcW w:w="1783" w:type="dxa"/>
            <w:tcBorders>
              <w:top w:val="nil"/>
              <w:left w:val="nil"/>
              <w:bottom w:val="nil"/>
              <w:right w:val="nil"/>
            </w:tcBorders>
            <w:shd w:val="clear" w:color="auto" w:fill="auto"/>
            <w:noWrap/>
            <w:vAlign w:val="bottom"/>
            <w:hideMark/>
          </w:tcPr>
          <w:p w14:paraId="22FB7D2F"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p>
        </w:tc>
        <w:tc>
          <w:tcPr>
            <w:tcW w:w="2987" w:type="dxa"/>
            <w:tcBorders>
              <w:top w:val="nil"/>
              <w:left w:val="nil"/>
              <w:bottom w:val="nil"/>
              <w:right w:val="nil"/>
            </w:tcBorders>
            <w:shd w:val="clear" w:color="auto" w:fill="auto"/>
            <w:vAlign w:val="center"/>
            <w:hideMark/>
          </w:tcPr>
          <w:p w14:paraId="24FE3F3B"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registered in HIV electronic chronic disease management system</w:t>
            </w:r>
          </w:p>
        </w:tc>
        <w:tc>
          <w:tcPr>
            <w:tcW w:w="273" w:type="dxa"/>
            <w:tcBorders>
              <w:top w:val="nil"/>
              <w:left w:val="nil"/>
              <w:bottom w:val="nil"/>
              <w:right w:val="nil"/>
            </w:tcBorders>
            <w:shd w:val="clear" w:color="auto" w:fill="auto"/>
            <w:vAlign w:val="center"/>
            <w:hideMark/>
          </w:tcPr>
          <w:p w14:paraId="48CC7507"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p>
        </w:tc>
        <w:tc>
          <w:tcPr>
            <w:tcW w:w="1984" w:type="dxa"/>
            <w:tcBorders>
              <w:top w:val="nil"/>
              <w:left w:val="nil"/>
              <w:bottom w:val="nil"/>
              <w:right w:val="nil"/>
            </w:tcBorders>
            <w:shd w:val="clear" w:color="auto" w:fill="auto"/>
            <w:vAlign w:val="center"/>
            <w:hideMark/>
          </w:tcPr>
          <w:p w14:paraId="66B26907"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CD4 count or positive rapid HIV test</w:t>
            </w:r>
          </w:p>
        </w:tc>
        <w:tc>
          <w:tcPr>
            <w:tcW w:w="1701" w:type="dxa"/>
            <w:tcBorders>
              <w:top w:val="nil"/>
              <w:left w:val="nil"/>
              <w:bottom w:val="nil"/>
              <w:right w:val="nil"/>
            </w:tcBorders>
            <w:shd w:val="clear" w:color="auto" w:fill="auto"/>
            <w:vAlign w:val="center"/>
            <w:hideMark/>
          </w:tcPr>
          <w:p w14:paraId="6574296D"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 antiretrovirals dispensed on same day in adult</w:t>
            </w:r>
          </w:p>
        </w:tc>
        <w:tc>
          <w:tcPr>
            <w:tcW w:w="1560" w:type="dxa"/>
            <w:tcBorders>
              <w:top w:val="nil"/>
              <w:left w:val="nil"/>
              <w:bottom w:val="nil"/>
              <w:right w:val="nil"/>
            </w:tcBorders>
            <w:shd w:val="clear" w:color="auto" w:fill="auto"/>
            <w:noWrap/>
            <w:vAlign w:val="center"/>
            <w:hideMark/>
          </w:tcPr>
          <w:p w14:paraId="34662C6A" w14:textId="7A5A3A3F"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 xml:space="preserve">HIV </w:t>
            </w:r>
            <w:r w:rsidRPr="00250FA7">
              <w:rPr>
                <w:rFonts w:ascii="Calibri" w:eastAsia="Times New Roman" w:hAnsi="Calibri" w:cs="Calibri"/>
                <w:color w:val="000000"/>
                <w:sz w:val="18"/>
                <w:szCs w:val="18"/>
                <w:lang w:eastAsia="en-ZA"/>
              </w:rPr>
              <w:br/>
              <w:t>ICD-10 code (B20)</w:t>
            </w:r>
          </w:p>
        </w:tc>
      </w:tr>
      <w:tr w:rsidR="005E7D75" w:rsidRPr="00250FA7" w14:paraId="2F4EBD11" w14:textId="77777777" w:rsidTr="005E7D75">
        <w:trPr>
          <w:trHeight w:val="1035"/>
        </w:trPr>
        <w:tc>
          <w:tcPr>
            <w:tcW w:w="1612" w:type="dxa"/>
            <w:tcBorders>
              <w:top w:val="nil"/>
              <w:left w:val="nil"/>
              <w:bottom w:val="nil"/>
              <w:right w:val="nil"/>
            </w:tcBorders>
            <w:shd w:val="clear" w:color="auto" w:fill="auto"/>
            <w:noWrap/>
            <w:vAlign w:val="center"/>
            <w:hideMark/>
          </w:tcPr>
          <w:p w14:paraId="1EA5A5D3" w14:textId="77777777" w:rsidR="005E7D75" w:rsidRPr="00250FA7" w:rsidRDefault="005E7D75" w:rsidP="005E7D75">
            <w:pPr>
              <w:spacing w:after="0" w:line="240" w:lineRule="auto"/>
              <w:jc w:val="center"/>
              <w:rPr>
                <w:rFonts w:ascii="Calibri" w:eastAsia="Times New Roman" w:hAnsi="Calibri" w:cs="Calibri"/>
                <w:b/>
                <w:bCs/>
                <w:color w:val="000000"/>
                <w:sz w:val="20"/>
                <w:szCs w:val="20"/>
                <w:lang w:eastAsia="en-ZA"/>
              </w:rPr>
            </w:pPr>
            <w:r w:rsidRPr="00250FA7">
              <w:rPr>
                <w:rFonts w:ascii="Calibri" w:eastAsia="Times New Roman" w:hAnsi="Calibri" w:cs="Calibri"/>
                <w:b/>
                <w:bCs/>
                <w:color w:val="000000"/>
                <w:sz w:val="20"/>
                <w:szCs w:val="20"/>
                <w:lang w:eastAsia="en-ZA"/>
              </w:rPr>
              <w:t>Tuberculosis</w:t>
            </w:r>
          </w:p>
        </w:tc>
        <w:tc>
          <w:tcPr>
            <w:tcW w:w="2147" w:type="dxa"/>
            <w:tcBorders>
              <w:top w:val="nil"/>
              <w:left w:val="nil"/>
              <w:bottom w:val="nil"/>
              <w:right w:val="nil"/>
            </w:tcBorders>
            <w:shd w:val="clear" w:color="auto" w:fill="auto"/>
            <w:vAlign w:val="center"/>
            <w:hideMark/>
          </w:tcPr>
          <w:p w14:paraId="53D762AC"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 xml:space="preserve">positive GeneXpert or  </w:t>
            </w:r>
            <w:r w:rsidRPr="00250FA7">
              <w:rPr>
                <w:rFonts w:ascii="Calibri" w:eastAsia="Times New Roman" w:hAnsi="Calibri" w:cs="Calibri"/>
                <w:color w:val="000000"/>
                <w:sz w:val="18"/>
                <w:szCs w:val="18"/>
                <w:lang w:eastAsia="en-ZA"/>
              </w:rPr>
              <w:br/>
              <w:t xml:space="preserve">line probe assay or </w:t>
            </w:r>
            <w:r w:rsidRPr="00250FA7">
              <w:rPr>
                <w:rFonts w:ascii="Calibri" w:eastAsia="Times New Roman" w:hAnsi="Calibri" w:cs="Calibri"/>
                <w:color w:val="000000"/>
                <w:sz w:val="18"/>
                <w:szCs w:val="18"/>
                <w:lang w:eastAsia="en-ZA"/>
              </w:rPr>
              <w:br/>
              <w:t>microscopy, culture &amp; microbiology</w:t>
            </w:r>
          </w:p>
        </w:tc>
        <w:tc>
          <w:tcPr>
            <w:tcW w:w="1688" w:type="dxa"/>
            <w:tcBorders>
              <w:top w:val="nil"/>
              <w:left w:val="nil"/>
              <w:bottom w:val="nil"/>
              <w:right w:val="nil"/>
            </w:tcBorders>
            <w:shd w:val="clear" w:color="auto" w:fill="auto"/>
            <w:vAlign w:val="center"/>
            <w:hideMark/>
          </w:tcPr>
          <w:p w14:paraId="08F14438"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tuberculosis treatment regimen</w:t>
            </w:r>
          </w:p>
        </w:tc>
        <w:tc>
          <w:tcPr>
            <w:tcW w:w="1783" w:type="dxa"/>
            <w:tcBorders>
              <w:top w:val="nil"/>
              <w:left w:val="nil"/>
              <w:bottom w:val="nil"/>
              <w:right w:val="nil"/>
            </w:tcBorders>
            <w:shd w:val="clear" w:color="auto" w:fill="auto"/>
            <w:vAlign w:val="center"/>
            <w:hideMark/>
          </w:tcPr>
          <w:p w14:paraId="2AD2C2C1" w14:textId="29127BA6"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 xml:space="preserve">tuberculosis </w:t>
            </w:r>
            <w:r w:rsidRPr="00250FA7">
              <w:rPr>
                <w:rFonts w:ascii="Calibri" w:eastAsia="Times New Roman" w:hAnsi="Calibri" w:cs="Calibri"/>
                <w:color w:val="000000"/>
                <w:sz w:val="18"/>
                <w:szCs w:val="18"/>
                <w:lang w:eastAsia="en-ZA"/>
              </w:rPr>
              <w:br/>
              <w:t>ICD-10 code (A15)</w:t>
            </w:r>
          </w:p>
        </w:tc>
        <w:tc>
          <w:tcPr>
            <w:tcW w:w="2987" w:type="dxa"/>
            <w:tcBorders>
              <w:top w:val="nil"/>
              <w:left w:val="nil"/>
              <w:bottom w:val="nil"/>
              <w:right w:val="nil"/>
            </w:tcBorders>
            <w:shd w:val="clear" w:color="auto" w:fill="auto"/>
            <w:vAlign w:val="center"/>
            <w:hideMark/>
          </w:tcPr>
          <w:p w14:paraId="7286389B" w14:textId="37438E57" w:rsidR="005E7D75" w:rsidRPr="00250FA7" w:rsidRDefault="005E7D75" w:rsidP="005E7D75">
            <w:pPr>
              <w:spacing w:after="0" w:line="240" w:lineRule="auto"/>
              <w:ind w:right="-108"/>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 xml:space="preserve">admitted </w:t>
            </w:r>
            <w:r w:rsidR="00A41966" w:rsidRPr="00250FA7">
              <w:rPr>
                <w:rFonts w:ascii="Calibri" w:eastAsia="Times New Roman" w:hAnsi="Calibri" w:cs="Calibri"/>
                <w:color w:val="000000"/>
                <w:sz w:val="18"/>
                <w:szCs w:val="18"/>
                <w:lang w:eastAsia="en-ZA"/>
              </w:rPr>
              <w:t xml:space="preserve">in </w:t>
            </w:r>
            <w:r w:rsidRPr="00250FA7">
              <w:rPr>
                <w:rFonts w:ascii="Calibri" w:eastAsia="Times New Roman" w:hAnsi="Calibri" w:cs="Calibri"/>
                <w:color w:val="000000"/>
                <w:sz w:val="18"/>
                <w:szCs w:val="18"/>
                <w:lang w:eastAsia="en-ZA"/>
              </w:rPr>
              <w:t>tuberculosis hospital;</w:t>
            </w:r>
            <w:r w:rsidRPr="00250FA7">
              <w:rPr>
                <w:rFonts w:ascii="Calibri" w:eastAsia="Times New Roman" w:hAnsi="Calibri" w:cs="Calibri"/>
                <w:color w:val="000000"/>
                <w:sz w:val="18"/>
                <w:szCs w:val="18"/>
                <w:lang w:eastAsia="en-ZA"/>
              </w:rPr>
              <w:br/>
              <w:t xml:space="preserve"> registered in tuberculosis electronic chronic disease management system</w:t>
            </w:r>
          </w:p>
        </w:tc>
        <w:tc>
          <w:tcPr>
            <w:tcW w:w="273" w:type="dxa"/>
            <w:tcBorders>
              <w:top w:val="nil"/>
              <w:left w:val="nil"/>
              <w:bottom w:val="nil"/>
              <w:right w:val="nil"/>
            </w:tcBorders>
            <w:shd w:val="clear" w:color="auto" w:fill="auto"/>
            <w:vAlign w:val="center"/>
            <w:hideMark/>
          </w:tcPr>
          <w:p w14:paraId="223691FD"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p>
        </w:tc>
        <w:tc>
          <w:tcPr>
            <w:tcW w:w="1984" w:type="dxa"/>
            <w:tcBorders>
              <w:top w:val="nil"/>
              <w:left w:val="nil"/>
              <w:bottom w:val="nil"/>
              <w:right w:val="nil"/>
            </w:tcBorders>
            <w:shd w:val="clear" w:color="auto" w:fill="auto"/>
            <w:noWrap/>
            <w:vAlign w:val="center"/>
            <w:hideMark/>
          </w:tcPr>
          <w:p w14:paraId="228B5E2B" w14:textId="77777777" w:rsidR="005E7D75" w:rsidRPr="00250FA7" w:rsidRDefault="005E7D75" w:rsidP="005E7D75">
            <w:pPr>
              <w:spacing w:after="0" w:line="240" w:lineRule="auto"/>
              <w:jc w:val="center"/>
              <w:rPr>
                <w:rFonts w:ascii="Times New Roman" w:eastAsia="Times New Roman" w:hAnsi="Times New Roman" w:cs="Times New Roman"/>
                <w:sz w:val="20"/>
                <w:szCs w:val="20"/>
                <w:lang w:eastAsia="en-ZA"/>
              </w:rPr>
            </w:pPr>
          </w:p>
        </w:tc>
        <w:tc>
          <w:tcPr>
            <w:tcW w:w="1701" w:type="dxa"/>
            <w:tcBorders>
              <w:top w:val="nil"/>
              <w:left w:val="nil"/>
              <w:bottom w:val="nil"/>
              <w:right w:val="nil"/>
            </w:tcBorders>
            <w:shd w:val="clear" w:color="auto" w:fill="auto"/>
            <w:noWrap/>
            <w:vAlign w:val="center"/>
            <w:hideMark/>
          </w:tcPr>
          <w:p w14:paraId="57A8677E" w14:textId="77777777" w:rsidR="005E7D75" w:rsidRPr="00250FA7" w:rsidRDefault="005E7D75" w:rsidP="005E7D75">
            <w:pPr>
              <w:spacing w:after="0" w:line="240" w:lineRule="auto"/>
              <w:jc w:val="center"/>
              <w:rPr>
                <w:rFonts w:ascii="Times New Roman" w:eastAsia="Times New Roman" w:hAnsi="Times New Roman" w:cs="Times New Roman"/>
                <w:sz w:val="20"/>
                <w:szCs w:val="20"/>
                <w:lang w:eastAsia="en-ZA"/>
              </w:rPr>
            </w:pPr>
          </w:p>
        </w:tc>
        <w:tc>
          <w:tcPr>
            <w:tcW w:w="1560" w:type="dxa"/>
            <w:tcBorders>
              <w:top w:val="nil"/>
              <w:left w:val="nil"/>
              <w:bottom w:val="nil"/>
              <w:right w:val="nil"/>
            </w:tcBorders>
            <w:shd w:val="clear" w:color="auto" w:fill="auto"/>
            <w:noWrap/>
            <w:vAlign w:val="center"/>
            <w:hideMark/>
          </w:tcPr>
          <w:p w14:paraId="72973EBD" w14:textId="77777777" w:rsidR="005E7D75" w:rsidRPr="00250FA7" w:rsidRDefault="005E7D75" w:rsidP="005E7D75">
            <w:pPr>
              <w:spacing w:after="0" w:line="240" w:lineRule="auto"/>
              <w:jc w:val="center"/>
              <w:rPr>
                <w:rFonts w:ascii="Times New Roman" w:eastAsia="Times New Roman" w:hAnsi="Times New Roman" w:cs="Times New Roman"/>
                <w:sz w:val="20"/>
                <w:szCs w:val="20"/>
                <w:lang w:eastAsia="en-ZA"/>
              </w:rPr>
            </w:pPr>
          </w:p>
        </w:tc>
      </w:tr>
      <w:tr w:rsidR="005E7D75" w:rsidRPr="00250FA7" w14:paraId="1BD62135" w14:textId="77777777" w:rsidTr="005E7D75">
        <w:trPr>
          <w:trHeight w:val="1035"/>
        </w:trPr>
        <w:tc>
          <w:tcPr>
            <w:tcW w:w="1612" w:type="dxa"/>
            <w:tcBorders>
              <w:top w:val="nil"/>
              <w:left w:val="nil"/>
              <w:bottom w:val="nil"/>
              <w:right w:val="nil"/>
            </w:tcBorders>
            <w:shd w:val="clear" w:color="auto" w:fill="auto"/>
            <w:noWrap/>
            <w:vAlign w:val="center"/>
            <w:hideMark/>
          </w:tcPr>
          <w:p w14:paraId="7AB7F7EF" w14:textId="77777777" w:rsidR="005E7D75" w:rsidRPr="00250FA7" w:rsidRDefault="005E7D75" w:rsidP="005E7D75">
            <w:pPr>
              <w:spacing w:after="0" w:line="240" w:lineRule="auto"/>
              <w:jc w:val="center"/>
              <w:rPr>
                <w:rFonts w:ascii="Calibri" w:eastAsia="Times New Roman" w:hAnsi="Calibri" w:cs="Calibri"/>
                <w:b/>
                <w:bCs/>
                <w:color w:val="000000"/>
                <w:sz w:val="20"/>
                <w:szCs w:val="20"/>
                <w:lang w:eastAsia="en-ZA"/>
              </w:rPr>
            </w:pPr>
            <w:r w:rsidRPr="00250FA7">
              <w:rPr>
                <w:rFonts w:ascii="Calibri" w:eastAsia="Times New Roman" w:hAnsi="Calibri" w:cs="Calibri"/>
                <w:b/>
                <w:bCs/>
                <w:color w:val="000000"/>
                <w:sz w:val="20"/>
                <w:szCs w:val="20"/>
                <w:lang w:eastAsia="en-ZA"/>
              </w:rPr>
              <w:t>Diabetes Mellitus</w:t>
            </w:r>
          </w:p>
        </w:tc>
        <w:tc>
          <w:tcPr>
            <w:tcW w:w="2147" w:type="dxa"/>
            <w:tcBorders>
              <w:top w:val="nil"/>
              <w:left w:val="nil"/>
              <w:bottom w:val="nil"/>
              <w:right w:val="nil"/>
            </w:tcBorders>
            <w:shd w:val="clear" w:color="auto" w:fill="auto"/>
            <w:vAlign w:val="center"/>
            <w:hideMark/>
          </w:tcPr>
          <w:p w14:paraId="7EAF85F4"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 xml:space="preserve">HbA1c &gt; 6.5% or </w:t>
            </w:r>
            <w:r w:rsidRPr="00250FA7">
              <w:rPr>
                <w:rFonts w:ascii="Calibri" w:eastAsia="Times New Roman" w:hAnsi="Calibri" w:cs="Calibri"/>
                <w:color w:val="000000"/>
                <w:sz w:val="18"/>
                <w:szCs w:val="18"/>
                <w:lang w:eastAsia="en-ZA"/>
              </w:rPr>
              <w:br/>
              <w:t>oral glucose tolerance test &gt;11.1mmol/l</w:t>
            </w:r>
          </w:p>
        </w:tc>
        <w:tc>
          <w:tcPr>
            <w:tcW w:w="1688" w:type="dxa"/>
            <w:tcBorders>
              <w:top w:val="nil"/>
              <w:left w:val="nil"/>
              <w:bottom w:val="nil"/>
              <w:right w:val="nil"/>
            </w:tcBorders>
            <w:shd w:val="clear" w:color="auto" w:fill="auto"/>
            <w:vAlign w:val="center"/>
            <w:hideMark/>
          </w:tcPr>
          <w:p w14:paraId="2EB2E4D7"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diabetes treatment</w:t>
            </w:r>
          </w:p>
        </w:tc>
        <w:tc>
          <w:tcPr>
            <w:tcW w:w="1783" w:type="dxa"/>
            <w:tcBorders>
              <w:top w:val="nil"/>
              <w:left w:val="nil"/>
              <w:bottom w:val="nil"/>
              <w:right w:val="nil"/>
            </w:tcBorders>
            <w:shd w:val="clear" w:color="auto" w:fill="auto"/>
            <w:vAlign w:val="center"/>
            <w:hideMark/>
          </w:tcPr>
          <w:p w14:paraId="2001E80B" w14:textId="5EF7EC33" w:rsidR="005E7D75" w:rsidRPr="00250FA7" w:rsidRDefault="005E7D75" w:rsidP="005E7D75">
            <w:pPr>
              <w:spacing w:after="0" w:line="240" w:lineRule="auto"/>
              <w:ind w:right="-108"/>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diabetes</w:t>
            </w:r>
            <w:r w:rsidRPr="00250FA7">
              <w:rPr>
                <w:rFonts w:ascii="Calibri" w:eastAsia="Times New Roman" w:hAnsi="Calibri" w:cs="Calibri"/>
                <w:color w:val="000000"/>
                <w:sz w:val="18"/>
                <w:szCs w:val="18"/>
                <w:lang w:eastAsia="en-ZA"/>
              </w:rPr>
              <w:br/>
              <w:t>ICD-10 code (E10/E11)</w:t>
            </w:r>
          </w:p>
        </w:tc>
        <w:tc>
          <w:tcPr>
            <w:tcW w:w="2987" w:type="dxa"/>
            <w:tcBorders>
              <w:top w:val="nil"/>
              <w:left w:val="nil"/>
              <w:bottom w:val="nil"/>
              <w:right w:val="nil"/>
            </w:tcBorders>
            <w:shd w:val="clear" w:color="auto" w:fill="auto"/>
            <w:vAlign w:val="center"/>
            <w:hideMark/>
          </w:tcPr>
          <w:p w14:paraId="042FC2F8"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p>
        </w:tc>
        <w:tc>
          <w:tcPr>
            <w:tcW w:w="273" w:type="dxa"/>
            <w:tcBorders>
              <w:top w:val="nil"/>
              <w:left w:val="nil"/>
              <w:bottom w:val="nil"/>
              <w:right w:val="nil"/>
            </w:tcBorders>
            <w:shd w:val="clear" w:color="auto" w:fill="auto"/>
            <w:vAlign w:val="center"/>
            <w:hideMark/>
          </w:tcPr>
          <w:p w14:paraId="375756D2" w14:textId="77777777" w:rsidR="005E7D75" w:rsidRPr="00250FA7" w:rsidRDefault="005E7D75" w:rsidP="005E7D75">
            <w:pPr>
              <w:spacing w:after="0" w:line="240" w:lineRule="auto"/>
              <w:jc w:val="center"/>
              <w:rPr>
                <w:rFonts w:ascii="Times New Roman" w:eastAsia="Times New Roman" w:hAnsi="Times New Roman" w:cs="Times New Roman"/>
                <w:sz w:val="20"/>
                <w:szCs w:val="20"/>
                <w:lang w:eastAsia="en-ZA"/>
              </w:rPr>
            </w:pPr>
          </w:p>
        </w:tc>
        <w:tc>
          <w:tcPr>
            <w:tcW w:w="1984" w:type="dxa"/>
            <w:tcBorders>
              <w:top w:val="nil"/>
              <w:left w:val="nil"/>
              <w:bottom w:val="nil"/>
              <w:right w:val="nil"/>
            </w:tcBorders>
            <w:shd w:val="clear" w:color="auto" w:fill="auto"/>
            <w:vAlign w:val="center"/>
            <w:hideMark/>
          </w:tcPr>
          <w:p w14:paraId="2CAA8F01"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fasting blood glucose &gt;7.0mmol/l,</w:t>
            </w:r>
            <w:r w:rsidRPr="00250FA7">
              <w:rPr>
                <w:rFonts w:ascii="Calibri" w:eastAsia="Times New Roman" w:hAnsi="Calibri" w:cs="Calibri"/>
                <w:color w:val="000000"/>
                <w:sz w:val="18"/>
                <w:szCs w:val="18"/>
                <w:lang w:eastAsia="en-ZA"/>
              </w:rPr>
              <w:br/>
              <w:t>random blood glucose &gt;11.0mmol/l</w:t>
            </w:r>
          </w:p>
        </w:tc>
        <w:tc>
          <w:tcPr>
            <w:tcW w:w="1701" w:type="dxa"/>
            <w:tcBorders>
              <w:top w:val="nil"/>
              <w:left w:val="nil"/>
              <w:bottom w:val="nil"/>
              <w:right w:val="nil"/>
            </w:tcBorders>
            <w:shd w:val="clear" w:color="auto" w:fill="auto"/>
            <w:noWrap/>
            <w:vAlign w:val="center"/>
            <w:hideMark/>
          </w:tcPr>
          <w:p w14:paraId="263CF59A"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p>
        </w:tc>
        <w:tc>
          <w:tcPr>
            <w:tcW w:w="1560" w:type="dxa"/>
            <w:tcBorders>
              <w:top w:val="nil"/>
              <w:left w:val="nil"/>
              <w:bottom w:val="nil"/>
              <w:right w:val="nil"/>
            </w:tcBorders>
            <w:shd w:val="clear" w:color="auto" w:fill="auto"/>
            <w:noWrap/>
            <w:vAlign w:val="center"/>
            <w:hideMark/>
          </w:tcPr>
          <w:p w14:paraId="0BA6DF6D" w14:textId="77777777" w:rsidR="005E7D75" w:rsidRPr="00250FA7" w:rsidRDefault="005E7D75" w:rsidP="005E7D75">
            <w:pPr>
              <w:spacing w:after="0" w:line="240" w:lineRule="auto"/>
              <w:jc w:val="center"/>
              <w:rPr>
                <w:rFonts w:ascii="Times New Roman" w:eastAsia="Times New Roman" w:hAnsi="Times New Roman" w:cs="Times New Roman"/>
                <w:sz w:val="20"/>
                <w:szCs w:val="20"/>
                <w:lang w:eastAsia="en-ZA"/>
              </w:rPr>
            </w:pPr>
          </w:p>
        </w:tc>
      </w:tr>
      <w:tr w:rsidR="005E7D75" w:rsidRPr="00250FA7" w14:paraId="67D0C004" w14:textId="77777777" w:rsidTr="005E7D75">
        <w:trPr>
          <w:trHeight w:val="1035"/>
        </w:trPr>
        <w:tc>
          <w:tcPr>
            <w:tcW w:w="1612" w:type="dxa"/>
            <w:tcBorders>
              <w:top w:val="nil"/>
              <w:left w:val="nil"/>
              <w:bottom w:val="nil"/>
              <w:right w:val="nil"/>
            </w:tcBorders>
            <w:shd w:val="clear" w:color="auto" w:fill="auto"/>
            <w:noWrap/>
            <w:vAlign w:val="center"/>
            <w:hideMark/>
          </w:tcPr>
          <w:p w14:paraId="00C4A21C" w14:textId="77777777" w:rsidR="005E7D75" w:rsidRPr="00250FA7" w:rsidRDefault="005E7D75" w:rsidP="005E7D75">
            <w:pPr>
              <w:spacing w:after="0" w:line="240" w:lineRule="auto"/>
              <w:jc w:val="center"/>
              <w:rPr>
                <w:rFonts w:ascii="Calibri" w:eastAsia="Times New Roman" w:hAnsi="Calibri" w:cs="Calibri"/>
                <w:b/>
                <w:bCs/>
                <w:color w:val="000000"/>
                <w:sz w:val="20"/>
                <w:szCs w:val="20"/>
                <w:lang w:eastAsia="en-ZA"/>
              </w:rPr>
            </w:pPr>
            <w:r w:rsidRPr="00250FA7">
              <w:rPr>
                <w:rFonts w:ascii="Calibri" w:eastAsia="Times New Roman" w:hAnsi="Calibri" w:cs="Calibri"/>
                <w:b/>
                <w:bCs/>
                <w:color w:val="000000"/>
                <w:sz w:val="20"/>
                <w:szCs w:val="20"/>
                <w:lang w:eastAsia="en-ZA"/>
              </w:rPr>
              <w:t>Hypertension</w:t>
            </w:r>
          </w:p>
        </w:tc>
        <w:tc>
          <w:tcPr>
            <w:tcW w:w="2147" w:type="dxa"/>
            <w:tcBorders>
              <w:top w:val="nil"/>
              <w:left w:val="nil"/>
              <w:bottom w:val="nil"/>
              <w:right w:val="nil"/>
            </w:tcBorders>
            <w:shd w:val="clear" w:color="auto" w:fill="auto"/>
            <w:noWrap/>
            <w:vAlign w:val="center"/>
            <w:hideMark/>
          </w:tcPr>
          <w:p w14:paraId="128BB3F6" w14:textId="77777777" w:rsidR="005E7D75" w:rsidRPr="00250FA7" w:rsidRDefault="005E7D75" w:rsidP="005E7D75">
            <w:pPr>
              <w:spacing w:after="0" w:line="240" w:lineRule="auto"/>
              <w:jc w:val="center"/>
              <w:rPr>
                <w:rFonts w:ascii="Calibri" w:eastAsia="Times New Roman" w:hAnsi="Calibri" w:cs="Calibri"/>
                <w:b/>
                <w:bCs/>
                <w:color w:val="000000"/>
                <w:sz w:val="20"/>
                <w:szCs w:val="20"/>
                <w:lang w:eastAsia="en-ZA"/>
              </w:rPr>
            </w:pPr>
          </w:p>
        </w:tc>
        <w:tc>
          <w:tcPr>
            <w:tcW w:w="1688" w:type="dxa"/>
            <w:tcBorders>
              <w:top w:val="nil"/>
              <w:left w:val="nil"/>
              <w:bottom w:val="nil"/>
              <w:right w:val="nil"/>
            </w:tcBorders>
            <w:shd w:val="clear" w:color="auto" w:fill="auto"/>
            <w:vAlign w:val="center"/>
            <w:hideMark/>
          </w:tcPr>
          <w:p w14:paraId="1483A928"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hydrochlorothiazide</w:t>
            </w:r>
          </w:p>
        </w:tc>
        <w:tc>
          <w:tcPr>
            <w:tcW w:w="1783" w:type="dxa"/>
            <w:tcBorders>
              <w:top w:val="nil"/>
              <w:left w:val="nil"/>
              <w:bottom w:val="nil"/>
              <w:right w:val="nil"/>
            </w:tcBorders>
            <w:shd w:val="clear" w:color="auto" w:fill="auto"/>
            <w:noWrap/>
            <w:vAlign w:val="bottom"/>
            <w:hideMark/>
          </w:tcPr>
          <w:p w14:paraId="19FD18C5"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p>
        </w:tc>
        <w:tc>
          <w:tcPr>
            <w:tcW w:w="2987" w:type="dxa"/>
            <w:tcBorders>
              <w:top w:val="nil"/>
              <w:left w:val="nil"/>
              <w:bottom w:val="nil"/>
              <w:right w:val="nil"/>
            </w:tcBorders>
            <w:shd w:val="clear" w:color="auto" w:fill="auto"/>
            <w:noWrap/>
            <w:vAlign w:val="bottom"/>
            <w:hideMark/>
          </w:tcPr>
          <w:p w14:paraId="1DAC065D" w14:textId="77777777" w:rsidR="005E7D75" w:rsidRPr="00250FA7" w:rsidRDefault="005E7D75" w:rsidP="005E7D75">
            <w:pPr>
              <w:spacing w:after="0" w:line="240" w:lineRule="auto"/>
              <w:rPr>
                <w:rFonts w:ascii="Times New Roman" w:eastAsia="Times New Roman" w:hAnsi="Times New Roman" w:cs="Times New Roman"/>
                <w:sz w:val="20"/>
                <w:szCs w:val="20"/>
                <w:lang w:eastAsia="en-ZA"/>
              </w:rPr>
            </w:pPr>
          </w:p>
        </w:tc>
        <w:tc>
          <w:tcPr>
            <w:tcW w:w="273" w:type="dxa"/>
            <w:tcBorders>
              <w:top w:val="nil"/>
              <w:left w:val="nil"/>
              <w:bottom w:val="nil"/>
              <w:right w:val="nil"/>
            </w:tcBorders>
            <w:shd w:val="clear" w:color="auto" w:fill="auto"/>
            <w:noWrap/>
            <w:vAlign w:val="bottom"/>
            <w:hideMark/>
          </w:tcPr>
          <w:p w14:paraId="6B7CCFDF" w14:textId="77777777" w:rsidR="005E7D75" w:rsidRPr="00250FA7" w:rsidRDefault="005E7D75" w:rsidP="005E7D75">
            <w:pPr>
              <w:spacing w:after="0" w:line="240" w:lineRule="auto"/>
              <w:rPr>
                <w:rFonts w:ascii="Times New Roman" w:eastAsia="Times New Roman" w:hAnsi="Times New Roman" w:cs="Times New Roman"/>
                <w:sz w:val="20"/>
                <w:szCs w:val="20"/>
                <w:lang w:eastAsia="en-ZA"/>
              </w:rPr>
            </w:pPr>
          </w:p>
        </w:tc>
        <w:tc>
          <w:tcPr>
            <w:tcW w:w="1984" w:type="dxa"/>
            <w:tcBorders>
              <w:top w:val="nil"/>
              <w:left w:val="nil"/>
              <w:bottom w:val="nil"/>
              <w:right w:val="nil"/>
            </w:tcBorders>
            <w:shd w:val="clear" w:color="auto" w:fill="auto"/>
            <w:noWrap/>
            <w:vAlign w:val="center"/>
            <w:hideMark/>
          </w:tcPr>
          <w:p w14:paraId="2E3F9B68" w14:textId="77777777" w:rsidR="005E7D75" w:rsidRPr="00250FA7" w:rsidRDefault="005E7D75" w:rsidP="005E7D75">
            <w:pPr>
              <w:spacing w:after="0" w:line="240" w:lineRule="auto"/>
              <w:rPr>
                <w:rFonts w:ascii="Times New Roman" w:eastAsia="Times New Roman" w:hAnsi="Times New Roman" w:cs="Times New Roman"/>
                <w:sz w:val="20"/>
                <w:szCs w:val="20"/>
                <w:lang w:eastAsia="en-ZA"/>
              </w:rPr>
            </w:pPr>
          </w:p>
        </w:tc>
        <w:tc>
          <w:tcPr>
            <w:tcW w:w="1701" w:type="dxa"/>
            <w:tcBorders>
              <w:top w:val="nil"/>
              <w:left w:val="nil"/>
              <w:bottom w:val="nil"/>
              <w:right w:val="nil"/>
            </w:tcBorders>
            <w:shd w:val="clear" w:color="auto" w:fill="auto"/>
            <w:noWrap/>
            <w:vAlign w:val="center"/>
            <w:hideMark/>
          </w:tcPr>
          <w:p w14:paraId="5939AA8A" w14:textId="77777777" w:rsidR="005E7D75" w:rsidRPr="00250FA7" w:rsidRDefault="005E7D75" w:rsidP="005E7D75">
            <w:pPr>
              <w:spacing w:after="0" w:line="240" w:lineRule="auto"/>
              <w:jc w:val="center"/>
              <w:rPr>
                <w:rFonts w:ascii="Times New Roman" w:eastAsia="Times New Roman" w:hAnsi="Times New Roman" w:cs="Times New Roman"/>
                <w:sz w:val="20"/>
                <w:szCs w:val="20"/>
                <w:lang w:eastAsia="en-ZA"/>
              </w:rPr>
            </w:pPr>
          </w:p>
        </w:tc>
        <w:tc>
          <w:tcPr>
            <w:tcW w:w="1560" w:type="dxa"/>
            <w:tcBorders>
              <w:top w:val="nil"/>
              <w:left w:val="nil"/>
              <w:bottom w:val="nil"/>
              <w:right w:val="nil"/>
            </w:tcBorders>
            <w:shd w:val="clear" w:color="auto" w:fill="auto"/>
            <w:noWrap/>
            <w:vAlign w:val="center"/>
            <w:hideMark/>
          </w:tcPr>
          <w:p w14:paraId="14504E19" w14:textId="77777777" w:rsidR="005E7D75" w:rsidRPr="00250FA7" w:rsidRDefault="005E7D75" w:rsidP="005E7D75">
            <w:pPr>
              <w:spacing w:after="0" w:line="240" w:lineRule="auto"/>
              <w:jc w:val="center"/>
              <w:rPr>
                <w:rFonts w:ascii="Times New Roman" w:eastAsia="Times New Roman" w:hAnsi="Times New Roman" w:cs="Times New Roman"/>
                <w:sz w:val="20"/>
                <w:szCs w:val="20"/>
                <w:lang w:eastAsia="en-ZA"/>
              </w:rPr>
            </w:pPr>
          </w:p>
        </w:tc>
      </w:tr>
      <w:tr w:rsidR="005E7D75" w:rsidRPr="00250FA7" w14:paraId="78AFA7C9" w14:textId="77777777" w:rsidTr="005E7D75">
        <w:trPr>
          <w:trHeight w:val="1035"/>
        </w:trPr>
        <w:tc>
          <w:tcPr>
            <w:tcW w:w="1612" w:type="dxa"/>
            <w:tcBorders>
              <w:top w:val="nil"/>
              <w:left w:val="nil"/>
              <w:bottom w:val="nil"/>
              <w:right w:val="nil"/>
            </w:tcBorders>
            <w:shd w:val="clear" w:color="auto" w:fill="auto"/>
            <w:vAlign w:val="center"/>
            <w:hideMark/>
          </w:tcPr>
          <w:p w14:paraId="4E63365D" w14:textId="77777777" w:rsidR="005E7D75" w:rsidRPr="00250FA7" w:rsidRDefault="005E7D75" w:rsidP="005E7D75">
            <w:pPr>
              <w:spacing w:after="0" w:line="240" w:lineRule="auto"/>
              <w:jc w:val="center"/>
              <w:rPr>
                <w:rFonts w:ascii="Calibri" w:eastAsia="Times New Roman" w:hAnsi="Calibri" w:cs="Calibri"/>
                <w:b/>
                <w:bCs/>
                <w:color w:val="000000"/>
                <w:sz w:val="20"/>
                <w:szCs w:val="20"/>
                <w:lang w:eastAsia="en-ZA"/>
              </w:rPr>
            </w:pPr>
            <w:r w:rsidRPr="00250FA7">
              <w:rPr>
                <w:rFonts w:ascii="Calibri" w:eastAsia="Times New Roman" w:hAnsi="Calibri" w:cs="Calibri"/>
                <w:b/>
                <w:bCs/>
                <w:color w:val="000000"/>
                <w:sz w:val="20"/>
                <w:szCs w:val="20"/>
                <w:lang w:eastAsia="en-ZA"/>
              </w:rPr>
              <w:t>Chronic obstructive pulmonary disease /asthma</w:t>
            </w:r>
          </w:p>
        </w:tc>
        <w:tc>
          <w:tcPr>
            <w:tcW w:w="2147" w:type="dxa"/>
            <w:tcBorders>
              <w:top w:val="nil"/>
              <w:left w:val="nil"/>
              <w:bottom w:val="nil"/>
              <w:right w:val="nil"/>
            </w:tcBorders>
            <w:shd w:val="clear" w:color="auto" w:fill="auto"/>
            <w:noWrap/>
            <w:vAlign w:val="center"/>
            <w:hideMark/>
          </w:tcPr>
          <w:p w14:paraId="4F29709D" w14:textId="77777777" w:rsidR="005E7D75" w:rsidRPr="00250FA7" w:rsidRDefault="005E7D75" w:rsidP="005E7D75">
            <w:pPr>
              <w:spacing w:after="0" w:line="240" w:lineRule="auto"/>
              <w:jc w:val="center"/>
              <w:rPr>
                <w:rFonts w:ascii="Calibri" w:eastAsia="Times New Roman" w:hAnsi="Calibri" w:cs="Calibri"/>
                <w:b/>
                <w:bCs/>
                <w:color w:val="000000"/>
                <w:sz w:val="20"/>
                <w:szCs w:val="20"/>
                <w:lang w:eastAsia="en-ZA"/>
              </w:rPr>
            </w:pPr>
          </w:p>
        </w:tc>
        <w:tc>
          <w:tcPr>
            <w:tcW w:w="1688" w:type="dxa"/>
            <w:tcBorders>
              <w:top w:val="nil"/>
              <w:left w:val="nil"/>
              <w:bottom w:val="nil"/>
              <w:right w:val="nil"/>
            </w:tcBorders>
            <w:shd w:val="clear" w:color="auto" w:fill="auto"/>
            <w:vAlign w:val="center"/>
            <w:hideMark/>
          </w:tcPr>
          <w:p w14:paraId="03D22748" w14:textId="23291109"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β</w:t>
            </w:r>
            <w:r w:rsidRPr="00250FA7">
              <w:rPr>
                <w:rFonts w:ascii="Calibri" w:eastAsia="Times New Roman" w:hAnsi="Calibri" w:cs="Calibri"/>
                <w:color w:val="000000"/>
                <w:sz w:val="18"/>
                <w:szCs w:val="18"/>
                <w:vertAlign w:val="subscript"/>
                <w:lang w:eastAsia="en-ZA"/>
              </w:rPr>
              <w:t>2</w:t>
            </w:r>
            <w:r w:rsidRPr="00250FA7">
              <w:rPr>
                <w:rFonts w:ascii="Calibri" w:eastAsia="Times New Roman" w:hAnsi="Calibri" w:cs="Calibri"/>
                <w:color w:val="000000"/>
                <w:sz w:val="18"/>
                <w:szCs w:val="18"/>
                <w:lang w:eastAsia="en-ZA"/>
              </w:rPr>
              <w:t xml:space="preserve"> agonists</w:t>
            </w:r>
            <w:r w:rsidR="00B9373B" w:rsidRPr="00250FA7">
              <w:rPr>
                <w:rFonts w:ascii="Calibri" w:eastAsia="Times New Roman" w:hAnsi="Calibri" w:cs="Calibri"/>
                <w:color w:val="000000"/>
                <w:sz w:val="18"/>
                <w:szCs w:val="18"/>
                <w:lang w:eastAsia="en-ZA"/>
              </w:rPr>
              <w:t xml:space="preserve"> </w:t>
            </w:r>
            <w:r w:rsidRPr="00250FA7">
              <w:rPr>
                <w:rFonts w:ascii="Calibri" w:eastAsia="Times New Roman" w:hAnsi="Calibri" w:cs="Calibri"/>
                <w:color w:val="000000"/>
                <w:sz w:val="18"/>
                <w:szCs w:val="18"/>
                <w:lang w:eastAsia="en-ZA"/>
              </w:rPr>
              <w:t xml:space="preserve">e.g. salbutamol; </w:t>
            </w:r>
            <w:proofErr w:type="spellStart"/>
            <w:r w:rsidRPr="00250FA7">
              <w:rPr>
                <w:rFonts w:ascii="Calibri" w:eastAsia="Times New Roman" w:hAnsi="Calibri" w:cs="Calibri"/>
                <w:color w:val="000000"/>
                <w:sz w:val="18"/>
                <w:szCs w:val="18"/>
                <w:lang w:eastAsia="en-ZA"/>
              </w:rPr>
              <w:t>rimiterol</w:t>
            </w:r>
            <w:proofErr w:type="spellEnd"/>
          </w:p>
        </w:tc>
        <w:tc>
          <w:tcPr>
            <w:tcW w:w="1783" w:type="dxa"/>
            <w:tcBorders>
              <w:top w:val="nil"/>
              <w:left w:val="nil"/>
              <w:bottom w:val="nil"/>
              <w:right w:val="nil"/>
            </w:tcBorders>
            <w:shd w:val="clear" w:color="auto" w:fill="auto"/>
            <w:noWrap/>
            <w:vAlign w:val="bottom"/>
            <w:hideMark/>
          </w:tcPr>
          <w:p w14:paraId="3039AC61"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p>
        </w:tc>
        <w:tc>
          <w:tcPr>
            <w:tcW w:w="2987" w:type="dxa"/>
            <w:tcBorders>
              <w:top w:val="nil"/>
              <w:left w:val="nil"/>
              <w:bottom w:val="nil"/>
              <w:right w:val="nil"/>
            </w:tcBorders>
            <w:shd w:val="clear" w:color="auto" w:fill="auto"/>
            <w:noWrap/>
            <w:vAlign w:val="bottom"/>
            <w:hideMark/>
          </w:tcPr>
          <w:p w14:paraId="2F96DA0F" w14:textId="77777777" w:rsidR="005E7D75" w:rsidRPr="00250FA7" w:rsidRDefault="005E7D75" w:rsidP="005E7D75">
            <w:pPr>
              <w:spacing w:after="0" w:line="240" w:lineRule="auto"/>
              <w:rPr>
                <w:rFonts w:ascii="Times New Roman" w:eastAsia="Times New Roman" w:hAnsi="Times New Roman" w:cs="Times New Roman"/>
                <w:sz w:val="20"/>
                <w:szCs w:val="20"/>
                <w:lang w:eastAsia="en-ZA"/>
              </w:rPr>
            </w:pPr>
          </w:p>
        </w:tc>
        <w:tc>
          <w:tcPr>
            <w:tcW w:w="273" w:type="dxa"/>
            <w:tcBorders>
              <w:top w:val="nil"/>
              <w:left w:val="nil"/>
              <w:bottom w:val="nil"/>
              <w:right w:val="nil"/>
            </w:tcBorders>
            <w:shd w:val="clear" w:color="auto" w:fill="auto"/>
            <w:noWrap/>
            <w:vAlign w:val="bottom"/>
            <w:hideMark/>
          </w:tcPr>
          <w:p w14:paraId="49383C9A" w14:textId="77777777" w:rsidR="005E7D75" w:rsidRPr="00250FA7" w:rsidRDefault="005E7D75" w:rsidP="005E7D75">
            <w:pPr>
              <w:spacing w:after="0" w:line="240" w:lineRule="auto"/>
              <w:rPr>
                <w:rFonts w:ascii="Times New Roman" w:eastAsia="Times New Roman" w:hAnsi="Times New Roman" w:cs="Times New Roman"/>
                <w:sz w:val="20"/>
                <w:szCs w:val="20"/>
                <w:lang w:eastAsia="en-ZA"/>
              </w:rPr>
            </w:pPr>
          </w:p>
        </w:tc>
        <w:tc>
          <w:tcPr>
            <w:tcW w:w="1984" w:type="dxa"/>
            <w:tcBorders>
              <w:top w:val="nil"/>
              <w:left w:val="nil"/>
              <w:bottom w:val="nil"/>
              <w:right w:val="nil"/>
            </w:tcBorders>
            <w:shd w:val="clear" w:color="auto" w:fill="auto"/>
            <w:noWrap/>
            <w:vAlign w:val="center"/>
            <w:hideMark/>
          </w:tcPr>
          <w:p w14:paraId="0D79C0E8" w14:textId="77777777" w:rsidR="005E7D75" w:rsidRPr="00250FA7" w:rsidRDefault="005E7D75" w:rsidP="005E7D75">
            <w:pPr>
              <w:spacing w:after="0" w:line="240" w:lineRule="auto"/>
              <w:rPr>
                <w:rFonts w:ascii="Times New Roman" w:eastAsia="Times New Roman" w:hAnsi="Times New Roman" w:cs="Times New Roman"/>
                <w:sz w:val="20"/>
                <w:szCs w:val="20"/>
                <w:lang w:eastAsia="en-ZA"/>
              </w:rPr>
            </w:pPr>
          </w:p>
        </w:tc>
        <w:tc>
          <w:tcPr>
            <w:tcW w:w="1701" w:type="dxa"/>
            <w:tcBorders>
              <w:top w:val="nil"/>
              <w:left w:val="nil"/>
              <w:bottom w:val="nil"/>
              <w:right w:val="nil"/>
            </w:tcBorders>
            <w:shd w:val="clear" w:color="auto" w:fill="auto"/>
            <w:noWrap/>
            <w:vAlign w:val="center"/>
            <w:hideMark/>
          </w:tcPr>
          <w:p w14:paraId="12EA3969" w14:textId="77777777" w:rsidR="005E7D75" w:rsidRPr="00250FA7" w:rsidRDefault="005E7D75" w:rsidP="005E7D75">
            <w:pPr>
              <w:spacing w:after="0" w:line="240" w:lineRule="auto"/>
              <w:jc w:val="center"/>
              <w:rPr>
                <w:rFonts w:ascii="Times New Roman" w:eastAsia="Times New Roman" w:hAnsi="Times New Roman" w:cs="Times New Roman"/>
                <w:sz w:val="20"/>
                <w:szCs w:val="20"/>
                <w:lang w:eastAsia="en-ZA"/>
              </w:rPr>
            </w:pPr>
          </w:p>
        </w:tc>
        <w:tc>
          <w:tcPr>
            <w:tcW w:w="1560" w:type="dxa"/>
            <w:tcBorders>
              <w:top w:val="nil"/>
              <w:left w:val="nil"/>
              <w:bottom w:val="nil"/>
              <w:right w:val="nil"/>
            </w:tcBorders>
            <w:shd w:val="clear" w:color="auto" w:fill="auto"/>
            <w:noWrap/>
            <w:vAlign w:val="center"/>
            <w:hideMark/>
          </w:tcPr>
          <w:p w14:paraId="3EA91C4E" w14:textId="77777777" w:rsidR="005E7D75" w:rsidRPr="00250FA7" w:rsidRDefault="005E7D75" w:rsidP="005E7D75">
            <w:pPr>
              <w:spacing w:after="0" w:line="240" w:lineRule="auto"/>
              <w:jc w:val="center"/>
              <w:rPr>
                <w:rFonts w:ascii="Times New Roman" w:eastAsia="Times New Roman" w:hAnsi="Times New Roman" w:cs="Times New Roman"/>
                <w:sz w:val="20"/>
                <w:szCs w:val="20"/>
                <w:lang w:eastAsia="en-ZA"/>
              </w:rPr>
            </w:pPr>
          </w:p>
        </w:tc>
      </w:tr>
      <w:tr w:rsidR="005E7D75" w:rsidRPr="00250FA7" w14:paraId="231D987E" w14:textId="77777777" w:rsidTr="005E7D75">
        <w:trPr>
          <w:trHeight w:val="1035"/>
        </w:trPr>
        <w:tc>
          <w:tcPr>
            <w:tcW w:w="1612" w:type="dxa"/>
            <w:tcBorders>
              <w:top w:val="nil"/>
              <w:left w:val="nil"/>
              <w:bottom w:val="single" w:sz="4" w:space="0" w:color="auto"/>
              <w:right w:val="nil"/>
            </w:tcBorders>
            <w:shd w:val="clear" w:color="auto" w:fill="auto"/>
            <w:noWrap/>
            <w:vAlign w:val="center"/>
            <w:hideMark/>
          </w:tcPr>
          <w:p w14:paraId="05C4C6DB" w14:textId="77777777" w:rsidR="005E7D75" w:rsidRPr="00250FA7" w:rsidRDefault="005E7D75" w:rsidP="005E7D75">
            <w:pPr>
              <w:spacing w:after="0" w:line="240" w:lineRule="auto"/>
              <w:jc w:val="center"/>
              <w:rPr>
                <w:rFonts w:ascii="Calibri" w:eastAsia="Times New Roman" w:hAnsi="Calibri" w:cs="Calibri"/>
                <w:b/>
                <w:bCs/>
                <w:color w:val="000000"/>
                <w:sz w:val="20"/>
                <w:szCs w:val="20"/>
                <w:lang w:eastAsia="en-ZA"/>
              </w:rPr>
            </w:pPr>
            <w:r w:rsidRPr="00250FA7">
              <w:rPr>
                <w:rFonts w:ascii="Calibri" w:eastAsia="Times New Roman" w:hAnsi="Calibri" w:cs="Calibri"/>
                <w:b/>
                <w:bCs/>
                <w:color w:val="000000"/>
                <w:sz w:val="20"/>
                <w:szCs w:val="20"/>
                <w:lang w:eastAsia="en-ZA"/>
              </w:rPr>
              <w:t>Chronic Kidney Disease</w:t>
            </w:r>
          </w:p>
        </w:tc>
        <w:tc>
          <w:tcPr>
            <w:tcW w:w="2147" w:type="dxa"/>
            <w:tcBorders>
              <w:top w:val="nil"/>
              <w:left w:val="nil"/>
              <w:bottom w:val="single" w:sz="4" w:space="0" w:color="auto"/>
              <w:right w:val="nil"/>
            </w:tcBorders>
            <w:shd w:val="clear" w:color="auto" w:fill="auto"/>
            <w:vAlign w:val="center"/>
            <w:hideMark/>
          </w:tcPr>
          <w:p w14:paraId="690D6459"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 consecutive eGFR measures &lt;60ml/minute/1.73m</w:t>
            </w:r>
            <w:r w:rsidRPr="00250FA7">
              <w:rPr>
                <w:rFonts w:ascii="Calibri" w:eastAsia="Times New Roman" w:hAnsi="Calibri" w:cs="Calibri"/>
                <w:color w:val="000000"/>
                <w:sz w:val="18"/>
                <w:szCs w:val="18"/>
                <w:vertAlign w:val="superscript"/>
                <w:lang w:eastAsia="en-ZA"/>
              </w:rPr>
              <w:t>2</w:t>
            </w:r>
            <w:r w:rsidRPr="00250FA7">
              <w:rPr>
                <w:rFonts w:ascii="Calibri" w:eastAsia="Times New Roman" w:hAnsi="Calibri" w:cs="Calibri"/>
                <w:color w:val="000000"/>
                <w:sz w:val="18"/>
                <w:szCs w:val="18"/>
                <w:lang w:eastAsia="en-ZA"/>
              </w:rPr>
              <w:t xml:space="preserve">,  </w:t>
            </w:r>
            <w:r w:rsidRPr="00250FA7">
              <w:rPr>
                <w:rFonts w:ascii="Calibri" w:eastAsia="Times New Roman" w:hAnsi="Calibri" w:cs="Calibri"/>
                <w:color w:val="000000"/>
                <w:sz w:val="18"/>
                <w:szCs w:val="18"/>
                <w:lang w:eastAsia="en-ZA"/>
              </w:rPr>
              <w:br/>
              <w:t>&gt;90 days apart</w:t>
            </w:r>
          </w:p>
        </w:tc>
        <w:tc>
          <w:tcPr>
            <w:tcW w:w="1688" w:type="dxa"/>
            <w:tcBorders>
              <w:top w:val="nil"/>
              <w:left w:val="nil"/>
              <w:bottom w:val="single" w:sz="4" w:space="0" w:color="auto"/>
              <w:right w:val="nil"/>
            </w:tcBorders>
            <w:shd w:val="clear" w:color="auto" w:fill="auto"/>
            <w:vAlign w:val="center"/>
            <w:hideMark/>
          </w:tcPr>
          <w:p w14:paraId="41CF8B4A"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transplant medication</w:t>
            </w:r>
          </w:p>
        </w:tc>
        <w:tc>
          <w:tcPr>
            <w:tcW w:w="1783" w:type="dxa"/>
            <w:tcBorders>
              <w:top w:val="nil"/>
              <w:left w:val="nil"/>
              <w:bottom w:val="single" w:sz="4" w:space="0" w:color="auto"/>
              <w:right w:val="nil"/>
            </w:tcBorders>
            <w:shd w:val="clear" w:color="auto" w:fill="auto"/>
            <w:vAlign w:val="center"/>
            <w:hideMark/>
          </w:tcPr>
          <w:p w14:paraId="521F715F"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procedure code for kidney transplant</w:t>
            </w:r>
          </w:p>
        </w:tc>
        <w:tc>
          <w:tcPr>
            <w:tcW w:w="2987" w:type="dxa"/>
            <w:tcBorders>
              <w:top w:val="nil"/>
              <w:left w:val="nil"/>
              <w:bottom w:val="single" w:sz="4" w:space="0" w:color="auto"/>
              <w:right w:val="nil"/>
            </w:tcBorders>
            <w:shd w:val="clear" w:color="auto" w:fill="auto"/>
            <w:noWrap/>
            <w:vAlign w:val="bottom"/>
            <w:hideMark/>
          </w:tcPr>
          <w:p w14:paraId="1B4D1B09" w14:textId="77777777" w:rsidR="005E7D75" w:rsidRPr="00250FA7" w:rsidRDefault="005E7D75" w:rsidP="005E7D75">
            <w:pPr>
              <w:spacing w:after="0" w:line="240" w:lineRule="auto"/>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 </w:t>
            </w:r>
          </w:p>
        </w:tc>
        <w:tc>
          <w:tcPr>
            <w:tcW w:w="273" w:type="dxa"/>
            <w:tcBorders>
              <w:top w:val="nil"/>
              <w:left w:val="nil"/>
              <w:bottom w:val="nil"/>
              <w:right w:val="nil"/>
            </w:tcBorders>
            <w:shd w:val="clear" w:color="auto" w:fill="auto"/>
            <w:noWrap/>
            <w:vAlign w:val="bottom"/>
            <w:hideMark/>
          </w:tcPr>
          <w:p w14:paraId="7812F3B8" w14:textId="77777777" w:rsidR="005E7D75" w:rsidRPr="00250FA7" w:rsidRDefault="005E7D75" w:rsidP="005E7D75">
            <w:pPr>
              <w:spacing w:after="0" w:line="240" w:lineRule="auto"/>
              <w:rPr>
                <w:rFonts w:ascii="Calibri" w:eastAsia="Times New Roman" w:hAnsi="Calibri" w:cs="Calibri"/>
                <w:color w:val="000000"/>
                <w:sz w:val="18"/>
                <w:szCs w:val="18"/>
                <w:lang w:eastAsia="en-ZA"/>
              </w:rPr>
            </w:pPr>
          </w:p>
        </w:tc>
        <w:tc>
          <w:tcPr>
            <w:tcW w:w="1984" w:type="dxa"/>
            <w:tcBorders>
              <w:top w:val="nil"/>
              <w:left w:val="nil"/>
              <w:bottom w:val="single" w:sz="4" w:space="0" w:color="auto"/>
              <w:right w:val="nil"/>
            </w:tcBorders>
            <w:shd w:val="clear" w:color="auto" w:fill="auto"/>
            <w:vAlign w:val="center"/>
            <w:hideMark/>
          </w:tcPr>
          <w:p w14:paraId="0A1CD6AE"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tissue typing prior to dialysis or transplant</w:t>
            </w:r>
          </w:p>
        </w:tc>
        <w:tc>
          <w:tcPr>
            <w:tcW w:w="1701" w:type="dxa"/>
            <w:tcBorders>
              <w:top w:val="nil"/>
              <w:left w:val="nil"/>
              <w:bottom w:val="single" w:sz="4" w:space="0" w:color="auto"/>
              <w:right w:val="nil"/>
            </w:tcBorders>
            <w:shd w:val="clear" w:color="auto" w:fill="auto"/>
            <w:noWrap/>
            <w:vAlign w:val="center"/>
            <w:hideMark/>
          </w:tcPr>
          <w:p w14:paraId="0F647601"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 </w:t>
            </w:r>
          </w:p>
        </w:tc>
        <w:tc>
          <w:tcPr>
            <w:tcW w:w="1560" w:type="dxa"/>
            <w:tcBorders>
              <w:top w:val="nil"/>
              <w:left w:val="nil"/>
              <w:bottom w:val="single" w:sz="4" w:space="0" w:color="auto"/>
              <w:right w:val="nil"/>
            </w:tcBorders>
            <w:shd w:val="clear" w:color="auto" w:fill="auto"/>
            <w:noWrap/>
            <w:vAlign w:val="center"/>
            <w:hideMark/>
          </w:tcPr>
          <w:p w14:paraId="1C0FBEF6" w14:textId="77777777" w:rsidR="005E7D75" w:rsidRPr="00250FA7" w:rsidRDefault="005E7D75" w:rsidP="005E7D75">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 </w:t>
            </w:r>
          </w:p>
        </w:tc>
      </w:tr>
      <w:tr w:rsidR="005E7D75" w:rsidRPr="00250FA7" w14:paraId="7DA28E0F" w14:textId="77777777" w:rsidTr="005E7D75">
        <w:trPr>
          <w:trHeight w:val="240"/>
        </w:trPr>
        <w:tc>
          <w:tcPr>
            <w:tcW w:w="15735" w:type="dxa"/>
            <w:gridSpan w:val="9"/>
            <w:tcBorders>
              <w:top w:val="nil"/>
              <w:left w:val="nil"/>
              <w:bottom w:val="nil"/>
              <w:right w:val="nil"/>
            </w:tcBorders>
            <w:shd w:val="clear" w:color="auto" w:fill="auto"/>
            <w:noWrap/>
            <w:vAlign w:val="bottom"/>
            <w:hideMark/>
          </w:tcPr>
          <w:p w14:paraId="416FEB4C" w14:textId="77777777" w:rsidR="005E7D75" w:rsidRPr="00250FA7" w:rsidRDefault="005E7D75" w:rsidP="005E7D75">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ICD-10 International Statistical Classification of Diseases and Related Health Problems 10th Revision; eGFR estimated glomerular filtration rate</w:t>
            </w:r>
          </w:p>
        </w:tc>
      </w:tr>
    </w:tbl>
    <w:p w14:paraId="0C2877AD" w14:textId="77777777" w:rsidR="005E7D75" w:rsidRPr="00250FA7" w:rsidRDefault="005E7D75" w:rsidP="008404A2">
      <w:pPr>
        <w:spacing w:line="480" w:lineRule="auto"/>
        <w:rPr>
          <w:rFonts w:ascii="Times New Roman" w:hAnsi="Times New Roman" w:cs="Times New Roman"/>
          <w:sz w:val="24"/>
          <w:szCs w:val="24"/>
          <w:lang w:val="en-US"/>
        </w:rPr>
      </w:pPr>
    </w:p>
    <w:p w14:paraId="4DE8E2D5" w14:textId="2286504D" w:rsidR="005E7D75" w:rsidRPr="00250FA7" w:rsidRDefault="005E7D75" w:rsidP="008404A2">
      <w:pPr>
        <w:spacing w:line="480" w:lineRule="auto"/>
        <w:rPr>
          <w:rFonts w:ascii="Times New Roman" w:hAnsi="Times New Roman" w:cs="Times New Roman"/>
          <w:sz w:val="24"/>
          <w:szCs w:val="24"/>
          <w:lang w:val="en-US"/>
        </w:rPr>
      </w:pPr>
      <w:r w:rsidRPr="00250FA7">
        <w:rPr>
          <w:rFonts w:ascii="Times New Roman" w:hAnsi="Times New Roman" w:cs="Times New Roman"/>
          <w:sz w:val="24"/>
          <w:szCs w:val="24"/>
          <w:lang w:val="en-US"/>
        </w:rPr>
        <w:br w:type="page"/>
      </w:r>
    </w:p>
    <w:p w14:paraId="3BEAA711" w14:textId="77777777" w:rsidR="005E7D75" w:rsidRPr="00250FA7" w:rsidRDefault="005E7D75" w:rsidP="008404A2">
      <w:pPr>
        <w:spacing w:line="480" w:lineRule="auto"/>
        <w:rPr>
          <w:rFonts w:ascii="Times New Roman" w:hAnsi="Times New Roman" w:cs="Times New Roman"/>
          <w:sz w:val="24"/>
          <w:szCs w:val="24"/>
          <w:lang w:val="en-US"/>
        </w:rPr>
        <w:sectPr w:rsidR="005E7D75" w:rsidRPr="00250FA7" w:rsidSect="005E7D75">
          <w:pgSz w:w="16838" w:h="11906" w:orient="landscape"/>
          <w:pgMar w:top="567" w:right="567" w:bottom="567" w:left="567" w:header="709" w:footer="709" w:gutter="0"/>
          <w:cols w:space="708"/>
          <w:docGrid w:linePitch="360"/>
        </w:sectPr>
      </w:pPr>
    </w:p>
    <w:p w14:paraId="3BDAE0A5" w14:textId="2BFAB32B" w:rsidR="00CD523C" w:rsidRPr="00250FA7" w:rsidRDefault="00CD523C" w:rsidP="00047E76">
      <w:pPr>
        <w:pStyle w:val="Heading1"/>
        <w:numPr>
          <w:ilvl w:val="0"/>
          <w:numId w:val="3"/>
        </w:numPr>
        <w:spacing w:after="240"/>
        <w:ind w:left="0" w:hanging="426"/>
        <w:rPr>
          <w:rFonts w:ascii="Arial" w:hAnsi="Arial" w:cs="Arial"/>
          <w:b/>
          <w:bCs/>
          <w:color w:val="000000" w:themeColor="text1"/>
          <w:sz w:val="22"/>
          <w:szCs w:val="22"/>
          <w:lang w:val="en-US"/>
        </w:rPr>
      </w:pPr>
      <w:bookmarkStart w:id="3" w:name="_Toc46994519"/>
      <w:r w:rsidRPr="00250FA7">
        <w:rPr>
          <w:rFonts w:ascii="Arial" w:hAnsi="Arial" w:cs="Arial"/>
          <w:b/>
          <w:bCs/>
          <w:color w:val="000000" w:themeColor="text1"/>
          <w:sz w:val="22"/>
          <w:szCs w:val="22"/>
          <w:lang w:val="en-US"/>
        </w:rPr>
        <w:lastRenderedPageBreak/>
        <w:t>Calculation of the Standardized Mortality Ratio</w:t>
      </w:r>
      <w:r w:rsidR="00274ED6" w:rsidRPr="00250FA7">
        <w:rPr>
          <w:rFonts w:ascii="Arial" w:hAnsi="Arial" w:cs="Arial"/>
          <w:b/>
          <w:bCs/>
          <w:color w:val="000000" w:themeColor="text1"/>
          <w:sz w:val="22"/>
          <w:szCs w:val="22"/>
          <w:lang w:val="en-US"/>
        </w:rPr>
        <w:t>s</w:t>
      </w:r>
      <w:r w:rsidRPr="00250FA7">
        <w:rPr>
          <w:rFonts w:ascii="Arial" w:hAnsi="Arial" w:cs="Arial"/>
          <w:b/>
          <w:bCs/>
          <w:color w:val="000000" w:themeColor="text1"/>
          <w:sz w:val="22"/>
          <w:szCs w:val="22"/>
          <w:lang w:val="en-US"/>
        </w:rPr>
        <w:t xml:space="preserve"> (SMR)</w:t>
      </w:r>
      <w:r w:rsidR="00274ED6" w:rsidRPr="00250FA7">
        <w:rPr>
          <w:rFonts w:ascii="Arial" w:hAnsi="Arial" w:cs="Arial"/>
          <w:b/>
          <w:bCs/>
          <w:color w:val="000000" w:themeColor="text1"/>
          <w:sz w:val="22"/>
          <w:szCs w:val="22"/>
          <w:lang w:val="en-US"/>
        </w:rPr>
        <w:t xml:space="preserve"> and population attributable fractions</w:t>
      </w:r>
      <w:bookmarkEnd w:id="3"/>
    </w:p>
    <w:p w14:paraId="0E18C03B" w14:textId="23284A80" w:rsidR="00274ED6" w:rsidRPr="00250FA7" w:rsidRDefault="00274ED6" w:rsidP="00047E76">
      <w:pPr>
        <w:pStyle w:val="NoSpacing"/>
        <w:spacing w:line="480" w:lineRule="auto"/>
        <w:jc w:val="both"/>
        <w:rPr>
          <w:rFonts w:ascii="Times New Roman" w:hAnsi="Times New Roman" w:cs="Times New Roman"/>
          <w:sz w:val="24"/>
          <w:szCs w:val="24"/>
        </w:rPr>
      </w:pPr>
      <w:r w:rsidRPr="00250FA7">
        <w:rPr>
          <w:rFonts w:ascii="Times New Roman" w:hAnsi="Times New Roman" w:cs="Times New Roman"/>
          <w:sz w:val="24"/>
          <w:szCs w:val="24"/>
        </w:rPr>
        <w:t>The calculation of the standardized mortality ratio follows standard methods.</w:t>
      </w:r>
      <w:r w:rsidR="002919A7" w:rsidRPr="00250FA7">
        <w:rPr>
          <w:rFonts w:ascii="Times New Roman" w:hAnsi="Times New Roman" w:cs="Times New Roman"/>
          <w:sz w:val="24"/>
          <w:szCs w:val="24"/>
        </w:rPr>
        <w:fldChar w:fldCharType="begin"/>
      </w:r>
      <w:r w:rsidR="002919A7" w:rsidRPr="00250FA7">
        <w:rPr>
          <w:rFonts w:ascii="Times New Roman" w:hAnsi="Times New Roman" w:cs="Times New Roman"/>
          <w:sz w:val="24"/>
          <w:szCs w:val="24"/>
        </w:rPr>
        <w:instrText xml:space="preserve"> ADDIN EN.CITE &lt;EndNote&gt;&lt;Cite&gt;&lt;Author&gt;Armitage&lt;/Author&gt;&lt;Year&gt;1971&lt;/Year&gt;&lt;RecNum&gt;30&lt;/RecNum&gt;&lt;DisplayText&gt;&lt;style face="superscript"&gt;1&lt;/style&gt;&lt;/DisplayText&gt;&lt;record&gt;&lt;rec-number&gt;30&lt;/rec-number&gt;&lt;foreign-keys&gt;&lt;key app="EN" db-id="drvrr52t75rpw1e9rd7xwdxlpt2rtww9xedf" timestamp="1593458166"&gt;30&lt;/key&gt;&lt;/foreign-keys&gt;&lt;ref-type name="Book"&gt;6&lt;/ref-type&gt;&lt;contributors&gt;&lt;authors&gt;&lt;author&gt;Armitage, P.&lt;/author&gt;&lt;/authors&gt;&lt;/contributors&gt;&lt;titles&gt;&lt;title&gt;Statistical Methods in Medical Research.&lt;/title&gt;&lt;/titles&gt;&lt;dates&gt;&lt;year&gt;1971&lt;/year&gt;&lt;/dates&gt;&lt;pub-location&gt;Oxford, United Kingdom&lt;/pub-location&gt;&lt;publisher&gt;Blackwell&lt;/publisher&gt;&lt;urls&gt;&lt;/urls&gt;&lt;/record&gt;&lt;/Cite&gt;&lt;/EndNote&gt;</w:instrText>
      </w:r>
      <w:r w:rsidR="002919A7" w:rsidRPr="00250FA7">
        <w:rPr>
          <w:rFonts w:ascii="Times New Roman" w:hAnsi="Times New Roman" w:cs="Times New Roman"/>
          <w:sz w:val="24"/>
          <w:szCs w:val="24"/>
        </w:rPr>
        <w:fldChar w:fldCharType="separate"/>
      </w:r>
      <w:r w:rsidR="002919A7" w:rsidRPr="00250FA7">
        <w:rPr>
          <w:rFonts w:ascii="Times New Roman" w:hAnsi="Times New Roman" w:cs="Times New Roman"/>
          <w:noProof/>
          <w:sz w:val="24"/>
          <w:szCs w:val="24"/>
          <w:vertAlign w:val="superscript"/>
        </w:rPr>
        <w:t>1</w:t>
      </w:r>
      <w:r w:rsidR="002919A7" w:rsidRPr="00250FA7">
        <w:rPr>
          <w:rFonts w:ascii="Times New Roman" w:hAnsi="Times New Roman" w:cs="Times New Roman"/>
          <w:sz w:val="24"/>
          <w:szCs w:val="24"/>
        </w:rPr>
        <w:fldChar w:fldCharType="end"/>
      </w:r>
      <w:r w:rsidRPr="00250FA7">
        <w:rPr>
          <w:rFonts w:ascii="Times New Roman" w:hAnsi="Times New Roman" w:cs="Times New Roman"/>
          <w:sz w:val="24"/>
          <w:szCs w:val="24"/>
        </w:rPr>
        <w:t xml:space="preserve"> We define the following symbols:</w:t>
      </w:r>
    </w:p>
    <w:p w14:paraId="6693436A" w14:textId="77777777" w:rsidR="00274ED6" w:rsidRPr="00250FA7" w:rsidRDefault="00D6045F" w:rsidP="00047E76">
      <w:pPr>
        <w:pStyle w:val="NoSpacing"/>
        <w:spacing w:line="48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g,x</m:t>
            </m:r>
          </m:sub>
        </m:sSub>
      </m:oMath>
      <w:r w:rsidR="00274ED6" w:rsidRPr="00250FA7">
        <w:rPr>
          <w:rFonts w:ascii="Times New Roman" w:hAnsi="Times New Roman" w:cs="Times New Roman"/>
          <w:sz w:val="24"/>
          <w:szCs w:val="24"/>
        </w:rPr>
        <w:t xml:space="preserve"> is the COVID-19 mortality rate in HIV-negative individuals of sex </w:t>
      </w:r>
      <w:r w:rsidR="00274ED6" w:rsidRPr="00250FA7">
        <w:rPr>
          <w:rFonts w:ascii="Times New Roman" w:hAnsi="Times New Roman" w:cs="Times New Roman"/>
          <w:i/>
          <w:iCs/>
          <w:sz w:val="24"/>
          <w:szCs w:val="24"/>
        </w:rPr>
        <w:t>g</w:t>
      </w:r>
      <w:r w:rsidR="00274ED6" w:rsidRPr="00250FA7">
        <w:rPr>
          <w:rFonts w:ascii="Times New Roman" w:hAnsi="Times New Roman" w:cs="Times New Roman"/>
          <w:sz w:val="24"/>
          <w:szCs w:val="24"/>
        </w:rPr>
        <w:t xml:space="preserve">, aged </w:t>
      </w:r>
      <w:r w:rsidR="00274ED6" w:rsidRPr="00250FA7">
        <w:rPr>
          <w:rFonts w:ascii="Times New Roman" w:hAnsi="Times New Roman" w:cs="Times New Roman"/>
          <w:i/>
          <w:iCs/>
          <w:sz w:val="24"/>
          <w:szCs w:val="24"/>
        </w:rPr>
        <w:t>x</w:t>
      </w:r>
      <w:r w:rsidR="00274ED6" w:rsidRPr="00250FA7">
        <w:rPr>
          <w:rFonts w:ascii="Times New Roman" w:hAnsi="Times New Roman" w:cs="Times New Roman"/>
          <w:sz w:val="24"/>
          <w:szCs w:val="24"/>
        </w:rPr>
        <w:t>.</w:t>
      </w:r>
    </w:p>
    <w:p w14:paraId="3A8E2B40" w14:textId="44D9E4E1" w:rsidR="00274ED6" w:rsidRPr="00250FA7" w:rsidRDefault="00D6045F" w:rsidP="00047E76">
      <w:pPr>
        <w:pStyle w:val="NoSpacing"/>
        <w:spacing w:line="48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g,x</m:t>
            </m:r>
          </m:sub>
        </m:sSub>
      </m:oMath>
      <w:r w:rsidR="00274ED6" w:rsidRPr="00250FA7">
        <w:rPr>
          <w:rFonts w:ascii="Times New Roman" w:hAnsi="Times New Roman" w:cs="Times New Roman"/>
          <w:sz w:val="24"/>
          <w:szCs w:val="24"/>
        </w:rPr>
        <w:t xml:space="preserve"> is the COVID-19 mortality rate in HIV-</w:t>
      </w:r>
      <w:r w:rsidR="00C777D9" w:rsidRPr="00250FA7">
        <w:rPr>
          <w:rFonts w:ascii="Times New Roman" w:hAnsi="Times New Roman" w:cs="Times New Roman"/>
          <w:sz w:val="24"/>
          <w:szCs w:val="24"/>
        </w:rPr>
        <w:t xml:space="preserve">positive </w:t>
      </w:r>
      <w:r w:rsidR="00274ED6" w:rsidRPr="00250FA7">
        <w:rPr>
          <w:rFonts w:ascii="Times New Roman" w:hAnsi="Times New Roman" w:cs="Times New Roman"/>
          <w:sz w:val="24"/>
          <w:szCs w:val="24"/>
        </w:rPr>
        <w:t xml:space="preserve">individuals of sex </w:t>
      </w:r>
      <w:r w:rsidR="00274ED6" w:rsidRPr="00250FA7">
        <w:rPr>
          <w:rFonts w:ascii="Times New Roman" w:hAnsi="Times New Roman" w:cs="Times New Roman"/>
          <w:i/>
          <w:iCs/>
          <w:sz w:val="24"/>
          <w:szCs w:val="24"/>
        </w:rPr>
        <w:t>g</w:t>
      </w:r>
      <w:r w:rsidR="00274ED6" w:rsidRPr="00250FA7">
        <w:rPr>
          <w:rFonts w:ascii="Times New Roman" w:hAnsi="Times New Roman" w:cs="Times New Roman"/>
          <w:sz w:val="24"/>
          <w:szCs w:val="24"/>
        </w:rPr>
        <w:t xml:space="preserve">, aged </w:t>
      </w:r>
      <w:r w:rsidR="00274ED6" w:rsidRPr="00250FA7">
        <w:rPr>
          <w:rFonts w:ascii="Times New Roman" w:hAnsi="Times New Roman" w:cs="Times New Roman"/>
          <w:i/>
          <w:iCs/>
          <w:sz w:val="24"/>
          <w:szCs w:val="24"/>
        </w:rPr>
        <w:t>x</w:t>
      </w:r>
      <w:r w:rsidR="00274ED6" w:rsidRPr="00250FA7">
        <w:rPr>
          <w:rFonts w:ascii="Times New Roman" w:hAnsi="Times New Roman" w:cs="Times New Roman"/>
          <w:sz w:val="24"/>
          <w:szCs w:val="24"/>
        </w:rPr>
        <w:t>.</w:t>
      </w:r>
    </w:p>
    <w:p w14:paraId="7B1E05BF" w14:textId="77777777" w:rsidR="00274ED6" w:rsidRPr="00250FA7" w:rsidRDefault="00D6045F" w:rsidP="00047E76">
      <w:pPr>
        <w:pStyle w:val="NoSpacing"/>
        <w:spacing w:line="48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g,x</m:t>
            </m:r>
          </m:sub>
        </m:sSub>
      </m:oMath>
      <w:r w:rsidR="00274ED6" w:rsidRPr="00250FA7">
        <w:rPr>
          <w:rFonts w:ascii="Times New Roman" w:eastAsiaTheme="minorEastAsia" w:hAnsi="Times New Roman" w:cs="Times New Roman"/>
          <w:sz w:val="24"/>
          <w:szCs w:val="24"/>
        </w:rPr>
        <w:t xml:space="preserve"> </w:t>
      </w:r>
      <w:r w:rsidR="00274ED6" w:rsidRPr="00250FA7">
        <w:rPr>
          <w:rFonts w:ascii="Times New Roman" w:hAnsi="Times New Roman" w:cs="Times New Roman"/>
          <w:sz w:val="24"/>
          <w:szCs w:val="24"/>
        </w:rPr>
        <w:t xml:space="preserve">is the number of HIV-negative individuals of sex </w:t>
      </w:r>
      <w:r w:rsidR="00274ED6" w:rsidRPr="00250FA7">
        <w:rPr>
          <w:rFonts w:ascii="Times New Roman" w:hAnsi="Times New Roman" w:cs="Times New Roman"/>
          <w:i/>
          <w:iCs/>
          <w:sz w:val="24"/>
          <w:szCs w:val="24"/>
        </w:rPr>
        <w:t>g</w:t>
      </w:r>
      <w:r w:rsidR="00274ED6" w:rsidRPr="00250FA7">
        <w:rPr>
          <w:rFonts w:ascii="Times New Roman" w:hAnsi="Times New Roman" w:cs="Times New Roman"/>
          <w:sz w:val="24"/>
          <w:szCs w:val="24"/>
        </w:rPr>
        <w:t xml:space="preserve">, aged </w:t>
      </w:r>
      <w:r w:rsidR="00274ED6" w:rsidRPr="00250FA7">
        <w:rPr>
          <w:rFonts w:ascii="Times New Roman" w:hAnsi="Times New Roman" w:cs="Times New Roman"/>
          <w:i/>
          <w:iCs/>
          <w:sz w:val="24"/>
          <w:szCs w:val="24"/>
        </w:rPr>
        <w:t>x</w:t>
      </w:r>
      <w:r w:rsidR="00274ED6" w:rsidRPr="00250FA7">
        <w:rPr>
          <w:rFonts w:ascii="Times New Roman" w:hAnsi="Times New Roman" w:cs="Times New Roman"/>
          <w:sz w:val="24"/>
          <w:szCs w:val="24"/>
        </w:rPr>
        <w:t>.</w:t>
      </w:r>
    </w:p>
    <w:p w14:paraId="49CF65E0" w14:textId="77777777" w:rsidR="00274ED6" w:rsidRPr="00250FA7" w:rsidRDefault="00D6045F" w:rsidP="00047E76">
      <w:pPr>
        <w:pStyle w:val="NoSpacing"/>
        <w:spacing w:line="480" w:lineRule="auto"/>
        <w:jc w:val="both"/>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g,x</m:t>
            </m:r>
          </m:sub>
        </m:sSub>
        <m:r>
          <w:rPr>
            <w:rFonts w:ascii="Cambria Math" w:hAnsi="Cambria Math" w:cs="Times New Roman"/>
            <w:sz w:val="24"/>
            <w:szCs w:val="24"/>
          </w:rPr>
          <m:t xml:space="preserve"> </m:t>
        </m:r>
      </m:oMath>
      <w:r w:rsidR="00274ED6" w:rsidRPr="00250FA7">
        <w:rPr>
          <w:rFonts w:ascii="Times New Roman" w:hAnsi="Times New Roman" w:cs="Times New Roman"/>
          <w:sz w:val="24"/>
          <w:szCs w:val="24"/>
        </w:rPr>
        <w:t xml:space="preserve">is the number of HIV-positive individuals of sex </w:t>
      </w:r>
      <w:r w:rsidR="00274ED6" w:rsidRPr="00250FA7">
        <w:rPr>
          <w:rFonts w:ascii="Times New Roman" w:hAnsi="Times New Roman" w:cs="Times New Roman"/>
          <w:i/>
          <w:iCs/>
          <w:sz w:val="24"/>
          <w:szCs w:val="24"/>
        </w:rPr>
        <w:t>g</w:t>
      </w:r>
      <w:r w:rsidR="00274ED6" w:rsidRPr="00250FA7">
        <w:rPr>
          <w:rFonts w:ascii="Times New Roman" w:hAnsi="Times New Roman" w:cs="Times New Roman"/>
          <w:sz w:val="24"/>
          <w:szCs w:val="24"/>
        </w:rPr>
        <w:t xml:space="preserve">, aged </w:t>
      </w:r>
      <w:r w:rsidR="00274ED6" w:rsidRPr="00250FA7">
        <w:rPr>
          <w:rFonts w:ascii="Times New Roman" w:hAnsi="Times New Roman" w:cs="Times New Roman"/>
          <w:i/>
          <w:iCs/>
          <w:sz w:val="24"/>
          <w:szCs w:val="24"/>
        </w:rPr>
        <w:t>x</w:t>
      </w:r>
      <w:r w:rsidR="00274ED6" w:rsidRPr="00250FA7">
        <w:rPr>
          <w:rFonts w:ascii="Times New Roman" w:hAnsi="Times New Roman" w:cs="Times New Roman"/>
          <w:sz w:val="24"/>
          <w:szCs w:val="24"/>
        </w:rPr>
        <w:t>.</w:t>
      </w:r>
    </w:p>
    <w:p w14:paraId="4A274811" w14:textId="77777777" w:rsidR="00274ED6" w:rsidRPr="00250FA7" w:rsidRDefault="00274ED6" w:rsidP="00047E76">
      <w:pPr>
        <w:pStyle w:val="NoSpacing"/>
        <w:spacing w:line="480" w:lineRule="auto"/>
        <w:jc w:val="both"/>
        <w:rPr>
          <w:rFonts w:ascii="Times New Roman" w:hAnsi="Times New Roman" w:cs="Times New Roman"/>
          <w:sz w:val="24"/>
          <w:szCs w:val="24"/>
        </w:rPr>
      </w:pPr>
      <w:r w:rsidRPr="00250FA7">
        <w:rPr>
          <w:rFonts w:ascii="Times New Roman" w:hAnsi="Times New Roman" w:cs="Times New Roman"/>
          <w:sz w:val="24"/>
          <w:szCs w:val="24"/>
        </w:rPr>
        <w:t xml:space="preserve">We further define </w:t>
      </w:r>
      <w:r w:rsidRPr="00250FA7">
        <w:rPr>
          <w:rFonts w:ascii="Times New Roman" w:hAnsi="Times New Roman" w:cs="Times New Roman"/>
          <w:i/>
          <w:iCs/>
          <w:sz w:val="24"/>
          <w:szCs w:val="24"/>
        </w:rPr>
        <w:t>D</w:t>
      </w:r>
      <w:r w:rsidRPr="00250FA7">
        <w:rPr>
          <w:rFonts w:ascii="Times New Roman" w:hAnsi="Times New Roman" w:cs="Times New Roman"/>
          <w:i/>
          <w:iCs/>
          <w:sz w:val="24"/>
          <w:szCs w:val="24"/>
          <w:vertAlign w:val="subscript"/>
        </w:rPr>
        <w:t>H</w:t>
      </w:r>
      <w:r w:rsidRPr="00250FA7">
        <w:rPr>
          <w:rFonts w:ascii="Times New Roman" w:hAnsi="Times New Roman" w:cs="Times New Roman"/>
          <w:sz w:val="24"/>
          <w:szCs w:val="24"/>
        </w:rPr>
        <w:t xml:space="preserve"> to be the total number of COVID-19 deaths in HIV-positive individuals:</w:t>
      </w:r>
    </w:p>
    <w:p w14:paraId="6004998D" w14:textId="50AAC411" w:rsidR="00274ED6" w:rsidRPr="00250FA7" w:rsidRDefault="00D6045F" w:rsidP="00047E76">
      <w:pPr>
        <w:pStyle w:val="NoSpacing"/>
        <w:spacing w:line="480" w:lineRule="auto"/>
        <w:jc w:val="both"/>
        <w:rPr>
          <w:rFonts w:ascii="Times New Roman" w:hAnsi="Times New Roman" w:cs="Times New Roman"/>
          <w:sz w:val="24"/>
          <w:szCs w:val="24"/>
        </w:rPr>
      </w:pPr>
      <m:oMathPara>
        <m:oMathParaPr>
          <m:jc m:val="left"/>
        </m:oMathParaPr>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H</m:t>
              </m:r>
            </m:sub>
          </m:sSub>
          <m:r>
            <w:rPr>
              <w:rFonts w:ascii="Cambria Math" w:hAnsi="Cambria Math" w:cs="Times New Roman"/>
              <w:sz w:val="24"/>
              <w:szCs w:val="24"/>
            </w:rPr>
            <m:t>=</m:t>
          </m:r>
          <m:nary>
            <m:naryPr>
              <m:chr m:val="∑"/>
              <m:limLoc m:val="undOvr"/>
              <m:supHide m:val="1"/>
              <m:ctrlPr>
                <w:rPr>
                  <w:rFonts w:ascii="Cambria Math" w:hAnsi="Cambria Math" w:cs="Times New Roman"/>
                  <w:i/>
                  <w:sz w:val="24"/>
                  <w:szCs w:val="24"/>
                </w:rPr>
              </m:ctrlPr>
            </m:naryPr>
            <m:sub>
              <m:r>
                <w:rPr>
                  <w:rFonts w:ascii="Cambria Math" w:hAnsi="Cambria Math" w:cs="Times New Roman"/>
                  <w:sz w:val="24"/>
                  <w:szCs w:val="24"/>
                </w:rPr>
                <m:t>g</m:t>
              </m:r>
            </m:sub>
            <m:sup/>
            <m:e>
              <m:nary>
                <m:naryPr>
                  <m:chr m:val="∑"/>
                  <m:limLoc m:val="undOvr"/>
                  <m:supHide m:val="1"/>
                  <m:ctrlPr>
                    <w:rPr>
                      <w:rFonts w:ascii="Cambria Math" w:hAnsi="Cambria Math" w:cs="Times New Roman"/>
                      <w:i/>
                      <w:sz w:val="24"/>
                      <w:szCs w:val="24"/>
                    </w:rPr>
                  </m:ctrlPr>
                </m:naryPr>
                <m:sub>
                  <m:r>
                    <m:rPr>
                      <m:sty m:val="p"/>
                    </m:rPr>
                    <w:rPr>
                      <w:rFonts w:ascii="Cambria Math" w:hAnsi="Cambria Math" w:cs="Times New Roman"/>
                      <w:sz w:val="24"/>
                      <w:szCs w:val="24"/>
                    </w:rPr>
                    <m:t>x</m:t>
                  </m:r>
                </m:sub>
                <m:sup/>
                <m:e>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g,x</m:t>
                      </m:r>
                    </m:sub>
                  </m:sSub>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g,x</m:t>
                      </m:r>
                    </m:sub>
                  </m:sSub>
                </m:e>
              </m:nary>
            </m:e>
          </m:nary>
        </m:oMath>
      </m:oMathPara>
    </w:p>
    <w:p w14:paraId="2B83AD36" w14:textId="77777777" w:rsidR="00274ED6" w:rsidRPr="00250FA7" w:rsidRDefault="00274ED6" w:rsidP="00047E76">
      <w:pPr>
        <w:pStyle w:val="NoSpacing"/>
        <w:spacing w:line="480" w:lineRule="auto"/>
        <w:jc w:val="both"/>
        <w:rPr>
          <w:rFonts w:ascii="Times New Roman" w:hAnsi="Times New Roman" w:cs="Times New Roman"/>
          <w:sz w:val="24"/>
          <w:szCs w:val="24"/>
        </w:rPr>
      </w:pPr>
    </w:p>
    <w:p w14:paraId="7598B52C" w14:textId="77777777" w:rsidR="00274ED6" w:rsidRPr="00250FA7" w:rsidRDefault="00274ED6" w:rsidP="00047E76">
      <w:pPr>
        <w:pStyle w:val="NoSpacing"/>
        <w:spacing w:line="480" w:lineRule="auto"/>
        <w:jc w:val="both"/>
        <w:rPr>
          <w:rFonts w:ascii="Times New Roman" w:hAnsi="Times New Roman" w:cs="Times New Roman"/>
          <w:sz w:val="24"/>
          <w:szCs w:val="24"/>
        </w:rPr>
      </w:pPr>
      <w:r w:rsidRPr="00250FA7">
        <w:rPr>
          <w:rFonts w:ascii="Times New Roman" w:hAnsi="Times New Roman" w:cs="Times New Roman"/>
          <w:sz w:val="24"/>
          <w:szCs w:val="24"/>
        </w:rPr>
        <w:t xml:space="preserve">Similarly, we define </w:t>
      </w:r>
      <w:r w:rsidRPr="00250FA7">
        <w:rPr>
          <w:rFonts w:ascii="Times New Roman" w:hAnsi="Times New Roman" w:cs="Times New Roman"/>
          <w:i/>
          <w:iCs/>
          <w:sz w:val="24"/>
          <w:szCs w:val="24"/>
        </w:rPr>
        <w:t>D</w:t>
      </w:r>
      <w:r w:rsidRPr="00250FA7">
        <w:rPr>
          <w:rFonts w:ascii="Times New Roman" w:hAnsi="Times New Roman" w:cs="Times New Roman"/>
          <w:i/>
          <w:iCs/>
          <w:sz w:val="24"/>
          <w:szCs w:val="24"/>
          <w:vertAlign w:val="subscript"/>
        </w:rPr>
        <w:t>T</w:t>
      </w:r>
      <w:r w:rsidRPr="00250FA7">
        <w:rPr>
          <w:rFonts w:ascii="Times New Roman" w:hAnsi="Times New Roman" w:cs="Times New Roman"/>
          <w:sz w:val="24"/>
          <w:szCs w:val="24"/>
        </w:rPr>
        <w:t xml:space="preserve"> to be the total number of COVID-19 deaths (in both HIV-positive and HIV-negative individuals):</w:t>
      </w:r>
    </w:p>
    <w:p w14:paraId="78716AEF" w14:textId="77777777" w:rsidR="00274ED6" w:rsidRPr="00250FA7" w:rsidRDefault="00D6045F" w:rsidP="00047E76">
      <w:pPr>
        <w:pStyle w:val="NoSpacing"/>
        <w:spacing w:line="480" w:lineRule="auto"/>
        <w:jc w:val="both"/>
        <w:rPr>
          <w:rFonts w:ascii="Times New Roman" w:hAnsi="Times New Roman" w:cs="Times New Roman"/>
          <w:sz w:val="24"/>
          <w:szCs w:val="24"/>
        </w:rPr>
      </w:pPr>
      <m:oMathPara>
        <m:oMathParaPr>
          <m:jc m:val="left"/>
        </m:oMathParaPr>
        <m:oMath>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T</m:t>
              </m:r>
            </m:sub>
          </m:sSub>
          <m:r>
            <w:rPr>
              <w:rFonts w:ascii="Cambria Math" w:hAnsi="Cambria Math" w:cs="Times New Roman"/>
              <w:sz w:val="24"/>
              <w:szCs w:val="24"/>
            </w:rPr>
            <m:t>=</m:t>
          </m:r>
          <m:nary>
            <m:naryPr>
              <m:chr m:val="∑"/>
              <m:limLoc m:val="undOvr"/>
              <m:supHide m:val="1"/>
              <m:ctrlPr>
                <w:rPr>
                  <w:rFonts w:ascii="Cambria Math" w:hAnsi="Cambria Math" w:cs="Times New Roman"/>
                  <w:i/>
                  <w:sz w:val="24"/>
                  <w:szCs w:val="24"/>
                </w:rPr>
              </m:ctrlPr>
            </m:naryPr>
            <m:sub>
              <m:r>
                <w:rPr>
                  <w:rFonts w:ascii="Cambria Math" w:hAnsi="Cambria Math" w:cs="Times New Roman"/>
                  <w:sz w:val="24"/>
                  <w:szCs w:val="24"/>
                </w:rPr>
                <m:t>g</m:t>
              </m:r>
            </m:sub>
            <m:sup/>
            <m:e>
              <m:nary>
                <m:naryPr>
                  <m:chr m:val="∑"/>
                  <m:limLoc m:val="undOvr"/>
                  <m:supHide m:val="1"/>
                  <m:ctrlPr>
                    <w:rPr>
                      <w:rFonts w:ascii="Cambria Math" w:hAnsi="Cambria Math" w:cs="Times New Roman"/>
                      <w:i/>
                      <w:sz w:val="24"/>
                      <w:szCs w:val="24"/>
                    </w:rPr>
                  </m:ctrlPr>
                </m:naryPr>
                <m:sub>
                  <m:r>
                    <m:rPr>
                      <m:sty m:val="p"/>
                    </m:rPr>
                    <w:rPr>
                      <w:rFonts w:ascii="Cambria Math" w:hAnsi="Cambria Math" w:cs="Times New Roman"/>
                      <w:sz w:val="24"/>
                      <w:szCs w:val="24"/>
                    </w:rPr>
                    <m:t>x</m:t>
                  </m:r>
                </m:sub>
                <m:sup/>
                <m:e>
                  <m:sSub>
                    <m:sSubPr>
                      <m:ctrlPr>
                        <w:rPr>
                          <w:rFonts w:ascii="Cambria Math" w:hAnsi="Cambria Math" w:cs="Times New Roman"/>
                          <w:i/>
                          <w:sz w:val="24"/>
                          <w:szCs w:val="24"/>
                        </w:rPr>
                      </m:ctrlPr>
                    </m:sSubPr>
                    <m:e>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g,x</m:t>
                          </m:r>
                        </m:sub>
                      </m:sSub>
                      <m:sSub>
                        <m:sSubPr>
                          <m:ctrlPr>
                            <w:rPr>
                              <w:rFonts w:ascii="Cambria Math" w:hAnsi="Cambria Math" w:cs="Times New Roman"/>
                              <w:i/>
                              <w:iCs/>
                              <w:sz w:val="24"/>
                              <w:szCs w:val="24"/>
                            </w:rPr>
                          </m:ctrlPr>
                        </m:sSubPr>
                        <m:e>
                          <m:r>
                            <w:rPr>
                              <w:rFonts w:ascii="Cambria Math" w:hAnsi="Cambria Math" w:cs="Times New Roman"/>
                              <w:sz w:val="24"/>
                              <w:szCs w:val="24"/>
                            </w:rPr>
                            <m:t>q</m:t>
                          </m:r>
                        </m:e>
                        <m:sub>
                          <m:r>
                            <w:rPr>
                              <w:rFonts w:ascii="Cambria Math" w:hAnsi="Cambria Math" w:cs="Times New Roman"/>
                              <w:sz w:val="24"/>
                              <w:szCs w:val="24"/>
                            </w:rPr>
                            <m:t>g,x</m:t>
                          </m:r>
                        </m:sub>
                      </m:sSub>
                      <m:r>
                        <w:rPr>
                          <w:rFonts w:ascii="Cambria Math" w:hAnsi="Cambria Math" w:cs="Times New Roman"/>
                          <w:sz w:val="24"/>
                          <w:szCs w:val="24"/>
                        </w:rPr>
                        <m:t>+H</m:t>
                      </m:r>
                    </m:e>
                    <m:sub>
                      <m:r>
                        <w:rPr>
                          <w:rFonts w:ascii="Cambria Math" w:hAnsi="Cambria Math" w:cs="Times New Roman"/>
                          <w:sz w:val="24"/>
                          <w:szCs w:val="24"/>
                        </w:rPr>
                        <m:t>g,x</m:t>
                      </m:r>
                    </m:sub>
                  </m:sSub>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g,x</m:t>
                      </m:r>
                    </m:sub>
                  </m:sSub>
                </m:e>
              </m:nary>
            </m:e>
          </m:nary>
        </m:oMath>
      </m:oMathPara>
    </w:p>
    <w:p w14:paraId="32205E1E" w14:textId="77777777" w:rsidR="00274ED6" w:rsidRPr="00250FA7" w:rsidRDefault="00274ED6" w:rsidP="00047E76">
      <w:pPr>
        <w:pStyle w:val="NoSpacing"/>
        <w:spacing w:line="480" w:lineRule="auto"/>
        <w:jc w:val="both"/>
        <w:rPr>
          <w:rFonts w:ascii="Times New Roman" w:hAnsi="Times New Roman" w:cs="Times New Roman"/>
          <w:sz w:val="24"/>
          <w:szCs w:val="24"/>
        </w:rPr>
      </w:pPr>
    </w:p>
    <w:p w14:paraId="1EC77227" w14:textId="71DC4B7A" w:rsidR="00274ED6" w:rsidRPr="00250FA7" w:rsidRDefault="00274ED6" w:rsidP="00047E76">
      <w:pPr>
        <w:pStyle w:val="NoSpacing"/>
        <w:spacing w:line="480" w:lineRule="auto"/>
        <w:jc w:val="both"/>
        <w:rPr>
          <w:rFonts w:ascii="Times New Roman" w:hAnsi="Times New Roman" w:cs="Times New Roman"/>
          <w:sz w:val="24"/>
          <w:szCs w:val="24"/>
        </w:rPr>
      </w:pPr>
      <w:r w:rsidRPr="00250FA7">
        <w:rPr>
          <w:rFonts w:ascii="Times New Roman" w:hAnsi="Times New Roman" w:cs="Times New Roman"/>
          <w:sz w:val="24"/>
          <w:szCs w:val="24"/>
        </w:rPr>
        <w:t>Estimates of the numbers of HIV-negative and HIV-positive individuals in 2020, by age and sex (</w:t>
      </w:r>
      <m:oMath>
        <m:sSub>
          <m:sSubPr>
            <m:ctrlPr>
              <w:rPr>
                <w:rFonts w:ascii="Cambria Math" w:hAnsi="Cambria Math" w:cs="Times New Roman"/>
                <w:i/>
                <w:sz w:val="24"/>
                <w:szCs w:val="24"/>
              </w:rPr>
            </m:ctrlPr>
          </m:sSubPr>
          <m:e>
            <m:r>
              <w:rPr>
                <w:rFonts w:ascii="Cambria Math" w:hAnsi="Cambria Math" w:cs="Times New Roman"/>
                <w:sz w:val="24"/>
                <w:szCs w:val="24"/>
              </w:rPr>
              <m:t>N</m:t>
            </m:r>
          </m:e>
          <m:sub>
            <m:r>
              <w:rPr>
                <w:rFonts w:ascii="Cambria Math" w:hAnsi="Cambria Math" w:cs="Times New Roman"/>
                <w:sz w:val="24"/>
                <w:szCs w:val="24"/>
              </w:rPr>
              <m:t>g,x</m:t>
            </m:r>
          </m:sub>
        </m:sSub>
      </m:oMath>
      <w:r w:rsidRPr="00250FA7">
        <w:rPr>
          <w:rFonts w:ascii="Times New Roman" w:hAnsi="Times New Roman" w:cs="Times New Roman"/>
          <w:sz w:val="24"/>
          <w:szCs w:val="24"/>
        </w:rPr>
        <w:t xml:space="preserve"> and </w:t>
      </w:r>
      <m:oMath>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g,x</m:t>
            </m:r>
          </m:sub>
        </m:sSub>
      </m:oMath>
      <w:r w:rsidRPr="00250FA7">
        <w:rPr>
          <w:rFonts w:ascii="Times New Roman" w:hAnsi="Times New Roman" w:cs="Times New Roman"/>
          <w:sz w:val="24"/>
          <w:szCs w:val="24"/>
        </w:rPr>
        <w:t xml:space="preserve">), are taken from the </w:t>
      </w:r>
      <w:proofErr w:type="spellStart"/>
      <w:r w:rsidRPr="00250FA7">
        <w:rPr>
          <w:rFonts w:ascii="Times New Roman" w:hAnsi="Times New Roman" w:cs="Times New Roman"/>
          <w:sz w:val="24"/>
          <w:szCs w:val="24"/>
        </w:rPr>
        <w:t>Thembisa</w:t>
      </w:r>
      <w:proofErr w:type="spellEnd"/>
      <w:r w:rsidRPr="00250FA7">
        <w:rPr>
          <w:rFonts w:ascii="Times New Roman" w:hAnsi="Times New Roman" w:cs="Times New Roman"/>
          <w:sz w:val="24"/>
          <w:szCs w:val="24"/>
        </w:rPr>
        <w:t xml:space="preserve"> model for the Western Cape (version 4.3).</w:t>
      </w:r>
      <w:r w:rsidR="002919A7" w:rsidRPr="00250FA7">
        <w:rPr>
          <w:rFonts w:ascii="Times New Roman" w:hAnsi="Times New Roman" w:cs="Times New Roman"/>
          <w:sz w:val="24"/>
          <w:szCs w:val="24"/>
        </w:rPr>
        <w:fldChar w:fldCharType="begin"/>
      </w:r>
      <w:r w:rsidR="002919A7" w:rsidRPr="00250FA7">
        <w:rPr>
          <w:rFonts w:ascii="Times New Roman" w:hAnsi="Times New Roman" w:cs="Times New Roman"/>
          <w:sz w:val="24"/>
          <w:szCs w:val="24"/>
        </w:rPr>
        <w:instrText xml:space="preserve"> ADDIN EN.CITE &lt;EndNote&gt;&lt;Cite&gt;&lt;Author&gt;Johnson&lt;/Author&gt;&lt;Year&gt;2020&lt;/Year&gt;&lt;RecNum&gt;1&lt;/RecNum&gt;&lt;DisplayText&gt;&lt;style face="superscript"&gt;2&lt;/style&gt;&lt;/DisplayText&gt;&lt;record&gt;&lt;rec-number&gt;1&lt;/rec-number&gt;&lt;foreign-keys&gt;&lt;key app="EN" db-id="9r5pvpf0nvvftbex5voxpr9qxr2vst9dx5e0" timestamp="1593458385"&gt;1&lt;/key&gt;&lt;/foreign-keys&gt;&lt;ref-type name="Report"&gt;27&lt;/ref-type&gt;&lt;contributors&gt;&lt;authors&gt;&lt;author&gt;Johnson, L. F.&lt;/author&gt;&lt;author&gt;Dorrington, R. E.&lt;/author&gt;&lt;/authors&gt;&lt;/contributors&gt;&lt;titles&gt;&lt;title&gt;Modelling the impact of HIV in South Africa’s provinces: 2020 update&lt;/title&gt;&lt;/titles&gt;&lt;dates&gt;&lt;year&gt;2020&lt;/year&gt;&lt;/dates&gt;&lt;publisher&gt;Centre for Infectious Disease Epidemiology and Research, University of Cape Town&lt;/publisher&gt;&lt;urls&gt;&lt;related-urls&gt;&lt;url&gt;https://www.thembisa.org/&lt;/url&gt;&lt;/related-urls&gt;&lt;/urls&gt;&lt;/record&gt;&lt;/Cite&gt;&lt;/EndNote&gt;</w:instrText>
      </w:r>
      <w:r w:rsidR="002919A7" w:rsidRPr="00250FA7">
        <w:rPr>
          <w:rFonts w:ascii="Times New Roman" w:hAnsi="Times New Roman" w:cs="Times New Roman"/>
          <w:sz w:val="24"/>
          <w:szCs w:val="24"/>
        </w:rPr>
        <w:fldChar w:fldCharType="separate"/>
      </w:r>
      <w:r w:rsidR="002919A7" w:rsidRPr="00250FA7">
        <w:rPr>
          <w:rFonts w:ascii="Times New Roman" w:hAnsi="Times New Roman" w:cs="Times New Roman"/>
          <w:noProof/>
          <w:sz w:val="24"/>
          <w:szCs w:val="24"/>
          <w:vertAlign w:val="superscript"/>
        </w:rPr>
        <w:t>2</w:t>
      </w:r>
      <w:r w:rsidR="002919A7" w:rsidRPr="00250FA7">
        <w:rPr>
          <w:rFonts w:ascii="Times New Roman" w:hAnsi="Times New Roman" w:cs="Times New Roman"/>
          <w:sz w:val="24"/>
          <w:szCs w:val="24"/>
        </w:rPr>
        <w:fldChar w:fldCharType="end"/>
      </w:r>
      <w:r w:rsidRPr="00250FA7">
        <w:rPr>
          <w:rFonts w:ascii="Times New Roman" w:hAnsi="Times New Roman" w:cs="Times New Roman"/>
          <w:sz w:val="24"/>
          <w:szCs w:val="24"/>
        </w:rPr>
        <w:t xml:space="preserve"> </w:t>
      </w:r>
      <w:proofErr w:type="spellStart"/>
      <w:r w:rsidRPr="00250FA7">
        <w:rPr>
          <w:rFonts w:ascii="Times New Roman" w:hAnsi="Times New Roman" w:cs="Times New Roman"/>
          <w:sz w:val="24"/>
          <w:szCs w:val="24"/>
        </w:rPr>
        <w:t>Thembisa</w:t>
      </w:r>
      <w:proofErr w:type="spellEnd"/>
      <w:r w:rsidRPr="00250FA7">
        <w:rPr>
          <w:rFonts w:ascii="Times New Roman" w:hAnsi="Times New Roman" w:cs="Times New Roman"/>
          <w:sz w:val="24"/>
          <w:szCs w:val="24"/>
        </w:rPr>
        <w:t xml:space="preserve"> is a combined demographic and HIV model, developed for South Africa, and is the main model on which UNAIDS estimates for South Africa are based. The model has been calibrated to each province in South Africa, based on fitting to age-specific HIV prevalence data from household surveys and antenatal clinic surveys</w:t>
      </w:r>
      <w:r w:rsidR="002919A7" w:rsidRPr="00250FA7">
        <w:rPr>
          <w:rFonts w:ascii="Times New Roman" w:hAnsi="Times New Roman" w:cs="Times New Roman"/>
          <w:sz w:val="24"/>
          <w:szCs w:val="24"/>
        </w:rPr>
        <w:t>.</w:t>
      </w:r>
      <w:r w:rsidR="002919A7" w:rsidRPr="00250FA7">
        <w:rPr>
          <w:rFonts w:ascii="Times New Roman" w:hAnsi="Times New Roman" w:cs="Times New Roman"/>
          <w:sz w:val="24"/>
          <w:szCs w:val="24"/>
        </w:rPr>
        <w:fldChar w:fldCharType="begin"/>
      </w:r>
      <w:r w:rsidR="002919A7" w:rsidRPr="00250FA7">
        <w:rPr>
          <w:rFonts w:ascii="Times New Roman" w:hAnsi="Times New Roman" w:cs="Times New Roman"/>
          <w:sz w:val="24"/>
          <w:szCs w:val="24"/>
        </w:rPr>
        <w:instrText xml:space="preserve"> ADDIN EN.CITE &lt;EndNote&gt;&lt;Cite&gt;&lt;Author&gt;Johnson&lt;/Author&gt;&lt;Year&gt;2017&lt;/Year&gt;&lt;RecNum&gt;32&lt;/RecNum&gt;&lt;DisplayText&gt;&lt;style face="superscript"&gt;3&lt;/style&gt;&lt;/DisplayText&gt;&lt;record&gt;&lt;rec-number&gt;32&lt;/rec-number&gt;&lt;foreign-keys&gt;&lt;key app="EN" db-id="drvrr52t75rpw1e9rd7xwdxlpt2rtww9xedf" timestamp="1593458351"&gt;32&lt;/key&gt;&lt;/foreign-keys&gt;&lt;ref-type name="Journal Article"&gt;17&lt;/ref-type&gt;&lt;contributors&gt;&lt;authors&gt;&lt;author&gt;Johnson, L. F.&lt;/author&gt;&lt;author&gt;Dorrington, R. E.&lt;/author&gt;&lt;author&gt;Moolla, H.&lt;/author&gt;&lt;/authors&gt;&lt;/contributors&gt;&lt;titles&gt;&lt;title&gt;HIV epidemic drivers in South Africa: a model-based evaluation of factors accounting for inter-provincial differences in HIV prevalence and incidence trends. &lt;/title&gt;&lt;secondary-title&gt;South African Journal of HIV Medicine&lt;/secondary-title&gt;&lt;/titles&gt;&lt;periodical&gt;&lt;full-title&gt;South African Journal of HIV Medicine&lt;/full-title&gt;&lt;/periodical&gt;&lt;pages&gt;a695&lt;/pages&gt;&lt;volume&gt;18&lt;/volume&gt;&lt;dates&gt;&lt;year&gt;2017&lt;/year&gt;&lt;/dates&gt;&lt;urls&gt;&lt;/urls&gt;&lt;/record&gt;&lt;/Cite&gt;&lt;/EndNote&gt;</w:instrText>
      </w:r>
      <w:r w:rsidR="002919A7" w:rsidRPr="00250FA7">
        <w:rPr>
          <w:rFonts w:ascii="Times New Roman" w:hAnsi="Times New Roman" w:cs="Times New Roman"/>
          <w:sz w:val="24"/>
          <w:szCs w:val="24"/>
        </w:rPr>
        <w:fldChar w:fldCharType="separate"/>
      </w:r>
      <w:r w:rsidR="002919A7" w:rsidRPr="00250FA7">
        <w:rPr>
          <w:rFonts w:ascii="Times New Roman" w:hAnsi="Times New Roman" w:cs="Times New Roman"/>
          <w:noProof/>
          <w:sz w:val="24"/>
          <w:szCs w:val="24"/>
          <w:vertAlign w:val="superscript"/>
        </w:rPr>
        <w:t>3</w:t>
      </w:r>
      <w:r w:rsidR="002919A7" w:rsidRPr="00250FA7">
        <w:rPr>
          <w:rFonts w:ascii="Times New Roman" w:hAnsi="Times New Roman" w:cs="Times New Roman"/>
          <w:sz w:val="24"/>
          <w:szCs w:val="24"/>
        </w:rPr>
        <w:fldChar w:fldCharType="end"/>
      </w:r>
      <w:r w:rsidRPr="00250FA7">
        <w:rPr>
          <w:rFonts w:ascii="Times New Roman" w:hAnsi="Times New Roman" w:cs="Times New Roman"/>
          <w:sz w:val="24"/>
          <w:szCs w:val="24"/>
        </w:rPr>
        <w:t xml:space="preserve"> The age-specific COVID-19 mortality rates are estimated by dividing the recorded numbers of deaths at each age and sex by the corresponding </w:t>
      </w:r>
      <w:proofErr w:type="spellStart"/>
      <w:r w:rsidRPr="00250FA7">
        <w:rPr>
          <w:rFonts w:ascii="Times New Roman" w:hAnsi="Times New Roman" w:cs="Times New Roman"/>
          <w:sz w:val="24"/>
          <w:szCs w:val="24"/>
        </w:rPr>
        <w:t>Thembisa</w:t>
      </w:r>
      <w:proofErr w:type="spellEnd"/>
      <w:r w:rsidRPr="00250FA7">
        <w:rPr>
          <w:rFonts w:ascii="Times New Roman" w:hAnsi="Times New Roman" w:cs="Times New Roman"/>
          <w:sz w:val="24"/>
          <w:szCs w:val="24"/>
        </w:rPr>
        <w:t xml:space="preserve"> estimate of the population size.</w:t>
      </w:r>
    </w:p>
    <w:p w14:paraId="6473000F" w14:textId="77777777" w:rsidR="00274ED6" w:rsidRPr="00250FA7" w:rsidRDefault="00274ED6" w:rsidP="00047E76">
      <w:pPr>
        <w:pStyle w:val="NoSpacing"/>
        <w:spacing w:line="480" w:lineRule="auto"/>
        <w:jc w:val="both"/>
        <w:rPr>
          <w:rFonts w:ascii="Times New Roman" w:hAnsi="Times New Roman" w:cs="Times New Roman"/>
          <w:sz w:val="24"/>
          <w:szCs w:val="24"/>
        </w:rPr>
      </w:pPr>
    </w:p>
    <w:p w14:paraId="2AD61AA3" w14:textId="77777777" w:rsidR="00274ED6" w:rsidRPr="00250FA7" w:rsidRDefault="00274ED6" w:rsidP="00047E76">
      <w:pPr>
        <w:pStyle w:val="NoSpacing"/>
        <w:spacing w:line="480" w:lineRule="auto"/>
        <w:jc w:val="both"/>
        <w:rPr>
          <w:rFonts w:ascii="Times New Roman" w:hAnsi="Times New Roman" w:cs="Times New Roman"/>
          <w:sz w:val="24"/>
          <w:szCs w:val="24"/>
        </w:rPr>
      </w:pPr>
      <w:r w:rsidRPr="00250FA7">
        <w:rPr>
          <w:rFonts w:ascii="Times New Roman" w:hAnsi="Times New Roman" w:cs="Times New Roman"/>
          <w:sz w:val="24"/>
          <w:szCs w:val="24"/>
        </w:rPr>
        <w:lastRenderedPageBreak/>
        <w:t xml:space="preserve">The standardized mortality ratio (SMR) is defined as the ratio of the actual number of COVID-19 deaths in the HIV-positive population to the number of COVID-19 deaths that would be expected in the HIV-positive population if their COVID-19 mortality rates were the same as in the negative population (i.e. replacing </w:t>
      </w:r>
      <m:oMath>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g,x</m:t>
            </m:r>
          </m:sub>
        </m:sSub>
      </m:oMath>
      <w:r w:rsidRPr="00250FA7">
        <w:rPr>
          <w:rFonts w:ascii="Times New Roman" w:hAnsi="Times New Roman" w:cs="Times New Roman"/>
          <w:sz w:val="24"/>
          <w:szCs w:val="24"/>
        </w:rPr>
        <w:t xml:space="preserve"> with </w:t>
      </w:r>
      <m:oMath>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g,x</m:t>
            </m:r>
          </m:sub>
        </m:sSub>
      </m:oMath>
      <w:r w:rsidRPr="00250FA7">
        <w:rPr>
          <w:rFonts w:ascii="Times New Roman" w:hAnsi="Times New Roman" w:cs="Times New Roman"/>
          <w:sz w:val="24"/>
          <w:szCs w:val="24"/>
        </w:rPr>
        <w:t>):</w:t>
      </w:r>
    </w:p>
    <w:p w14:paraId="19C37C03" w14:textId="77777777" w:rsidR="00274ED6" w:rsidRPr="00250FA7" w:rsidRDefault="00274ED6" w:rsidP="00047E76">
      <w:pPr>
        <w:pStyle w:val="NoSpacing"/>
        <w:spacing w:line="480" w:lineRule="auto"/>
        <w:rPr>
          <w:rFonts w:ascii="Times New Roman" w:hAnsi="Times New Roman" w:cs="Times New Roman"/>
          <w:sz w:val="24"/>
          <w:szCs w:val="24"/>
        </w:rPr>
      </w:pPr>
      <m:oMathPara>
        <m:oMathParaPr>
          <m:jc m:val="left"/>
        </m:oMathParaPr>
        <m:oMath>
          <m:r>
            <w:rPr>
              <w:rFonts w:ascii="Cambria Math" w:hAnsi="Cambria Math" w:cs="Times New Roman"/>
              <w:sz w:val="24"/>
              <w:szCs w:val="24"/>
            </w:rPr>
            <m:t>SMR=</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H</m:t>
                  </m:r>
                </m:sub>
              </m:sSub>
            </m:num>
            <m:den>
              <m:nary>
                <m:naryPr>
                  <m:chr m:val="∑"/>
                  <m:limLoc m:val="undOvr"/>
                  <m:supHide m:val="1"/>
                  <m:ctrlPr>
                    <w:rPr>
                      <w:rFonts w:ascii="Cambria Math" w:hAnsi="Cambria Math" w:cs="Times New Roman"/>
                      <w:i/>
                      <w:sz w:val="24"/>
                      <w:szCs w:val="24"/>
                    </w:rPr>
                  </m:ctrlPr>
                </m:naryPr>
                <m:sub>
                  <m:r>
                    <w:rPr>
                      <w:rFonts w:ascii="Cambria Math" w:hAnsi="Cambria Math" w:cs="Times New Roman"/>
                      <w:sz w:val="24"/>
                      <w:szCs w:val="24"/>
                    </w:rPr>
                    <m:t>g</m:t>
                  </m:r>
                </m:sub>
                <m:sup/>
                <m:e>
                  <m:nary>
                    <m:naryPr>
                      <m:chr m:val="∑"/>
                      <m:limLoc m:val="undOvr"/>
                      <m:supHide m:val="1"/>
                      <m:ctrlPr>
                        <w:rPr>
                          <w:rFonts w:ascii="Cambria Math" w:hAnsi="Cambria Math" w:cs="Times New Roman"/>
                          <w:i/>
                          <w:sz w:val="24"/>
                          <w:szCs w:val="24"/>
                        </w:rPr>
                      </m:ctrlPr>
                    </m:naryPr>
                    <m:sub>
                      <m:r>
                        <m:rPr>
                          <m:sty m:val="p"/>
                        </m:rPr>
                        <w:rPr>
                          <w:rFonts w:ascii="Cambria Math" w:hAnsi="Cambria Math" w:cs="Times New Roman"/>
                          <w:sz w:val="24"/>
                          <w:szCs w:val="24"/>
                        </w:rPr>
                        <m:t>x</m:t>
                      </m:r>
                    </m:sub>
                    <m:sup/>
                    <m:e>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g,x</m:t>
                          </m:r>
                        </m:sub>
                      </m:sSub>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g,x</m:t>
                          </m:r>
                        </m:sub>
                      </m:sSub>
                    </m:e>
                  </m:nary>
                </m:e>
              </m:nary>
            </m:den>
          </m:f>
        </m:oMath>
      </m:oMathPara>
    </w:p>
    <w:p w14:paraId="7B792DC4" w14:textId="77777777" w:rsidR="00274ED6" w:rsidRPr="00250FA7" w:rsidRDefault="00274ED6" w:rsidP="00047E76">
      <w:pPr>
        <w:pStyle w:val="NoSpacing"/>
        <w:spacing w:line="480" w:lineRule="auto"/>
        <w:rPr>
          <w:rFonts w:ascii="Times New Roman" w:hAnsi="Times New Roman" w:cs="Times New Roman"/>
          <w:sz w:val="24"/>
          <w:szCs w:val="24"/>
        </w:rPr>
      </w:pPr>
    </w:p>
    <w:p w14:paraId="72DDBE9F" w14:textId="77777777" w:rsidR="00274ED6" w:rsidRPr="00250FA7" w:rsidRDefault="00274ED6" w:rsidP="00047E76">
      <w:pPr>
        <w:pStyle w:val="NoSpacing"/>
        <w:spacing w:line="480" w:lineRule="auto"/>
        <w:jc w:val="both"/>
        <w:rPr>
          <w:rFonts w:ascii="Times New Roman" w:hAnsi="Times New Roman" w:cs="Times New Roman"/>
          <w:sz w:val="24"/>
          <w:szCs w:val="24"/>
        </w:rPr>
      </w:pPr>
      <w:r w:rsidRPr="00250FA7">
        <w:rPr>
          <w:rFonts w:ascii="Times New Roman" w:hAnsi="Times New Roman" w:cs="Times New Roman"/>
          <w:sz w:val="24"/>
          <w:szCs w:val="24"/>
        </w:rPr>
        <w:t>The population attributable fraction (PAF) is defined as the fraction of COVID-19 deaths that are attributable HIV. This is not the same as the fraction of deaths that occur in HIV-positive individuals because some of the COVID-19 deaths in HIV-positive individuals would have occurred even if they were HIV-negative (i.e. we are interested only in the excess mortality risk in HIV-positive individuals compared to HIV-negative individuals). Mathematically,</w:t>
      </w:r>
    </w:p>
    <w:p w14:paraId="15813346" w14:textId="084924DF" w:rsidR="00274ED6" w:rsidRPr="00250FA7" w:rsidRDefault="00274ED6" w:rsidP="00047E76">
      <w:pPr>
        <w:pStyle w:val="NoSpacing"/>
        <w:spacing w:line="480" w:lineRule="auto"/>
        <w:ind w:left="360"/>
        <w:rPr>
          <w:rFonts w:ascii="Times New Roman" w:hAnsi="Times New Roman" w:cs="Times New Roman"/>
          <w:sz w:val="24"/>
          <w:szCs w:val="24"/>
        </w:rPr>
      </w:pPr>
      <m:oMathPara>
        <m:oMathParaPr>
          <m:jc m:val="left"/>
        </m:oMathParaPr>
        <m:oMath>
          <m:r>
            <w:rPr>
              <w:rFonts w:ascii="Cambria Math" w:hAnsi="Cambria Math" w:cs="Times New Roman"/>
              <w:sz w:val="24"/>
              <w:szCs w:val="24"/>
            </w:rPr>
            <m:t>PAF=</m:t>
          </m:r>
          <m:f>
            <m:fPr>
              <m:ctrlPr>
                <w:rPr>
                  <w:rFonts w:ascii="Cambria Math" w:hAnsi="Cambria Math" w:cs="Times New Roman"/>
                  <w:i/>
                  <w:sz w:val="24"/>
                  <w:szCs w:val="24"/>
                </w:rPr>
              </m:ctrlPr>
            </m:fPr>
            <m:num>
              <m:nary>
                <m:naryPr>
                  <m:chr m:val="∑"/>
                  <m:limLoc m:val="undOvr"/>
                  <m:supHide m:val="1"/>
                  <m:ctrlPr>
                    <w:rPr>
                      <w:rFonts w:ascii="Cambria Math" w:hAnsi="Cambria Math" w:cs="Times New Roman"/>
                      <w:i/>
                      <w:sz w:val="24"/>
                      <w:szCs w:val="24"/>
                    </w:rPr>
                  </m:ctrlPr>
                </m:naryPr>
                <m:sub>
                  <m:r>
                    <w:rPr>
                      <w:rFonts w:ascii="Cambria Math" w:hAnsi="Cambria Math" w:cs="Times New Roman"/>
                      <w:sz w:val="24"/>
                      <w:szCs w:val="24"/>
                    </w:rPr>
                    <m:t>g</m:t>
                  </m:r>
                </m:sub>
                <m:sup/>
                <m:e>
                  <m:nary>
                    <m:naryPr>
                      <m:chr m:val="∑"/>
                      <m:limLoc m:val="undOvr"/>
                      <m:supHide m:val="1"/>
                      <m:ctrlPr>
                        <w:rPr>
                          <w:rFonts w:ascii="Cambria Math" w:hAnsi="Cambria Math" w:cs="Times New Roman"/>
                          <w:i/>
                          <w:sz w:val="24"/>
                          <w:szCs w:val="24"/>
                        </w:rPr>
                      </m:ctrlPr>
                    </m:naryPr>
                    <m:sub>
                      <m:r>
                        <m:rPr>
                          <m:sty m:val="p"/>
                        </m:rPr>
                        <w:rPr>
                          <w:rFonts w:ascii="Cambria Math" w:hAnsi="Cambria Math" w:cs="Times New Roman"/>
                          <w:sz w:val="24"/>
                          <w:szCs w:val="24"/>
                        </w:rPr>
                        <m:t>x</m:t>
                      </m:r>
                    </m:sub>
                    <m:sup/>
                    <m:e>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g,x</m:t>
                          </m:r>
                        </m:sub>
                      </m:sSub>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a</m:t>
                              </m:r>
                            </m:e>
                            <m:sub>
                              <m:r>
                                <w:rPr>
                                  <w:rFonts w:ascii="Cambria Math" w:hAnsi="Cambria Math" w:cs="Times New Roman"/>
                                  <w:sz w:val="24"/>
                                  <w:szCs w:val="24"/>
                                </w:rPr>
                                <m:t>g,x</m:t>
                              </m:r>
                            </m:sub>
                          </m:sSub>
                          <m:r>
                            <w:rPr>
                              <w:rFonts w:ascii="Cambria Math" w:hAnsi="Cambria Math" w:cs="Times New Roman"/>
                              <w:sz w:val="24"/>
                              <w:szCs w:val="24"/>
                            </w:rPr>
                            <m:t xml:space="preserve"> - </m:t>
                          </m:r>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g,x</m:t>
                              </m:r>
                            </m:sub>
                          </m:sSub>
                        </m:e>
                      </m:d>
                    </m:e>
                  </m:nary>
                </m:e>
              </m:nary>
            </m:num>
            <m:den>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T</m:t>
                  </m:r>
                </m:sub>
              </m:sSub>
            </m:den>
          </m:f>
          <m:r>
            <w:rPr>
              <w:rFonts w:ascii="Cambria Math" w:hAnsi="Cambria Math" w:cs="Times New Roman"/>
              <w:sz w:val="24"/>
              <w:szCs w:val="24"/>
            </w:rPr>
            <m:t>=</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H</m:t>
                  </m:r>
                </m:sub>
              </m:sSub>
              <m:r>
                <w:rPr>
                  <w:rFonts w:ascii="Cambria Math" w:hAnsi="Cambria Math" w:cs="Times New Roman"/>
                  <w:sz w:val="24"/>
                  <w:szCs w:val="24"/>
                </w:rPr>
                <m:t xml:space="preserve"> - </m:t>
              </m:r>
              <m:nary>
                <m:naryPr>
                  <m:chr m:val="∑"/>
                  <m:limLoc m:val="undOvr"/>
                  <m:supHide m:val="1"/>
                  <m:ctrlPr>
                    <w:rPr>
                      <w:rFonts w:ascii="Cambria Math" w:hAnsi="Cambria Math" w:cs="Times New Roman"/>
                      <w:i/>
                      <w:sz w:val="24"/>
                      <w:szCs w:val="24"/>
                    </w:rPr>
                  </m:ctrlPr>
                </m:naryPr>
                <m:sub>
                  <m:r>
                    <w:rPr>
                      <w:rFonts w:ascii="Cambria Math" w:hAnsi="Cambria Math" w:cs="Times New Roman"/>
                      <w:sz w:val="24"/>
                      <w:szCs w:val="24"/>
                    </w:rPr>
                    <m:t>g</m:t>
                  </m:r>
                </m:sub>
                <m:sup/>
                <m:e>
                  <m:nary>
                    <m:naryPr>
                      <m:chr m:val="∑"/>
                      <m:limLoc m:val="undOvr"/>
                      <m:supHide m:val="1"/>
                      <m:ctrlPr>
                        <w:rPr>
                          <w:rFonts w:ascii="Cambria Math" w:hAnsi="Cambria Math" w:cs="Times New Roman"/>
                          <w:i/>
                          <w:sz w:val="24"/>
                          <w:szCs w:val="24"/>
                        </w:rPr>
                      </m:ctrlPr>
                    </m:naryPr>
                    <m:sub>
                      <m:r>
                        <m:rPr>
                          <m:sty m:val="p"/>
                        </m:rPr>
                        <w:rPr>
                          <w:rFonts w:ascii="Cambria Math" w:hAnsi="Cambria Math" w:cs="Times New Roman"/>
                          <w:sz w:val="24"/>
                          <w:szCs w:val="24"/>
                        </w:rPr>
                        <m:t>x</m:t>
                      </m:r>
                    </m:sub>
                    <m:sup/>
                    <m:e>
                      <m:sSub>
                        <m:sSubPr>
                          <m:ctrlPr>
                            <w:rPr>
                              <w:rFonts w:ascii="Cambria Math" w:hAnsi="Cambria Math" w:cs="Times New Roman"/>
                              <w:i/>
                              <w:sz w:val="24"/>
                              <w:szCs w:val="24"/>
                            </w:rPr>
                          </m:ctrlPr>
                        </m:sSubPr>
                        <m:e>
                          <m:r>
                            <w:rPr>
                              <w:rFonts w:ascii="Cambria Math" w:hAnsi="Cambria Math" w:cs="Times New Roman"/>
                              <w:sz w:val="24"/>
                              <w:szCs w:val="24"/>
                            </w:rPr>
                            <m:t>H</m:t>
                          </m:r>
                        </m:e>
                        <m:sub>
                          <m:r>
                            <w:rPr>
                              <w:rFonts w:ascii="Cambria Math" w:hAnsi="Cambria Math" w:cs="Times New Roman"/>
                              <w:sz w:val="24"/>
                              <w:szCs w:val="24"/>
                            </w:rPr>
                            <m:t>g,x</m:t>
                          </m:r>
                        </m:sub>
                      </m:sSub>
                      <m:sSub>
                        <m:sSubPr>
                          <m:ctrlPr>
                            <w:rPr>
                              <w:rFonts w:ascii="Cambria Math" w:hAnsi="Cambria Math" w:cs="Times New Roman"/>
                              <w:i/>
                              <w:sz w:val="24"/>
                              <w:szCs w:val="24"/>
                            </w:rPr>
                          </m:ctrlPr>
                        </m:sSubPr>
                        <m:e>
                          <m:r>
                            <w:rPr>
                              <w:rFonts w:ascii="Cambria Math" w:hAnsi="Cambria Math" w:cs="Times New Roman"/>
                              <w:sz w:val="24"/>
                              <w:szCs w:val="24"/>
                            </w:rPr>
                            <m:t>q</m:t>
                          </m:r>
                        </m:e>
                        <m:sub>
                          <m:r>
                            <w:rPr>
                              <w:rFonts w:ascii="Cambria Math" w:hAnsi="Cambria Math" w:cs="Times New Roman"/>
                              <w:sz w:val="24"/>
                              <w:szCs w:val="24"/>
                            </w:rPr>
                            <m:t>g,x</m:t>
                          </m:r>
                        </m:sub>
                      </m:sSub>
                    </m:e>
                  </m:nary>
                </m:e>
              </m:nary>
            </m:num>
            <m:den>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T</m:t>
                  </m:r>
                </m:sub>
              </m:sSub>
            </m:den>
          </m:f>
          <m:r>
            <w:rPr>
              <w:rFonts w:ascii="Cambria Math" w:hAnsi="Cambria Math" w:cs="Times New Roman"/>
              <w:sz w:val="24"/>
              <w:szCs w:val="24"/>
            </w:rPr>
            <m:t>=</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H</m:t>
                  </m:r>
                </m:sub>
              </m:sSub>
            </m:num>
            <m:den>
              <m:sSub>
                <m:sSubPr>
                  <m:ctrlPr>
                    <w:rPr>
                      <w:rFonts w:ascii="Cambria Math" w:hAnsi="Cambria Math" w:cs="Times New Roman"/>
                      <w:i/>
                      <w:sz w:val="24"/>
                      <w:szCs w:val="24"/>
                    </w:rPr>
                  </m:ctrlPr>
                </m:sSubPr>
                <m:e>
                  <m:r>
                    <w:rPr>
                      <w:rFonts w:ascii="Cambria Math" w:hAnsi="Cambria Math" w:cs="Times New Roman"/>
                      <w:sz w:val="24"/>
                      <w:szCs w:val="24"/>
                    </w:rPr>
                    <m:t>D</m:t>
                  </m:r>
                </m:e>
                <m:sub>
                  <m:r>
                    <w:rPr>
                      <w:rFonts w:ascii="Cambria Math" w:hAnsi="Cambria Math" w:cs="Times New Roman"/>
                      <w:sz w:val="24"/>
                      <w:szCs w:val="24"/>
                    </w:rPr>
                    <m:t>T</m:t>
                  </m:r>
                </m:sub>
              </m:sSub>
            </m:den>
          </m:f>
          <m:d>
            <m:dPr>
              <m:ctrlPr>
                <w:rPr>
                  <w:rFonts w:ascii="Cambria Math" w:hAnsi="Cambria Math" w:cs="Times New Roman"/>
                  <w:i/>
                  <w:sz w:val="24"/>
                  <w:szCs w:val="24"/>
                </w:rPr>
              </m:ctrlPr>
            </m:dPr>
            <m:e>
              <m:r>
                <w:rPr>
                  <w:rFonts w:ascii="Cambria Math" w:hAnsi="Cambria Math" w:cs="Times New Roman"/>
                  <w:sz w:val="24"/>
                  <w:szCs w:val="24"/>
                </w:rPr>
                <m:t xml:space="preserve">1 - </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SMR</m:t>
                  </m:r>
                </m:den>
              </m:f>
            </m:e>
          </m:d>
        </m:oMath>
      </m:oMathPara>
    </w:p>
    <w:p w14:paraId="1898CA1E" w14:textId="77777777" w:rsidR="00274ED6" w:rsidRPr="00250FA7" w:rsidRDefault="00274ED6" w:rsidP="00047E76">
      <w:pPr>
        <w:pStyle w:val="NoSpacing"/>
        <w:spacing w:line="480" w:lineRule="auto"/>
        <w:ind w:left="360"/>
        <w:rPr>
          <w:rFonts w:ascii="Times New Roman" w:hAnsi="Times New Roman" w:cs="Times New Roman"/>
          <w:sz w:val="24"/>
          <w:szCs w:val="24"/>
        </w:rPr>
      </w:pPr>
    </w:p>
    <w:p w14:paraId="645E13BB" w14:textId="77777777" w:rsidR="00BE4E06" w:rsidRPr="00250FA7" w:rsidRDefault="00BE4E06" w:rsidP="00047E76">
      <w:pPr>
        <w:pStyle w:val="Heading1"/>
        <w:numPr>
          <w:ilvl w:val="0"/>
          <w:numId w:val="3"/>
        </w:numPr>
        <w:spacing w:after="240" w:line="480" w:lineRule="auto"/>
        <w:ind w:left="284" w:hanging="284"/>
        <w:rPr>
          <w:rFonts w:ascii="Arial" w:hAnsi="Arial" w:cs="Arial"/>
          <w:b/>
          <w:bCs/>
          <w:color w:val="000000" w:themeColor="text1"/>
          <w:sz w:val="22"/>
          <w:szCs w:val="22"/>
          <w:lang w:val="en-US"/>
        </w:rPr>
        <w:sectPr w:rsidR="00BE4E06" w:rsidRPr="00250FA7" w:rsidSect="00331DD4">
          <w:pgSz w:w="11906" w:h="16838"/>
          <w:pgMar w:top="1440" w:right="1440" w:bottom="1440" w:left="1440" w:header="709" w:footer="709" w:gutter="0"/>
          <w:cols w:space="708"/>
          <w:docGrid w:linePitch="360"/>
        </w:sectPr>
      </w:pPr>
    </w:p>
    <w:p w14:paraId="648AC7A1" w14:textId="62AB6567" w:rsidR="000C5807" w:rsidRPr="00250FA7" w:rsidRDefault="000C5807" w:rsidP="00047E76">
      <w:pPr>
        <w:pStyle w:val="Heading1"/>
        <w:numPr>
          <w:ilvl w:val="0"/>
          <w:numId w:val="3"/>
        </w:numPr>
        <w:spacing w:after="240"/>
        <w:ind w:left="0" w:hanging="426"/>
        <w:rPr>
          <w:rFonts w:ascii="Arial" w:hAnsi="Arial" w:cs="Arial"/>
          <w:b/>
          <w:bCs/>
          <w:color w:val="000000" w:themeColor="text1"/>
          <w:sz w:val="22"/>
          <w:szCs w:val="22"/>
          <w:lang w:val="en-US"/>
        </w:rPr>
      </w:pPr>
      <w:bookmarkStart w:id="4" w:name="_Toc46994520"/>
      <w:r w:rsidRPr="00250FA7">
        <w:rPr>
          <w:rFonts w:ascii="Arial" w:hAnsi="Arial" w:cs="Arial"/>
          <w:b/>
          <w:bCs/>
          <w:color w:val="000000" w:themeColor="text1"/>
          <w:sz w:val="22"/>
          <w:szCs w:val="22"/>
          <w:lang w:val="en-US"/>
        </w:rPr>
        <w:lastRenderedPageBreak/>
        <w:t>Supplementary Results</w:t>
      </w:r>
      <w:bookmarkEnd w:id="4"/>
    </w:p>
    <w:p w14:paraId="74CC7384" w14:textId="0D595C87" w:rsidR="002977CE" w:rsidRPr="00250FA7" w:rsidRDefault="002977CE" w:rsidP="00631E62">
      <w:pPr>
        <w:pStyle w:val="Heading2"/>
        <w:spacing w:after="240"/>
        <w:rPr>
          <w:rFonts w:ascii="Times New Roman" w:hAnsi="Times New Roman" w:cs="Times New Roman"/>
          <w:b/>
          <w:bCs/>
          <w:color w:val="000000" w:themeColor="text1"/>
          <w:sz w:val="24"/>
          <w:szCs w:val="24"/>
          <w:lang w:val="en-US"/>
        </w:rPr>
      </w:pPr>
      <w:bookmarkStart w:id="5" w:name="_Toc46994521"/>
      <w:r w:rsidRPr="00250FA7">
        <w:rPr>
          <w:rFonts w:ascii="Times New Roman" w:hAnsi="Times New Roman" w:cs="Times New Roman"/>
          <w:b/>
          <w:bCs/>
          <w:color w:val="000000" w:themeColor="text1"/>
          <w:sz w:val="24"/>
          <w:szCs w:val="24"/>
          <w:lang w:val="en-US"/>
        </w:rPr>
        <w:t xml:space="preserve">Supplementary Table </w:t>
      </w:r>
      <w:r w:rsidR="00537975" w:rsidRPr="00250FA7">
        <w:rPr>
          <w:rFonts w:ascii="Times New Roman" w:hAnsi="Times New Roman" w:cs="Times New Roman"/>
          <w:b/>
          <w:bCs/>
          <w:color w:val="000000" w:themeColor="text1"/>
          <w:sz w:val="24"/>
          <w:szCs w:val="24"/>
          <w:lang w:val="en-US"/>
        </w:rPr>
        <w:t>2</w:t>
      </w:r>
      <w:bookmarkEnd w:id="5"/>
    </w:p>
    <w:p w14:paraId="383F5606" w14:textId="663DB7B8" w:rsidR="002814EA" w:rsidRPr="00250FA7" w:rsidRDefault="003E1DFE" w:rsidP="002814EA">
      <w:pPr>
        <w:rPr>
          <w:lang w:val="en-US"/>
        </w:rPr>
      </w:pPr>
      <w:r w:rsidRPr="00250FA7">
        <w:rPr>
          <w:rFonts w:ascii="Times New Roman" w:hAnsi="Times New Roman" w:cs="Times New Roman"/>
          <w:sz w:val="24"/>
          <w:szCs w:val="24"/>
        </w:rPr>
        <w:t>Characteristics of Western Cape “active</w:t>
      </w:r>
      <w:r w:rsidR="00470964" w:rsidRPr="00250FA7">
        <w:rPr>
          <w:rFonts w:ascii="Times New Roman" w:hAnsi="Times New Roman" w:cs="Times New Roman"/>
          <w:sz w:val="24"/>
          <w:szCs w:val="24"/>
        </w:rPr>
        <w:t xml:space="preserve"> patients</w:t>
      </w:r>
      <w:r w:rsidRPr="00250FA7">
        <w:rPr>
          <w:rFonts w:ascii="Times New Roman" w:hAnsi="Times New Roman" w:cs="Times New Roman"/>
          <w:sz w:val="24"/>
          <w:szCs w:val="24"/>
        </w:rPr>
        <w:t>”</w:t>
      </w:r>
      <w:r w:rsidR="00470964" w:rsidRPr="00250FA7">
        <w:rPr>
          <w:rFonts w:ascii="Times New Roman" w:hAnsi="Times New Roman" w:cs="Times New Roman"/>
          <w:sz w:val="24"/>
          <w:szCs w:val="24"/>
        </w:rPr>
        <w:t xml:space="preserve"> in</w:t>
      </w:r>
      <w:r w:rsidRPr="00250FA7">
        <w:rPr>
          <w:rFonts w:ascii="Times New Roman" w:hAnsi="Times New Roman" w:cs="Times New Roman"/>
          <w:sz w:val="24"/>
          <w:szCs w:val="24"/>
        </w:rPr>
        <w:t xml:space="preserve"> public sector ≥20 years of age (public sector health care visit in last 3 years</w:t>
      </w:r>
      <w:r w:rsidR="000C18C9" w:rsidRPr="00250FA7">
        <w:rPr>
          <w:rFonts w:ascii="Times New Roman" w:hAnsi="Times New Roman" w:cs="Times New Roman"/>
          <w:sz w:val="24"/>
          <w:szCs w:val="24"/>
        </w:rPr>
        <w:t xml:space="preserve"> before March 1, 2020</w:t>
      </w:r>
      <w:r w:rsidRPr="00250FA7">
        <w:rPr>
          <w:rFonts w:ascii="Times New Roman" w:hAnsi="Times New Roman" w:cs="Times New Roman"/>
          <w:sz w:val="24"/>
          <w:szCs w:val="24"/>
        </w:rPr>
        <w:t>) according to COVID-19 outcome using only high certainty evidence to determine comorbidities</w:t>
      </w:r>
      <w:r w:rsidR="00BF2CFA" w:rsidRPr="00250FA7">
        <w:rPr>
          <w:rFonts w:ascii="Times New Roman" w:hAnsi="Times New Roman" w:cs="Times New Roman"/>
          <w:sz w:val="24"/>
          <w:szCs w:val="24"/>
        </w:rPr>
        <w:t>.</w:t>
      </w:r>
    </w:p>
    <w:tbl>
      <w:tblPr>
        <w:tblW w:w="9904" w:type="dxa"/>
        <w:tblLook w:val="04A0" w:firstRow="1" w:lastRow="0" w:firstColumn="1" w:lastColumn="0" w:noHBand="0" w:noVBand="1"/>
      </w:tblPr>
      <w:tblGrid>
        <w:gridCol w:w="5380"/>
        <w:gridCol w:w="222"/>
        <w:gridCol w:w="1486"/>
        <w:gridCol w:w="1234"/>
        <w:gridCol w:w="1360"/>
        <w:gridCol w:w="222"/>
      </w:tblGrid>
      <w:tr w:rsidR="00FE4776" w:rsidRPr="00250FA7" w14:paraId="44E78012" w14:textId="77777777" w:rsidTr="005A619C">
        <w:trPr>
          <w:trHeight w:val="840"/>
        </w:trPr>
        <w:tc>
          <w:tcPr>
            <w:tcW w:w="5380" w:type="dxa"/>
            <w:tcBorders>
              <w:top w:val="single" w:sz="4" w:space="0" w:color="auto"/>
              <w:left w:val="nil"/>
              <w:bottom w:val="single" w:sz="4" w:space="0" w:color="auto"/>
              <w:right w:val="nil"/>
            </w:tcBorders>
            <w:shd w:val="clear" w:color="auto" w:fill="auto"/>
            <w:noWrap/>
            <w:vAlign w:val="bottom"/>
            <w:hideMark/>
          </w:tcPr>
          <w:p w14:paraId="006E75C1" w14:textId="77777777" w:rsidR="00FE4776" w:rsidRPr="00250FA7" w:rsidRDefault="00FE4776" w:rsidP="00FE4776">
            <w:pPr>
              <w:spacing w:after="0" w:line="240" w:lineRule="auto"/>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 </w:t>
            </w:r>
          </w:p>
        </w:tc>
        <w:tc>
          <w:tcPr>
            <w:tcW w:w="222" w:type="dxa"/>
            <w:tcBorders>
              <w:top w:val="nil"/>
              <w:left w:val="nil"/>
              <w:bottom w:val="nil"/>
              <w:right w:val="nil"/>
            </w:tcBorders>
            <w:shd w:val="clear" w:color="auto" w:fill="auto"/>
            <w:noWrap/>
            <w:vAlign w:val="bottom"/>
            <w:hideMark/>
          </w:tcPr>
          <w:p w14:paraId="28A80E02" w14:textId="77777777" w:rsidR="00FE4776" w:rsidRPr="00250FA7" w:rsidRDefault="00FE4776" w:rsidP="00FE4776">
            <w:pPr>
              <w:spacing w:after="0" w:line="240" w:lineRule="auto"/>
              <w:rPr>
                <w:rFonts w:ascii="Calibri" w:eastAsia="Times New Roman" w:hAnsi="Calibri" w:cs="Calibri"/>
                <w:color w:val="000000"/>
                <w:sz w:val="18"/>
                <w:szCs w:val="18"/>
                <w:lang w:eastAsia="en-ZA"/>
              </w:rPr>
            </w:pPr>
          </w:p>
        </w:tc>
        <w:tc>
          <w:tcPr>
            <w:tcW w:w="1486" w:type="dxa"/>
            <w:tcBorders>
              <w:top w:val="single" w:sz="4" w:space="0" w:color="auto"/>
              <w:left w:val="nil"/>
              <w:bottom w:val="single" w:sz="4" w:space="0" w:color="auto"/>
              <w:right w:val="nil"/>
            </w:tcBorders>
            <w:shd w:val="clear" w:color="auto" w:fill="auto"/>
            <w:vAlign w:val="center"/>
            <w:hideMark/>
          </w:tcPr>
          <w:p w14:paraId="522E329A" w14:textId="77777777" w:rsidR="00FE4776" w:rsidRPr="00250FA7" w:rsidRDefault="00FE4776" w:rsidP="00FE4776">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No diagnosed COVID-19 </w:t>
            </w:r>
            <w:r w:rsidRPr="00250FA7">
              <w:rPr>
                <w:rFonts w:ascii="Calibri" w:eastAsia="Times New Roman" w:hAnsi="Calibri" w:cs="Calibri"/>
                <w:color w:val="000000"/>
                <w:sz w:val="18"/>
                <w:szCs w:val="18"/>
                <w:lang w:eastAsia="en-ZA"/>
              </w:rPr>
              <w:t>n=3,436,810</w:t>
            </w:r>
          </w:p>
        </w:tc>
        <w:tc>
          <w:tcPr>
            <w:tcW w:w="1234" w:type="dxa"/>
            <w:tcBorders>
              <w:top w:val="single" w:sz="4" w:space="0" w:color="auto"/>
              <w:left w:val="nil"/>
              <w:bottom w:val="single" w:sz="4" w:space="0" w:color="auto"/>
              <w:right w:val="nil"/>
            </w:tcBorders>
            <w:shd w:val="clear" w:color="auto" w:fill="auto"/>
            <w:vAlign w:val="center"/>
            <w:hideMark/>
          </w:tcPr>
          <w:p w14:paraId="5158150C" w14:textId="77777777" w:rsidR="00FE4776" w:rsidRPr="00250FA7" w:rsidRDefault="00FE4776" w:rsidP="00FE4776">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COVID-19 not deceased</w:t>
            </w:r>
            <w:r w:rsidRPr="00250FA7">
              <w:rPr>
                <w:rFonts w:ascii="Calibri" w:eastAsia="Times New Roman" w:hAnsi="Calibri" w:cs="Calibri"/>
                <w:b/>
                <w:bCs/>
                <w:color w:val="000000"/>
                <w:sz w:val="18"/>
                <w:szCs w:val="18"/>
                <w:lang w:eastAsia="en-ZA"/>
              </w:rPr>
              <w:br/>
            </w:r>
            <w:r w:rsidRPr="00250FA7">
              <w:rPr>
                <w:rFonts w:ascii="Calibri" w:eastAsia="Times New Roman" w:hAnsi="Calibri" w:cs="Calibri"/>
                <w:color w:val="000000"/>
                <w:sz w:val="18"/>
                <w:szCs w:val="18"/>
                <w:lang w:eastAsia="en-ZA"/>
              </w:rPr>
              <w:t>n=21,679</w:t>
            </w:r>
          </w:p>
        </w:tc>
        <w:tc>
          <w:tcPr>
            <w:tcW w:w="1360" w:type="dxa"/>
            <w:tcBorders>
              <w:top w:val="single" w:sz="4" w:space="0" w:color="auto"/>
              <w:left w:val="nil"/>
              <w:bottom w:val="single" w:sz="4" w:space="0" w:color="auto"/>
              <w:right w:val="nil"/>
            </w:tcBorders>
            <w:shd w:val="clear" w:color="auto" w:fill="auto"/>
            <w:vAlign w:val="center"/>
            <w:hideMark/>
          </w:tcPr>
          <w:p w14:paraId="3B2C6073" w14:textId="77777777" w:rsidR="00FE4776" w:rsidRPr="00250FA7" w:rsidRDefault="00FE4776" w:rsidP="00FE4776">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COVID-19 deceased</w:t>
            </w:r>
            <w:r w:rsidRPr="00250FA7">
              <w:rPr>
                <w:rFonts w:ascii="Calibri" w:eastAsia="Times New Roman" w:hAnsi="Calibri" w:cs="Calibri"/>
                <w:b/>
                <w:bCs/>
                <w:color w:val="000000"/>
                <w:sz w:val="18"/>
                <w:szCs w:val="18"/>
                <w:lang w:eastAsia="en-ZA"/>
              </w:rPr>
              <w:br/>
            </w:r>
            <w:r w:rsidRPr="00250FA7">
              <w:rPr>
                <w:rFonts w:ascii="Calibri" w:eastAsia="Times New Roman" w:hAnsi="Calibri" w:cs="Calibri"/>
                <w:color w:val="000000"/>
                <w:sz w:val="18"/>
                <w:szCs w:val="18"/>
                <w:lang w:eastAsia="en-ZA"/>
              </w:rPr>
              <w:t>n=625</w:t>
            </w:r>
          </w:p>
        </w:tc>
        <w:tc>
          <w:tcPr>
            <w:tcW w:w="222" w:type="dxa"/>
            <w:tcBorders>
              <w:top w:val="nil"/>
              <w:left w:val="nil"/>
              <w:bottom w:val="nil"/>
              <w:right w:val="nil"/>
            </w:tcBorders>
            <w:shd w:val="clear" w:color="auto" w:fill="auto"/>
            <w:noWrap/>
            <w:vAlign w:val="bottom"/>
            <w:hideMark/>
          </w:tcPr>
          <w:p w14:paraId="307CF59E" w14:textId="77777777" w:rsidR="00FE4776" w:rsidRPr="00250FA7" w:rsidRDefault="00FE4776" w:rsidP="00FE4776">
            <w:pPr>
              <w:spacing w:after="0" w:line="240" w:lineRule="auto"/>
              <w:jc w:val="center"/>
              <w:rPr>
                <w:rFonts w:ascii="Calibri" w:eastAsia="Times New Roman" w:hAnsi="Calibri" w:cs="Calibri"/>
                <w:b/>
                <w:bCs/>
                <w:color w:val="000000"/>
                <w:sz w:val="18"/>
                <w:szCs w:val="18"/>
                <w:lang w:eastAsia="en-ZA"/>
              </w:rPr>
            </w:pPr>
          </w:p>
        </w:tc>
      </w:tr>
      <w:tr w:rsidR="00FE4776" w:rsidRPr="00250FA7" w14:paraId="5B08B3B9" w14:textId="77777777" w:rsidTr="005A619C">
        <w:trPr>
          <w:trHeight w:val="300"/>
        </w:trPr>
        <w:tc>
          <w:tcPr>
            <w:tcW w:w="5380" w:type="dxa"/>
            <w:tcBorders>
              <w:top w:val="nil"/>
              <w:left w:val="nil"/>
              <w:bottom w:val="nil"/>
              <w:right w:val="nil"/>
            </w:tcBorders>
            <w:shd w:val="clear" w:color="auto" w:fill="auto"/>
            <w:noWrap/>
            <w:vAlign w:val="center"/>
            <w:hideMark/>
          </w:tcPr>
          <w:p w14:paraId="00290BEF"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Sex</w:t>
            </w:r>
          </w:p>
        </w:tc>
        <w:tc>
          <w:tcPr>
            <w:tcW w:w="222" w:type="dxa"/>
            <w:tcBorders>
              <w:top w:val="nil"/>
              <w:left w:val="nil"/>
              <w:bottom w:val="nil"/>
              <w:right w:val="nil"/>
            </w:tcBorders>
            <w:shd w:val="clear" w:color="auto" w:fill="auto"/>
            <w:noWrap/>
            <w:vAlign w:val="center"/>
            <w:hideMark/>
          </w:tcPr>
          <w:p w14:paraId="41BB77B0"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4FEB66B1" w14:textId="77777777" w:rsidR="00FE4776" w:rsidRPr="00250FA7" w:rsidRDefault="00FE4776" w:rsidP="00FE4776">
            <w:pPr>
              <w:spacing w:after="0" w:line="240" w:lineRule="auto"/>
              <w:rPr>
                <w:rFonts w:ascii="Times New Roman" w:eastAsia="Times New Roman" w:hAnsi="Times New Roman" w:cs="Times New Roman"/>
                <w:sz w:val="20"/>
                <w:szCs w:val="20"/>
                <w:lang w:eastAsia="en-ZA"/>
              </w:rPr>
            </w:pPr>
          </w:p>
        </w:tc>
        <w:tc>
          <w:tcPr>
            <w:tcW w:w="1234" w:type="dxa"/>
            <w:tcBorders>
              <w:top w:val="nil"/>
              <w:left w:val="nil"/>
              <w:bottom w:val="nil"/>
              <w:right w:val="nil"/>
            </w:tcBorders>
            <w:shd w:val="clear" w:color="auto" w:fill="auto"/>
            <w:noWrap/>
            <w:vAlign w:val="center"/>
            <w:hideMark/>
          </w:tcPr>
          <w:p w14:paraId="14CF6EAB" w14:textId="77777777" w:rsidR="00FE4776" w:rsidRPr="00250FA7" w:rsidRDefault="00FE4776" w:rsidP="00FE4776">
            <w:pPr>
              <w:spacing w:after="0" w:line="240" w:lineRule="auto"/>
              <w:jc w:val="center"/>
              <w:rPr>
                <w:rFonts w:ascii="Times New Roman" w:eastAsia="Times New Roman" w:hAnsi="Times New Roman" w:cs="Times New Roman"/>
                <w:sz w:val="20"/>
                <w:szCs w:val="20"/>
                <w:lang w:eastAsia="en-ZA"/>
              </w:rPr>
            </w:pPr>
          </w:p>
        </w:tc>
        <w:tc>
          <w:tcPr>
            <w:tcW w:w="1360" w:type="dxa"/>
            <w:tcBorders>
              <w:top w:val="nil"/>
              <w:left w:val="nil"/>
              <w:bottom w:val="nil"/>
              <w:right w:val="nil"/>
            </w:tcBorders>
            <w:shd w:val="clear" w:color="auto" w:fill="auto"/>
            <w:noWrap/>
            <w:vAlign w:val="center"/>
            <w:hideMark/>
          </w:tcPr>
          <w:p w14:paraId="74D54BD7" w14:textId="77777777" w:rsidR="00FE4776" w:rsidRPr="00250FA7" w:rsidRDefault="00FE4776" w:rsidP="00FE4776">
            <w:pPr>
              <w:spacing w:after="0" w:line="240" w:lineRule="auto"/>
              <w:jc w:val="center"/>
              <w:rPr>
                <w:rFonts w:ascii="Times New Roman" w:eastAsia="Times New Roman" w:hAnsi="Times New Roman" w:cs="Times New Roman"/>
                <w:sz w:val="20"/>
                <w:szCs w:val="20"/>
                <w:lang w:eastAsia="en-ZA"/>
              </w:rPr>
            </w:pPr>
          </w:p>
        </w:tc>
        <w:tc>
          <w:tcPr>
            <w:tcW w:w="222" w:type="dxa"/>
            <w:tcBorders>
              <w:top w:val="nil"/>
              <w:left w:val="nil"/>
              <w:bottom w:val="nil"/>
              <w:right w:val="nil"/>
            </w:tcBorders>
            <w:shd w:val="clear" w:color="auto" w:fill="auto"/>
            <w:noWrap/>
            <w:vAlign w:val="bottom"/>
            <w:hideMark/>
          </w:tcPr>
          <w:p w14:paraId="35CB8060" w14:textId="77777777" w:rsidR="00FE4776" w:rsidRPr="00250FA7" w:rsidRDefault="00FE4776" w:rsidP="00FE4776">
            <w:pPr>
              <w:spacing w:after="0" w:line="240" w:lineRule="auto"/>
              <w:jc w:val="center"/>
              <w:rPr>
                <w:rFonts w:ascii="Times New Roman" w:eastAsia="Times New Roman" w:hAnsi="Times New Roman" w:cs="Times New Roman"/>
                <w:sz w:val="20"/>
                <w:szCs w:val="20"/>
                <w:lang w:eastAsia="en-ZA"/>
              </w:rPr>
            </w:pPr>
          </w:p>
        </w:tc>
      </w:tr>
      <w:tr w:rsidR="00FE4776" w:rsidRPr="00250FA7" w14:paraId="08F83A38" w14:textId="77777777" w:rsidTr="005A619C">
        <w:trPr>
          <w:trHeight w:val="300"/>
        </w:trPr>
        <w:tc>
          <w:tcPr>
            <w:tcW w:w="5380" w:type="dxa"/>
            <w:tcBorders>
              <w:top w:val="nil"/>
              <w:left w:val="nil"/>
              <w:bottom w:val="nil"/>
              <w:right w:val="nil"/>
            </w:tcBorders>
            <w:shd w:val="clear" w:color="auto" w:fill="auto"/>
            <w:noWrap/>
            <w:vAlign w:val="center"/>
            <w:hideMark/>
          </w:tcPr>
          <w:p w14:paraId="77E399AB"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female</w:t>
            </w:r>
          </w:p>
        </w:tc>
        <w:tc>
          <w:tcPr>
            <w:tcW w:w="222" w:type="dxa"/>
            <w:tcBorders>
              <w:top w:val="nil"/>
              <w:left w:val="nil"/>
              <w:bottom w:val="nil"/>
              <w:right w:val="nil"/>
            </w:tcBorders>
            <w:shd w:val="clear" w:color="auto" w:fill="auto"/>
            <w:noWrap/>
            <w:vAlign w:val="center"/>
            <w:hideMark/>
          </w:tcPr>
          <w:p w14:paraId="718B30AD"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03D74AEC"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1,983,495 (58%)</w:t>
            </w:r>
          </w:p>
        </w:tc>
        <w:tc>
          <w:tcPr>
            <w:tcW w:w="1234" w:type="dxa"/>
            <w:tcBorders>
              <w:top w:val="nil"/>
              <w:left w:val="nil"/>
              <w:bottom w:val="nil"/>
              <w:right w:val="nil"/>
            </w:tcBorders>
            <w:shd w:val="clear" w:color="auto" w:fill="auto"/>
            <w:noWrap/>
            <w:vAlign w:val="center"/>
            <w:hideMark/>
          </w:tcPr>
          <w:p w14:paraId="7561ECC3"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14,912 (69%)</w:t>
            </w:r>
          </w:p>
        </w:tc>
        <w:tc>
          <w:tcPr>
            <w:tcW w:w="1360" w:type="dxa"/>
            <w:tcBorders>
              <w:top w:val="nil"/>
              <w:left w:val="nil"/>
              <w:bottom w:val="nil"/>
              <w:right w:val="nil"/>
            </w:tcBorders>
            <w:shd w:val="clear" w:color="auto" w:fill="auto"/>
            <w:noWrap/>
            <w:vAlign w:val="center"/>
            <w:hideMark/>
          </w:tcPr>
          <w:p w14:paraId="48C4FB69"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340 (54%)</w:t>
            </w:r>
          </w:p>
        </w:tc>
        <w:tc>
          <w:tcPr>
            <w:tcW w:w="222" w:type="dxa"/>
            <w:tcBorders>
              <w:top w:val="nil"/>
              <w:left w:val="nil"/>
              <w:bottom w:val="nil"/>
              <w:right w:val="nil"/>
            </w:tcBorders>
            <w:shd w:val="clear" w:color="auto" w:fill="auto"/>
            <w:noWrap/>
            <w:vAlign w:val="bottom"/>
            <w:hideMark/>
          </w:tcPr>
          <w:p w14:paraId="47EDCDAD"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527C6775" w14:textId="77777777" w:rsidTr="005A619C">
        <w:trPr>
          <w:trHeight w:val="300"/>
        </w:trPr>
        <w:tc>
          <w:tcPr>
            <w:tcW w:w="5380" w:type="dxa"/>
            <w:tcBorders>
              <w:top w:val="nil"/>
              <w:left w:val="nil"/>
              <w:bottom w:val="nil"/>
              <w:right w:val="nil"/>
            </w:tcBorders>
            <w:shd w:val="clear" w:color="auto" w:fill="auto"/>
            <w:noWrap/>
            <w:vAlign w:val="center"/>
            <w:hideMark/>
          </w:tcPr>
          <w:p w14:paraId="35DE3E0D"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male</w:t>
            </w:r>
          </w:p>
        </w:tc>
        <w:tc>
          <w:tcPr>
            <w:tcW w:w="222" w:type="dxa"/>
            <w:tcBorders>
              <w:top w:val="nil"/>
              <w:left w:val="nil"/>
              <w:bottom w:val="nil"/>
              <w:right w:val="nil"/>
            </w:tcBorders>
            <w:shd w:val="clear" w:color="auto" w:fill="auto"/>
            <w:noWrap/>
            <w:vAlign w:val="center"/>
            <w:hideMark/>
          </w:tcPr>
          <w:p w14:paraId="29FF4C0B"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42151B3C"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1,454,315 (42%)</w:t>
            </w:r>
          </w:p>
        </w:tc>
        <w:tc>
          <w:tcPr>
            <w:tcW w:w="1234" w:type="dxa"/>
            <w:tcBorders>
              <w:top w:val="nil"/>
              <w:left w:val="nil"/>
              <w:bottom w:val="nil"/>
              <w:right w:val="nil"/>
            </w:tcBorders>
            <w:shd w:val="clear" w:color="auto" w:fill="auto"/>
            <w:noWrap/>
            <w:vAlign w:val="center"/>
            <w:hideMark/>
          </w:tcPr>
          <w:p w14:paraId="3EC2B373"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6,767 (31%)</w:t>
            </w:r>
          </w:p>
        </w:tc>
        <w:tc>
          <w:tcPr>
            <w:tcW w:w="1360" w:type="dxa"/>
            <w:tcBorders>
              <w:top w:val="nil"/>
              <w:left w:val="nil"/>
              <w:bottom w:val="nil"/>
              <w:right w:val="nil"/>
            </w:tcBorders>
            <w:shd w:val="clear" w:color="auto" w:fill="auto"/>
            <w:noWrap/>
            <w:vAlign w:val="center"/>
            <w:hideMark/>
          </w:tcPr>
          <w:p w14:paraId="4E6B16C5"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285 (46%)</w:t>
            </w:r>
          </w:p>
        </w:tc>
        <w:tc>
          <w:tcPr>
            <w:tcW w:w="222" w:type="dxa"/>
            <w:tcBorders>
              <w:top w:val="nil"/>
              <w:left w:val="nil"/>
              <w:bottom w:val="nil"/>
              <w:right w:val="nil"/>
            </w:tcBorders>
            <w:shd w:val="clear" w:color="auto" w:fill="auto"/>
            <w:noWrap/>
            <w:vAlign w:val="bottom"/>
            <w:hideMark/>
          </w:tcPr>
          <w:p w14:paraId="7D557527"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021BE11B" w14:textId="77777777" w:rsidTr="005A619C">
        <w:trPr>
          <w:trHeight w:val="60"/>
        </w:trPr>
        <w:tc>
          <w:tcPr>
            <w:tcW w:w="5380" w:type="dxa"/>
            <w:tcBorders>
              <w:top w:val="nil"/>
              <w:left w:val="nil"/>
              <w:bottom w:val="nil"/>
              <w:right w:val="nil"/>
            </w:tcBorders>
            <w:shd w:val="clear" w:color="auto" w:fill="auto"/>
            <w:noWrap/>
            <w:vAlign w:val="center"/>
            <w:hideMark/>
          </w:tcPr>
          <w:p w14:paraId="0999CAF3" w14:textId="77777777" w:rsidR="00FE4776" w:rsidRPr="00250FA7" w:rsidRDefault="00FE4776" w:rsidP="00FE4776">
            <w:pPr>
              <w:spacing w:after="0" w:line="240" w:lineRule="auto"/>
              <w:rPr>
                <w:rFonts w:eastAsia="Times New Roman" w:cstheme="minorHAnsi"/>
                <w:sz w:val="2"/>
                <w:szCs w:val="2"/>
                <w:lang w:eastAsia="en-ZA"/>
              </w:rPr>
            </w:pPr>
          </w:p>
        </w:tc>
        <w:tc>
          <w:tcPr>
            <w:tcW w:w="222" w:type="dxa"/>
            <w:tcBorders>
              <w:top w:val="nil"/>
              <w:left w:val="nil"/>
              <w:bottom w:val="nil"/>
              <w:right w:val="nil"/>
            </w:tcBorders>
            <w:shd w:val="clear" w:color="auto" w:fill="auto"/>
            <w:noWrap/>
            <w:vAlign w:val="center"/>
            <w:hideMark/>
          </w:tcPr>
          <w:p w14:paraId="6C0B7EC7" w14:textId="77777777" w:rsidR="00FE4776" w:rsidRPr="00250FA7" w:rsidRDefault="00FE4776" w:rsidP="00FE4776">
            <w:pPr>
              <w:spacing w:after="0" w:line="240" w:lineRule="auto"/>
              <w:rPr>
                <w:rFonts w:eastAsia="Times New Roman" w:cstheme="minorHAnsi"/>
                <w:sz w:val="2"/>
                <w:szCs w:val="2"/>
                <w:lang w:eastAsia="en-ZA"/>
              </w:rPr>
            </w:pPr>
          </w:p>
        </w:tc>
        <w:tc>
          <w:tcPr>
            <w:tcW w:w="1486" w:type="dxa"/>
            <w:tcBorders>
              <w:top w:val="nil"/>
              <w:left w:val="nil"/>
              <w:bottom w:val="nil"/>
              <w:right w:val="nil"/>
            </w:tcBorders>
            <w:shd w:val="clear" w:color="auto" w:fill="auto"/>
            <w:noWrap/>
            <w:vAlign w:val="center"/>
            <w:hideMark/>
          </w:tcPr>
          <w:p w14:paraId="100B8278" w14:textId="77777777" w:rsidR="00FE4776" w:rsidRPr="00250FA7" w:rsidRDefault="00FE4776" w:rsidP="00FE4776">
            <w:pPr>
              <w:spacing w:after="0" w:line="240" w:lineRule="auto"/>
              <w:rPr>
                <w:rFonts w:eastAsia="Times New Roman" w:cstheme="minorHAnsi"/>
                <w:sz w:val="2"/>
                <w:szCs w:val="2"/>
                <w:lang w:eastAsia="en-ZA"/>
              </w:rPr>
            </w:pPr>
          </w:p>
        </w:tc>
        <w:tc>
          <w:tcPr>
            <w:tcW w:w="1234" w:type="dxa"/>
            <w:tcBorders>
              <w:top w:val="nil"/>
              <w:left w:val="nil"/>
              <w:bottom w:val="nil"/>
              <w:right w:val="nil"/>
            </w:tcBorders>
            <w:shd w:val="clear" w:color="auto" w:fill="auto"/>
            <w:noWrap/>
            <w:vAlign w:val="center"/>
            <w:hideMark/>
          </w:tcPr>
          <w:p w14:paraId="2498F7E8" w14:textId="77777777" w:rsidR="00FE4776" w:rsidRPr="00250FA7" w:rsidRDefault="00FE4776" w:rsidP="00FE4776">
            <w:pPr>
              <w:spacing w:after="0" w:line="240" w:lineRule="auto"/>
              <w:jc w:val="center"/>
              <w:rPr>
                <w:rFonts w:eastAsia="Times New Roman" w:cstheme="minorHAnsi"/>
                <w:sz w:val="2"/>
                <w:szCs w:val="2"/>
                <w:lang w:eastAsia="en-ZA"/>
              </w:rPr>
            </w:pPr>
          </w:p>
        </w:tc>
        <w:tc>
          <w:tcPr>
            <w:tcW w:w="1360" w:type="dxa"/>
            <w:tcBorders>
              <w:top w:val="nil"/>
              <w:left w:val="nil"/>
              <w:bottom w:val="nil"/>
              <w:right w:val="nil"/>
            </w:tcBorders>
            <w:shd w:val="clear" w:color="auto" w:fill="auto"/>
            <w:noWrap/>
            <w:vAlign w:val="center"/>
            <w:hideMark/>
          </w:tcPr>
          <w:p w14:paraId="1B6B4F9B" w14:textId="77777777" w:rsidR="00FE4776" w:rsidRPr="00250FA7" w:rsidRDefault="00FE4776" w:rsidP="00FE4776">
            <w:pPr>
              <w:spacing w:after="0" w:line="240" w:lineRule="auto"/>
              <w:jc w:val="center"/>
              <w:rPr>
                <w:rFonts w:eastAsia="Times New Roman" w:cstheme="minorHAnsi"/>
                <w:sz w:val="2"/>
                <w:szCs w:val="2"/>
                <w:lang w:eastAsia="en-ZA"/>
              </w:rPr>
            </w:pPr>
          </w:p>
        </w:tc>
        <w:tc>
          <w:tcPr>
            <w:tcW w:w="222" w:type="dxa"/>
            <w:tcBorders>
              <w:top w:val="nil"/>
              <w:left w:val="nil"/>
              <w:bottom w:val="nil"/>
              <w:right w:val="nil"/>
            </w:tcBorders>
            <w:shd w:val="clear" w:color="auto" w:fill="auto"/>
            <w:noWrap/>
            <w:vAlign w:val="bottom"/>
            <w:hideMark/>
          </w:tcPr>
          <w:p w14:paraId="7ED9BC5B" w14:textId="77777777" w:rsidR="00FE4776" w:rsidRPr="00250FA7" w:rsidRDefault="00FE4776" w:rsidP="00FE4776">
            <w:pPr>
              <w:spacing w:after="0" w:line="240" w:lineRule="auto"/>
              <w:jc w:val="center"/>
              <w:rPr>
                <w:rFonts w:eastAsia="Times New Roman" w:cstheme="minorHAnsi"/>
                <w:sz w:val="2"/>
                <w:szCs w:val="2"/>
                <w:lang w:eastAsia="en-ZA"/>
              </w:rPr>
            </w:pPr>
          </w:p>
        </w:tc>
      </w:tr>
      <w:tr w:rsidR="00FE4776" w:rsidRPr="00250FA7" w14:paraId="7BED8F04" w14:textId="77777777" w:rsidTr="005A619C">
        <w:trPr>
          <w:trHeight w:val="300"/>
        </w:trPr>
        <w:tc>
          <w:tcPr>
            <w:tcW w:w="5380" w:type="dxa"/>
            <w:tcBorders>
              <w:top w:val="nil"/>
              <w:left w:val="nil"/>
              <w:bottom w:val="nil"/>
              <w:right w:val="nil"/>
            </w:tcBorders>
            <w:shd w:val="clear" w:color="auto" w:fill="auto"/>
            <w:noWrap/>
            <w:vAlign w:val="center"/>
            <w:hideMark/>
          </w:tcPr>
          <w:p w14:paraId="0297679C"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Age</w:t>
            </w:r>
          </w:p>
        </w:tc>
        <w:tc>
          <w:tcPr>
            <w:tcW w:w="222" w:type="dxa"/>
            <w:tcBorders>
              <w:top w:val="nil"/>
              <w:left w:val="nil"/>
              <w:bottom w:val="nil"/>
              <w:right w:val="nil"/>
            </w:tcBorders>
            <w:shd w:val="clear" w:color="auto" w:fill="auto"/>
            <w:noWrap/>
            <w:vAlign w:val="center"/>
            <w:hideMark/>
          </w:tcPr>
          <w:p w14:paraId="056E71E4"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7913F45D" w14:textId="77777777" w:rsidR="00FE4776" w:rsidRPr="00250FA7" w:rsidRDefault="00FE4776" w:rsidP="00FE4776">
            <w:pPr>
              <w:spacing w:after="0" w:line="240" w:lineRule="auto"/>
              <w:rPr>
                <w:rFonts w:ascii="Times New Roman" w:eastAsia="Times New Roman" w:hAnsi="Times New Roman" w:cs="Times New Roman"/>
                <w:sz w:val="20"/>
                <w:szCs w:val="20"/>
                <w:lang w:eastAsia="en-ZA"/>
              </w:rPr>
            </w:pPr>
          </w:p>
        </w:tc>
        <w:tc>
          <w:tcPr>
            <w:tcW w:w="1234" w:type="dxa"/>
            <w:tcBorders>
              <w:top w:val="nil"/>
              <w:left w:val="nil"/>
              <w:bottom w:val="nil"/>
              <w:right w:val="nil"/>
            </w:tcBorders>
            <w:shd w:val="clear" w:color="auto" w:fill="auto"/>
            <w:noWrap/>
            <w:vAlign w:val="center"/>
            <w:hideMark/>
          </w:tcPr>
          <w:p w14:paraId="0D92835F" w14:textId="77777777" w:rsidR="00FE4776" w:rsidRPr="00250FA7" w:rsidRDefault="00FE4776" w:rsidP="00FE4776">
            <w:pPr>
              <w:spacing w:after="0" w:line="240" w:lineRule="auto"/>
              <w:jc w:val="center"/>
              <w:rPr>
                <w:rFonts w:ascii="Times New Roman" w:eastAsia="Times New Roman" w:hAnsi="Times New Roman" w:cs="Times New Roman"/>
                <w:sz w:val="20"/>
                <w:szCs w:val="20"/>
                <w:lang w:eastAsia="en-ZA"/>
              </w:rPr>
            </w:pPr>
          </w:p>
        </w:tc>
        <w:tc>
          <w:tcPr>
            <w:tcW w:w="1360" w:type="dxa"/>
            <w:tcBorders>
              <w:top w:val="nil"/>
              <w:left w:val="nil"/>
              <w:bottom w:val="nil"/>
              <w:right w:val="nil"/>
            </w:tcBorders>
            <w:shd w:val="clear" w:color="auto" w:fill="auto"/>
            <w:noWrap/>
            <w:vAlign w:val="center"/>
            <w:hideMark/>
          </w:tcPr>
          <w:p w14:paraId="48C68963" w14:textId="77777777" w:rsidR="00FE4776" w:rsidRPr="00250FA7" w:rsidRDefault="00FE4776" w:rsidP="00FE4776">
            <w:pPr>
              <w:spacing w:after="0" w:line="240" w:lineRule="auto"/>
              <w:jc w:val="center"/>
              <w:rPr>
                <w:rFonts w:ascii="Times New Roman" w:eastAsia="Times New Roman" w:hAnsi="Times New Roman" w:cs="Times New Roman"/>
                <w:sz w:val="20"/>
                <w:szCs w:val="20"/>
                <w:lang w:eastAsia="en-ZA"/>
              </w:rPr>
            </w:pPr>
          </w:p>
        </w:tc>
        <w:tc>
          <w:tcPr>
            <w:tcW w:w="222" w:type="dxa"/>
            <w:tcBorders>
              <w:top w:val="nil"/>
              <w:left w:val="nil"/>
              <w:bottom w:val="nil"/>
              <w:right w:val="nil"/>
            </w:tcBorders>
            <w:shd w:val="clear" w:color="auto" w:fill="auto"/>
            <w:noWrap/>
            <w:vAlign w:val="bottom"/>
            <w:hideMark/>
          </w:tcPr>
          <w:p w14:paraId="03916573" w14:textId="77777777" w:rsidR="00FE4776" w:rsidRPr="00250FA7" w:rsidRDefault="00FE4776" w:rsidP="00FE4776">
            <w:pPr>
              <w:spacing w:after="0" w:line="240" w:lineRule="auto"/>
              <w:jc w:val="center"/>
              <w:rPr>
                <w:rFonts w:ascii="Times New Roman" w:eastAsia="Times New Roman" w:hAnsi="Times New Roman" w:cs="Times New Roman"/>
                <w:sz w:val="20"/>
                <w:szCs w:val="20"/>
                <w:lang w:eastAsia="en-ZA"/>
              </w:rPr>
            </w:pPr>
          </w:p>
        </w:tc>
      </w:tr>
      <w:tr w:rsidR="00FE4776" w:rsidRPr="00250FA7" w14:paraId="724D057F" w14:textId="77777777" w:rsidTr="005A619C">
        <w:trPr>
          <w:trHeight w:val="300"/>
        </w:trPr>
        <w:tc>
          <w:tcPr>
            <w:tcW w:w="5380" w:type="dxa"/>
            <w:tcBorders>
              <w:top w:val="nil"/>
              <w:left w:val="nil"/>
              <w:bottom w:val="nil"/>
              <w:right w:val="nil"/>
            </w:tcBorders>
            <w:shd w:val="clear" w:color="auto" w:fill="auto"/>
            <w:noWrap/>
            <w:vAlign w:val="center"/>
            <w:hideMark/>
          </w:tcPr>
          <w:p w14:paraId="63948D07" w14:textId="00619988"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20-39 years</w:t>
            </w:r>
          </w:p>
        </w:tc>
        <w:tc>
          <w:tcPr>
            <w:tcW w:w="222" w:type="dxa"/>
            <w:tcBorders>
              <w:top w:val="nil"/>
              <w:left w:val="nil"/>
              <w:bottom w:val="nil"/>
              <w:right w:val="nil"/>
            </w:tcBorders>
            <w:shd w:val="clear" w:color="auto" w:fill="auto"/>
            <w:noWrap/>
            <w:vAlign w:val="center"/>
            <w:hideMark/>
          </w:tcPr>
          <w:p w14:paraId="54F33A0E"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1207163D"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1,913,786 (56%)</w:t>
            </w:r>
          </w:p>
        </w:tc>
        <w:tc>
          <w:tcPr>
            <w:tcW w:w="1234" w:type="dxa"/>
            <w:tcBorders>
              <w:top w:val="nil"/>
              <w:left w:val="nil"/>
              <w:bottom w:val="nil"/>
              <w:right w:val="nil"/>
            </w:tcBorders>
            <w:shd w:val="clear" w:color="auto" w:fill="auto"/>
            <w:noWrap/>
            <w:vAlign w:val="center"/>
            <w:hideMark/>
          </w:tcPr>
          <w:p w14:paraId="34ECCBE5"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11,640 (54%)</w:t>
            </w:r>
          </w:p>
        </w:tc>
        <w:tc>
          <w:tcPr>
            <w:tcW w:w="1360" w:type="dxa"/>
            <w:tcBorders>
              <w:top w:val="nil"/>
              <w:left w:val="nil"/>
              <w:bottom w:val="nil"/>
              <w:right w:val="nil"/>
            </w:tcBorders>
            <w:shd w:val="clear" w:color="auto" w:fill="auto"/>
            <w:noWrap/>
            <w:vAlign w:val="center"/>
            <w:hideMark/>
          </w:tcPr>
          <w:p w14:paraId="7B56F0B2"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46 (7%)</w:t>
            </w:r>
          </w:p>
        </w:tc>
        <w:tc>
          <w:tcPr>
            <w:tcW w:w="222" w:type="dxa"/>
            <w:tcBorders>
              <w:top w:val="nil"/>
              <w:left w:val="nil"/>
              <w:bottom w:val="nil"/>
              <w:right w:val="nil"/>
            </w:tcBorders>
            <w:shd w:val="clear" w:color="auto" w:fill="auto"/>
            <w:noWrap/>
            <w:vAlign w:val="bottom"/>
            <w:hideMark/>
          </w:tcPr>
          <w:p w14:paraId="515CDB11"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3221A3B5" w14:textId="77777777" w:rsidTr="005A619C">
        <w:trPr>
          <w:trHeight w:val="300"/>
        </w:trPr>
        <w:tc>
          <w:tcPr>
            <w:tcW w:w="5380" w:type="dxa"/>
            <w:tcBorders>
              <w:top w:val="nil"/>
              <w:left w:val="nil"/>
              <w:bottom w:val="nil"/>
              <w:right w:val="nil"/>
            </w:tcBorders>
            <w:shd w:val="clear" w:color="auto" w:fill="auto"/>
            <w:noWrap/>
            <w:vAlign w:val="center"/>
            <w:hideMark/>
          </w:tcPr>
          <w:p w14:paraId="0FD8CFAD"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40-49 years</w:t>
            </w:r>
          </w:p>
        </w:tc>
        <w:tc>
          <w:tcPr>
            <w:tcW w:w="222" w:type="dxa"/>
            <w:tcBorders>
              <w:top w:val="nil"/>
              <w:left w:val="nil"/>
              <w:bottom w:val="nil"/>
              <w:right w:val="nil"/>
            </w:tcBorders>
            <w:shd w:val="clear" w:color="auto" w:fill="auto"/>
            <w:noWrap/>
            <w:vAlign w:val="center"/>
            <w:hideMark/>
          </w:tcPr>
          <w:p w14:paraId="0BA3E11D"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28FFD108"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604,976 (18%)</w:t>
            </w:r>
          </w:p>
        </w:tc>
        <w:tc>
          <w:tcPr>
            <w:tcW w:w="1234" w:type="dxa"/>
            <w:tcBorders>
              <w:top w:val="nil"/>
              <w:left w:val="nil"/>
              <w:bottom w:val="nil"/>
              <w:right w:val="nil"/>
            </w:tcBorders>
            <w:shd w:val="clear" w:color="auto" w:fill="auto"/>
            <w:noWrap/>
            <w:vAlign w:val="center"/>
            <w:hideMark/>
          </w:tcPr>
          <w:p w14:paraId="7902DBEC"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4,515 (21%)</w:t>
            </w:r>
          </w:p>
        </w:tc>
        <w:tc>
          <w:tcPr>
            <w:tcW w:w="1360" w:type="dxa"/>
            <w:tcBorders>
              <w:top w:val="nil"/>
              <w:left w:val="nil"/>
              <w:bottom w:val="nil"/>
              <w:right w:val="nil"/>
            </w:tcBorders>
            <w:shd w:val="clear" w:color="auto" w:fill="auto"/>
            <w:noWrap/>
            <w:vAlign w:val="center"/>
            <w:hideMark/>
          </w:tcPr>
          <w:p w14:paraId="7DBBD987"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63 (10%)</w:t>
            </w:r>
          </w:p>
        </w:tc>
        <w:tc>
          <w:tcPr>
            <w:tcW w:w="222" w:type="dxa"/>
            <w:tcBorders>
              <w:top w:val="nil"/>
              <w:left w:val="nil"/>
              <w:bottom w:val="nil"/>
              <w:right w:val="nil"/>
            </w:tcBorders>
            <w:shd w:val="clear" w:color="auto" w:fill="auto"/>
            <w:noWrap/>
            <w:vAlign w:val="bottom"/>
            <w:hideMark/>
          </w:tcPr>
          <w:p w14:paraId="2A95065B"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7D951365" w14:textId="77777777" w:rsidTr="005A619C">
        <w:trPr>
          <w:trHeight w:val="300"/>
        </w:trPr>
        <w:tc>
          <w:tcPr>
            <w:tcW w:w="5380" w:type="dxa"/>
            <w:tcBorders>
              <w:top w:val="nil"/>
              <w:left w:val="nil"/>
              <w:bottom w:val="nil"/>
              <w:right w:val="nil"/>
            </w:tcBorders>
            <w:shd w:val="clear" w:color="auto" w:fill="auto"/>
            <w:noWrap/>
            <w:vAlign w:val="center"/>
            <w:hideMark/>
          </w:tcPr>
          <w:p w14:paraId="4F9217A4"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50-59 years</w:t>
            </w:r>
          </w:p>
        </w:tc>
        <w:tc>
          <w:tcPr>
            <w:tcW w:w="222" w:type="dxa"/>
            <w:tcBorders>
              <w:top w:val="nil"/>
              <w:left w:val="nil"/>
              <w:bottom w:val="nil"/>
              <w:right w:val="nil"/>
            </w:tcBorders>
            <w:shd w:val="clear" w:color="auto" w:fill="auto"/>
            <w:noWrap/>
            <w:vAlign w:val="center"/>
            <w:hideMark/>
          </w:tcPr>
          <w:p w14:paraId="32A1D3F5"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054D2EA1"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447,739 (13%)</w:t>
            </w:r>
          </w:p>
        </w:tc>
        <w:tc>
          <w:tcPr>
            <w:tcW w:w="1234" w:type="dxa"/>
            <w:tcBorders>
              <w:top w:val="nil"/>
              <w:left w:val="nil"/>
              <w:bottom w:val="nil"/>
              <w:right w:val="nil"/>
            </w:tcBorders>
            <w:shd w:val="clear" w:color="auto" w:fill="auto"/>
            <w:noWrap/>
            <w:vAlign w:val="center"/>
            <w:hideMark/>
          </w:tcPr>
          <w:p w14:paraId="7D029B0B"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3,227 (15%)</w:t>
            </w:r>
          </w:p>
        </w:tc>
        <w:tc>
          <w:tcPr>
            <w:tcW w:w="1360" w:type="dxa"/>
            <w:tcBorders>
              <w:top w:val="nil"/>
              <w:left w:val="nil"/>
              <w:bottom w:val="nil"/>
              <w:right w:val="nil"/>
            </w:tcBorders>
            <w:shd w:val="clear" w:color="auto" w:fill="auto"/>
            <w:noWrap/>
            <w:vAlign w:val="center"/>
            <w:hideMark/>
          </w:tcPr>
          <w:p w14:paraId="6802FCEA"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162 (26%)</w:t>
            </w:r>
          </w:p>
        </w:tc>
        <w:tc>
          <w:tcPr>
            <w:tcW w:w="222" w:type="dxa"/>
            <w:tcBorders>
              <w:top w:val="nil"/>
              <w:left w:val="nil"/>
              <w:bottom w:val="nil"/>
              <w:right w:val="nil"/>
            </w:tcBorders>
            <w:shd w:val="clear" w:color="auto" w:fill="auto"/>
            <w:noWrap/>
            <w:vAlign w:val="bottom"/>
            <w:hideMark/>
          </w:tcPr>
          <w:p w14:paraId="55AD8A07"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6A26AA0C" w14:textId="77777777" w:rsidTr="005A619C">
        <w:trPr>
          <w:trHeight w:val="300"/>
        </w:trPr>
        <w:tc>
          <w:tcPr>
            <w:tcW w:w="5380" w:type="dxa"/>
            <w:tcBorders>
              <w:top w:val="nil"/>
              <w:left w:val="nil"/>
              <w:bottom w:val="nil"/>
              <w:right w:val="nil"/>
            </w:tcBorders>
            <w:shd w:val="clear" w:color="auto" w:fill="auto"/>
            <w:noWrap/>
            <w:vAlign w:val="center"/>
            <w:hideMark/>
          </w:tcPr>
          <w:p w14:paraId="5B15F643"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60-69 years</w:t>
            </w:r>
          </w:p>
        </w:tc>
        <w:tc>
          <w:tcPr>
            <w:tcW w:w="222" w:type="dxa"/>
            <w:tcBorders>
              <w:top w:val="nil"/>
              <w:left w:val="nil"/>
              <w:bottom w:val="nil"/>
              <w:right w:val="nil"/>
            </w:tcBorders>
            <w:shd w:val="clear" w:color="auto" w:fill="auto"/>
            <w:noWrap/>
            <w:vAlign w:val="center"/>
            <w:hideMark/>
          </w:tcPr>
          <w:p w14:paraId="749549D2"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1E3DE332"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276,082 (8%)</w:t>
            </w:r>
          </w:p>
        </w:tc>
        <w:tc>
          <w:tcPr>
            <w:tcW w:w="1234" w:type="dxa"/>
            <w:tcBorders>
              <w:top w:val="nil"/>
              <w:left w:val="nil"/>
              <w:bottom w:val="nil"/>
              <w:right w:val="nil"/>
            </w:tcBorders>
            <w:shd w:val="clear" w:color="auto" w:fill="auto"/>
            <w:noWrap/>
            <w:vAlign w:val="center"/>
            <w:hideMark/>
          </w:tcPr>
          <w:p w14:paraId="4741A9D7"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1,423 (7%)</w:t>
            </w:r>
          </w:p>
        </w:tc>
        <w:tc>
          <w:tcPr>
            <w:tcW w:w="1360" w:type="dxa"/>
            <w:tcBorders>
              <w:top w:val="nil"/>
              <w:left w:val="nil"/>
              <w:bottom w:val="nil"/>
              <w:right w:val="nil"/>
            </w:tcBorders>
            <w:shd w:val="clear" w:color="auto" w:fill="auto"/>
            <w:noWrap/>
            <w:vAlign w:val="center"/>
            <w:hideMark/>
          </w:tcPr>
          <w:p w14:paraId="3D1D6B2E"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178 (28%)</w:t>
            </w:r>
          </w:p>
        </w:tc>
        <w:tc>
          <w:tcPr>
            <w:tcW w:w="222" w:type="dxa"/>
            <w:tcBorders>
              <w:top w:val="nil"/>
              <w:left w:val="nil"/>
              <w:bottom w:val="nil"/>
              <w:right w:val="nil"/>
            </w:tcBorders>
            <w:shd w:val="clear" w:color="auto" w:fill="auto"/>
            <w:noWrap/>
            <w:vAlign w:val="bottom"/>
            <w:hideMark/>
          </w:tcPr>
          <w:p w14:paraId="2CA5A7E4"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3A3AB233" w14:textId="77777777" w:rsidTr="005A619C">
        <w:trPr>
          <w:trHeight w:val="300"/>
        </w:trPr>
        <w:tc>
          <w:tcPr>
            <w:tcW w:w="5380" w:type="dxa"/>
            <w:tcBorders>
              <w:top w:val="nil"/>
              <w:left w:val="nil"/>
              <w:bottom w:val="nil"/>
              <w:right w:val="nil"/>
            </w:tcBorders>
            <w:shd w:val="clear" w:color="auto" w:fill="auto"/>
            <w:noWrap/>
            <w:vAlign w:val="center"/>
            <w:hideMark/>
          </w:tcPr>
          <w:p w14:paraId="68566E7E"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≥70 years</w:t>
            </w:r>
          </w:p>
        </w:tc>
        <w:tc>
          <w:tcPr>
            <w:tcW w:w="222" w:type="dxa"/>
            <w:tcBorders>
              <w:top w:val="nil"/>
              <w:left w:val="nil"/>
              <w:bottom w:val="nil"/>
              <w:right w:val="nil"/>
            </w:tcBorders>
            <w:shd w:val="clear" w:color="auto" w:fill="auto"/>
            <w:noWrap/>
            <w:vAlign w:val="center"/>
            <w:hideMark/>
          </w:tcPr>
          <w:p w14:paraId="56D9B356"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78C1C2BB"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194,227 (6%)</w:t>
            </w:r>
          </w:p>
        </w:tc>
        <w:tc>
          <w:tcPr>
            <w:tcW w:w="1234" w:type="dxa"/>
            <w:tcBorders>
              <w:top w:val="nil"/>
              <w:left w:val="nil"/>
              <w:bottom w:val="nil"/>
              <w:right w:val="nil"/>
            </w:tcBorders>
            <w:shd w:val="clear" w:color="auto" w:fill="auto"/>
            <w:noWrap/>
            <w:vAlign w:val="center"/>
            <w:hideMark/>
          </w:tcPr>
          <w:p w14:paraId="3C586DA1"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874 (4%)</w:t>
            </w:r>
          </w:p>
        </w:tc>
        <w:tc>
          <w:tcPr>
            <w:tcW w:w="1360" w:type="dxa"/>
            <w:tcBorders>
              <w:top w:val="nil"/>
              <w:left w:val="nil"/>
              <w:bottom w:val="nil"/>
              <w:right w:val="nil"/>
            </w:tcBorders>
            <w:shd w:val="clear" w:color="auto" w:fill="auto"/>
            <w:noWrap/>
            <w:vAlign w:val="center"/>
            <w:hideMark/>
          </w:tcPr>
          <w:p w14:paraId="27729055"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176 (28%)</w:t>
            </w:r>
          </w:p>
        </w:tc>
        <w:tc>
          <w:tcPr>
            <w:tcW w:w="222" w:type="dxa"/>
            <w:tcBorders>
              <w:top w:val="nil"/>
              <w:left w:val="nil"/>
              <w:bottom w:val="nil"/>
              <w:right w:val="nil"/>
            </w:tcBorders>
            <w:shd w:val="clear" w:color="auto" w:fill="auto"/>
            <w:noWrap/>
            <w:vAlign w:val="bottom"/>
            <w:hideMark/>
          </w:tcPr>
          <w:p w14:paraId="7117D45C"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60E2F1D4" w14:textId="77777777" w:rsidTr="005A619C">
        <w:trPr>
          <w:trHeight w:val="60"/>
        </w:trPr>
        <w:tc>
          <w:tcPr>
            <w:tcW w:w="5380" w:type="dxa"/>
            <w:tcBorders>
              <w:top w:val="nil"/>
              <w:left w:val="nil"/>
              <w:bottom w:val="nil"/>
              <w:right w:val="nil"/>
            </w:tcBorders>
            <w:shd w:val="clear" w:color="auto" w:fill="auto"/>
            <w:noWrap/>
            <w:vAlign w:val="center"/>
            <w:hideMark/>
          </w:tcPr>
          <w:p w14:paraId="78D33434" w14:textId="77777777" w:rsidR="00FE4776" w:rsidRPr="00250FA7" w:rsidRDefault="00FE4776" w:rsidP="00FE4776">
            <w:pPr>
              <w:spacing w:after="0" w:line="240" w:lineRule="auto"/>
              <w:rPr>
                <w:rFonts w:eastAsia="Times New Roman" w:cstheme="minorHAnsi"/>
                <w:sz w:val="2"/>
                <w:szCs w:val="2"/>
                <w:lang w:eastAsia="en-ZA"/>
              </w:rPr>
            </w:pPr>
          </w:p>
        </w:tc>
        <w:tc>
          <w:tcPr>
            <w:tcW w:w="222" w:type="dxa"/>
            <w:tcBorders>
              <w:top w:val="nil"/>
              <w:left w:val="nil"/>
              <w:bottom w:val="nil"/>
              <w:right w:val="nil"/>
            </w:tcBorders>
            <w:shd w:val="clear" w:color="auto" w:fill="auto"/>
            <w:noWrap/>
            <w:vAlign w:val="center"/>
            <w:hideMark/>
          </w:tcPr>
          <w:p w14:paraId="59869B63" w14:textId="77777777" w:rsidR="00FE4776" w:rsidRPr="00250FA7" w:rsidRDefault="00FE4776" w:rsidP="00FE4776">
            <w:pPr>
              <w:spacing w:after="0" w:line="240" w:lineRule="auto"/>
              <w:rPr>
                <w:rFonts w:eastAsia="Times New Roman" w:cstheme="minorHAnsi"/>
                <w:sz w:val="2"/>
                <w:szCs w:val="2"/>
                <w:lang w:eastAsia="en-ZA"/>
              </w:rPr>
            </w:pPr>
          </w:p>
        </w:tc>
        <w:tc>
          <w:tcPr>
            <w:tcW w:w="1486" w:type="dxa"/>
            <w:tcBorders>
              <w:top w:val="nil"/>
              <w:left w:val="nil"/>
              <w:bottom w:val="nil"/>
              <w:right w:val="nil"/>
            </w:tcBorders>
            <w:shd w:val="clear" w:color="auto" w:fill="auto"/>
            <w:noWrap/>
            <w:vAlign w:val="center"/>
            <w:hideMark/>
          </w:tcPr>
          <w:p w14:paraId="1C03FF68" w14:textId="77777777" w:rsidR="00FE4776" w:rsidRPr="00250FA7" w:rsidRDefault="00FE4776" w:rsidP="00FE4776">
            <w:pPr>
              <w:spacing w:after="0" w:line="240" w:lineRule="auto"/>
              <w:rPr>
                <w:rFonts w:eastAsia="Times New Roman" w:cstheme="minorHAnsi"/>
                <w:sz w:val="2"/>
                <w:szCs w:val="2"/>
                <w:lang w:eastAsia="en-ZA"/>
              </w:rPr>
            </w:pPr>
          </w:p>
        </w:tc>
        <w:tc>
          <w:tcPr>
            <w:tcW w:w="1234" w:type="dxa"/>
            <w:tcBorders>
              <w:top w:val="nil"/>
              <w:left w:val="nil"/>
              <w:bottom w:val="nil"/>
              <w:right w:val="nil"/>
            </w:tcBorders>
            <w:shd w:val="clear" w:color="auto" w:fill="auto"/>
            <w:noWrap/>
            <w:vAlign w:val="center"/>
            <w:hideMark/>
          </w:tcPr>
          <w:p w14:paraId="6069F579" w14:textId="77777777" w:rsidR="00FE4776" w:rsidRPr="00250FA7" w:rsidRDefault="00FE4776" w:rsidP="00FE4776">
            <w:pPr>
              <w:spacing w:after="0" w:line="240" w:lineRule="auto"/>
              <w:jc w:val="center"/>
              <w:rPr>
                <w:rFonts w:eastAsia="Times New Roman" w:cstheme="minorHAnsi"/>
                <w:sz w:val="2"/>
                <w:szCs w:val="2"/>
                <w:lang w:eastAsia="en-ZA"/>
              </w:rPr>
            </w:pPr>
          </w:p>
        </w:tc>
        <w:tc>
          <w:tcPr>
            <w:tcW w:w="1360" w:type="dxa"/>
            <w:tcBorders>
              <w:top w:val="nil"/>
              <w:left w:val="nil"/>
              <w:bottom w:val="nil"/>
              <w:right w:val="nil"/>
            </w:tcBorders>
            <w:shd w:val="clear" w:color="auto" w:fill="auto"/>
            <w:noWrap/>
            <w:vAlign w:val="center"/>
            <w:hideMark/>
          </w:tcPr>
          <w:p w14:paraId="5BFB01BD" w14:textId="77777777" w:rsidR="00FE4776" w:rsidRPr="00250FA7" w:rsidRDefault="00FE4776" w:rsidP="00FE4776">
            <w:pPr>
              <w:spacing w:after="0" w:line="240" w:lineRule="auto"/>
              <w:jc w:val="center"/>
              <w:rPr>
                <w:rFonts w:eastAsia="Times New Roman" w:cstheme="minorHAnsi"/>
                <w:sz w:val="2"/>
                <w:szCs w:val="2"/>
                <w:lang w:eastAsia="en-ZA"/>
              </w:rPr>
            </w:pPr>
          </w:p>
        </w:tc>
        <w:tc>
          <w:tcPr>
            <w:tcW w:w="222" w:type="dxa"/>
            <w:tcBorders>
              <w:top w:val="nil"/>
              <w:left w:val="nil"/>
              <w:bottom w:val="nil"/>
              <w:right w:val="nil"/>
            </w:tcBorders>
            <w:shd w:val="clear" w:color="auto" w:fill="auto"/>
            <w:noWrap/>
            <w:vAlign w:val="bottom"/>
            <w:hideMark/>
          </w:tcPr>
          <w:p w14:paraId="477EA73F" w14:textId="77777777" w:rsidR="00FE4776" w:rsidRPr="00250FA7" w:rsidRDefault="00FE4776" w:rsidP="00FE4776">
            <w:pPr>
              <w:spacing w:after="0" w:line="240" w:lineRule="auto"/>
              <w:jc w:val="center"/>
              <w:rPr>
                <w:rFonts w:eastAsia="Times New Roman" w:cstheme="minorHAnsi"/>
                <w:sz w:val="2"/>
                <w:szCs w:val="2"/>
                <w:lang w:eastAsia="en-ZA"/>
              </w:rPr>
            </w:pPr>
          </w:p>
        </w:tc>
      </w:tr>
      <w:tr w:rsidR="00FE4776" w:rsidRPr="00250FA7" w14:paraId="44D47308" w14:textId="77777777" w:rsidTr="005A619C">
        <w:trPr>
          <w:trHeight w:val="300"/>
        </w:trPr>
        <w:tc>
          <w:tcPr>
            <w:tcW w:w="5380" w:type="dxa"/>
            <w:tcBorders>
              <w:top w:val="nil"/>
              <w:left w:val="nil"/>
              <w:bottom w:val="nil"/>
              <w:right w:val="nil"/>
            </w:tcBorders>
            <w:shd w:val="clear" w:color="auto" w:fill="auto"/>
            <w:noWrap/>
            <w:vAlign w:val="center"/>
            <w:hideMark/>
          </w:tcPr>
          <w:p w14:paraId="7D6438F7"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Diabetes</w:t>
            </w:r>
          </w:p>
        </w:tc>
        <w:tc>
          <w:tcPr>
            <w:tcW w:w="222" w:type="dxa"/>
            <w:tcBorders>
              <w:top w:val="nil"/>
              <w:left w:val="nil"/>
              <w:bottom w:val="nil"/>
              <w:right w:val="nil"/>
            </w:tcBorders>
            <w:shd w:val="clear" w:color="auto" w:fill="auto"/>
            <w:noWrap/>
            <w:vAlign w:val="center"/>
            <w:hideMark/>
          </w:tcPr>
          <w:p w14:paraId="08EA4B9A"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1F630DC4" w14:textId="77777777" w:rsidR="00FE4776" w:rsidRPr="00250FA7" w:rsidRDefault="00FE4776" w:rsidP="00FE4776">
            <w:pPr>
              <w:spacing w:after="0" w:line="240" w:lineRule="auto"/>
              <w:rPr>
                <w:rFonts w:ascii="Times New Roman" w:eastAsia="Times New Roman" w:hAnsi="Times New Roman" w:cs="Times New Roman"/>
                <w:sz w:val="20"/>
                <w:szCs w:val="20"/>
                <w:lang w:eastAsia="en-ZA"/>
              </w:rPr>
            </w:pPr>
          </w:p>
        </w:tc>
        <w:tc>
          <w:tcPr>
            <w:tcW w:w="1234" w:type="dxa"/>
            <w:tcBorders>
              <w:top w:val="nil"/>
              <w:left w:val="nil"/>
              <w:bottom w:val="nil"/>
              <w:right w:val="nil"/>
            </w:tcBorders>
            <w:shd w:val="clear" w:color="auto" w:fill="auto"/>
            <w:noWrap/>
            <w:vAlign w:val="center"/>
            <w:hideMark/>
          </w:tcPr>
          <w:p w14:paraId="3613E23C" w14:textId="77777777" w:rsidR="00FE4776" w:rsidRPr="00250FA7" w:rsidRDefault="00FE4776" w:rsidP="00FE4776">
            <w:pPr>
              <w:spacing w:after="0" w:line="240" w:lineRule="auto"/>
              <w:jc w:val="center"/>
              <w:rPr>
                <w:rFonts w:ascii="Times New Roman" w:eastAsia="Times New Roman" w:hAnsi="Times New Roman" w:cs="Times New Roman"/>
                <w:sz w:val="20"/>
                <w:szCs w:val="20"/>
                <w:lang w:eastAsia="en-ZA"/>
              </w:rPr>
            </w:pPr>
          </w:p>
        </w:tc>
        <w:tc>
          <w:tcPr>
            <w:tcW w:w="1360" w:type="dxa"/>
            <w:tcBorders>
              <w:top w:val="nil"/>
              <w:left w:val="nil"/>
              <w:bottom w:val="nil"/>
              <w:right w:val="nil"/>
            </w:tcBorders>
            <w:shd w:val="clear" w:color="auto" w:fill="auto"/>
            <w:noWrap/>
            <w:vAlign w:val="center"/>
            <w:hideMark/>
          </w:tcPr>
          <w:p w14:paraId="33DADCF5" w14:textId="77777777" w:rsidR="00FE4776" w:rsidRPr="00250FA7" w:rsidRDefault="00FE4776" w:rsidP="00FE4776">
            <w:pPr>
              <w:spacing w:after="0" w:line="240" w:lineRule="auto"/>
              <w:jc w:val="center"/>
              <w:rPr>
                <w:rFonts w:ascii="Times New Roman" w:eastAsia="Times New Roman" w:hAnsi="Times New Roman" w:cs="Times New Roman"/>
                <w:sz w:val="20"/>
                <w:szCs w:val="20"/>
                <w:lang w:eastAsia="en-ZA"/>
              </w:rPr>
            </w:pPr>
          </w:p>
        </w:tc>
        <w:tc>
          <w:tcPr>
            <w:tcW w:w="222" w:type="dxa"/>
            <w:tcBorders>
              <w:top w:val="nil"/>
              <w:left w:val="nil"/>
              <w:bottom w:val="nil"/>
              <w:right w:val="nil"/>
            </w:tcBorders>
            <w:shd w:val="clear" w:color="auto" w:fill="auto"/>
            <w:noWrap/>
            <w:vAlign w:val="bottom"/>
            <w:hideMark/>
          </w:tcPr>
          <w:p w14:paraId="6E5B6F94" w14:textId="77777777" w:rsidR="00FE4776" w:rsidRPr="00250FA7" w:rsidRDefault="00FE4776" w:rsidP="00FE4776">
            <w:pPr>
              <w:spacing w:after="0" w:line="240" w:lineRule="auto"/>
              <w:jc w:val="center"/>
              <w:rPr>
                <w:rFonts w:ascii="Times New Roman" w:eastAsia="Times New Roman" w:hAnsi="Times New Roman" w:cs="Times New Roman"/>
                <w:sz w:val="20"/>
                <w:szCs w:val="20"/>
                <w:lang w:eastAsia="en-ZA"/>
              </w:rPr>
            </w:pPr>
          </w:p>
        </w:tc>
      </w:tr>
      <w:tr w:rsidR="00FE4776" w:rsidRPr="00250FA7" w14:paraId="38DC6635" w14:textId="77777777" w:rsidTr="005A619C">
        <w:trPr>
          <w:trHeight w:val="300"/>
        </w:trPr>
        <w:tc>
          <w:tcPr>
            <w:tcW w:w="5380" w:type="dxa"/>
            <w:tcBorders>
              <w:top w:val="nil"/>
              <w:left w:val="nil"/>
              <w:bottom w:val="nil"/>
              <w:right w:val="nil"/>
            </w:tcBorders>
            <w:shd w:val="clear" w:color="auto" w:fill="auto"/>
            <w:noWrap/>
            <w:vAlign w:val="center"/>
            <w:hideMark/>
          </w:tcPr>
          <w:p w14:paraId="254DD3E6"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none</w:t>
            </w:r>
          </w:p>
        </w:tc>
        <w:tc>
          <w:tcPr>
            <w:tcW w:w="222" w:type="dxa"/>
            <w:tcBorders>
              <w:top w:val="nil"/>
              <w:left w:val="nil"/>
              <w:bottom w:val="nil"/>
              <w:right w:val="nil"/>
            </w:tcBorders>
            <w:shd w:val="clear" w:color="auto" w:fill="auto"/>
            <w:noWrap/>
            <w:vAlign w:val="center"/>
            <w:hideMark/>
          </w:tcPr>
          <w:p w14:paraId="35C6D7CD"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2851A49F"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3,177,659 (92%)</w:t>
            </w:r>
          </w:p>
        </w:tc>
        <w:tc>
          <w:tcPr>
            <w:tcW w:w="1234" w:type="dxa"/>
            <w:tcBorders>
              <w:top w:val="nil"/>
              <w:left w:val="nil"/>
              <w:bottom w:val="nil"/>
              <w:right w:val="nil"/>
            </w:tcBorders>
            <w:shd w:val="clear" w:color="auto" w:fill="auto"/>
            <w:noWrap/>
            <w:vAlign w:val="center"/>
            <w:hideMark/>
          </w:tcPr>
          <w:p w14:paraId="5F2536BC"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18,616 (86%)</w:t>
            </w:r>
          </w:p>
        </w:tc>
        <w:tc>
          <w:tcPr>
            <w:tcW w:w="1360" w:type="dxa"/>
            <w:tcBorders>
              <w:top w:val="nil"/>
              <w:left w:val="nil"/>
              <w:bottom w:val="nil"/>
              <w:right w:val="nil"/>
            </w:tcBorders>
            <w:shd w:val="clear" w:color="auto" w:fill="auto"/>
            <w:noWrap/>
            <w:vAlign w:val="center"/>
            <w:hideMark/>
          </w:tcPr>
          <w:p w14:paraId="31B1B55F"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256 (41%)</w:t>
            </w:r>
          </w:p>
        </w:tc>
        <w:tc>
          <w:tcPr>
            <w:tcW w:w="222" w:type="dxa"/>
            <w:tcBorders>
              <w:top w:val="nil"/>
              <w:left w:val="nil"/>
              <w:bottom w:val="nil"/>
              <w:right w:val="nil"/>
            </w:tcBorders>
            <w:shd w:val="clear" w:color="auto" w:fill="auto"/>
            <w:noWrap/>
            <w:vAlign w:val="bottom"/>
            <w:hideMark/>
          </w:tcPr>
          <w:p w14:paraId="0987C6A5"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1F781EAF" w14:textId="77777777" w:rsidTr="005A619C">
        <w:trPr>
          <w:trHeight w:val="300"/>
        </w:trPr>
        <w:tc>
          <w:tcPr>
            <w:tcW w:w="5380" w:type="dxa"/>
            <w:tcBorders>
              <w:top w:val="nil"/>
              <w:left w:val="nil"/>
              <w:bottom w:val="nil"/>
              <w:right w:val="nil"/>
            </w:tcBorders>
            <w:shd w:val="clear" w:color="auto" w:fill="auto"/>
            <w:noWrap/>
            <w:vAlign w:val="center"/>
            <w:hideMark/>
          </w:tcPr>
          <w:p w14:paraId="7A49D6EB"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diabetes HbA1c &lt;7%</w:t>
            </w:r>
          </w:p>
        </w:tc>
        <w:tc>
          <w:tcPr>
            <w:tcW w:w="222" w:type="dxa"/>
            <w:tcBorders>
              <w:top w:val="nil"/>
              <w:left w:val="nil"/>
              <w:bottom w:val="nil"/>
              <w:right w:val="nil"/>
            </w:tcBorders>
            <w:shd w:val="clear" w:color="auto" w:fill="auto"/>
            <w:noWrap/>
            <w:vAlign w:val="center"/>
            <w:hideMark/>
          </w:tcPr>
          <w:p w14:paraId="7DC6E323"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5204B9F6"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44,776 (1%)</w:t>
            </w:r>
          </w:p>
        </w:tc>
        <w:tc>
          <w:tcPr>
            <w:tcW w:w="1234" w:type="dxa"/>
            <w:tcBorders>
              <w:top w:val="nil"/>
              <w:left w:val="nil"/>
              <w:bottom w:val="nil"/>
              <w:right w:val="nil"/>
            </w:tcBorders>
            <w:shd w:val="clear" w:color="auto" w:fill="auto"/>
            <w:noWrap/>
            <w:vAlign w:val="center"/>
            <w:hideMark/>
          </w:tcPr>
          <w:p w14:paraId="1A5F0323"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482 (2%)</w:t>
            </w:r>
          </w:p>
        </w:tc>
        <w:tc>
          <w:tcPr>
            <w:tcW w:w="1360" w:type="dxa"/>
            <w:tcBorders>
              <w:top w:val="nil"/>
              <w:left w:val="nil"/>
              <w:bottom w:val="nil"/>
              <w:right w:val="nil"/>
            </w:tcBorders>
            <w:shd w:val="clear" w:color="auto" w:fill="auto"/>
            <w:noWrap/>
            <w:vAlign w:val="center"/>
            <w:hideMark/>
          </w:tcPr>
          <w:p w14:paraId="4A08175A"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58 (9%)</w:t>
            </w:r>
          </w:p>
        </w:tc>
        <w:tc>
          <w:tcPr>
            <w:tcW w:w="222" w:type="dxa"/>
            <w:tcBorders>
              <w:top w:val="nil"/>
              <w:left w:val="nil"/>
              <w:bottom w:val="nil"/>
              <w:right w:val="nil"/>
            </w:tcBorders>
            <w:shd w:val="clear" w:color="auto" w:fill="auto"/>
            <w:noWrap/>
            <w:vAlign w:val="bottom"/>
            <w:hideMark/>
          </w:tcPr>
          <w:p w14:paraId="3374B608"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222DB33D" w14:textId="77777777" w:rsidTr="005A619C">
        <w:trPr>
          <w:trHeight w:val="300"/>
        </w:trPr>
        <w:tc>
          <w:tcPr>
            <w:tcW w:w="5380" w:type="dxa"/>
            <w:tcBorders>
              <w:top w:val="nil"/>
              <w:left w:val="nil"/>
              <w:bottom w:val="nil"/>
              <w:right w:val="nil"/>
            </w:tcBorders>
            <w:shd w:val="clear" w:color="auto" w:fill="auto"/>
            <w:noWrap/>
            <w:vAlign w:val="center"/>
            <w:hideMark/>
          </w:tcPr>
          <w:p w14:paraId="5E3DE7E1"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diabetes HbA1c 7 - 8.9%</w:t>
            </w:r>
          </w:p>
        </w:tc>
        <w:tc>
          <w:tcPr>
            <w:tcW w:w="222" w:type="dxa"/>
            <w:tcBorders>
              <w:top w:val="nil"/>
              <w:left w:val="nil"/>
              <w:bottom w:val="nil"/>
              <w:right w:val="nil"/>
            </w:tcBorders>
            <w:shd w:val="clear" w:color="auto" w:fill="auto"/>
            <w:noWrap/>
            <w:vAlign w:val="center"/>
            <w:hideMark/>
          </w:tcPr>
          <w:p w14:paraId="07F58772"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7159D8AF"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47,199 (1%)</w:t>
            </w:r>
          </w:p>
        </w:tc>
        <w:tc>
          <w:tcPr>
            <w:tcW w:w="1234" w:type="dxa"/>
            <w:tcBorders>
              <w:top w:val="nil"/>
              <w:left w:val="nil"/>
              <w:bottom w:val="nil"/>
              <w:right w:val="nil"/>
            </w:tcBorders>
            <w:shd w:val="clear" w:color="auto" w:fill="auto"/>
            <w:noWrap/>
            <w:vAlign w:val="center"/>
            <w:hideMark/>
          </w:tcPr>
          <w:p w14:paraId="1EDA9B3A"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582 (3%)</w:t>
            </w:r>
          </w:p>
        </w:tc>
        <w:tc>
          <w:tcPr>
            <w:tcW w:w="1360" w:type="dxa"/>
            <w:tcBorders>
              <w:top w:val="nil"/>
              <w:left w:val="nil"/>
              <w:bottom w:val="nil"/>
              <w:right w:val="nil"/>
            </w:tcBorders>
            <w:shd w:val="clear" w:color="auto" w:fill="auto"/>
            <w:noWrap/>
            <w:vAlign w:val="center"/>
            <w:hideMark/>
          </w:tcPr>
          <w:p w14:paraId="4381B80B"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94 (15%)</w:t>
            </w:r>
          </w:p>
        </w:tc>
        <w:tc>
          <w:tcPr>
            <w:tcW w:w="222" w:type="dxa"/>
            <w:tcBorders>
              <w:top w:val="nil"/>
              <w:left w:val="nil"/>
              <w:bottom w:val="nil"/>
              <w:right w:val="nil"/>
            </w:tcBorders>
            <w:shd w:val="clear" w:color="auto" w:fill="auto"/>
            <w:noWrap/>
            <w:vAlign w:val="bottom"/>
            <w:hideMark/>
          </w:tcPr>
          <w:p w14:paraId="627E4BC5"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1A960C90" w14:textId="77777777" w:rsidTr="005A619C">
        <w:trPr>
          <w:trHeight w:val="300"/>
        </w:trPr>
        <w:tc>
          <w:tcPr>
            <w:tcW w:w="5380" w:type="dxa"/>
            <w:tcBorders>
              <w:top w:val="nil"/>
              <w:left w:val="nil"/>
              <w:bottom w:val="nil"/>
              <w:right w:val="nil"/>
            </w:tcBorders>
            <w:shd w:val="clear" w:color="auto" w:fill="auto"/>
            <w:noWrap/>
            <w:vAlign w:val="center"/>
            <w:hideMark/>
          </w:tcPr>
          <w:p w14:paraId="4E41E980"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diabetes HbA1c ≥9%</w:t>
            </w:r>
          </w:p>
        </w:tc>
        <w:tc>
          <w:tcPr>
            <w:tcW w:w="222" w:type="dxa"/>
            <w:tcBorders>
              <w:top w:val="nil"/>
              <w:left w:val="nil"/>
              <w:bottom w:val="nil"/>
              <w:right w:val="nil"/>
            </w:tcBorders>
            <w:shd w:val="clear" w:color="auto" w:fill="auto"/>
            <w:noWrap/>
            <w:vAlign w:val="center"/>
            <w:hideMark/>
          </w:tcPr>
          <w:p w14:paraId="51A7B222"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2969AC01"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65,629 (2%)</w:t>
            </w:r>
          </w:p>
        </w:tc>
        <w:tc>
          <w:tcPr>
            <w:tcW w:w="1234" w:type="dxa"/>
            <w:tcBorders>
              <w:top w:val="nil"/>
              <w:left w:val="nil"/>
              <w:bottom w:val="nil"/>
              <w:right w:val="nil"/>
            </w:tcBorders>
            <w:shd w:val="clear" w:color="auto" w:fill="auto"/>
            <w:noWrap/>
            <w:vAlign w:val="center"/>
            <w:hideMark/>
          </w:tcPr>
          <w:p w14:paraId="55F85A2F"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1,086 (5%)</w:t>
            </w:r>
          </w:p>
        </w:tc>
        <w:tc>
          <w:tcPr>
            <w:tcW w:w="1360" w:type="dxa"/>
            <w:tcBorders>
              <w:top w:val="nil"/>
              <w:left w:val="nil"/>
              <w:bottom w:val="nil"/>
              <w:right w:val="nil"/>
            </w:tcBorders>
            <w:shd w:val="clear" w:color="auto" w:fill="auto"/>
            <w:noWrap/>
            <w:vAlign w:val="center"/>
            <w:hideMark/>
          </w:tcPr>
          <w:p w14:paraId="33A8A347"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158 (25%)</w:t>
            </w:r>
          </w:p>
        </w:tc>
        <w:tc>
          <w:tcPr>
            <w:tcW w:w="222" w:type="dxa"/>
            <w:tcBorders>
              <w:top w:val="nil"/>
              <w:left w:val="nil"/>
              <w:bottom w:val="nil"/>
              <w:right w:val="nil"/>
            </w:tcBorders>
            <w:shd w:val="clear" w:color="auto" w:fill="auto"/>
            <w:noWrap/>
            <w:vAlign w:val="bottom"/>
            <w:hideMark/>
          </w:tcPr>
          <w:p w14:paraId="678CAB57"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6343BF60" w14:textId="77777777" w:rsidTr="005A619C">
        <w:trPr>
          <w:trHeight w:val="300"/>
        </w:trPr>
        <w:tc>
          <w:tcPr>
            <w:tcW w:w="5380" w:type="dxa"/>
            <w:tcBorders>
              <w:top w:val="nil"/>
              <w:left w:val="nil"/>
              <w:bottom w:val="nil"/>
              <w:right w:val="nil"/>
            </w:tcBorders>
            <w:shd w:val="clear" w:color="auto" w:fill="auto"/>
            <w:noWrap/>
            <w:vAlign w:val="center"/>
            <w:hideMark/>
          </w:tcPr>
          <w:p w14:paraId="096CAFA1"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diabetes no HbA1c measurement</w:t>
            </w:r>
          </w:p>
        </w:tc>
        <w:tc>
          <w:tcPr>
            <w:tcW w:w="222" w:type="dxa"/>
            <w:tcBorders>
              <w:top w:val="nil"/>
              <w:left w:val="nil"/>
              <w:bottom w:val="nil"/>
              <w:right w:val="nil"/>
            </w:tcBorders>
            <w:shd w:val="clear" w:color="auto" w:fill="auto"/>
            <w:noWrap/>
            <w:vAlign w:val="center"/>
            <w:hideMark/>
          </w:tcPr>
          <w:p w14:paraId="299A799F"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2638A334"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101,547 (3%)</w:t>
            </w:r>
          </w:p>
        </w:tc>
        <w:tc>
          <w:tcPr>
            <w:tcW w:w="1234" w:type="dxa"/>
            <w:tcBorders>
              <w:top w:val="nil"/>
              <w:left w:val="nil"/>
              <w:bottom w:val="nil"/>
              <w:right w:val="nil"/>
            </w:tcBorders>
            <w:shd w:val="clear" w:color="auto" w:fill="auto"/>
            <w:noWrap/>
            <w:vAlign w:val="center"/>
            <w:hideMark/>
          </w:tcPr>
          <w:p w14:paraId="65D9BE95"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913 (4%)</w:t>
            </w:r>
          </w:p>
        </w:tc>
        <w:tc>
          <w:tcPr>
            <w:tcW w:w="1360" w:type="dxa"/>
            <w:tcBorders>
              <w:top w:val="nil"/>
              <w:left w:val="nil"/>
              <w:bottom w:val="nil"/>
              <w:right w:val="nil"/>
            </w:tcBorders>
            <w:shd w:val="clear" w:color="auto" w:fill="auto"/>
            <w:noWrap/>
            <w:vAlign w:val="center"/>
            <w:hideMark/>
          </w:tcPr>
          <w:p w14:paraId="6D7138E9"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59 (9%)</w:t>
            </w:r>
          </w:p>
        </w:tc>
        <w:tc>
          <w:tcPr>
            <w:tcW w:w="222" w:type="dxa"/>
            <w:tcBorders>
              <w:top w:val="nil"/>
              <w:left w:val="nil"/>
              <w:bottom w:val="nil"/>
              <w:right w:val="nil"/>
            </w:tcBorders>
            <w:shd w:val="clear" w:color="auto" w:fill="auto"/>
            <w:noWrap/>
            <w:vAlign w:val="bottom"/>
            <w:hideMark/>
          </w:tcPr>
          <w:p w14:paraId="2BA13A3B"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0192AC27" w14:textId="77777777" w:rsidTr="005A619C">
        <w:trPr>
          <w:trHeight w:val="60"/>
        </w:trPr>
        <w:tc>
          <w:tcPr>
            <w:tcW w:w="5380" w:type="dxa"/>
            <w:tcBorders>
              <w:top w:val="nil"/>
              <w:left w:val="nil"/>
              <w:bottom w:val="nil"/>
              <w:right w:val="nil"/>
            </w:tcBorders>
            <w:shd w:val="clear" w:color="auto" w:fill="auto"/>
            <w:noWrap/>
            <w:vAlign w:val="center"/>
            <w:hideMark/>
          </w:tcPr>
          <w:p w14:paraId="3911ACD4" w14:textId="77777777" w:rsidR="00FE4776" w:rsidRPr="00250FA7" w:rsidRDefault="00FE4776" w:rsidP="00FE4776">
            <w:pPr>
              <w:spacing w:after="0" w:line="240" w:lineRule="auto"/>
              <w:rPr>
                <w:rFonts w:eastAsia="Times New Roman" w:cstheme="minorHAnsi"/>
                <w:sz w:val="2"/>
                <w:szCs w:val="2"/>
                <w:lang w:eastAsia="en-ZA"/>
              </w:rPr>
            </w:pPr>
          </w:p>
        </w:tc>
        <w:tc>
          <w:tcPr>
            <w:tcW w:w="222" w:type="dxa"/>
            <w:tcBorders>
              <w:top w:val="nil"/>
              <w:left w:val="nil"/>
              <w:bottom w:val="nil"/>
              <w:right w:val="nil"/>
            </w:tcBorders>
            <w:shd w:val="clear" w:color="auto" w:fill="auto"/>
            <w:noWrap/>
            <w:vAlign w:val="center"/>
            <w:hideMark/>
          </w:tcPr>
          <w:p w14:paraId="76200A84" w14:textId="77777777" w:rsidR="00FE4776" w:rsidRPr="00250FA7" w:rsidRDefault="00FE4776" w:rsidP="00FE4776">
            <w:pPr>
              <w:spacing w:after="0" w:line="240" w:lineRule="auto"/>
              <w:rPr>
                <w:rFonts w:eastAsia="Times New Roman" w:cstheme="minorHAnsi"/>
                <w:sz w:val="2"/>
                <w:szCs w:val="2"/>
                <w:lang w:eastAsia="en-ZA"/>
              </w:rPr>
            </w:pPr>
          </w:p>
        </w:tc>
        <w:tc>
          <w:tcPr>
            <w:tcW w:w="1486" w:type="dxa"/>
            <w:tcBorders>
              <w:top w:val="nil"/>
              <w:left w:val="nil"/>
              <w:bottom w:val="nil"/>
              <w:right w:val="nil"/>
            </w:tcBorders>
            <w:shd w:val="clear" w:color="auto" w:fill="auto"/>
            <w:noWrap/>
            <w:vAlign w:val="center"/>
            <w:hideMark/>
          </w:tcPr>
          <w:p w14:paraId="4640716C" w14:textId="77777777" w:rsidR="00FE4776" w:rsidRPr="00250FA7" w:rsidRDefault="00FE4776" w:rsidP="00FE4776">
            <w:pPr>
              <w:spacing w:after="0" w:line="240" w:lineRule="auto"/>
              <w:rPr>
                <w:rFonts w:eastAsia="Times New Roman" w:cstheme="minorHAnsi"/>
                <w:sz w:val="2"/>
                <w:szCs w:val="2"/>
                <w:lang w:eastAsia="en-ZA"/>
              </w:rPr>
            </w:pPr>
          </w:p>
        </w:tc>
        <w:tc>
          <w:tcPr>
            <w:tcW w:w="1234" w:type="dxa"/>
            <w:tcBorders>
              <w:top w:val="nil"/>
              <w:left w:val="nil"/>
              <w:bottom w:val="nil"/>
              <w:right w:val="nil"/>
            </w:tcBorders>
            <w:shd w:val="clear" w:color="auto" w:fill="auto"/>
            <w:noWrap/>
            <w:vAlign w:val="center"/>
            <w:hideMark/>
          </w:tcPr>
          <w:p w14:paraId="314C25A9" w14:textId="77777777" w:rsidR="00FE4776" w:rsidRPr="00250FA7" w:rsidRDefault="00FE4776" w:rsidP="00FE4776">
            <w:pPr>
              <w:spacing w:after="0" w:line="240" w:lineRule="auto"/>
              <w:jc w:val="center"/>
              <w:rPr>
                <w:rFonts w:eastAsia="Times New Roman" w:cstheme="minorHAnsi"/>
                <w:sz w:val="2"/>
                <w:szCs w:val="2"/>
                <w:lang w:eastAsia="en-ZA"/>
              </w:rPr>
            </w:pPr>
          </w:p>
        </w:tc>
        <w:tc>
          <w:tcPr>
            <w:tcW w:w="1360" w:type="dxa"/>
            <w:tcBorders>
              <w:top w:val="nil"/>
              <w:left w:val="nil"/>
              <w:bottom w:val="nil"/>
              <w:right w:val="nil"/>
            </w:tcBorders>
            <w:shd w:val="clear" w:color="auto" w:fill="auto"/>
            <w:noWrap/>
            <w:vAlign w:val="center"/>
            <w:hideMark/>
          </w:tcPr>
          <w:p w14:paraId="514D8DAC" w14:textId="77777777" w:rsidR="00FE4776" w:rsidRPr="00250FA7" w:rsidRDefault="00FE4776" w:rsidP="00FE4776">
            <w:pPr>
              <w:spacing w:after="0" w:line="240" w:lineRule="auto"/>
              <w:jc w:val="center"/>
              <w:rPr>
                <w:rFonts w:eastAsia="Times New Roman" w:cstheme="minorHAnsi"/>
                <w:sz w:val="2"/>
                <w:szCs w:val="2"/>
                <w:lang w:eastAsia="en-ZA"/>
              </w:rPr>
            </w:pPr>
          </w:p>
        </w:tc>
        <w:tc>
          <w:tcPr>
            <w:tcW w:w="222" w:type="dxa"/>
            <w:tcBorders>
              <w:top w:val="nil"/>
              <w:left w:val="nil"/>
              <w:bottom w:val="nil"/>
              <w:right w:val="nil"/>
            </w:tcBorders>
            <w:shd w:val="clear" w:color="auto" w:fill="auto"/>
            <w:noWrap/>
            <w:vAlign w:val="bottom"/>
            <w:hideMark/>
          </w:tcPr>
          <w:p w14:paraId="2740F20D" w14:textId="77777777" w:rsidR="00FE4776" w:rsidRPr="00250FA7" w:rsidRDefault="00FE4776" w:rsidP="00FE4776">
            <w:pPr>
              <w:spacing w:after="0" w:line="240" w:lineRule="auto"/>
              <w:jc w:val="center"/>
              <w:rPr>
                <w:rFonts w:eastAsia="Times New Roman" w:cstheme="minorHAnsi"/>
                <w:sz w:val="2"/>
                <w:szCs w:val="2"/>
                <w:lang w:eastAsia="en-ZA"/>
              </w:rPr>
            </w:pPr>
          </w:p>
        </w:tc>
      </w:tr>
      <w:tr w:rsidR="00FE4776" w:rsidRPr="00250FA7" w14:paraId="311DF563" w14:textId="77777777" w:rsidTr="005A619C">
        <w:trPr>
          <w:trHeight w:val="300"/>
        </w:trPr>
        <w:tc>
          <w:tcPr>
            <w:tcW w:w="5380" w:type="dxa"/>
            <w:tcBorders>
              <w:top w:val="nil"/>
              <w:left w:val="nil"/>
              <w:bottom w:val="nil"/>
              <w:right w:val="nil"/>
            </w:tcBorders>
            <w:shd w:val="clear" w:color="auto" w:fill="auto"/>
            <w:noWrap/>
            <w:vAlign w:val="center"/>
            <w:hideMark/>
          </w:tcPr>
          <w:p w14:paraId="72E2F5F5"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Other non-communicable diseases</w:t>
            </w:r>
          </w:p>
        </w:tc>
        <w:tc>
          <w:tcPr>
            <w:tcW w:w="222" w:type="dxa"/>
            <w:tcBorders>
              <w:top w:val="nil"/>
              <w:left w:val="nil"/>
              <w:bottom w:val="nil"/>
              <w:right w:val="nil"/>
            </w:tcBorders>
            <w:shd w:val="clear" w:color="auto" w:fill="auto"/>
            <w:noWrap/>
            <w:vAlign w:val="center"/>
            <w:hideMark/>
          </w:tcPr>
          <w:p w14:paraId="0802B524"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6AEBCBC4" w14:textId="77777777" w:rsidR="00FE4776" w:rsidRPr="00250FA7" w:rsidRDefault="00FE4776" w:rsidP="00FE4776">
            <w:pPr>
              <w:spacing w:after="0" w:line="240" w:lineRule="auto"/>
              <w:rPr>
                <w:rFonts w:ascii="Times New Roman" w:eastAsia="Times New Roman" w:hAnsi="Times New Roman" w:cs="Times New Roman"/>
                <w:sz w:val="20"/>
                <w:szCs w:val="20"/>
                <w:lang w:eastAsia="en-ZA"/>
              </w:rPr>
            </w:pPr>
          </w:p>
        </w:tc>
        <w:tc>
          <w:tcPr>
            <w:tcW w:w="1234" w:type="dxa"/>
            <w:tcBorders>
              <w:top w:val="nil"/>
              <w:left w:val="nil"/>
              <w:bottom w:val="nil"/>
              <w:right w:val="nil"/>
            </w:tcBorders>
            <w:shd w:val="clear" w:color="auto" w:fill="auto"/>
            <w:noWrap/>
            <w:vAlign w:val="center"/>
            <w:hideMark/>
          </w:tcPr>
          <w:p w14:paraId="72F5060D" w14:textId="77777777" w:rsidR="00FE4776" w:rsidRPr="00250FA7" w:rsidRDefault="00FE4776" w:rsidP="00FE4776">
            <w:pPr>
              <w:spacing w:after="0" w:line="240" w:lineRule="auto"/>
              <w:jc w:val="center"/>
              <w:rPr>
                <w:rFonts w:ascii="Times New Roman" w:eastAsia="Times New Roman" w:hAnsi="Times New Roman" w:cs="Times New Roman"/>
                <w:sz w:val="20"/>
                <w:szCs w:val="20"/>
                <w:lang w:eastAsia="en-ZA"/>
              </w:rPr>
            </w:pPr>
          </w:p>
        </w:tc>
        <w:tc>
          <w:tcPr>
            <w:tcW w:w="1360" w:type="dxa"/>
            <w:tcBorders>
              <w:top w:val="nil"/>
              <w:left w:val="nil"/>
              <w:bottom w:val="nil"/>
              <w:right w:val="nil"/>
            </w:tcBorders>
            <w:shd w:val="clear" w:color="auto" w:fill="auto"/>
            <w:noWrap/>
            <w:vAlign w:val="center"/>
            <w:hideMark/>
          </w:tcPr>
          <w:p w14:paraId="3CF617A2" w14:textId="77777777" w:rsidR="00FE4776" w:rsidRPr="00250FA7" w:rsidRDefault="00FE4776" w:rsidP="00FE4776">
            <w:pPr>
              <w:spacing w:after="0" w:line="240" w:lineRule="auto"/>
              <w:jc w:val="center"/>
              <w:rPr>
                <w:rFonts w:ascii="Times New Roman" w:eastAsia="Times New Roman" w:hAnsi="Times New Roman" w:cs="Times New Roman"/>
                <w:sz w:val="20"/>
                <w:szCs w:val="20"/>
                <w:lang w:eastAsia="en-ZA"/>
              </w:rPr>
            </w:pPr>
          </w:p>
        </w:tc>
        <w:tc>
          <w:tcPr>
            <w:tcW w:w="222" w:type="dxa"/>
            <w:tcBorders>
              <w:top w:val="nil"/>
              <w:left w:val="nil"/>
              <w:bottom w:val="nil"/>
              <w:right w:val="nil"/>
            </w:tcBorders>
            <w:shd w:val="clear" w:color="auto" w:fill="auto"/>
            <w:noWrap/>
            <w:vAlign w:val="bottom"/>
            <w:hideMark/>
          </w:tcPr>
          <w:p w14:paraId="47F585E1" w14:textId="77777777" w:rsidR="00FE4776" w:rsidRPr="00250FA7" w:rsidRDefault="00FE4776" w:rsidP="00FE4776">
            <w:pPr>
              <w:spacing w:after="0" w:line="240" w:lineRule="auto"/>
              <w:jc w:val="center"/>
              <w:rPr>
                <w:rFonts w:ascii="Times New Roman" w:eastAsia="Times New Roman" w:hAnsi="Times New Roman" w:cs="Times New Roman"/>
                <w:sz w:val="20"/>
                <w:szCs w:val="20"/>
                <w:lang w:eastAsia="en-ZA"/>
              </w:rPr>
            </w:pPr>
          </w:p>
        </w:tc>
      </w:tr>
      <w:tr w:rsidR="00FE4776" w:rsidRPr="00250FA7" w14:paraId="30ADFB3F" w14:textId="77777777" w:rsidTr="005A619C">
        <w:trPr>
          <w:trHeight w:val="300"/>
        </w:trPr>
        <w:tc>
          <w:tcPr>
            <w:tcW w:w="5380" w:type="dxa"/>
            <w:tcBorders>
              <w:top w:val="nil"/>
              <w:left w:val="nil"/>
              <w:bottom w:val="nil"/>
              <w:right w:val="nil"/>
            </w:tcBorders>
            <w:shd w:val="clear" w:color="auto" w:fill="auto"/>
            <w:noWrap/>
            <w:vAlign w:val="center"/>
            <w:hideMark/>
          </w:tcPr>
          <w:p w14:paraId="655B98FA"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hypertension</w:t>
            </w:r>
          </w:p>
        </w:tc>
        <w:tc>
          <w:tcPr>
            <w:tcW w:w="222" w:type="dxa"/>
            <w:tcBorders>
              <w:top w:val="nil"/>
              <w:left w:val="nil"/>
              <w:bottom w:val="nil"/>
              <w:right w:val="nil"/>
            </w:tcBorders>
            <w:shd w:val="clear" w:color="auto" w:fill="auto"/>
            <w:noWrap/>
            <w:vAlign w:val="center"/>
            <w:hideMark/>
          </w:tcPr>
          <w:p w14:paraId="060889A3"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1094EB63"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563,658 (16%)</w:t>
            </w:r>
          </w:p>
        </w:tc>
        <w:tc>
          <w:tcPr>
            <w:tcW w:w="1234" w:type="dxa"/>
            <w:tcBorders>
              <w:top w:val="nil"/>
              <w:left w:val="nil"/>
              <w:bottom w:val="nil"/>
              <w:right w:val="nil"/>
            </w:tcBorders>
            <w:shd w:val="clear" w:color="auto" w:fill="auto"/>
            <w:noWrap/>
            <w:vAlign w:val="center"/>
            <w:hideMark/>
          </w:tcPr>
          <w:p w14:paraId="3C16FF25"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4,907 (23%)</w:t>
            </w:r>
          </w:p>
        </w:tc>
        <w:tc>
          <w:tcPr>
            <w:tcW w:w="1360" w:type="dxa"/>
            <w:tcBorders>
              <w:top w:val="nil"/>
              <w:left w:val="nil"/>
              <w:bottom w:val="nil"/>
              <w:right w:val="nil"/>
            </w:tcBorders>
            <w:shd w:val="clear" w:color="auto" w:fill="auto"/>
            <w:noWrap/>
            <w:vAlign w:val="center"/>
            <w:hideMark/>
          </w:tcPr>
          <w:p w14:paraId="59470189"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362 (58%)</w:t>
            </w:r>
          </w:p>
        </w:tc>
        <w:tc>
          <w:tcPr>
            <w:tcW w:w="222" w:type="dxa"/>
            <w:tcBorders>
              <w:top w:val="nil"/>
              <w:left w:val="nil"/>
              <w:bottom w:val="nil"/>
              <w:right w:val="nil"/>
            </w:tcBorders>
            <w:shd w:val="clear" w:color="auto" w:fill="auto"/>
            <w:noWrap/>
            <w:vAlign w:val="bottom"/>
            <w:hideMark/>
          </w:tcPr>
          <w:p w14:paraId="1412CF78"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708A540C" w14:textId="77777777" w:rsidTr="005A619C">
        <w:trPr>
          <w:trHeight w:val="300"/>
        </w:trPr>
        <w:tc>
          <w:tcPr>
            <w:tcW w:w="5380" w:type="dxa"/>
            <w:tcBorders>
              <w:top w:val="nil"/>
              <w:left w:val="nil"/>
              <w:bottom w:val="nil"/>
              <w:right w:val="nil"/>
            </w:tcBorders>
            <w:shd w:val="clear" w:color="auto" w:fill="auto"/>
            <w:noWrap/>
            <w:vAlign w:val="center"/>
            <w:hideMark/>
          </w:tcPr>
          <w:p w14:paraId="1D8C72C3"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chronic kidney disease</w:t>
            </w:r>
          </w:p>
        </w:tc>
        <w:tc>
          <w:tcPr>
            <w:tcW w:w="222" w:type="dxa"/>
            <w:tcBorders>
              <w:top w:val="nil"/>
              <w:left w:val="nil"/>
              <w:bottom w:val="nil"/>
              <w:right w:val="nil"/>
            </w:tcBorders>
            <w:shd w:val="clear" w:color="auto" w:fill="auto"/>
            <w:noWrap/>
            <w:vAlign w:val="center"/>
            <w:hideMark/>
          </w:tcPr>
          <w:p w14:paraId="301B5245"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232FFA15"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61,557 (2%)</w:t>
            </w:r>
          </w:p>
        </w:tc>
        <w:tc>
          <w:tcPr>
            <w:tcW w:w="1234" w:type="dxa"/>
            <w:tcBorders>
              <w:top w:val="nil"/>
              <w:left w:val="nil"/>
              <w:bottom w:val="nil"/>
              <w:right w:val="nil"/>
            </w:tcBorders>
            <w:shd w:val="clear" w:color="auto" w:fill="auto"/>
            <w:noWrap/>
            <w:vAlign w:val="center"/>
            <w:hideMark/>
          </w:tcPr>
          <w:p w14:paraId="0299C961"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493 (2%)</w:t>
            </w:r>
          </w:p>
        </w:tc>
        <w:tc>
          <w:tcPr>
            <w:tcW w:w="1360" w:type="dxa"/>
            <w:tcBorders>
              <w:top w:val="nil"/>
              <w:left w:val="nil"/>
              <w:bottom w:val="nil"/>
              <w:right w:val="nil"/>
            </w:tcBorders>
            <w:shd w:val="clear" w:color="auto" w:fill="auto"/>
            <w:noWrap/>
            <w:vAlign w:val="center"/>
            <w:hideMark/>
          </w:tcPr>
          <w:p w14:paraId="60CF483B"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111 (18%)</w:t>
            </w:r>
          </w:p>
        </w:tc>
        <w:tc>
          <w:tcPr>
            <w:tcW w:w="222" w:type="dxa"/>
            <w:tcBorders>
              <w:top w:val="nil"/>
              <w:left w:val="nil"/>
              <w:bottom w:val="nil"/>
              <w:right w:val="nil"/>
            </w:tcBorders>
            <w:shd w:val="clear" w:color="auto" w:fill="auto"/>
            <w:noWrap/>
            <w:vAlign w:val="bottom"/>
            <w:hideMark/>
          </w:tcPr>
          <w:p w14:paraId="0B12EFE8"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21BE759A" w14:textId="77777777" w:rsidTr="005A619C">
        <w:trPr>
          <w:trHeight w:val="300"/>
        </w:trPr>
        <w:tc>
          <w:tcPr>
            <w:tcW w:w="5380" w:type="dxa"/>
            <w:tcBorders>
              <w:top w:val="nil"/>
              <w:left w:val="nil"/>
              <w:bottom w:val="nil"/>
              <w:right w:val="nil"/>
            </w:tcBorders>
            <w:shd w:val="clear" w:color="auto" w:fill="auto"/>
            <w:noWrap/>
            <w:vAlign w:val="center"/>
            <w:hideMark/>
          </w:tcPr>
          <w:p w14:paraId="05C7361E"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chronic pulmonary disease / asthma</w:t>
            </w:r>
          </w:p>
        </w:tc>
        <w:tc>
          <w:tcPr>
            <w:tcW w:w="222" w:type="dxa"/>
            <w:tcBorders>
              <w:top w:val="nil"/>
              <w:left w:val="nil"/>
              <w:bottom w:val="nil"/>
              <w:right w:val="nil"/>
            </w:tcBorders>
            <w:shd w:val="clear" w:color="auto" w:fill="auto"/>
            <w:noWrap/>
            <w:vAlign w:val="center"/>
            <w:hideMark/>
          </w:tcPr>
          <w:p w14:paraId="4673C3C9"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622ADA46"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192,494 (6%)</w:t>
            </w:r>
          </w:p>
        </w:tc>
        <w:tc>
          <w:tcPr>
            <w:tcW w:w="1234" w:type="dxa"/>
            <w:tcBorders>
              <w:top w:val="nil"/>
              <w:left w:val="nil"/>
              <w:bottom w:val="nil"/>
              <w:right w:val="nil"/>
            </w:tcBorders>
            <w:shd w:val="clear" w:color="auto" w:fill="auto"/>
            <w:noWrap/>
            <w:vAlign w:val="center"/>
            <w:hideMark/>
          </w:tcPr>
          <w:p w14:paraId="21048A9F"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1,576 (7%)</w:t>
            </w:r>
          </w:p>
        </w:tc>
        <w:tc>
          <w:tcPr>
            <w:tcW w:w="1360" w:type="dxa"/>
            <w:tcBorders>
              <w:top w:val="nil"/>
              <w:left w:val="nil"/>
              <w:bottom w:val="nil"/>
              <w:right w:val="nil"/>
            </w:tcBorders>
            <w:shd w:val="clear" w:color="auto" w:fill="auto"/>
            <w:noWrap/>
            <w:vAlign w:val="center"/>
            <w:hideMark/>
          </w:tcPr>
          <w:p w14:paraId="4646AB69"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84 (13%)</w:t>
            </w:r>
          </w:p>
        </w:tc>
        <w:tc>
          <w:tcPr>
            <w:tcW w:w="222" w:type="dxa"/>
            <w:tcBorders>
              <w:top w:val="nil"/>
              <w:left w:val="nil"/>
              <w:bottom w:val="nil"/>
              <w:right w:val="nil"/>
            </w:tcBorders>
            <w:shd w:val="clear" w:color="auto" w:fill="auto"/>
            <w:noWrap/>
            <w:vAlign w:val="bottom"/>
            <w:hideMark/>
          </w:tcPr>
          <w:p w14:paraId="202AB715"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4B63391E" w14:textId="77777777" w:rsidTr="005A619C">
        <w:trPr>
          <w:trHeight w:val="60"/>
        </w:trPr>
        <w:tc>
          <w:tcPr>
            <w:tcW w:w="5380" w:type="dxa"/>
            <w:tcBorders>
              <w:top w:val="nil"/>
              <w:left w:val="nil"/>
              <w:bottom w:val="nil"/>
              <w:right w:val="nil"/>
            </w:tcBorders>
            <w:shd w:val="clear" w:color="auto" w:fill="auto"/>
            <w:noWrap/>
            <w:vAlign w:val="center"/>
            <w:hideMark/>
          </w:tcPr>
          <w:p w14:paraId="22B247AD" w14:textId="77777777" w:rsidR="00FE4776" w:rsidRPr="00250FA7" w:rsidRDefault="00FE4776" w:rsidP="00FE4776">
            <w:pPr>
              <w:spacing w:after="0" w:line="240" w:lineRule="auto"/>
              <w:rPr>
                <w:rFonts w:eastAsia="Times New Roman" w:cstheme="minorHAnsi"/>
                <w:sz w:val="2"/>
                <w:szCs w:val="2"/>
                <w:lang w:eastAsia="en-ZA"/>
              </w:rPr>
            </w:pPr>
          </w:p>
        </w:tc>
        <w:tc>
          <w:tcPr>
            <w:tcW w:w="222" w:type="dxa"/>
            <w:tcBorders>
              <w:top w:val="nil"/>
              <w:left w:val="nil"/>
              <w:bottom w:val="nil"/>
              <w:right w:val="nil"/>
            </w:tcBorders>
            <w:shd w:val="clear" w:color="auto" w:fill="auto"/>
            <w:noWrap/>
            <w:vAlign w:val="center"/>
            <w:hideMark/>
          </w:tcPr>
          <w:p w14:paraId="2C746A33" w14:textId="77777777" w:rsidR="00FE4776" w:rsidRPr="00250FA7" w:rsidRDefault="00FE4776" w:rsidP="00FE4776">
            <w:pPr>
              <w:spacing w:after="0" w:line="240" w:lineRule="auto"/>
              <w:rPr>
                <w:rFonts w:eastAsia="Times New Roman" w:cstheme="minorHAnsi"/>
                <w:sz w:val="2"/>
                <w:szCs w:val="2"/>
                <w:lang w:eastAsia="en-ZA"/>
              </w:rPr>
            </w:pPr>
          </w:p>
        </w:tc>
        <w:tc>
          <w:tcPr>
            <w:tcW w:w="1486" w:type="dxa"/>
            <w:tcBorders>
              <w:top w:val="nil"/>
              <w:left w:val="nil"/>
              <w:bottom w:val="nil"/>
              <w:right w:val="nil"/>
            </w:tcBorders>
            <w:shd w:val="clear" w:color="auto" w:fill="auto"/>
            <w:noWrap/>
            <w:vAlign w:val="center"/>
            <w:hideMark/>
          </w:tcPr>
          <w:p w14:paraId="091B02C5" w14:textId="77777777" w:rsidR="00FE4776" w:rsidRPr="00250FA7" w:rsidRDefault="00FE4776" w:rsidP="00FE4776">
            <w:pPr>
              <w:spacing w:after="0" w:line="240" w:lineRule="auto"/>
              <w:rPr>
                <w:rFonts w:eastAsia="Times New Roman" w:cstheme="minorHAnsi"/>
                <w:sz w:val="2"/>
                <w:szCs w:val="2"/>
                <w:lang w:eastAsia="en-ZA"/>
              </w:rPr>
            </w:pPr>
          </w:p>
        </w:tc>
        <w:tc>
          <w:tcPr>
            <w:tcW w:w="1234" w:type="dxa"/>
            <w:tcBorders>
              <w:top w:val="nil"/>
              <w:left w:val="nil"/>
              <w:bottom w:val="nil"/>
              <w:right w:val="nil"/>
            </w:tcBorders>
            <w:shd w:val="clear" w:color="auto" w:fill="auto"/>
            <w:noWrap/>
            <w:vAlign w:val="center"/>
            <w:hideMark/>
          </w:tcPr>
          <w:p w14:paraId="6C45E3AE" w14:textId="77777777" w:rsidR="00FE4776" w:rsidRPr="00250FA7" w:rsidRDefault="00FE4776" w:rsidP="00FE4776">
            <w:pPr>
              <w:spacing w:after="0" w:line="240" w:lineRule="auto"/>
              <w:jc w:val="center"/>
              <w:rPr>
                <w:rFonts w:eastAsia="Times New Roman" w:cstheme="minorHAnsi"/>
                <w:sz w:val="2"/>
                <w:szCs w:val="2"/>
                <w:lang w:eastAsia="en-ZA"/>
              </w:rPr>
            </w:pPr>
          </w:p>
        </w:tc>
        <w:tc>
          <w:tcPr>
            <w:tcW w:w="1360" w:type="dxa"/>
            <w:tcBorders>
              <w:top w:val="nil"/>
              <w:left w:val="nil"/>
              <w:bottom w:val="nil"/>
              <w:right w:val="nil"/>
            </w:tcBorders>
            <w:shd w:val="clear" w:color="auto" w:fill="auto"/>
            <w:noWrap/>
            <w:vAlign w:val="center"/>
            <w:hideMark/>
          </w:tcPr>
          <w:p w14:paraId="503C792E" w14:textId="77777777" w:rsidR="00FE4776" w:rsidRPr="00250FA7" w:rsidRDefault="00FE4776" w:rsidP="00FE4776">
            <w:pPr>
              <w:spacing w:after="0" w:line="240" w:lineRule="auto"/>
              <w:jc w:val="center"/>
              <w:rPr>
                <w:rFonts w:eastAsia="Times New Roman" w:cstheme="minorHAnsi"/>
                <w:sz w:val="2"/>
                <w:szCs w:val="2"/>
                <w:lang w:eastAsia="en-ZA"/>
              </w:rPr>
            </w:pPr>
          </w:p>
        </w:tc>
        <w:tc>
          <w:tcPr>
            <w:tcW w:w="222" w:type="dxa"/>
            <w:tcBorders>
              <w:top w:val="nil"/>
              <w:left w:val="nil"/>
              <w:bottom w:val="nil"/>
              <w:right w:val="nil"/>
            </w:tcBorders>
            <w:shd w:val="clear" w:color="auto" w:fill="auto"/>
            <w:noWrap/>
            <w:vAlign w:val="bottom"/>
            <w:hideMark/>
          </w:tcPr>
          <w:p w14:paraId="3B01B400" w14:textId="77777777" w:rsidR="00FE4776" w:rsidRPr="00250FA7" w:rsidRDefault="00FE4776" w:rsidP="00FE4776">
            <w:pPr>
              <w:spacing w:after="0" w:line="240" w:lineRule="auto"/>
              <w:jc w:val="center"/>
              <w:rPr>
                <w:rFonts w:eastAsia="Times New Roman" w:cstheme="minorHAnsi"/>
                <w:sz w:val="2"/>
                <w:szCs w:val="2"/>
                <w:lang w:eastAsia="en-ZA"/>
              </w:rPr>
            </w:pPr>
          </w:p>
        </w:tc>
      </w:tr>
      <w:tr w:rsidR="00FE4776" w:rsidRPr="00250FA7" w14:paraId="0E1A5B18" w14:textId="77777777" w:rsidTr="005A619C">
        <w:trPr>
          <w:trHeight w:val="300"/>
        </w:trPr>
        <w:tc>
          <w:tcPr>
            <w:tcW w:w="5380" w:type="dxa"/>
            <w:tcBorders>
              <w:top w:val="nil"/>
              <w:left w:val="nil"/>
              <w:bottom w:val="nil"/>
              <w:right w:val="nil"/>
            </w:tcBorders>
            <w:shd w:val="clear" w:color="auto" w:fill="auto"/>
            <w:noWrap/>
            <w:vAlign w:val="center"/>
            <w:hideMark/>
          </w:tcPr>
          <w:p w14:paraId="38931AED"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Tuberculosis</w:t>
            </w:r>
          </w:p>
        </w:tc>
        <w:tc>
          <w:tcPr>
            <w:tcW w:w="222" w:type="dxa"/>
            <w:tcBorders>
              <w:top w:val="nil"/>
              <w:left w:val="nil"/>
              <w:bottom w:val="nil"/>
              <w:right w:val="nil"/>
            </w:tcBorders>
            <w:shd w:val="clear" w:color="auto" w:fill="auto"/>
            <w:noWrap/>
            <w:vAlign w:val="center"/>
            <w:hideMark/>
          </w:tcPr>
          <w:p w14:paraId="7E7CC691"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13DAAC07" w14:textId="77777777" w:rsidR="00FE4776" w:rsidRPr="00250FA7" w:rsidRDefault="00FE4776" w:rsidP="00FE4776">
            <w:pPr>
              <w:spacing w:after="0" w:line="240" w:lineRule="auto"/>
              <w:rPr>
                <w:rFonts w:ascii="Times New Roman" w:eastAsia="Times New Roman" w:hAnsi="Times New Roman" w:cs="Times New Roman"/>
                <w:sz w:val="20"/>
                <w:szCs w:val="20"/>
                <w:lang w:eastAsia="en-ZA"/>
              </w:rPr>
            </w:pPr>
          </w:p>
        </w:tc>
        <w:tc>
          <w:tcPr>
            <w:tcW w:w="1234" w:type="dxa"/>
            <w:tcBorders>
              <w:top w:val="nil"/>
              <w:left w:val="nil"/>
              <w:bottom w:val="nil"/>
              <w:right w:val="nil"/>
            </w:tcBorders>
            <w:shd w:val="clear" w:color="auto" w:fill="auto"/>
            <w:noWrap/>
            <w:vAlign w:val="center"/>
            <w:hideMark/>
          </w:tcPr>
          <w:p w14:paraId="47064C0E" w14:textId="77777777" w:rsidR="00FE4776" w:rsidRPr="00250FA7" w:rsidRDefault="00FE4776" w:rsidP="00FE4776">
            <w:pPr>
              <w:spacing w:after="0" w:line="240" w:lineRule="auto"/>
              <w:jc w:val="center"/>
              <w:rPr>
                <w:rFonts w:ascii="Times New Roman" w:eastAsia="Times New Roman" w:hAnsi="Times New Roman" w:cs="Times New Roman"/>
                <w:sz w:val="20"/>
                <w:szCs w:val="20"/>
                <w:lang w:eastAsia="en-ZA"/>
              </w:rPr>
            </w:pPr>
          </w:p>
        </w:tc>
        <w:tc>
          <w:tcPr>
            <w:tcW w:w="1360" w:type="dxa"/>
            <w:tcBorders>
              <w:top w:val="nil"/>
              <w:left w:val="nil"/>
              <w:bottom w:val="nil"/>
              <w:right w:val="nil"/>
            </w:tcBorders>
            <w:shd w:val="clear" w:color="auto" w:fill="auto"/>
            <w:noWrap/>
            <w:vAlign w:val="center"/>
            <w:hideMark/>
          </w:tcPr>
          <w:p w14:paraId="57A081D0" w14:textId="77777777" w:rsidR="00FE4776" w:rsidRPr="00250FA7" w:rsidRDefault="00FE4776" w:rsidP="00FE4776">
            <w:pPr>
              <w:spacing w:after="0" w:line="240" w:lineRule="auto"/>
              <w:jc w:val="center"/>
              <w:rPr>
                <w:rFonts w:ascii="Times New Roman" w:eastAsia="Times New Roman" w:hAnsi="Times New Roman" w:cs="Times New Roman"/>
                <w:sz w:val="20"/>
                <w:szCs w:val="20"/>
                <w:lang w:eastAsia="en-ZA"/>
              </w:rPr>
            </w:pPr>
          </w:p>
        </w:tc>
        <w:tc>
          <w:tcPr>
            <w:tcW w:w="222" w:type="dxa"/>
            <w:tcBorders>
              <w:top w:val="nil"/>
              <w:left w:val="nil"/>
              <w:bottom w:val="nil"/>
              <w:right w:val="nil"/>
            </w:tcBorders>
            <w:shd w:val="clear" w:color="auto" w:fill="auto"/>
            <w:noWrap/>
            <w:vAlign w:val="bottom"/>
            <w:hideMark/>
          </w:tcPr>
          <w:p w14:paraId="43A0E267" w14:textId="77777777" w:rsidR="00FE4776" w:rsidRPr="00250FA7" w:rsidRDefault="00FE4776" w:rsidP="00FE4776">
            <w:pPr>
              <w:spacing w:after="0" w:line="240" w:lineRule="auto"/>
              <w:jc w:val="center"/>
              <w:rPr>
                <w:rFonts w:ascii="Times New Roman" w:eastAsia="Times New Roman" w:hAnsi="Times New Roman" w:cs="Times New Roman"/>
                <w:sz w:val="20"/>
                <w:szCs w:val="20"/>
                <w:lang w:eastAsia="en-ZA"/>
              </w:rPr>
            </w:pPr>
          </w:p>
        </w:tc>
      </w:tr>
      <w:tr w:rsidR="00FE4776" w:rsidRPr="00250FA7" w14:paraId="640F0F33" w14:textId="77777777" w:rsidTr="005A619C">
        <w:trPr>
          <w:trHeight w:val="300"/>
        </w:trPr>
        <w:tc>
          <w:tcPr>
            <w:tcW w:w="5380" w:type="dxa"/>
            <w:tcBorders>
              <w:top w:val="nil"/>
              <w:left w:val="nil"/>
              <w:bottom w:val="nil"/>
              <w:right w:val="nil"/>
            </w:tcBorders>
            <w:shd w:val="clear" w:color="auto" w:fill="auto"/>
            <w:noWrap/>
            <w:vAlign w:val="center"/>
            <w:hideMark/>
          </w:tcPr>
          <w:p w14:paraId="24255ABF"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never tuberculosis</w:t>
            </w:r>
          </w:p>
        </w:tc>
        <w:tc>
          <w:tcPr>
            <w:tcW w:w="222" w:type="dxa"/>
            <w:tcBorders>
              <w:top w:val="nil"/>
              <w:left w:val="nil"/>
              <w:bottom w:val="nil"/>
              <w:right w:val="nil"/>
            </w:tcBorders>
            <w:shd w:val="clear" w:color="auto" w:fill="auto"/>
            <w:noWrap/>
            <w:vAlign w:val="center"/>
            <w:hideMark/>
          </w:tcPr>
          <w:p w14:paraId="48171F9D"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3A2495CA"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3,104,459 (90%)</w:t>
            </w:r>
          </w:p>
        </w:tc>
        <w:tc>
          <w:tcPr>
            <w:tcW w:w="1234" w:type="dxa"/>
            <w:tcBorders>
              <w:top w:val="nil"/>
              <w:left w:val="nil"/>
              <w:bottom w:val="nil"/>
              <w:right w:val="nil"/>
            </w:tcBorders>
            <w:shd w:val="clear" w:color="auto" w:fill="auto"/>
            <w:noWrap/>
            <w:vAlign w:val="center"/>
            <w:hideMark/>
          </w:tcPr>
          <w:p w14:paraId="2893325D"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 xml:space="preserve">19,664 (91%) </w:t>
            </w:r>
          </w:p>
        </w:tc>
        <w:tc>
          <w:tcPr>
            <w:tcW w:w="1360" w:type="dxa"/>
            <w:tcBorders>
              <w:top w:val="nil"/>
              <w:left w:val="nil"/>
              <w:bottom w:val="nil"/>
              <w:right w:val="nil"/>
            </w:tcBorders>
            <w:shd w:val="clear" w:color="auto" w:fill="auto"/>
            <w:noWrap/>
            <w:vAlign w:val="center"/>
            <w:hideMark/>
          </w:tcPr>
          <w:p w14:paraId="31FFD44E"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512 (82%)</w:t>
            </w:r>
          </w:p>
        </w:tc>
        <w:tc>
          <w:tcPr>
            <w:tcW w:w="222" w:type="dxa"/>
            <w:tcBorders>
              <w:top w:val="nil"/>
              <w:left w:val="nil"/>
              <w:bottom w:val="nil"/>
              <w:right w:val="nil"/>
            </w:tcBorders>
            <w:shd w:val="clear" w:color="auto" w:fill="auto"/>
            <w:noWrap/>
            <w:vAlign w:val="bottom"/>
            <w:hideMark/>
          </w:tcPr>
          <w:p w14:paraId="3E8088DB"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53BB6B14" w14:textId="77777777" w:rsidTr="005A619C">
        <w:trPr>
          <w:trHeight w:val="300"/>
        </w:trPr>
        <w:tc>
          <w:tcPr>
            <w:tcW w:w="5380" w:type="dxa"/>
            <w:tcBorders>
              <w:top w:val="nil"/>
              <w:left w:val="nil"/>
              <w:bottom w:val="nil"/>
              <w:right w:val="nil"/>
            </w:tcBorders>
            <w:shd w:val="clear" w:color="auto" w:fill="auto"/>
            <w:noWrap/>
            <w:vAlign w:val="center"/>
            <w:hideMark/>
          </w:tcPr>
          <w:p w14:paraId="30C708F8"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previous tuberculosis</w:t>
            </w:r>
          </w:p>
        </w:tc>
        <w:tc>
          <w:tcPr>
            <w:tcW w:w="222" w:type="dxa"/>
            <w:tcBorders>
              <w:top w:val="nil"/>
              <w:left w:val="nil"/>
              <w:bottom w:val="nil"/>
              <w:right w:val="nil"/>
            </w:tcBorders>
            <w:shd w:val="clear" w:color="auto" w:fill="auto"/>
            <w:noWrap/>
            <w:vAlign w:val="center"/>
            <w:hideMark/>
          </w:tcPr>
          <w:p w14:paraId="5EAFEC15"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1E00C13D"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281,198 (8%)</w:t>
            </w:r>
          </w:p>
        </w:tc>
        <w:tc>
          <w:tcPr>
            <w:tcW w:w="1234" w:type="dxa"/>
            <w:tcBorders>
              <w:top w:val="nil"/>
              <w:left w:val="nil"/>
              <w:bottom w:val="nil"/>
              <w:right w:val="nil"/>
            </w:tcBorders>
            <w:shd w:val="clear" w:color="auto" w:fill="auto"/>
            <w:noWrap/>
            <w:vAlign w:val="center"/>
            <w:hideMark/>
          </w:tcPr>
          <w:p w14:paraId="1E02124F"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1,698 (8%)</w:t>
            </w:r>
          </w:p>
        </w:tc>
        <w:tc>
          <w:tcPr>
            <w:tcW w:w="1360" w:type="dxa"/>
            <w:tcBorders>
              <w:top w:val="nil"/>
              <w:left w:val="nil"/>
              <w:bottom w:val="nil"/>
              <w:right w:val="nil"/>
            </w:tcBorders>
            <w:shd w:val="clear" w:color="auto" w:fill="auto"/>
            <w:noWrap/>
            <w:vAlign w:val="center"/>
            <w:hideMark/>
          </w:tcPr>
          <w:p w14:paraId="50852FAC"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87 (14%)</w:t>
            </w:r>
          </w:p>
        </w:tc>
        <w:tc>
          <w:tcPr>
            <w:tcW w:w="222" w:type="dxa"/>
            <w:tcBorders>
              <w:top w:val="nil"/>
              <w:left w:val="nil"/>
              <w:bottom w:val="nil"/>
              <w:right w:val="nil"/>
            </w:tcBorders>
            <w:shd w:val="clear" w:color="auto" w:fill="auto"/>
            <w:noWrap/>
            <w:vAlign w:val="bottom"/>
            <w:hideMark/>
          </w:tcPr>
          <w:p w14:paraId="2082C48F"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6FDFE911" w14:textId="77777777" w:rsidTr="005A619C">
        <w:trPr>
          <w:trHeight w:val="300"/>
        </w:trPr>
        <w:tc>
          <w:tcPr>
            <w:tcW w:w="5380" w:type="dxa"/>
            <w:tcBorders>
              <w:top w:val="nil"/>
              <w:left w:val="nil"/>
              <w:bottom w:val="nil"/>
              <w:right w:val="nil"/>
            </w:tcBorders>
            <w:shd w:val="clear" w:color="auto" w:fill="auto"/>
            <w:noWrap/>
            <w:vAlign w:val="center"/>
            <w:hideMark/>
          </w:tcPr>
          <w:p w14:paraId="5807C2E5"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current tuberculosis</w:t>
            </w:r>
          </w:p>
        </w:tc>
        <w:tc>
          <w:tcPr>
            <w:tcW w:w="222" w:type="dxa"/>
            <w:tcBorders>
              <w:top w:val="nil"/>
              <w:left w:val="nil"/>
              <w:bottom w:val="nil"/>
              <w:right w:val="nil"/>
            </w:tcBorders>
            <w:shd w:val="clear" w:color="auto" w:fill="auto"/>
            <w:noWrap/>
            <w:vAlign w:val="center"/>
            <w:hideMark/>
          </w:tcPr>
          <w:p w14:paraId="3CCCA2DC"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11909955"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51,453 (2%)</w:t>
            </w:r>
          </w:p>
        </w:tc>
        <w:tc>
          <w:tcPr>
            <w:tcW w:w="1234" w:type="dxa"/>
            <w:tcBorders>
              <w:top w:val="nil"/>
              <w:left w:val="nil"/>
              <w:bottom w:val="nil"/>
              <w:right w:val="nil"/>
            </w:tcBorders>
            <w:shd w:val="clear" w:color="auto" w:fill="auto"/>
            <w:noWrap/>
            <w:vAlign w:val="center"/>
            <w:hideMark/>
          </w:tcPr>
          <w:p w14:paraId="73570953"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317 (1%)</w:t>
            </w:r>
          </w:p>
        </w:tc>
        <w:tc>
          <w:tcPr>
            <w:tcW w:w="1360" w:type="dxa"/>
            <w:tcBorders>
              <w:top w:val="nil"/>
              <w:left w:val="nil"/>
              <w:bottom w:val="nil"/>
              <w:right w:val="nil"/>
            </w:tcBorders>
            <w:shd w:val="clear" w:color="auto" w:fill="auto"/>
            <w:noWrap/>
            <w:vAlign w:val="center"/>
            <w:hideMark/>
          </w:tcPr>
          <w:p w14:paraId="6D0D9EE0"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26 (4%)</w:t>
            </w:r>
          </w:p>
        </w:tc>
        <w:tc>
          <w:tcPr>
            <w:tcW w:w="222" w:type="dxa"/>
            <w:tcBorders>
              <w:top w:val="nil"/>
              <w:left w:val="nil"/>
              <w:bottom w:val="nil"/>
              <w:right w:val="nil"/>
            </w:tcBorders>
            <w:shd w:val="clear" w:color="auto" w:fill="auto"/>
            <w:noWrap/>
            <w:vAlign w:val="bottom"/>
            <w:hideMark/>
          </w:tcPr>
          <w:p w14:paraId="3E94DC9B"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757A0F2B" w14:textId="77777777" w:rsidTr="005A619C">
        <w:trPr>
          <w:trHeight w:val="60"/>
        </w:trPr>
        <w:tc>
          <w:tcPr>
            <w:tcW w:w="5380" w:type="dxa"/>
            <w:tcBorders>
              <w:top w:val="nil"/>
              <w:left w:val="nil"/>
              <w:bottom w:val="nil"/>
              <w:right w:val="nil"/>
            </w:tcBorders>
            <w:shd w:val="clear" w:color="auto" w:fill="auto"/>
            <w:noWrap/>
            <w:vAlign w:val="center"/>
            <w:hideMark/>
          </w:tcPr>
          <w:p w14:paraId="7BFD2B4E" w14:textId="77777777" w:rsidR="00FE4776" w:rsidRPr="00250FA7" w:rsidRDefault="00FE4776" w:rsidP="00FE4776">
            <w:pPr>
              <w:spacing w:after="0" w:line="240" w:lineRule="auto"/>
              <w:rPr>
                <w:rFonts w:eastAsia="Times New Roman" w:cstheme="minorHAnsi"/>
                <w:sz w:val="2"/>
                <w:szCs w:val="2"/>
                <w:lang w:eastAsia="en-ZA"/>
              </w:rPr>
            </w:pPr>
          </w:p>
        </w:tc>
        <w:tc>
          <w:tcPr>
            <w:tcW w:w="222" w:type="dxa"/>
            <w:tcBorders>
              <w:top w:val="nil"/>
              <w:left w:val="nil"/>
              <w:bottom w:val="nil"/>
              <w:right w:val="nil"/>
            </w:tcBorders>
            <w:shd w:val="clear" w:color="auto" w:fill="auto"/>
            <w:noWrap/>
            <w:vAlign w:val="center"/>
            <w:hideMark/>
          </w:tcPr>
          <w:p w14:paraId="3A735289" w14:textId="77777777" w:rsidR="00FE4776" w:rsidRPr="00250FA7" w:rsidRDefault="00FE4776" w:rsidP="00FE4776">
            <w:pPr>
              <w:spacing w:after="0" w:line="240" w:lineRule="auto"/>
              <w:rPr>
                <w:rFonts w:eastAsia="Times New Roman" w:cstheme="minorHAnsi"/>
                <w:sz w:val="2"/>
                <w:szCs w:val="2"/>
                <w:lang w:eastAsia="en-ZA"/>
              </w:rPr>
            </w:pPr>
          </w:p>
        </w:tc>
        <w:tc>
          <w:tcPr>
            <w:tcW w:w="1486" w:type="dxa"/>
            <w:tcBorders>
              <w:top w:val="nil"/>
              <w:left w:val="nil"/>
              <w:bottom w:val="nil"/>
              <w:right w:val="nil"/>
            </w:tcBorders>
            <w:shd w:val="clear" w:color="auto" w:fill="auto"/>
            <w:noWrap/>
            <w:vAlign w:val="center"/>
            <w:hideMark/>
          </w:tcPr>
          <w:p w14:paraId="75322DB4" w14:textId="77777777" w:rsidR="00FE4776" w:rsidRPr="00250FA7" w:rsidRDefault="00FE4776" w:rsidP="00FE4776">
            <w:pPr>
              <w:spacing w:after="0" w:line="240" w:lineRule="auto"/>
              <w:rPr>
                <w:rFonts w:eastAsia="Times New Roman" w:cstheme="minorHAnsi"/>
                <w:sz w:val="2"/>
                <w:szCs w:val="2"/>
                <w:lang w:eastAsia="en-ZA"/>
              </w:rPr>
            </w:pPr>
          </w:p>
        </w:tc>
        <w:tc>
          <w:tcPr>
            <w:tcW w:w="1234" w:type="dxa"/>
            <w:tcBorders>
              <w:top w:val="nil"/>
              <w:left w:val="nil"/>
              <w:bottom w:val="nil"/>
              <w:right w:val="nil"/>
            </w:tcBorders>
            <w:shd w:val="clear" w:color="auto" w:fill="auto"/>
            <w:noWrap/>
            <w:vAlign w:val="center"/>
            <w:hideMark/>
          </w:tcPr>
          <w:p w14:paraId="21104DBA" w14:textId="77777777" w:rsidR="00FE4776" w:rsidRPr="00250FA7" w:rsidRDefault="00FE4776" w:rsidP="00FE4776">
            <w:pPr>
              <w:spacing w:after="0" w:line="240" w:lineRule="auto"/>
              <w:jc w:val="center"/>
              <w:rPr>
                <w:rFonts w:eastAsia="Times New Roman" w:cstheme="minorHAnsi"/>
                <w:sz w:val="2"/>
                <w:szCs w:val="2"/>
                <w:lang w:eastAsia="en-ZA"/>
              </w:rPr>
            </w:pPr>
          </w:p>
        </w:tc>
        <w:tc>
          <w:tcPr>
            <w:tcW w:w="1360" w:type="dxa"/>
            <w:tcBorders>
              <w:top w:val="nil"/>
              <w:left w:val="nil"/>
              <w:bottom w:val="nil"/>
              <w:right w:val="nil"/>
            </w:tcBorders>
            <w:shd w:val="clear" w:color="auto" w:fill="auto"/>
            <w:noWrap/>
            <w:vAlign w:val="center"/>
            <w:hideMark/>
          </w:tcPr>
          <w:p w14:paraId="09828B73" w14:textId="77777777" w:rsidR="00FE4776" w:rsidRPr="00250FA7" w:rsidRDefault="00FE4776" w:rsidP="00FE4776">
            <w:pPr>
              <w:spacing w:after="0" w:line="240" w:lineRule="auto"/>
              <w:jc w:val="center"/>
              <w:rPr>
                <w:rFonts w:eastAsia="Times New Roman" w:cstheme="minorHAnsi"/>
                <w:sz w:val="2"/>
                <w:szCs w:val="2"/>
                <w:lang w:eastAsia="en-ZA"/>
              </w:rPr>
            </w:pPr>
          </w:p>
        </w:tc>
        <w:tc>
          <w:tcPr>
            <w:tcW w:w="222" w:type="dxa"/>
            <w:tcBorders>
              <w:top w:val="nil"/>
              <w:left w:val="nil"/>
              <w:bottom w:val="nil"/>
              <w:right w:val="nil"/>
            </w:tcBorders>
            <w:shd w:val="clear" w:color="auto" w:fill="auto"/>
            <w:noWrap/>
            <w:vAlign w:val="bottom"/>
            <w:hideMark/>
          </w:tcPr>
          <w:p w14:paraId="702C7B10" w14:textId="77777777" w:rsidR="00FE4776" w:rsidRPr="00250FA7" w:rsidRDefault="00FE4776" w:rsidP="00FE4776">
            <w:pPr>
              <w:spacing w:after="0" w:line="240" w:lineRule="auto"/>
              <w:jc w:val="center"/>
              <w:rPr>
                <w:rFonts w:eastAsia="Times New Roman" w:cstheme="minorHAnsi"/>
                <w:sz w:val="2"/>
                <w:szCs w:val="2"/>
                <w:lang w:eastAsia="en-ZA"/>
              </w:rPr>
            </w:pPr>
          </w:p>
        </w:tc>
      </w:tr>
      <w:tr w:rsidR="00FE4776" w:rsidRPr="00250FA7" w14:paraId="226ADFB0" w14:textId="77777777" w:rsidTr="005A619C">
        <w:trPr>
          <w:trHeight w:val="300"/>
        </w:trPr>
        <w:tc>
          <w:tcPr>
            <w:tcW w:w="5380" w:type="dxa"/>
            <w:tcBorders>
              <w:top w:val="nil"/>
              <w:left w:val="nil"/>
              <w:bottom w:val="nil"/>
              <w:right w:val="nil"/>
            </w:tcBorders>
            <w:shd w:val="clear" w:color="auto" w:fill="auto"/>
            <w:noWrap/>
            <w:vAlign w:val="center"/>
            <w:hideMark/>
          </w:tcPr>
          <w:p w14:paraId="66A4D649"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HIV</w:t>
            </w:r>
          </w:p>
        </w:tc>
        <w:tc>
          <w:tcPr>
            <w:tcW w:w="222" w:type="dxa"/>
            <w:tcBorders>
              <w:top w:val="nil"/>
              <w:left w:val="nil"/>
              <w:bottom w:val="nil"/>
              <w:right w:val="nil"/>
            </w:tcBorders>
            <w:shd w:val="clear" w:color="auto" w:fill="auto"/>
            <w:noWrap/>
            <w:vAlign w:val="center"/>
            <w:hideMark/>
          </w:tcPr>
          <w:p w14:paraId="5CBD9D7D"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714F9E9F" w14:textId="77777777" w:rsidR="00FE4776" w:rsidRPr="00250FA7" w:rsidRDefault="00FE4776" w:rsidP="00FE4776">
            <w:pPr>
              <w:spacing w:after="0" w:line="240" w:lineRule="auto"/>
              <w:rPr>
                <w:rFonts w:ascii="Times New Roman" w:eastAsia="Times New Roman" w:hAnsi="Times New Roman" w:cs="Times New Roman"/>
                <w:sz w:val="20"/>
                <w:szCs w:val="20"/>
                <w:lang w:eastAsia="en-ZA"/>
              </w:rPr>
            </w:pPr>
          </w:p>
        </w:tc>
        <w:tc>
          <w:tcPr>
            <w:tcW w:w="1234" w:type="dxa"/>
            <w:tcBorders>
              <w:top w:val="nil"/>
              <w:left w:val="nil"/>
              <w:bottom w:val="nil"/>
              <w:right w:val="nil"/>
            </w:tcBorders>
            <w:shd w:val="clear" w:color="auto" w:fill="auto"/>
            <w:noWrap/>
            <w:vAlign w:val="center"/>
            <w:hideMark/>
          </w:tcPr>
          <w:p w14:paraId="16852E47" w14:textId="77777777" w:rsidR="00FE4776" w:rsidRPr="00250FA7" w:rsidRDefault="00FE4776" w:rsidP="00FE4776">
            <w:pPr>
              <w:spacing w:after="0" w:line="240" w:lineRule="auto"/>
              <w:jc w:val="center"/>
              <w:rPr>
                <w:rFonts w:ascii="Times New Roman" w:eastAsia="Times New Roman" w:hAnsi="Times New Roman" w:cs="Times New Roman"/>
                <w:sz w:val="20"/>
                <w:szCs w:val="20"/>
                <w:lang w:eastAsia="en-ZA"/>
              </w:rPr>
            </w:pPr>
          </w:p>
        </w:tc>
        <w:tc>
          <w:tcPr>
            <w:tcW w:w="1360" w:type="dxa"/>
            <w:tcBorders>
              <w:top w:val="nil"/>
              <w:left w:val="nil"/>
              <w:bottom w:val="nil"/>
              <w:right w:val="nil"/>
            </w:tcBorders>
            <w:shd w:val="clear" w:color="auto" w:fill="auto"/>
            <w:noWrap/>
            <w:vAlign w:val="center"/>
            <w:hideMark/>
          </w:tcPr>
          <w:p w14:paraId="0E4D1EA8" w14:textId="77777777" w:rsidR="00FE4776" w:rsidRPr="00250FA7" w:rsidRDefault="00FE4776" w:rsidP="00FE4776">
            <w:pPr>
              <w:spacing w:after="0" w:line="240" w:lineRule="auto"/>
              <w:jc w:val="center"/>
              <w:rPr>
                <w:rFonts w:ascii="Times New Roman" w:eastAsia="Times New Roman" w:hAnsi="Times New Roman" w:cs="Times New Roman"/>
                <w:sz w:val="20"/>
                <w:szCs w:val="20"/>
                <w:lang w:eastAsia="en-ZA"/>
              </w:rPr>
            </w:pPr>
          </w:p>
        </w:tc>
        <w:tc>
          <w:tcPr>
            <w:tcW w:w="222" w:type="dxa"/>
            <w:tcBorders>
              <w:top w:val="nil"/>
              <w:left w:val="nil"/>
              <w:bottom w:val="nil"/>
              <w:right w:val="nil"/>
            </w:tcBorders>
            <w:shd w:val="clear" w:color="auto" w:fill="auto"/>
            <w:noWrap/>
            <w:vAlign w:val="bottom"/>
            <w:hideMark/>
          </w:tcPr>
          <w:p w14:paraId="3F9DC3BC" w14:textId="77777777" w:rsidR="00FE4776" w:rsidRPr="00250FA7" w:rsidRDefault="00FE4776" w:rsidP="00FE4776">
            <w:pPr>
              <w:spacing w:after="0" w:line="240" w:lineRule="auto"/>
              <w:jc w:val="center"/>
              <w:rPr>
                <w:rFonts w:ascii="Times New Roman" w:eastAsia="Times New Roman" w:hAnsi="Times New Roman" w:cs="Times New Roman"/>
                <w:sz w:val="20"/>
                <w:szCs w:val="20"/>
                <w:lang w:eastAsia="en-ZA"/>
              </w:rPr>
            </w:pPr>
          </w:p>
        </w:tc>
      </w:tr>
      <w:tr w:rsidR="00FE4776" w:rsidRPr="00250FA7" w14:paraId="5227ED08" w14:textId="77777777" w:rsidTr="005A619C">
        <w:trPr>
          <w:trHeight w:val="300"/>
        </w:trPr>
        <w:tc>
          <w:tcPr>
            <w:tcW w:w="5380" w:type="dxa"/>
            <w:tcBorders>
              <w:top w:val="nil"/>
              <w:left w:val="nil"/>
              <w:bottom w:val="nil"/>
              <w:right w:val="nil"/>
            </w:tcBorders>
            <w:shd w:val="clear" w:color="auto" w:fill="auto"/>
            <w:noWrap/>
            <w:vAlign w:val="center"/>
            <w:hideMark/>
          </w:tcPr>
          <w:p w14:paraId="791414FD"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negative</w:t>
            </w:r>
          </w:p>
        </w:tc>
        <w:tc>
          <w:tcPr>
            <w:tcW w:w="222" w:type="dxa"/>
            <w:tcBorders>
              <w:top w:val="nil"/>
              <w:left w:val="nil"/>
              <w:bottom w:val="nil"/>
              <w:right w:val="nil"/>
            </w:tcBorders>
            <w:shd w:val="clear" w:color="auto" w:fill="auto"/>
            <w:noWrap/>
            <w:vAlign w:val="center"/>
            <w:hideMark/>
          </w:tcPr>
          <w:p w14:paraId="127614A4"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57028C40"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2,963,391 (86%)</w:t>
            </w:r>
          </w:p>
        </w:tc>
        <w:tc>
          <w:tcPr>
            <w:tcW w:w="1234" w:type="dxa"/>
            <w:tcBorders>
              <w:top w:val="nil"/>
              <w:left w:val="nil"/>
              <w:bottom w:val="nil"/>
              <w:right w:val="nil"/>
            </w:tcBorders>
            <w:shd w:val="clear" w:color="auto" w:fill="auto"/>
            <w:noWrap/>
            <w:vAlign w:val="center"/>
            <w:hideMark/>
          </w:tcPr>
          <w:p w14:paraId="17CB67B1"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18,136 (84%)</w:t>
            </w:r>
          </w:p>
        </w:tc>
        <w:tc>
          <w:tcPr>
            <w:tcW w:w="1360" w:type="dxa"/>
            <w:tcBorders>
              <w:top w:val="nil"/>
              <w:left w:val="nil"/>
              <w:bottom w:val="nil"/>
              <w:right w:val="nil"/>
            </w:tcBorders>
            <w:shd w:val="clear" w:color="auto" w:fill="auto"/>
            <w:noWrap/>
            <w:vAlign w:val="center"/>
            <w:hideMark/>
          </w:tcPr>
          <w:p w14:paraId="7155AF1D"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519 (83%)</w:t>
            </w:r>
          </w:p>
        </w:tc>
        <w:tc>
          <w:tcPr>
            <w:tcW w:w="222" w:type="dxa"/>
            <w:tcBorders>
              <w:top w:val="nil"/>
              <w:left w:val="nil"/>
              <w:bottom w:val="nil"/>
              <w:right w:val="nil"/>
            </w:tcBorders>
            <w:shd w:val="clear" w:color="auto" w:fill="auto"/>
            <w:noWrap/>
            <w:vAlign w:val="bottom"/>
            <w:hideMark/>
          </w:tcPr>
          <w:p w14:paraId="7F2BE61D"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2723EB9B" w14:textId="77777777" w:rsidTr="005A619C">
        <w:trPr>
          <w:trHeight w:val="300"/>
        </w:trPr>
        <w:tc>
          <w:tcPr>
            <w:tcW w:w="5380" w:type="dxa"/>
            <w:tcBorders>
              <w:top w:val="nil"/>
              <w:left w:val="nil"/>
              <w:bottom w:val="nil"/>
              <w:right w:val="nil"/>
            </w:tcBorders>
            <w:shd w:val="clear" w:color="auto" w:fill="auto"/>
            <w:noWrap/>
            <w:vAlign w:val="center"/>
            <w:hideMark/>
          </w:tcPr>
          <w:p w14:paraId="60BD278B"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positive</w:t>
            </w:r>
          </w:p>
        </w:tc>
        <w:tc>
          <w:tcPr>
            <w:tcW w:w="222" w:type="dxa"/>
            <w:tcBorders>
              <w:top w:val="nil"/>
              <w:left w:val="nil"/>
              <w:bottom w:val="nil"/>
              <w:right w:val="nil"/>
            </w:tcBorders>
            <w:shd w:val="clear" w:color="auto" w:fill="auto"/>
            <w:noWrap/>
            <w:vAlign w:val="center"/>
            <w:hideMark/>
          </w:tcPr>
          <w:p w14:paraId="53A2DEF4"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2A502037"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473,419 (16%)</w:t>
            </w:r>
          </w:p>
        </w:tc>
        <w:tc>
          <w:tcPr>
            <w:tcW w:w="1234" w:type="dxa"/>
            <w:tcBorders>
              <w:top w:val="nil"/>
              <w:left w:val="nil"/>
              <w:bottom w:val="nil"/>
              <w:right w:val="nil"/>
            </w:tcBorders>
            <w:shd w:val="clear" w:color="auto" w:fill="auto"/>
            <w:noWrap/>
            <w:vAlign w:val="center"/>
            <w:hideMark/>
          </w:tcPr>
          <w:p w14:paraId="5EF0B532"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3,543 (16%)</w:t>
            </w:r>
          </w:p>
        </w:tc>
        <w:tc>
          <w:tcPr>
            <w:tcW w:w="1360" w:type="dxa"/>
            <w:tcBorders>
              <w:top w:val="nil"/>
              <w:left w:val="nil"/>
              <w:bottom w:val="nil"/>
              <w:right w:val="nil"/>
            </w:tcBorders>
            <w:shd w:val="clear" w:color="auto" w:fill="auto"/>
            <w:noWrap/>
            <w:vAlign w:val="center"/>
            <w:hideMark/>
          </w:tcPr>
          <w:p w14:paraId="5364297D"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106 (17%)</w:t>
            </w:r>
          </w:p>
        </w:tc>
        <w:tc>
          <w:tcPr>
            <w:tcW w:w="222" w:type="dxa"/>
            <w:tcBorders>
              <w:top w:val="nil"/>
              <w:left w:val="nil"/>
              <w:bottom w:val="nil"/>
              <w:right w:val="nil"/>
            </w:tcBorders>
            <w:shd w:val="clear" w:color="auto" w:fill="auto"/>
            <w:noWrap/>
            <w:vAlign w:val="bottom"/>
            <w:hideMark/>
          </w:tcPr>
          <w:p w14:paraId="44987095"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3285DAC1" w14:textId="77777777" w:rsidTr="005A619C">
        <w:trPr>
          <w:trHeight w:val="60"/>
        </w:trPr>
        <w:tc>
          <w:tcPr>
            <w:tcW w:w="5380" w:type="dxa"/>
            <w:tcBorders>
              <w:top w:val="nil"/>
              <w:left w:val="nil"/>
              <w:bottom w:val="nil"/>
              <w:right w:val="nil"/>
            </w:tcBorders>
            <w:shd w:val="clear" w:color="000000" w:fill="BFBFBF"/>
            <w:noWrap/>
            <w:vAlign w:val="center"/>
            <w:hideMark/>
          </w:tcPr>
          <w:p w14:paraId="28126D3B" w14:textId="77777777" w:rsidR="00FE4776" w:rsidRPr="00250FA7" w:rsidRDefault="00FE4776" w:rsidP="00FE4776">
            <w:pPr>
              <w:spacing w:after="0" w:line="240" w:lineRule="auto"/>
              <w:rPr>
                <w:rFonts w:eastAsia="Times New Roman" w:cstheme="minorHAnsi"/>
                <w:b/>
                <w:bCs/>
                <w:color w:val="000000"/>
                <w:sz w:val="2"/>
                <w:szCs w:val="2"/>
                <w:lang w:eastAsia="en-ZA"/>
              </w:rPr>
            </w:pPr>
            <w:r w:rsidRPr="00250FA7">
              <w:rPr>
                <w:rFonts w:eastAsia="Times New Roman" w:cstheme="minorHAnsi"/>
                <w:b/>
                <w:bCs/>
                <w:color w:val="000000"/>
                <w:sz w:val="2"/>
                <w:szCs w:val="2"/>
                <w:lang w:eastAsia="en-ZA"/>
              </w:rPr>
              <w:t> </w:t>
            </w:r>
          </w:p>
        </w:tc>
        <w:tc>
          <w:tcPr>
            <w:tcW w:w="222" w:type="dxa"/>
            <w:tcBorders>
              <w:top w:val="nil"/>
              <w:left w:val="nil"/>
              <w:bottom w:val="nil"/>
              <w:right w:val="nil"/>
            </w:tcBorders>
            <w:shd w:val="clear" w:color="auto" w:fill="auto"/>
            <w:noWrap/>
            <w:vAlign w:val="center"/>
            <w:hideMark/>
          </w:tcPr>
          <w:p w14:paraId="65F534B1" w14:textId="77777777" w:rsidR="00FE4776" w:rsidRPr="00250FA7" w:rsidRDefault="00FE4776" w:rsidP="00FE4776">
            <w:pPr>
              <w:spacing w:after="0" w:line="240" w:lineRule="auto"/>
              <w:rPr>
                <w:rFonts w:eastAsia="Times New Roman" w:cstheme="minorHAnsi"/>
                <w:b/>
                <w:bCs/>
                <w:color w:val="000000"/>
                <w:sz w:val="2"/>
                <w:szCs w:val="2"/>
                <w:lang w:eastAsia="en-ZA"/>
              </w:rPr>
            </w:pPr>
          </w:p>
        </w:tc>
        <w:tc>
          <w:tcPr>
            <w:tcW w:w="1486" w:type="dxa"/>
            <w:tcBorders>
              <w:top w:val="nil"/>
              <w:left w:val="nil"/>
              <w:bottom w:val="nil"/>
              <w:right w:val="nil"/>
            </w:tcBorders>
            <w:shd w:val="clear" w:color="000000" w:fill="BFBFBF"/>
            <w:noWrap/>
            <w:vAlign w:val="center"/>
            <w:hideMark/>
          </w:tcPr>
          <w:p w14:paraId="0AF3565A" w14:textId="77777777" w:rsidR="00FE4776" w:rsidRPr="00250FA7" w:rsidRDefault="00FE4776" w:rsidP="00FE4776">
            <w:pPr>
              <w:spacing w:after="0" w:line="240" w:lineRule="auto"/>
              <w:jc w:val="center"/>
              <w:rPr>
                <w:rFonts w:eastAsia="Times New Roman" w:cstheme="minorHAnsi"/>
                <w:color w:val="000000"/>
                <w:sz w:val="2"/>
                <w:szCs w:val="2"/>
                <w:lang w:eastAsia="en-ZA"/>
              </w:rPr>
            </w:pPr>
            <w:r w:rsidRPr="00250FA7">
              <w:rPr>
                <w:rFonts w:eastAsia="Times New Roman" w:cstheme="minorHAnsi"/>
                <w:color w:val="000000"/>
                <w:sz w:val="2"/>
                <w:szCs w:val="2"/>
                <w:lang w:eastAsia="en-ZA"/>
              </w:rPr>
              <w:t> </w:t>
            </w:r>
          </w:p>
        </w:tc>
        <w:tc>
          <w:tcPr>
            <w:tcW w:w="1234" w:type="dxa"/>
            <w:tcBorders>
              <w:top w:val="nil"/>
              <w:left w:val="nil"/>
              <w:bottom w:val="nil"/>
              <w:right w:val="nil"/>
            </w:tcBorders>
            <w:shd w:val="clear" w:color="000000" w:fill="BFBFBF"/>
            <w:noWrap/>
            <w:vAlign w:val="center"/>
            <w:hideMark/>
          </w:tcPr>
          <w:p w14:paraId="34446B53" w14:textId="77777777" w:rsidR="00FE4776" w:rsidRPr="00250FA7" w:rsidRDefault="00FE4776" w:rsidP="00FE4776">
            <w:pPr>
              <w:spacing w:after="0" w:line="240" w:lineRule="auto"/>
              <w:jc w:val="center"/>
              <w:rPr>
                <w:rFonts w:eastAsia="Times New Roman" w:cstheme="minorHAnsi"/>
                <w:color w:val="000000"/>
                <w:sz w:val="2"/>
                <w:szCs w:val="2"/>
                <w:lang w:eastAsia="en-ZA"/>
              </w:rPr>
            </w:pPr>
            <w:r w:rsidRPr="00250FA7">
              <w:rPr>
                <w:rFonts w:eastAsia="Times New Roman" w:cstheme="minorHAnsi"/>
                <w:color w:val="000000"/>
                <w:sz w:val="2"/>
                <w:szCs w:val="2"/>
                <w:lang w:eastAsia="en-ZA"/>
              </w:rPr>
              <w:t> </w:t>
            </w:r>
          </w:p>
        </w:tc>
        <w:tc>
          <w:tcPr>
            <w:tcW w:w="1360" w:type="dxa"/>
            <w:tcBorders>
              <w:top w:val="nil"/>
              <w:left w:val="nil"/>
              <w:bottom w:val="nil"/>
              <w:right w:val="nil"/>
            </w:tcBorders>
            <w:shd w:val="clear" w:color="000000" w:fill="BFBFBF"/>
            <w:noWrap/>
            <w:vAlign w:val="center"/>
            <w:hideMark/>
          </w:tcPr>
          <w:p w14:paraId="3FD62492" w14:textId="77777777" w:rsidR="00FE4776" w:rsidRPr="00250FA7" w:rsidRDefault="00FE4776" w:rsidP="00FE4776">
            <w:pPr>
              <w:spacing w:after="0" w:line="240" w:lineRule="auto"/>
              <w:jc w:val="center"/>
              <w:rPr>
                <w:rFonts w:eastAsia="Times New Roman" w:cstheme="minorHAnsi"/>
                <w:color w:val="000000"/>
                <w:sz w:val="2"/>
                <w:szCs w:val="2"/>
                <w:lang w:eastAsia="en-ZA"/>
              </w:rPr>
            </w:pPr>
            <w:r w:rsidRPr="00250FA7">
              <w:rPr>
                <w:rFonts w:eastAsia="Times New Roman" w:cstheme="minorHAnsi"/>
                <w:color w:val="000000"/>
                <w:sz w:val="2"/>
                <w:szCs w:val="2"/>
                <w:lang w:eastAsia="en-ZA"/>
              </w:rPr>
              <w:t> </w:t>
            </w:r>
          </w:p>
        </w:tc>
        <w:tc>
          <w:tcPr>
            <w:tcW w:w="222" w:type="dxa"/>
            <w:tcBorders>
              <w:top w:val="nil"/>
              <w:left w:val="nil"/>
              <w:bottom w:val="nil"/>
              <w:right w:val="nil"/>
            </w:tcBorders>
            <w:shd w:val="clear" w:color="auto" w:fill="auto"/>
            <w:noWrap/>
            <w:vAlign w:val="bottom"/>
            <w:hideMark/>
          </w:tcPr>
          <w:p w14:paraId="1545D194" w14:textId="77777777" w:rsidR="00FE4776" w:rsidRPr="00250FA7" w:rsidRDefault="00FE4776" w:rsidP="00FE4776">
            <w:pPr>
              <w:spacing w:after="0" w:line="240" w:lineRule="auto"/>
              <w:jc w:val="center"/>
              <w:rPr>
                <w:rFonts w:eastAsia="Times New Roman" w:cstheme="minorHAnsi"/>
                <w:color w:val="000000"/>
                <w:sz w:val="2"/>
                <w:szCs w:val="2"/>
                <w:lang w:eastAsia="en-ZA"/>
              </w:rPr>
            </w:pPr>
          </w:p>
        </w:tc>
      </w:tr>
      <w:tr w:rsidR="00FE4776" w:rsidRPr="00250FA7" w14:paraId="4DC908A6" w14:textId="77777777" w:rsidTr="005A619C">
        <w:trPr>
          <w:trHeight w:val="300"/>
        </w:trPr>
        <w:tc>
          <w:tcPr>
            <w:tcW w:w="5380" w:type="dxa"/>
            <w:tcBorders>
              <w:top w:val="nil"/>
              <w:left w:val="nil"/>
              <w:bottom w:val="nil"/>
              <w:right w:val="nil"/>
            </w:tcBorders>
            <w:shd w:val="clear" w:color="auto" w:fill="auto"/>
            <w:noWrap/>
            <w:vAlign w:val="center"/>
            <w:hideMark/>
          </w:tcPr>
          <w:p w14:paraId="5425FC99"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VL &lt;1000 copies/ml (last 15 </w:t>
            </w:r>
            <w:proofErr w:type="spellStart"/>
            <w:r w:rsidRPr="00250FA7">
              <w:rPr>
                <w:rFonts w:ascii="Calibri" w:eastAsia="Times New Roman" w:hAnsi="Calibri" w:cs="Calibri"/>
                <w:b/>
                <w:bCs/>
                <w:color w:val="000000"/>
                <w:sz w:val="18"/>
                <w:szCs w:val="18"/>
                <w:lang w:eastAsia="en-ZA"/>
              </w:rPr>
              <w:t>mo</w:t>
            </w:r>
            <w:proofErr w:type="spellEnd"/>
            <w:r w:rsidRPr="00250FA7">
              <w:rPr>
                <w:rFonts w:ascii="Calibri" w:eastAsia="Times New Roman" w:hAnsi="Calibri" w:cs="Calibri"/>
                <w:b/>
                <w:bCs/>
                <w:color w:val="000000"/>
                <w:sz w:val="18"/>
                <w:szCs w:val="18"/>
                <w:lang w:eastAsia="en-ZA"/>
              </w:rPr>
              <w:t xml:space="preserve">) &amp; ART script (last 6 </w:t>
            </w:r>
            <w:proofErr w:type="spellStart"/>
            <w:r w:rsidRPr="00250FA7">
              <w:rPr>
                <w:rFonts w:ascii="Calibri" w:eastAsia="Times New Roman" w:hAnsi="Calibri" w:cs="Calibri"/>
                <w:b/>
                <w:bCs/>
                <w:color w:val="000000"/>
                <w:sz w:val="18"/>
                <w:szCs w:val="18"/>
                <w:lang w:eastAsia="en-ZA"/>
              </w:rPr>
              <w:t>mo</w:t>
            </w:r>
            <w:proofErr w:type="spellEnd"/>
            <w:r w:rsidRPr="00250FA7">
              <w:rPr>
                <w:rFonts w:ascii="Calibri" w:eastAsia="Times New Roman" w:hAnsi="Calibri" w:cs="Calibri"/>
                <w:b/>
                <w:bCs/>
                <w:color w:val="000000"/>
                <w:sz w:val="18"/>
                <w:szCs w:val="18"/>
                <w:lang w:eastAsia="en-ZA"/>
              </w:rPr>
              <w:t>)</w:t>
            </w:r>
          </w:p>
        </w:tc>
        <w:tc>
          <w:tcPr>
            <w:tcW w:w="222" w:type="dxa"/>
            <w:tcBorders>
              <w:top w:val="nil"/>
              <w:left w:val="nil"/>
              <w:bottom w:val="nil"/>
              <w:right w:val="nil"/>
            </w:tcBorders>
            <w:shd w:val="clear" w:color="auto" w:fill="auto"/>
            <w:noWrap/>
            <w:vAlign w:val="center"/>
            <w:hideMark/>
          </w:tcPr>
          <w:p w14:paraId="5058554B"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67CD04AC"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240,029 (51%)</w:t>
            </w:r>
          </w:p>
        </w:tc>
        <w:tc>
          <w:tcPr>
            <w:tcW w:w="1234" w:type="dxa"/>
            <w:tcBorders>
              <w:top w:val="nil"/>
              <w:left w:val="nil"/>
              <w:bottom w:val="nil"/>
              <w:right w:val="nil"/>
            </w:tcBorders>
            <w:shd w:val="clear" w:color="auto" w:fill="auto"/>
            <w:noWrap/>
            <w:vAlign w:val="center"/>
            <w:hideMark/>
          </w:tcPr>
          <w:p w14:paraId="3F391FF0"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2,314 (66%)</w:t>
            </w:r>
          </w:p>
        </w:tc>
        <w:tc>
          <w:tcPr>
            <w:tcW w:w="1360" w:type="dxa"/>
            <w:tcBorders>
              <w:top w:val="nil"/>
              <w:left w:val="nil"/>
              <w:bottom w:val="nil"/>
              <w:right w:val="nil"/>
            </w:tcBorders>
            <w:shd w:val="clear" w:color="auto" w:fill="auto"/>
            <w:noWrap/>
            <w:vAlign w:val="center"/>
            <w:hideMark/>
          </w:tcPr>
          <w:p w14:paraId="0D8B11C8"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71 (67%)</w:t>
            </w:r>
          </w:p>
        </w:tc>
        <w:tc>
          <w:tcPr>
            <w:tcW w:w="222" w:type="dxa"/>
            <w:tcBorders>
              <w:top w:val="nil"/>
              <w:left w:val="nil"/>
              <w:bottom w:val="nil"/>
              <w:right w:val="nil"/>
            </w:tcBorders>
            <w:shd w:val="clear" w:color="auto" w:fill="auto"/>
            <w:noWrap/>
            <w:vAlign w:val="bottom"/>
            <w:hideMark/>
          </w:tcPr>
          <w:p w14:paraId="2B35E619"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09FCB7BA" w14:textId="77777777" w:rsidTr="005A619C">
        <w:trPr>
          <w:trHeight w:val="600"/>
        </w:trPr>
        <w:tc>
          <w:tcPr>
            <w:tcW w:w="5380" w:type="dxa"/>
            <w:tcBorders>
              <w:top w:val="nil"/>
              <w:left w:val="nil"/>
              <w:bottom w:val="nil"/>
              <w:right w:val="nil"/>
            </w:tcBorders>
            <w:shd w:val="clear" w:color="auto" w:fill="auto"/>
            <w:vAlign w:val="center"/>
            <w:hideMark/>
          </w:tcPr>
          <w:p w14:paraId="345DB1A8" w14:textId="2FC3FEA8"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VL &lt;1000 copies/ml (2yr to 15 </w:t>
            </w:r>
            <w:proofErr w:type="spellStart"/>
            <w:r w:rsidRPr="00250FA7">
              <w:rPr>
                <w:rFonts w:ascii="Calibri" w:eastAsia="Times New Roman" w:hAnsi="Calibri" w:cs="Calibri"/>
                <w:b/>
                <w:bCs/>
                <w:color w:val="000000"/>
                <w:sz w:val="18"/>
                <w:szCs w:val="18"/>
                <w:lang w:eastAsia="en-ZA"/>
              </w:rPr>
              <w:t>mo</w:t>
            </w:r>
            <w:proofErr w:type="spellEnd"/>
            <w:r w:rsidRPr="00250FA7">
              <w:rPr>
                <w:rFonts w:ascii="Calibri" w:eastAsia="Times New Roman" w:hAnsi="Calibri" w:cs="Calibri"/>
                <w:b/>
                <w:bCs/>
                <w:color w:val="000000"/>
                <w:sz w:val="18"/>
                <w:szCs w:val="18"/>
                <w:lang w:eastAsia="en-ZA"/>
              </w:rPr>
              <w:t xml:space="preserve"> prior)</w:t>
            </w:r>
            <w:r w:rsidRPr="00250FA7">
              <w:rPr>
                <w:rFonts w:ascii="Calibri" w:eastAsia="Times New Roman" w:hAnsi="Calibri" w:cs="Calibri"/>
                <w:b/>
                <w:bCs/>
                <w:color w:val="000000"/>
                <w:sz w:val="18"/>
                <w:szCs w:val="18"/>
                <w:lang w:eastAsia="en-ZA"/>
              </w:rPr>
              <w:br/>
              <w:t xml:space="preserve">     OR ART script (last 6 </w:t>
            </w:r>
            <w:proofErr w:type="spellStart"/>
            <w:r w:rsidRPr="00250FA7">
              <w:rPr>
                <w:rFonts w:ascii="Calibri" w:eastAsia="Times New Roman" w:hAnsi="Calibri" w:cs="Calibri"/>
                <w:b/>
                <w:bCs/>
                <w:color w:val="000000"/>
                <w:sz w:val="18"/>
                <w:szCs w:val="18"/>
                <w:lang w:eastAsia="en-ZA"/>
              </w:rPr>
              <w:t>mo</w:t>
            </w:r>
            <w:proofErr w:type="spellEnd"/>
            <w:r w:rsidRPr="00250FA7">
              <w:rPr>
                <w:rFonts w:ascii="Calibri" w:eastAsia="Times New Roman" w:hAnsi="Calibri" w:cs="Calibri"/>
                <w:b/>
                <w:bCs/>
                <w:color w:val="000000"/>
                <w:sz w:val="18"/>
                <w:szCs w:val="18"/>
                <w:lang w:eastAsia="en-ZA"/>
              </w:rPr>
              <w:t>) &amp; VL &lt;1000 copies/ml &gt; 2yr prior</w:t>
            </w:r>
          </w:p>
        </w:tc>
        <w:tc>
          <w:tcPr>
            <w:tcW w:w="222" w:type="dxa"/>
            <w:tcBorders>
              <w:top w:val="nil"/>
              <w:left w:val="nil"/>
              <w:bottom w:val="nil"/>
              <w:right w:val="nil"/>
            </w:tcBorders>
            <w:shd w:val="clear" w:color="auto" w:fill="auto"/>
            <w:noWrap/>
            <w:vAlign w:val="center"/>
            <w:hideMark/>
          </w:tcPr>
          <w:p w14:paraId="09753C59"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7198CC4A"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68,865 (15%)</w:t>
            </w:r>
          </w:p>
        </w:tc>
        <w:tc>
          <w:tcPr>
            <w:tcW w:w="1234" w:type="dxa"/>
            <w:tcBorders>
              <w:top w:val="nil"/>
              <w:left w:val="nil"/>
              <w:bottom w:val="nil"/>
              <w:right w:val="nil"/>
            </w:tcBorders>
            <w:shd w:val="clear" w:color="auto" w:fill="auto"/>
            <w:noWrap/>
            <w:vAlign w:val="center"/>
            <w:hideMark/>
          </w:tcPr>
          <w:p w14:paraId="0DE2284D"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409 (12%)</w:t>
            </w:r>
          </w:p>
        </w:tc>
        <w:tc>
          <w:tcPr>
            <w:tcW w:w="1360" w:type="dxa"/>
            <w:tcBorders>
              <w:top w:val="nil"/>
              <w:left w:val="nil"/>
              <w:bottom w:val="nil"/>
              <w:right w:val="nil"/>
            </w:tcBorders>
            <w:shd w:val="clear" w:color="auto" w:fill="auto"/>
            <w:noWrap/>
            <w:vAlign w:val="center"/>
            <w:hideMark/>
          </w:tcPr>
          <w:p w14:paraId="3830B75D"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11 (10%)</w:t>
            </w:r>
          </w:p>
        </w:tc>
        <w:tc>
          <w:tcPr>
            <w:tcW w:w="222" w:type="dxa"/>
            <w:tcBorders>
              <w:top w:val="nil"/>
              <w:left w:val="nil"/>
              <w:bottom w:val="nil"/>
              <w:right w:val="nil"/>
            </w:tcBorders>
            <w:shd w:val="clear" w:color="auto" w:fill="auto"/>
            <w:noWrap/>
            <w:vAlign w:val="bottom"/>
            <w:hideMark/>
          </w:tcPr>
          <w:p w14:paraId="3FF736C3"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5FD0E6BF" w14:textId="77777777" w:rsidTr="005A619C">
        <w:trPr>
          <w:trHeight w:val="300"/>
        </w:trPr>
        <w:tc>
          <w:tcPr>
            <w:tcW w:w="5380" w:type="dxa"/>
            <w:tcBorders>
              <w:top w:val="nil"/>
              <w:left w:val="nil"/>
              <w:bottom w:val="nil"/>
              <w:right w:val="nil"/>
            </w:tcBorders>
            <w:shd w:val="clear" w:color="auto" w:fill="auto"/>
            <w:noWrap/>
            <w:vAlign w:val="center"/>
            <w:hideMark/>
          </w:tcPr>
          <w:p w14:paraId="3F2108BA"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VL ≥ 1000 copies/ml (last 15 </w:t>
            </w:r>
            <w:proofErr w:type="spellStart"/>
            <w:r w:rsidRPr="00250FA7">
              <w:rPr>
                <w:rFonts w:ascii="Calibri" w:eastAsia="Times New Roman" w:hAnsi="Calibri" w:cs="Calibri"/>
                <w:b/>
                <w:bCs/>
                <w:color w:val="000000"/>
                <w:sz w:val="18"/>
                <w:szCs w:val="18"/>
                <w:lang w:eastAsia="en-ZA"/>
              </w:rPr>
              <w:t>mo</w:t>
            </w:r>
            <w:proofErr w:type="spellEnd"/>
            <w:r w:rsidRPr="00250FA7">
              <w:rPr>
                <w:rFonts w:ascii="Calibri" w:eastAsia="Times New Roman" w:hAnsi="Calibri" w:cs="Calibri"/>
                <w:b/>
                <w:bCs/>
                <w:color w:val="000000"/>
                <w:sz w:val="18"/>
                <w:szCs w:val="18"/>
                <w:lang w:eastAsia="en-ZA"/>
              </w:rPr>
              <w:t xml:space="preserve">) or CD4 &lt;200 cells/µl (last 18 </w:t>
            </w:r>
            <w:proofErr w:type="spellStart"/>
            <w:r w:rsidRPr="00250FA7">
              <w:rPr>
                <w:rFonts w:ascii="Calibri" w:eastAsia="Times New Roman" w:hAnsi="Calibri" w:cs="Calibri"/>
                <w:b/>
                <w:bCs/>
                <w:color w:val="000000"/>
                <w:sz w:val="18"/>
                <w:szCs w:val="18"/>
                <w:lang w:eastAsia="en-ZA"/>
              </w:rPr>
              <w:t>mo</w:t>
            </w:r>
            <w:proofErr w:type="spellEnd"/>
            <w:r w:rsidRPr="00250FA7">
              <w:rPr>
                <w:rFonts w:ascii="Calibri" w:eastAsia="Times New Roman" w:hAnsi="Calibri" w:cs="Calibri"/>
                <w:b/>
                <w:bCs/>
                <w:color w:val="000000"/>
                <w:sz w:val="18"/>
                <w:szCs w:val="18"/>
                <w:lang w:eastAsia="en-ZA"/>
              </w:rPr>
              <w:t>)</w:t>
            </w:r>
          </w:p>
        </w:tc>
        <w:tc>
          <w:tcPr>
            <w:tcW w:w="222" w:type="dxa"/>
            <w:tcBorders>
              <w:top w:val="nil"/>
              <w:left w:val="nil"/>
              <w:bottom w:val="nil"/>
              <w:right w:val="nil"/>
            </w:tcBorders>
            <w:shd w:val="clear" w:color="auto" w:fill="auto"/>
            <w:noWrap/>
            <w:vAlign w:val="center"/>
            <w:hideMark/>
          </w:tcPr>
          <w:p w14:paraId="71589D36"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nil"/>
              <w:right w:val="nil"/>
            </w:tcBorders>
            <w:shd w:val="clear" w:color="auto" w:fill="auto"/>
            <w:noWrap/>
            <w:vAlign w:val="center"/>
            <w:hideMark/>
          </w:tcPr>
          <w:p w14:paraId="6F94120E"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37,767 (8%)</w:t>
            </w:r>
          </w:p>
        </w:tc>
        <w:tc>
          <w:tcPr>
            <w:tcW w:w="1234" w:type="dxa"/>
            <w:tcBorders>
              <w:top w:val="nil"/>
              <w:left w:val="nil"/>
              <w:bottom w:val="nil"/>
              <w:right w:val="nil"/>
            </w:tcBorders>
            <w:shd w:val="clear" w:color="auto" w:fill="auto"/>
            <w:noWrap/>
            <w:vAlign w:val="center"/>
            <w:hideMark/>
          </w:tcPr>
          <w:p w14:paraId="1E85A397"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203 (6%)</w:t>
            </w:r>
          </w:p>
        </w:tc>
        <w:tc>
          <w:tcPr>
            <w:tcW w:w="1360" w:type="dxa"/>
            <w:tcBorders>
              <w:top w:val="nil"/>
              <w:left w:val="nil"/>
              <w:bottom w:val="nil"/>
              <w:right w:val="nil"/>
            </w:tcBorders>
            <w:shd w:val="clear" w:color="auto" w:fill="auto"/>
            <w:noWrap/>
            <w:vAlign w:val="center"/>
            <w:hideMark/>
          </w:tcPr>
          <w:p w14:paraId="07E19F1E"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11 (10%)</w:t>
            </w:r>
          </w:p>
        </w:tc>
        <w:tc>
          <w:tcPr>
            <w:tcW w:w="222" w:type="dxa"/>
            <w:tcBorders>
              <w:top w:val="nil"/>
              <w:left w:val="nil"/>
              <w:bottom w:val="nil"/>
              <w:right w:val="nil"/>
            </w:tcBorders>
            <w:shd w:val="clear" w:color="auto" w:fill="auto"/>
            <w:noWrap/>
            <w:vAlign w:val="bottom"/>
            <w:hideMark/>
          </w:tcPr>
          <w:p w14:paraId="75A1EB68"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512072D8" w14:textId="77777777" w:rsidTr="005A619C">
        <w:trPr>
          <w:trHeight w:val="300"/>
        </w:trPr>
        <w:tc>
          <w:tcPr>
            <w:tcW w:w="5380" w:type="dxa"/>
            <w:tcBorders>
              <w:top w:val="nil"/>
              <w:left w:val="nil"/>
              <w:bottom w:val="single" w:sz="4" w:space="0" w:color="auto"/>
              <w:right w:val="nil"/>
            </w:tcBorders>
            <w:shd w:val="clear" w:color="auto" w:fill="auto"/>
            <w:noWrap/>
            <w:vAlign w:val="center"/>
            <w:hideMark/>
          </w:tcPr>
          <w:p w14:paraId="6C3111DD"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No VL (last 15 </w:t>
            </w:r>
            <w:proofErr w:type="spellStart"/>
            <w:r w:rsidRPr="00250FA7">
              <w:rPr>
                <w:rFonts w:ascii="Calibri" w:eastAsia="Times New Roman" w:hAnsi="Calibri" w:cs="Calibri"/>
                <w:b/>
                <w:bCs/>
                <w:color w:val="000000"/>
                <w:sz w:val="18"/>
                <w:szCs w:val="18"/>
                <w:lang w:eastAsia="en-ZA"/>
              </w:rPr>
              <w:t>mo</w:t>
            </w:r>
            <w:proofErr w:type="spellEnd"/>
            <w:r w:rsidRPr="00250FA7">
              <w:rPr>
                <w:rFonts w:ascii="Calibri" w:eastAsia="Times New Roman" w:hAnsi="Calibri" w:cs="Calibri"/>
                <w:b/>
                <w:bCs/>
                <w:color w:val="000000"/>
                <w:sz w:val="18"/>
                <w:szCs w:val="18"/>
                <w:lang w:eastAsia="en-ZA"/>
              </w:rPr>
              <w:t xml:space="preserve">); CD4 ≥200 cells/µl or unknown (last 18 </w:t>
            </w:r>
            <w:proofErr w:type="spellStart"/>
            <w:r w:rsidRPr="00250FA7">
              <w:rPr>
                <w:rFonts w:ascii="Calibri" w:eastAsia="Times New Roman" w:hAnsi="Calibri" w:cs="Calibri"/>
                <w:b/>
                <w:bCs/>
                <w:color w:val="000000"/>
                <w:sz w:val="18"/>
                <w:szCs w:val="18"/>
                <w:lang w:eastAsia="en-ZA"/>
              </w:rPr>
              <w:t>mo</w:t>
            </w:r>
            <w:proofErr w:type="spellEnd"/>
            <w:r w:rsidRPr="00250FA7">
              <w:rPr>
                <w:rFonts w:ascii="Calibri" w:eastAsia="Times New Roman" w:hAnsi="Calibri" w:cs="Calibri"/>
                <w:b/>
                <w:bCs/>
                <w:color w:val="000000"/>
                <w:sz w:val="18"/>
                <w:szCs w:val="18"/>
                <w:lang w:eastAsia="en-ZA"/>
              </w:rPr>
              <w:t>)</w:t>
            </w:r>
          </w:p>
        </w:tc>
        <w:tc>
          <w:tcPr>
            <w:tcW w:w="222" w:type="dxa"/>
            <w:tcBorders>
              <w:top w:val="nil"/>
              <w:left w:val="nil"/>
              <w:bottom w:val="nil"/>
              <w:right w:val="nil"/>
            </w:tcBorders>
            <w:shd w:val="clear" w:color="auto" w:fill="auto"/>
            <w:noWrap/>
            <w:vAlign w:val="center"/>
            <w:hideMark/>
          </w:tcPr>
          <w:p w14:paraId="31873B61" w14:textId="77777777" w:rsidR="00FE4776" w:rsidRPr="00250FA7" w:rsidRDefault="00FE4776" w:rsidP="00FE4776">
            <w:pPr>
              <w:spacing w:after="0" w:line="240" w:lineRule="auto"/>
              <w:rPr>
                <w:rFonts w:ascii="Calibri" w:eastAsia="Times New Roman" w:hAnsi="Calibri" w:cs="Calibri"/>
                <w:b/>
                <w:bCs/>
                <w:color w:val="000000"/>
                <w:sz w:val="18"/>
                <w:szCs w:val="18"/>
                <w:lang w:eastAsia="en-ZA"/>
              </w:rPr>
            </w:pPr>
          </w:p>
        </w:tc>
        <w:tc>
          <w:tcPr>
            <w:tcW w:w="1486" w:type="dxa"/>
            <w:tcBorders>
              <w:top w:val="nil"/>
              <w:left w:val="nil"/>
              <w:bottom w:val="single" w:sz="4" w:space="0" w:color="auto"/>
              <w:right w:val="nil"/>
            </w:tcBorders>
            <w:shd w:val="clear" w:color="auto" w:fill="auto"/>
            <w:noWrap/>
            <w:vAlign w:val="center"/>
            <w:hideMark/>
          </w:tcPr>
          <w:p w14:paraId="2BFDC7E3"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126,758 (27%)</w:t>
            </w:r>
          </w:p>
        </w:tc>
        <w:tc>
          <w:tcPr>
            <w:tcW w:w="1234" w:type="dxa"/>
            <w:tcBorders>
              <w:top w:val="nil"/>
              <w:left w:val="nil"/>
              <w:bottom w:val="single" w:sz="4" w:space="0" w:color="auto"/>
              <w:right w:val="nil"/>
            </w:tcBorders>
            <w:shd w:val="clear" w:color="auto" w:fill="auto"/>
            <w:noWrap/>
            <w:vAlign w:val="center"/>
            <w:hideMark/>
          </w:tcPr>
          <w:p w14:paraId="41EA2C87"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599 (17%)</w:t>
            </w:r>
          </w:p>
        </w:tc>
        <w:tc>
          <w:tcPr>
            <w:tcW w:w="1360" w:type="dxa"/>
            <w:tcBorders>
              <w:top w:val="nil"/>
              <w:left w:val="nil"/>
              <w:bottom w:val="single" w:sz="4" w:space="0" w:color="auto"/>
              <w:right w:val="nil"/>
            </w:tcBorders>
            <w:shd w:val="clear" w:color="auto" w:fill="auto"/>
            <w:noWrap/>
            <w:vAlign w:val="center"/>
            <w:hideMark/>
          </w:tcPr>
          <w:p w14:paraId="4FBB0172"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13 (12%)</w:t>
            </w:r>
          </w:p>
        </w:tc>
        <w:tc>
          <w:tcPr>
            <w:tcW w:w="222" w:type="dxa"/>
            <w:tcBorders>
              <w:top w:val="nil"/>
              <w:left w:val="nil"/>
              <w:bottom w:val="nil"/>
              <w:right w:val="nil"/>
            </w:tcBorders>
            <w:shd w:val="clear" w:color="auto" w:fill="auto"/>
            <w:noWrap/>
            <w:vAlign w:val="bottom"/>
            <w:hideMark/>
          </w:tcPr>
          <w:p w14:paraId="54335A6A" w14:textId="77777777" w:rsidR="00FE4776" w:rsidRPr="00250FA7" w:rsidRDefault="00FE4776" w:rsidP="00FE4776">
            <w:pPr>
              <w:spacing w:after="0" w:line="240" w:lineRule="auto"/>
              <w:jc w:val="center"/>
              <w:rPr>
                <w:rFonts w:ascii="Calibri" w:eastAsia="Times New Roman" w:hAnsi="Calibri" w:cs="Calibri"/>
                <w:color w:val="000000"/>
                <w:sz w:val="18"/>
                <w:szCs w:val="18"/>
                <w:lang w:eastAsia="en-ZA"/>
              </w:rPr>
            </w:pPr>
          </w:p>
        </w:tc>
      </w:tr>
      <w:tr w:rsidR="00FE4776" w:rsidRPr="00250FA7" w14:paraId="63AAB731" w14:textId="77777777" w:rsidTr="00591C0D">
        <w:trPr>
          <w:trHeight w:val="552"/>
        </w:trPr>
        <w:tc>
          <w:tcPr>
            <w:tcW w:w="9904" w:type="dxa"/>
            <w:gridSpan w:val="6"/>
            <w:tcBorders>
              <w:top w:val="nil"/>
              <w:left w:val="nil"/>
              <w:bottom w:val="nil"/>
              <w:right w:val="nil"/>
            </w:tcBorders>
            <w:shd w:val="clear" w:color="auto" w:fill="auto"/>
            <w:vAlign w:val="center"/>
            <w:hideMark/>
          </w:tcPr>
          <w:p w14:paraId="64E2963E" w14:textId="09A10AD1" w:rsidR="00FE4776" w:rsidRPr="00250FA7" w:rsidRDefault="00FE4776" w:rsidP="00FE4776">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xml:space="preserve">Note: Column percentages may add up to &gt;100% due to rounding;  </w:t>
            </w:r>
            <w:r w:rsidRPr="00250FA7">
              <w:rPr>
                <w:rFonts w:ascii="Calibri" w:eastAsia="Times New Roman" w:hAnsi="Calibri" w:cs="Calibri"/>
                <w:color w:val="000000"/>
                <w:sz w:val="16"/>
                <w:szCs w:val="16"/>
                <w:lang w:eastAsia="en-ZA"/>
              </w:rPr>
              <w:br/>
              <w:t xml:space="preserve">HbA1c glycosylated haemoglobin; VL viral load; </w:t>
            </w:r>
            <w:proofErr w:type="spellStart"/>
            <w:r w:rsidRPr="00250FA7">
              <w:rPr>
                <w:rFonts w:ascii="Calibri" w:eastAsia="Times New Roman" w:hAnsi="Calibri" w:cs="Calibri"/>
                <w:color w:val="000000"/>
                <w:sz w:val="16"/>
                <w:szCs w:val="16"/>
                <w:lang w:eastAsia="en-ZA"/>
              </w:rPr>
              <w:t>mo</w:t>
            </w:r>
            <w:proofErr w:type="spellEnd"/>
            <w:r w:rsidRPr="00250FA7">
              <w:rPr>
                <w:rFonts w:ascii="Calibri" w:eastAsia="Times New Roman" w:hAnsi="Calibri" w:cs="Calibri"/>
                <w:color w:val="000000"/>
                <w:sz w:val="16"/>
                <w:szCs w:val="16"/>
                <w:lang w:eastAsia="en-ZA"/>
              </w:rPr>
              <w:t xml:space="preserve"> month; </w:t>
            </w:r>
            <w:proofErr w:type="spellStart"/>
            <w:r w:rsidRPr="00250FA7">
              <w:rPr>
                <w:rFonts w:ascii="Calibri" w:eastAsia="Times New Roman" w:hAnsi="Calibri" w:cs="Calibri"/>
                <w:color w:val="000000"/>
                <w:sz w:val="16"/>
                <w:szCs w:val="16"/>
                <w:lang w:eastAsia="en-ZA"/>
              </w:rPr>
              <w:t>yr</w:t>
            </w:r>
            <w:proofErr w:type="spellEnd"/>
            <w:r w:rsidRPr="00250FA7">
              <w:rPr>
                <w:rFonts w:ascii="Calibri" w:eastAsia="Times New Roman" w:hAnsi="Calibri" w:cs="Calibri"/>
                <w:color w:val="000000"/>
                <w:sz w:val="16"/>
                <w:szCs w:val="16"/>
                <w:lang w:eastAsia="en-ZA"/>
              </w:rPr>
              <w:t xml:space="preserve"> year; ART antiretroviral therapy</w:t>
            </w:r>
          </w:p>
        </w:tc>
      </w:tr>
    </w:tbl>
    <w:p w14:paraId="403481F6" w14:textId="396A7F14" w:rsidR="004163B4" w:rsidRPr="00250FA7" w:rsidRDefault="004163B4" w:rsidP="004163B4">
      <w:pPr>
        <w:rPr>
          <w:lang w:val="en-US"/>
        </w:rPr>
      </w:pPr>
    </w:p>
    <w:p w14:paraId="3A07A3B8" w14:textId="77777777" w:rsidR="004163B4" w:rsidRPr="00250FA7" w:rsidRDefault="004163B4" w:rsidP="004163B4">
      <w:pPr>
        <w:pStyle w:val="Heading2"/>
        <w:spacing w:after="240"/>
        <w:rPr>
          <w:rFonts w:ascii="Times New Roman" w:hAnsi="Times New Roman" w:cs="Times New Roman"/>
          <w:b/>
          <w:bCs/>
          <w:color w:val="000000" w:themeColor="text1"/>
          <w:sz w:val="24"/>
          <w:szCs w:val="24"/>
          <w:lang w:val="en-US"/>
        </w:rPr>
      </w:pPr>
      <w:bookmarkStart w:id="6" w:name="_Toc46994522"/>
      <w:r w:rsidRPr="00250FA7">
        <w:rPr>
          <w:rFonts w:ascii="Times New Roman" w:hAnsi="Times New Roman" w:cs="Times New Roman"/>
          <w:b/>
          <w:bCs/>
          <w:color w:val="000000" w:themeColor="text1"/>
          <w:sz w:val="24"/>
          <w:szCs w:val="24"/>
          <w:lang w:val="en-US"/>
        </w:rPr>
        <w:lastRenderedPageBreak/>
        <w:t>Supplementary Table 3a</w:t>
      </w:r>
      <w:bookmarkEnd w:id="6"/>
    </w:p>
    <w:p w14:paraId="7E0C29E4" w14:textId="1B0A95E2" w:rsidR="004163B4" w:rsidRPr="00250FA7" w:rsidRDefault="004163B4" w:rsidP="004163B4">
      <w:pPr>
        <w:rPr>
          <w:lang w:val="en-US"/>
        </w:rPr>
      </w:pPr>
      <w:r w:rsidRPr="00250FA7">
        <w:rPr>
          <w:rFonts w:ascii="Times New Roman" w:hAnsi="Times New Roman" w:cs="Times New Roman"/>
          <w:sz w:val="24"/>
          <w:szCs w:val="24"/>
        </w:rPr>
        <w:t>Current tuberculosis disease in Western Cape “active</w:t>
      </w:r>
      <w:r w:rsidR="00162C7D" w:rsidRPr="00250FA7">
        <w:rPr>
          <w:rFonts w:ascii="Times New Roman" w:hAnsi="Times New Roman" w:cs="Times New Roman"/>
          <w:sz w:val="24"/>
          <w:szCs w:val="24"/>
        </w:rPr>
        <w:t xml:space="preserve"> </w:t>
      </w:r>
      <w:r w:rsidRPr="00250FA7">
        <w:rPr>
          <w:rFonts w:ascii="Times New Roman" w:hAnsi="Times New Roman" w:cs="Times New Roman"/>
          <w:sz w:val="24"/>
          <w:szCs w:val="24"/>
        </w:rPr>
        <w:t>patients</w:t>
      </w:r>
      <w:r w:rsidR="00162C7D" w:rsidRPr="00250FA7">
        <w:rPr>
          <w:rFonts w:ascii="Times New Roman" w:hAnsi="Times New Roman" w:cs="Times New Roman"/>
          <w:sz w:val="24"/>
          <w:szCs w:val="24"/>
        </w:rPr>
        <w:t>” in public sector</w:t>
      </w:r>
      <w:r w:rsidRPr="00250FA7">
        <w:rPr>
          <w:rFonts w:ascii="Times New Roman" w:hAnsi="Times New Roman" w:cs="Times New Roman"/>
          <w:sz w:val="24"/>
          <w:szCs w:val="24"/>
        </w:rPr>
        <w:t xml:space="preserve"> ≥20 years of age (public sector health care visit in last 3 years before March 1, 2020) according to HIV status and COVID-19 outcome.</w:t>
      </w:r>
    </w:p>
    <w:tbl>
      <w:tblPr>
        <w:tblW w:w="10366" w:type="dxa"/>
        <w:tblInd w:w="-580" w:type="dxa"/>
        <w:tblLayout w:type="fixed"/>
        <w:tblLook w:val="04A0" w:firstRow="1" w:lastRow="0" w:firstColumn="1" w:lastColumn="0" w:noHBand="0" w:noVBand="1"/>
      </w:tblPr>
      <w:tblGrid>
        <w:gridCol w:w="2565"/>
        <w:gridCol w:w="236"/>
        <w:gridCol w:w="1328"/>
        <w:gridCol w:w="1343"/>
        <w:gridCol w:w="1119"/>
        <w:gridCol w:w="236"/>
        <w:gridCol w:w="1279"/>
        <w:gridCol w:w="1268"/>
        <w:gridCol w:w="992"/>
      </w:tblGrid>
      <w:tr w:rsidR="00206010" w:rsidRPr="00250FA7" w14:paraId="074C36F7" w14:textId="77777777" w:rsidTr="00206010">
        <w:trPr>
          <w:trHeight w:val="255"/>
        </w:trPr>
        <w:tc>
          <w:tcPr>
            <w:tcW w:w="2565" w:type="dxa"/>
            <w:tcBorders>
              <w:top w:val="single" w:sz="4" w:space="0" w:color="auto"/>
              <w:left w:val="nil"/>
              <w:bottom w:val="single" w:sz="4" w:space="0" w:color="auto"/>
              <w:right w:val="nil"/>
            </w:tcBorders>
            <w:shd w:val="clear" w:color="auto" w:fill="auto"/>
            <w:noWrap/>
            <w:vAlign w:val="bottom"/>
            <w:hideMark/>
          </w:tcPr>
          <w:p w14:paraId="7125B77A" w14:textId="77777777" w:rsidR="00206010" w:rsidRPr="00250FA7" w:rsidRDefault="00206010" w:rsidP="00206010">
            <w:pPr>
              <w:spacing w:after="0" w:line="240" w:lineRule="auto"/>
              <w:rPr>
                <w:rFonts w:ascii="Arial" w:eastAsia="Times New Roman" w:hAnsi="Arial" w:cs="Arial"/>
                <w:b/>
                <w:bCs/>
                <w:sz w:val="20"/>
                <w:szCs w:val="20"/>
                <w:lang w:eastAsia="en-ZA"/>
              </w:rPr>
            </w:pPr>
            <w:r w:rsidRPr="00250FA7">
              <w:rPr>
                <w:rFonts w:ascii="Arial" w:eastAsia="Times New Roman" w:hAnsi="Arial" w:cs="Arial"/>
                <w:b/>
                <w:bCs/>
                <w:sz w:val="20"/>
                <w:szCs w:val="20"/>
                <w:lang w:eastAsia="en-ZA"/>
              </w:rPr>
              <w:t> </w:t>
            </w:r>
          </w:p>
        </w:tc>
        <w:tc>
          <w:tcPr>
            <w:tcW w:w="236" w:type="dxa"/>
            <w:tcBorders>
              <w:top w:val="nil"/>
              <w:left w:val="nil"/>
              <w:bottom w:val="nil"/>
              <w:right w:val="nil"/>
            </w:tcBorders>
            <w:shd w:val="clear" w:color="auto" w:fill="auto"/>
            <w:noWrap/>
            <w:vAlign w:val="bottom"/>
            <w:hideMark/>
          </w:tcPr>
          <w:p w14:paraId="4EFCA660" w14:textId="77777777" w:rsidR="00206010" w:rsidRPr="00250FA7" w:rsidRDefault="00206010" w:rsidP="00206010">
            <w:pPr>
              <w:spacing w:after="0" w:line="240" w:lineRule="auto"/>
              <w:rPr>
                <w:rFonts w:ascii="Arial" w:eastAsia="Times New Roman" w:hAnsi="Arial" w:cs="Arial"/>
                <w:b/>
                <w:bCs/>
                <w:sz w:val="20"/>
                <w:szCs w:val="20"/>
                <w:lang w:eastAsia="en-ZA"/>
              </w:rPr>
            </w:pPr>
          </w:p>
        </w:tc>
        <w:tc>
          <w:tcPr>
            <w:tcW w:w="3790" w:type="dxa"/>
            <w:gridSpan w:val="3"/>
            <w:tcBorders>
              <w:top w:val="single" w:sz="4" w:space="0" w:color="auto"/>
              <w:left w:val="nil"/>
              <w:bottom w:val="single" w:sz="4" w:space="0" w:color="auto"/>
              <w:right w:val="nil"/>
            </w:tcBorders>
            <w:shd w:val="clear" w:color="auto" w:fill="auto"/>
            <w:vAlign w:val="center"/>
            <w:hideMark/>
          </w:tcPr>
          <w:p w14:paraId="4D878FCF" w14:textId="77777777" w:rsidR="00206010" w:rsidRPr="00250FA7" w:rsidRDefault="00206010" w:rsidP="00206010">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Public sector patients with HIV</w:t>
            </w:r>
          </w:p>
        </w:tc>
        <w:tc>
          <w:tcPr>
            <w:tcW w:w="236" w:type="dxa"/>
            <w:tcBorders>
              <w:top w:val="nil"/>
              <w:left w:val="nil"/>
              <w:bottom w:val="nil"/>
              <w:right w:val="nil"/>
            </w:tcBorders>
            <w:shd w:val="clear" w:color="auto" w:fill="auto"/>
            <w:noWrap/>
            <w:vAlign w:val="bottom"/>
            <w:hideMark/>
          </w:tcPr>
          <w:p w14:paraId="64A4D75B" w14:textId="77777777" w:rsidR="00206010" w:rsidRPr="00250FA7" w:rsidRDefault="00206010" w:rsidP="00206010">
            <w:pPr>
              <w:spacing w:after="0" w:line="240" w:lineRule="auto"/>
              <w:jc w:val="center"/>
              <w:rPr>
                <w:rFonts w:ascii="Calibri" w:eastAsia="Times New Roman" w:hAnsi="Calibri" w:cs="Calibri"/>
                <w:b/>
                <w:bCs/>
                <w:color w:val="000000"/>
                <w:sz w:val="18"/>
                <w:szCs w:val="18"/>
                <w:lang w:eastAsia="en-ZA"/>
              </w:rPr>
            </w:pPr>
          </w:p>
        </w:tc>
        <w:tc>
          <w:tcPr>
            <w:tcW w:w="3539" w:type="dxa"/>
            <w:gridSpan w:val="3"/>
            <w:tcBorders>
              <w:top w:val="single" w:sz="4" w:space="0" w:color="auto"/>
              <w:left w:val="nil"/>
              <w:bottom w:val="single" w:sz="4" w:space="0" w:color="auto"/>
              <w:right w:val="nil"/>
            </w:tcBorders>
            <w:shd w:val="clear" w:color="auto" w:fill="auto"/>
            <w:vAlign w:val="center"/>
            <w:hideMark/>
          </w:tcPr>
          <w:p w14:paraId="22E6B220" w14:textId="77777777" w:rsidR="00206010" w:rsidRPr="00250FA7" w:rsidRDefault="00206010" w:rsidP="00206010">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Public sector patients without HIV</w:t>
            </w:r>
          </w:p>
        </w:tc>
      </w:tr>
      <w:tr w:rsidR="00206010" w:rsidRPr="00250FA7" w14:paraId="776F26A2" w14:textId="77777777" w:rsidTr="00206010">
        <w:trPr>
          <w:trHeight w:val="720"/>
        </w:trPr>
        <w:tc>
          <w:tcPr>
            <w:tcW w:w="2565" w:type="dxa"/>
            <w:tcBorders>
              <w:top w:val="nil"/>
              <w:left w:val="nil"/>
              <w:bottom w:val="single" w:sz="4" w:space="0" w:color="auto"/>
              <w:right w:val="nil"/>
            </w:tcBorders>
            <w:shd w:val="clear" w:color="auto" w:fill="auto"/>
            <w:noWrap/>
            <w:vAlign w:val="bottom"/>
            <w:hideMark/>
          </w:tcPr>
          <w:p w14:paraId="11E56432" w14:textId="77777777" w:rsidR="00206010" w:rsidRPr="00250FA7" w:rsidRDefault="00206010" w:rsidP="00206010">
            <w:pPr>
              <w:spacing w:after="0" w:line="240" w:lineRule="auto"/>
              <w:rPr>
                <w:rFonts w:ascii="Arial" w:eastAsia="Times New Roman" w:hAnsi="Arial" w:cs="Arial"/>
                <w:b/>
                <w:bCs/>
                <w:sz w:val="20"/>
                <w:szCs w:val="20"/>
                <w:lang w:eastAsia="en-ZA"/>
              </w:rPr>
            </w:pPr>
            <w:r w:rsidRPr="00250FA7">
              <w:rPr>
                <w:rFonts w:ascii="Arial" w:eastAsia="Times New Roman" w:hAnsi="Arial" w:cs="Arial"/>
                <w:b/>
                <w:bCs/>
                <w:sz w:val="20"/>
                <w:szCs w:val="20"/>
                <w:lang w:eastAsia="en-ZA"/>
              </w:rPr>
              <w:t> </w:t>
            </w:r>
          </w:p>
        </w:tc>
        <w:tc>
          <w:tcPr>
            <w:tcW w:w="236" w:type="dxa"/>
            <w:tcBorders>
              <w:top w:val="nil"/>
              <w:left w:val="nil"/>
              <w:bottom w:val="nil"/>
              <w:right w:val="nil"/>
            </w:tcBorders>
            <w:shd w:val="clear" w:color="auto" w:fill="auto"/>
            <w:noWrap/>
            <w:vAlign w:val="bottom"/>
            <w:hideMark/>
          </w:tcPr>
          <w:p w14:paraId="28418A10" w14:textId="77777777" w:rsidR="00206010" w:rsidRPr="00250FA7" w:rsidRDefault="00206010" w:rsidP="00206010">
            <w:pPr>
              <w:spacing w:after="0" w:line="240" w:lineRule="auto"/>
              <w:rPr>
                <w:rFonts w:ascii="Arial" w:eastAsia="Times New Roman" w:hAnsi="Arial" w:cs="Arial"/>
                <w:b/>
                <w:bCs/>
                <w:sz w:val="20"/>
                <w:szCs w:val="20"/>
                <w:lang w:eastAsia="en-ZA"/>
              </w:rPr>
            </w:pPr>
          </w:p>
        </w:tc>
        <w:tc>
          <w:tcPr>
            <w:tcW w:w="1328" w:type="dxa"/>
            <w:tcBorders>
              <w:top w:val="nil"/>
              <w:left w:val="nil"/>
              <w:bottom w:val="single" w:sz="4" w:space="0" w:color="auto"/>
              <w:right w:val="nil"/>
            </w:tcBorders>
            <w:shd w:val="clear" w:color="auto" w:fill="auto"/>
            <w:vAlign w:val="center"/>
            <w:hideMark/>
          </w:tcPr>
          <w:p w14:paraId="755A4E9E" w14:textId="77777777" w:rsidR="00206010" w:rsidRPr="00250FA7" w:rsidRDefault="00206010" w:rsidP="00206010">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No diagnosed COVID-19</w:t>
            </w:r>
            <w:r w:rsidRPr="00250FA7">
              <w:rPr>
                <w:rFonts w:ascii="Calibri" w:eastAsia="Times New Roman" w:hAnsi="Calibri" w:cs="Calibri"/>
                <w:b/>
                <w:bCs/>
                <w:color w:val="000000"/>
                <w:sz w:val="18"/>
                <w:szCs w:val="18"/>
                <w:lang w:eastAsia="en-ZA"/>
              </w:rPr>
              <w:br/>
              <w:t xml:space="preserve">n=536,574 </w:t>
            </w:r>
          </w:p>
        </w:tc>
        <w:tc>
          <w:tcPr>
            <w:tcW w:w="1343" w:type="dxa"/>
            <w:tcBorders>
              <w:top w:val="nil"/>
              <w:left w:val="nil"/>
              <w:bottom w:val="single" w:sz="4" w:space="0" w:color="auto"/>
              <w:right w:val="nil"/>
            </w:tcBorders>
            <w:shd w:val="clear" w:color="auto" w:fill="auto"/>
            <w:vAlign w:val="center"/>
            <w:hideMark/>
          </w:tcPr>
          <w:p w14:paraId="2486F631" w14:textId="77777777" w:rsidR="00206010" w:rsidRPr="00250FA7" w:rsidRDefault="00206010" w:rsidP="00206010">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COVID-19 not deceased</w:t>
            </w:r>
            <w:r w:rsidRPr="00250FA7">
              <w:rPr>
                <w:rFonts w:ascii="Calibri" w:eastAsia="Times New Roman" w:hAnsi="Calibri" w:cs="Calibri"/>
                <w:b/>
                <w:bCs/>
                <w:color w:val="000000"/>
                <w:sz w:val="18"/>
                <w:szCs w:val="18"/>
                <w:lang w:eastAsia="en-ZA"/>
              </w:rPr>
              <w:br/>
              <w:t xml:space="preserve">n=3,863 </w:t>
            </w:r>
          </w:p>
        </w:tc>
        <w:tc>
          <w:tcPr>
            <w:tcW w:w="1119" w:type="dxa"/>
            <w:tcBorders>
              <w:top w:val="nil"/>
              <w:left w:val="nil"/>
              <w:bottom w:val="single" w:sz="4" w:space="0" w:color="auto"/>
              <w:right w:val="nil"/>
            </w:tcBorders>
            <w:shd w:val="clear" w:color="auto" w:fill="auto"/>
            <w:vAlign w:val="center"/>
            <w:hideMark/>
          </w:tcPr>
          <w:p w14:paraId="689F73C4" w14:textId="77777777" w:rsidR="00206010" w:rsidRPr="00250FA7" w:rsidRDefault="00206010" w:rsidP="00206010">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COVID-19 deceased</w:t>
            </w:r>
            <w:r w:rsidRPr="00250FA7">
              <w:rPr>
                <w:rFonts w:ascii="Calibri" w:eastAsia="Times New Roman" w:hAnsi="Calibri" w:cs="Calibri"/>
                <w:b/>
                <w:bCs/>
                <w:color w:val="000000"/>
                <w:sz w:val="18"/>
                <w:szCs w:val="18"/>
                <w:lang w:eastAsia="en-ZA"/>
              </w:rPr>
              <w:br/>
              <w:t>n=115</w:t>
            </w:r>
          </w:p>
        </w:tc>
        <w:tc>
          <w:tcPr>
            <w:tcW w:w="236" w:type="dxa"/>
            <w:tcBorders>
              <w:top w:val="nil"/>
              <w:left w:val="nil"/>
              <w:bottom w:val="nil"/>
              <w:right w:val="nil"/>
            </w:tcBorders>
            <w:shd w:val="clear" w:color="auto" w:fill="auto"/>
            <w:noWrap/>
            <w:vAlign w:val="bottom"/>
            <w:hideMark/>
          </w:tcPr>
          <w:p w14:paraId="4829085C" w14:textId="77777777" w:rsidR="00206010" w:rsidRPr="00250FA7" w:rsidRDefault="00206010" w:rsidP="00206010">
            <w:pPr>
              <w:spacing w:after="0" w:line="240" w:lineRule="auto"/>
              <w:jc w:val="center"/>
              <w:rPr>
                <w:rFonts w:ascii="Calibri" w:eastAsia="Times New Roman" w:hAnsi="Calibri" w:cs="Calibri"/>
                <w:b/>
                <w:bCs/>
                <w:color w:val="000000"/>
                <w:sz w:val="18"/>
                <w:szCs w:val="18"/>
                <w:lang w:eastAsia="en-ZA"/>
              </w:rPr>
            </w:pPr>
          </w:p>
        </w:tc>
        <w:tc>
          <w:tcPr>
            <w:tcW w:w="1279" w:type="dxa"/>
            <w:tcBorders>
              <w:top w:val="nil"/>
              <w:left w:val="nil"/>
              <w:bottom w:val="single" w:sz="4" w:space="0" w:color="auto"/>
              <w:right w:val="nil"/>
            </w:tcBorders>
            <w:shd w:val="clear" w:color="auto" w:fill="auto"/>
            <w:vAlign w:val="center"/>
            <w:hideMark/>
          </w:tcPr>
          <w:p w14:paraId="69328950" w14:textId="77777777" w:rsidR="00206010" w:rsidRPr="00250FA7" w:rsidRDefault="00206010" w:rsidP="00206010">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No diagnosed COVID-19</w:t>
            </w:r>
            <w:r w:rsidRPr="00250FA7">
              <w:rPr>
                <w:rFonts w:ascii="Calibri" w:eastAsia="Times New Roman" w:hAnsi="Calibri" w:cs="Calibri"/>
                <w:b/>
                <w:bCs/>
                <w:color w:val="000000"/>
                <w:sz w:val="18"/>
                <w:szCs w:val="18"/>
                <w:lang w:eastAsia="en-ZA"/>
              </w:rPr>
              <w:br/>
              <w:t>n=2,902,050</w:t>
            </w:r>
          </w:p>
        </w:tc>
        <w:tc>
          <w:tcPr>
            <w:tcW w:w="1268" w:type="dxa"/>
            <w:tcBorders>
              <w:top w:val="nil"/>
              <w:left w:val="nil"/>
              <w:bottom w:val="single" w:sz="4" w:space="0" w:color="auto"/>
              <w:right w:val="nil"/>
            </w:tcBorders>
            <w:shd w:val="clear" w:color="auto" w:fill="auto"/>
            <w:vAlign w:val="center"/>
            <w:hideMark/>
          </w:tcPr>
          <w:p w14:paraId="52CA9E60" w14:textId="77777777" w:rsidR="00206010" w:rsidRPr="00250FA7" w:rsidRDefault="00206010" w:rsidP="00206010">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COVID-19 not deceased</w:t>
            </w:r>
            <w:r w:rsidRPr="00250FA7">
              <w:rPr>
                <w:rFonts w:ascii="Calibri" w:eastAsia="Times New Roman" w:hAnsi="Calibri" w:cs="Calibri"/>
                <w:b/>
                <w:bCs/>
                <w:color w:val="000000"/>
                <w:sz w:val="18"/>
                <w:szCs w:val="18"/>
                <w:lang w:eastAsia="en-ZA"/>
              </w:rPr>
              <w:br/>
              <w:t xml:space="preserve">n=17,820 </w:t>
            </w:r>
          </w:p>
        </w:tc>
        <w:tc>
          <w:tcPr>
            <w:tcW w:w="992" w:type="dxa"/>
            <w:tcBorders>
              <w:top w:val="nil"/>
              <w:left w:val="nil"/>
              <w:bottom w:val="single" w:sz="4" w:space="0" w:color="auto"/>
              <w:right w:val="nil"/>
            </w:tcBorders>
            <w:shd w:val="clear" w:color="auto" w:fill="auto"/>
            <w:vAlign w:val="center"/>
            <w:hideMark/>
          </w:tcPr>
          <w:p w14:paraId="422A9A52" w14:textId="77777777" w:rsidR="00206010" w:rsidRPr="00250FA7" w:rsidRDefault="00206010" w:rsidP="00206010">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COVID-19 deceased</w:t>
            </w:r>
            <w:r w:rsidRPr="00250FA7">
              <w:rPr>
                <w:rFonts w:ascii="Calibri" w:eastAsia="Times New Roman" w:hAnsi="Calibri" w:cs="Calibri"/>
                <w:b/>
                <w:bCs/>
                <w:color w:val="000000"/>
                <w:sz w:val="18"/>
                <w:szCs w:val="18"/>
                <w:lang w:eastAsia="en-ZA"/>
              </w:rPr>
              <w:br/>
              <w:t>n=510</w:t>
            </w:r>
          </w:p>
        </w:tc>
      </w:tr>
      <w:tr w:rsidR="00206010" w:rsidRPr="00250FA7" w14:paraId="5F477BFC" w14:textId="77777777" w:rsidTr="00206010">
        <w:trPr>
          <w:trHeight w:val="255"/>
        </w:trPr>
        <w:tc>
          <w:tcPr>
            <w:tcW w:w="2565" w:type="dxa"/>
            <w:tcBorders>
              <w:top w:val="nil"/>
              <w:left w:val="nil"/>
              <w:bottom w:val="nil"/>
              <w:right w:val="nil"/>
            </w:tcBorders>
            <w:shd w:val="clear" w:color="auto" w:fill="auto"/>
            <w:noWrap/>
            <w:hideMark/>
          </w:tcPr>
          <w:p w14:paraId="7E2A15CD" w14:textId="77777777" w:rsidR="00206010" w:rsidRPr="00250FA7" w:rsidRDefault="00206010" w:rsidP="00206010">
            <w:pPr>
              <w:spacing w:after="0" w:line="240" w:lineRule="auto"/>
              <w:rPr>
                <w:rFonts w:ascii="Calibri" w:eastAsia="Times New Roman" w:hAnsi="Calibri" w:cs="Calibri"/>
                <w:b/>
                <w:bCs/>
                <w:sz w:val="18"/>
                <w:szCs w:val="18"/>
                <w:lang w:eastAsia="en-ZA"/>
              </w:rPr>
            </w:pPr>
            <w:r w:rsidRPr="00250FA7">
              <w:rPr>
                <w:rFonts w:ascii="Calibri" w:eastAsia="Times New Roman" w:hAnsi="Calibri" w:cs="Calibri"/>
                <w:b/>
                <w:bCs/>
                <w:sz w:val="18"/>
                <w:szCs w:val="18"/>
                <w:lang w:eastAsia="en-ZA"/>
              </w:rPr>
              <w:t>No tuberculosis</w:t>
            </w:r>
          </w:p>
        </w:tc>
        <w:tc>
          <w:tcPr>
            <w:tcW w:w="236" w:type="dxa"/>
            <w:tcBorders>
              <w:top w:val="nil"/>
              <w:left w:val="nil"/>
              <w:bottom w:val="nil"/>
              <w:right w:val="nil"/>
            </w:tcBorders>
            <w:shd w:val="clear" w:color="auto" w:fill="auto"/>
            <w:noWrap/>
            <w:vAlign w:val="bottom"/>
            <w:hideMark/>
          </w:tcPr>
          <w:p w14:paraId="2F934A8A" w14:textId="77777777" w:rsidR="00206010" w:rsidRPr="00250FA7" w:rsidRDefault="00206010" w:rsidP="00206010">
            <w:pPr>
              <w:spacing w:after="0" w:line="240" w:lineRule="auto"/>
              <w:rPr>
                <w:rFonts w:ascii="Calibri" w:eastAsia="Times New Roman" w:hAnsi="Calibri" w:cs="Calibri"/>
                <w:b/>
                <w:bCs/>
                <w:sz w:val="18"/>
                <w:szCs w:val="18"/>
                <w:lang w:eastAsia="en-ZA"/>
              </w:rPr>
            </w:pPr>
          </w:p>
        </w:tc>
        <w:tc>
          <w:tcPr>
            <w:tcW w:w="1328" w:type="dxa"/>
            <w:tcBorders>
              <w:top w:val="nil"/>
              <w:left w:val="nil"/>
              <w:bottom w:val="nil"/>
              <w:right w:val="nil"/>
            </w:tcBorders>
            <w:shd w:val="clear" w:color="auto" w:fill="auto"/>
            <w:noWrap/>
            <w:vAlign w:val="center"/>
            <w:hideMark/>
          </w:tcPr>
          <w:p w14:paraId="409F6DB8"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c>
          <w:tcPr>
            <w:tcW w:w="1343" w:type="dxa"/>
            <w:tcBorders>
              <w:top w:val="nil"/>
              <w:left w:val="nil"/>
              <w:bottom w:val="nil"/>
              <w:right w:val="nil"/>
            </w:tcBorders>
            <w:shd w:val="clear" w:color="auto" w:fill="auto"/>
            <w:noWrap/>
            <w:vAlign w:val="center"/>
            <w:hideMark/>
          </w:tcPr>
          <w:p w14:paraId="3F4100AA"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c>
          <w:tcPr>
            <w:tcW w:w="1119" w:type="dxa"/>
            <w:tcBorders>
              <w:top w:val="nil"/>
              <w:left w:val="nil"/>
              <w:bottom w:val="nil"/>
              <w:right w:val="nil"/>
            </w:tcBorders>
            <w:shd w:val="clear" w:color="auto" w:fill="auto"/>
            <w:noWrap/>
            <w:vAlign w:val="center"/>
            <w:hideMark/>
          </w:tcPr>
          <w:p w14:paraId="3BC344E9"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c>
          <w:tcPr>
            <w:tcW w:w="236" w:type="dxa"/>
            <w:tcBorders>
              <w:top w:val="nil"/>
              <w:left w:val="nil"/>
              <w:bottom w:val="nil"/>
              <w:right w:val="nil"/>
            </w:tcBorders>
            <w:shd w:val="clear" w:color="auto" w:fill="auto"/>
            <w:noWrap/>
            <w:vAlign w:val="bottom"/>
            <w:hideMark/>
          </w:tcPr>
          <w:p w14:paraId="4D377F9A"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p>
        </w:tc>
        <w:tc>
          <w:tcPr>
            <w:tcW w:w="1279" w:type="dxa"/>
            <w:tcBorders>
              <w:top w:val="nil"/>
              <w:left w:val="nil"/>
              <w:bottom w:val="nil"/>
              <w:right w:val="nil"/>
            </w:tcBorders>
            <w:shd w:val="clear" w:color="auto" w:fill="auto"/>
            <w:noWrap/>
            <w:vAlign w:val="center"/>
            <w:hideMark/>
          </w:tcPr>
          <w:p w14:paraId="6527126E"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c>
          <w:tcPr>
            <w:tcW w:w="1268" w:type="dxa"/>
            <w:tcBorders>
              <w:top w:val="nil"/>
              <w:left w:val="nil"/>
              <w:bottom w:val="nil"/>
              <w:right w:val="nil"/>
            </w:tcBorders>
            <w:shd w:val="clear" w:color="auto" w:fill="auto"/>
            <w:noWrap/>
            <w:vAlign w:val="center"/>
            <w:hideMark/>
          </w:tcPr>
          <w:p w14:paraId="26FAFDD9"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c>
          <w:tcPr>
            <w:tcW w:w="992" w:type="dxa"/>
            <w:tcBorders>
              <w:top w:val="nil"/>
              <w:left w:val="nil"/>
              <w:bottom w:val="nil"/>
              <w:right w:val="nil"/>
            </w:tcBorders>
            <w:shd w:val="clear" w:color="auto" w:fill="auto"/>
            <w:noWrap/>
            <w:vAlign w:val="center"/>
            <w:hideMark/>
          </w:tcPr>
          <w:p w14:paraId="05E9394A"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r>
      <w:tr w:rsidR="00206010" w:rsidRPr="00250FA7" w14:paraId="4D79F609" w14:textId="77777777" w:rsidTr="00206010">
        <w:trPr>
          <w:trHeight w:val="255"/>
        </w:trPr>
        <w:tc>
          <w:tcPr>
            <w:tcW w:w="2565" w:type="dxa"/>
            <w:tcBorders>
              <w:top w:val="nil"/>
              <w:left w:val="nil"/>
              <w:bottom w:val="nil"/>
              <w:right w:val="nil"/>
            </w:tcBorders>
            <w:shd w:val="clear" w:color="auto" w:fill="auto"/>
            <w:noWrap/>
            <w:hideMark/>
          </w:tcPr>
          <w:p w14:paraId="546C63EA" w14:textId="77777777" w:rsidR="00206010" w:rsidRPr="00250FA7" w:rsidRDefault="00206010" w:rsidP="00206010">
            <w:pPr>
              <w:spacing w:after="0" w:line="240" w:lineRule="auto"/>
              <w:rPr>
                <w:rFonts w:ascii="Calibri" w:eastAsia="Times New Roman" w:hAnsi="Calibri" w:cs="Calibri"/>
                <w:b/>
                <w:bCs/>
                <w:sz w:val="18"/>
                <w:szCs w:val="18"/>
                <w:lang w:eastAsia="en-ZA"/>
              </w:rPr>
            </w:pPr>
            <w:r w:rsidRPr="00250FA7">
              <w:rPr>
                <w:rFonts w:ascii="Calibri" w:eastAsia="Times New Roman" w:hAnsi="Calibri" w:cs="Calibri"/>
                <w:b/>
                <w:bCs/>
                <w:sz w:val="18"/>
                <w:szCs w:val="18"/>
                <w:lang w:eastAsia="en-ZA"/>
              </w:rPr>
              <w:t>n</w:t>
            </w:r>
          </w:p>
        </w:tc>
        <w:tc>
          <w:tcPr>
            <w:tcW w:w="236" w:type="dxa"/>
            <w:tcBorders>
              <w:top w:val="nil"/>
              <w:left w:val="nil"/>
              <w:bottom w:val="nil"/>
              <w:right w:val="nil"/>
            </w:tcBorders>
            <w:shd w:val="clear" w:color="auto" w:fill="auto"/>
            <w:noWrap/>
            <w:vAlign w:val="bottom"/>
            <w:hideMark/>
          </w:tcPr>
          <w:p w14:paraId="5D41DB07" w14:textId="77777777" w:rsidR="00206010" w:rsidRPr="00250FA7" w:rsidRDefault="00206010" w:rsidP="00206010">
            <w:pPr>
              <w:spacing w:after="0" w:line="240" w:lineRule="auto"/>
              <w:rPr>
                <w:rFonts w:ascii="Calibri" w:eastAsia="Times New Roman" w:hAnsi="Calibri" w:cs="Calibri"/>
                <w:b/>
                <w:bCs/>
                <w:sz w:val="18"/>
                <w:szCs w:val="18"/>
                <w:lang w:eastAsia="en-ZA"/>
              </w:rPr>
            </w:pPr>
          </w:p>
        </w:tc>
        <w:tc>
          <w:tcPr>
            <w:tcW w:w="1328" w:type="dxa"/>
            <w:tcBorders>
              <w:top w:val="nil"/>
              <w:left w:val="nil"/>
              <w:bottom w:val="nil"/>
              <w:right w:val="nil"/>
            </w:tcBorders>
            <w:shd w:val="clear" w:color="auto" w:fill="auto"/>
            <w:noWrap/>
            <w:vAlign w:val="center"/>
            <w:hideMark/>
          </w:tcPr>
          <w:p w14:paraId="427C7F46"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512,217</w:t>
            </w:r>
          </w:p>
        </w:tc>
        <w:tc>
          <w:tcPr>
            <w:tcW w:w="1343" w:type="dxa"/>
            <w:tcBorders>
              <w:top w:val="nil"/>
              <w:left w:val="nil"/>
              <w:bottom w:val="nil"/>
              <w:right w:val="nil"/>
            </w:tcBorders>
            <w:shd w:val="clear" w:color="auto" w:fill="auto"/>
            <w:noWrap/>
            <w:vAlign w:val="center"/>
            <w:hideMark/>
          </w:tcPr>
          <w:p w14:paraId="3D2B7134"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3,691</w:t>
            </w:r>
          </w:p>
        </w:tc>
        <w:tc>
          <w:tcPr>
            <w:tcW w:w="1119" w:type="dxa"/>
            <w:tcBorders>
              <w:top w:val="nil"/>
              <w:left w:val="nil"/>
              <w:bottom w:val="nil"/>
              <w:right w:val="nil"/>
            </w:tcBorders>
            <w:shd w:val="clear" w:color="auto" w:fill="auto"/>
            <w:noWrap/>
            <w:vAlign w:val="center"/>
            <w:hideMark/>
          </w:tcPr>
          <w:p w14:paraId="46A2AA63"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99</w:t>
            </w:r>
          </w:p>
        </w:tc>
        <w:tc>
          <w:tcPr>
            <w:tcW w:w="236" w:type="dxa"/>
            <w:tcBorders>
              <w:top w:val="nil"/>
              <w:left w:val="nil"/>
              <w:bottom w:val="nil"/>
              <w:right w:val="nil"/>
            </w:tcBorders>
            <w:shd w:val="clear" w:color="auto" w:fill="auto"/>
            <w:noWrap/>
            <w:vAlign w:val="bottom"/>
            <w:hideMark/>
          </w:tcPr>
          <w:p w14:paraId="696F7147"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p>
        </w:tc>
        <w:tc>
          <w:tcPr>
            <w:tcW w:w="1279" w:type="dxa"/>
            <w:tcBorders>
              <w:top w:val="nil"/>
              <w:left w:val="nil"/>
              <w:bottom w:val="nil"/>
              <w:right w:val="nil"/>
            </w:tcBorders>
            <w:shd w:val="clear" w:color="auto" w:fill="auto"/>
            <w:noWrap/>
            <w:vAlign w:val="center"/>
            <w:hideMark/>
          </w:tcPr>
          <w:p w14:paraId="73599E69"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2,872,155</w:t>
            </w:r>
          </w:p>
        </w:tc>
        <w:tc>
          <w:tcPr>
            <w:tcW w:w="1268" w:type="dxa"/>
            <w:tcBorders>
              <w:top w:val="nil"/>
              <w:left w:val="nil"/>
              <w:bottom w:val="nil"/>
              <w:right w:val="nil"/>
            </w:tcBorders>
            <w:shd w:val="clear" w:color="auto" w:fill="auto"/>
            <w:noWrap/>
            <w:vAlign w:val="center"/>
            <w:hideMark/>
          </w:tcPr>
          <w:p w14:paraId="501F1861"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17,675</w:t>
            </w:r>
          </w:p>
        </w:tc>
        <w:tc>
          <w:tcPr>
            <w:tcW w:w="992" w:type="dxa"/>
            <w:tcBorders>
              <w:top w:val="nil"/>
              <w:left w:val="nil"/>
              <w:bottom w:val="nil"/>
              <w:right w:val="nil"/>
            </w:tcBorders>
            <w:shd w:val="clear" w:color="auto" w:fill="auto"/>
            <w:noWrap/>
            <w:vAlign w:val="center"/>
            <w:hideMark/>
          </w:tcPr>
          <w:p w14:paraId="53F7335A"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500</w:t>
            </w:r>
          </w:p>
        </w:tc>
      </w:tr>
      <w:tr w:rsidR="00206010" w:rsidRPr="00250FA7" w14:paraId="5A37F464" w14:textId="77777777" w:rsidTr="00206010">
        <w:trPr>
          <w:trHeight w:val="255"/>
        </w:trPr>
        <w:tc>
          <w:tcPr>
            <w:tcW w:w="2565" w:type="dxa"/>
            <w:tcBorders>
              <w:top w:val="nil"/>
              <w:left w:val="nil"/>
              <w:bottom w:val="nil"/>
              <w:right w:val="nil"/>
            </w:tcBorders>
            <w:shd w:val="clear" w:color="auto" w:fill="auto"/>
            <w:noWrap/>
            <w:hideMark/>
          </w:tcPr>
          <w:p w14:paraId="5AE09827" w14:textId="77777777" w:rsidR="00206010" w:rsidRPr="00250FA7" w:rsidRDefault="00206010" w:rsidP="00206010">
            <w:pPr>
              <w:spacing w:after="0" w:line="240" w:lineRule="auto"/>
              <w:rPr>
                <w:rFonts w:ascii="Calibri" w:eastAsia="Times New Roman" w:hAnsi="Calibri" w:cs="Calibri"/>
                <w:b/>
                <w:bCs/>
                <w:sz w:val="18"/>
                <w:szCs w:val="18"/>
                <w:lang w:eastAsia="en-ZA"/>
              </w:rPr>
            </w:pPr>
            <w:r w:rsidRPr="00250FA7">
              <w:rPr>
                <w:rFonts w:ascii="Calibri" w:eastAsia="Times New Roman" w:hAnsi="Calibri" w:cs="Calibri"/>
                <w:b/>
                <w:bCs/>
                <w:sz w:val="18"/>
                <w:szCs w:val="18"/>
                <w:lang w:eastAsia="en-ZA"/>
              </w:rPr>
              <w:t>%</w:t>
            </w:r>
          </w:p>
        </w:tc>
        <w:tc>
          <w:tcPr>
            <w:tcW w:w="236" w:type="dxa"/>
            <w:tcBorders>
              <w:top w:val="nil"/>
              <w:left w:val="nil"/>
              <w:bottom w:val="nil"/>
              <w:right w:val="nil"/>
            </w:tcBorders>
            <w:shd w:val="clear" w:color="auto" w:fill="auto"/>
            <w:noWrap/>
            <w:vAlign w:val="bottom"/>
            <w:hideMark/>
          </w:tcPr>
          <w:p w14:paraId="7539E4AF" w14:textId="77777777" w:rsidR="00206010" w:rsidRPr="00250FA7" w:rsidRDefault="00206010" w:rsidP="00206010">
            <w:pPr>
              <w:spacing w:after="0" w:line="240" w:lineRule="auto"/>
              <w:rPr>
                <w:rFonts w:ascii="Calibri" w:eastAsia="Times New Roman" w:hAnsi="Calibri" w:cs="Calibri"/>
                <w:b/>
                <w:bCs/>
                <w:sz w:val="18"/>
                <w:szCs w:val="18"/>
                <w:lang w:eastAsia="en-ZA"/>
              </w:rPr>
            </w:pPr>
          </w:p>
        </w:tc>
        <w:tc>
          <w:tcPr>
            <w:tcW w:w="1328" w:type="dxa"/>
            <w:tcBorders>
              <w:top w:val="nil"/>
              <w:left w:val="nil"/>
              <w:bottom w:val="nil"/>
              <w:right w:val="nil"/>
            </w:tcBorders>
            <w:shd w:val="clear" w:color="auto" w:fill="auto"/>
            <w:noWrap/>
            <w:vAlign w:val="center"/>
            <w:hideMark/>
          </w:tcPr>
          <w:p w14:paraId="49070995"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95.5</w:t>
            </w:r>
          </w:p>
        </w:tc>
        <w:tc>
          <w:tcPr>
            <w:tcW w:w="1343" w:type="dxa"/>
            <w:tcBorders>
              <w:top w:val="nil"/>
              <w:left w:val="nil"/>
              <w:bottom w:val="nil"/>
              <w:right w:val="nil"/>
            </w:tcBorders>
            <w:shd w:val="clear" w:color="auto" w:fill="auto"/>
            <w:noWrap/>
            <w:vAlign w:val="center"/>
            <w:hideMark/>
          </w:tcPr>
          <w:p w14:paraId="2E076449"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95.6</w:t>
            </w:r>
          </w:p>
        </w:tc>
        <w:tc>
          <w:tcPr>
            <w:tcW w:w="1119" w:type="dxa"/>
            <w:tcBorders>
              <w:top w:val="nil"/>
              <w:left w:val="nil"/>
              <w:bottom w:val="nil"/>
              <w:right w:val="nil"/>
            </w:tcBorders>
            <w:shd w:val="clear" w:color="auto" w:fill="auto"/>
            <w:noWrap/>
            <w:vAlign w:val="center"/>
            <w:hideMark/>
          </w:tcPr>
          <w:p w14:paraId="6C9EFF1C"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86.1</w:t>
            </w:r>
          </w:p>
        </w:tc>
        <w:tc>
          <w:tcPr>
            <w:tcW w:w="236" w:type="dxa"/>
            <w:tcBorders>
              <w:top w:val="nil"/>
              <w:left w:val="nil"/>
              <w:bottom w:val="nil"/>
              <w:right w:val="nil"/>
            </w:tcBorders>
            <w:shd w:val="clear" w:color="auto" w:fill="auto"/>
            <w:noWrap/>
            <w:vAlign w:val="bottom"/>
            <w:hideMark/>
          </w:tcPr>
          <w:p w14:paraId="2AADD706"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p>
        </w:tc>
        <w:tc>
          <w:tcPr>
            <w:tcW w:w="1279" w:type="dxa"/>
            <w:tcBorders>
              <w:top w:val="nil"/>
              <w:left w:val="nil"/>
              <w:bottom w:val="nil"/>
              <w:right w:val="nil"/>
            </w:tcBorders>
            <w:shd w:val="clear" w:color="auto" w:fill="auto"/>
            <w:noWrap/>
            <w:vAlign w:val="center"/>
            <w:hideMark/>
          </w:tcPr>
          <w:p w14:paraId="6A1ED2C6"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99.0</w:t>
            </w:r>
          </w:p>
        </w:tc>
        <w:tc>
          <w:tcPr>
            <w:tcW w:w="1268" w:type="dxa"/>
            <w:tcBorders>
              <w:top w:val="nil"/>
              <w:left w:val="nil"/>
              <w:bottom w:val="nil"/>
              <w:right w:val="nil"/>
            </w:tcBorders>
            <w:shd w:val="clear" w:color="auto" w:fill="auto"/>
            <w:noWrap/>
            <w:vAlign w:val="center"/>
            <w:hideMark/>
          </w:tcPr>
          <w:p w14:paraId="3B88EEB7"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99.2</w:t>
            </w:r>
          </w:p>
        </w:tc>
        <w:tc>
          <w:tcPr>
            <w:tcW w:w="992" w:type="dxa"/>
            <w:tcBorders>
              <w:top w:val="nil"/>
              <w:left w:val="nil"/>
              <w:bottom w:val="nil"/>
              <w:right w:val="nil"/>
            </w:tcBorders>
            <w:shd w:val="clear" w:color="auto" w:fill="auto"/>
            <w:noWrap/>
            <w:vAlign w:val="center"/>
            <w:hideMark/>
          </w:tcPr>
          <w:p w14:paraId="0F3AB4D4"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98.0</w:t>
            </w:r>
          </w:p>
        </w:tc>
      </w:tr>
      <w:tr w:rsidR="00206010" w:rsidRPr="00250FA7" w14:paraId="510963B1" w14:textId="77777777" w:rsidTr="00206010">
        <w:trPr>
          <w:trHeight w:val="255"/>
        </w:trPr>
        <w:tc>
          <w:tcPr>
            <w:tcW w:w="2565" w:type="dxa"/>
            <w:tcBorders>
              <w:top w:val="nil"/>
              <w:left w:val="nil"/>
              <w:bottom w:val="nil"/>
              <w:right w:val="nil"/>
            </w:tcBorders>
            <w:shd w:val="clear" w:color="auto" w:fill="auto"/>
            <w:noWrap/>
            <w:hideMark/>
          </w:tcPr>
          <w:p w14:paraId="2FA79631" w14:textId="258BA5E8" w:rsidR="00206010" w:rsidRPr="00250FA7" w:rsidRDefault="00206010" w:rsidP="00206010">
            <w:pPr>
              <w:spacing w:after="0" w:line="240" w:lineRule="auto"/>
              <w:rPr>
                <w:rFonts w:ascii="Calibri" w:eastAsia="Times New Roman" w:hAnsi="Calibri" w:cs="Calibri"/>
                <w:b/>
                <w:bCs/>
                <w:sz w:val="18"/>
                <w:szCs w:val="18"/>
                <w:lang w:eastAsia="en-ZA"/>
              </w:rPr>
            </w:pPr>
            <w:r w:rsidRPr="00250FA7">
              <w:rPr>
                <w:rFonts w:ascii="Calibri" w:eastAsia="Times New Roman" w:hAnsi="Calibri" w:cs="Calibri"/>
                <w:b/>
                <w:bCs/>
                <w:sz w:val="18"/>
                <w:szCs w:val="18"/>
                <w:lang w:eastAsia="en-ZA"/>
              </w:rPr>
              <w:t xml:space="preserve">Tuberculosis intensive phase </w:t>
            </w:r>
            <w:r w:rsidRPr="00250FA7">
              <w:rPr>
                <w:rFonts w:ascii="Calibri" w:eastAsia="Times New Roman" w:hAnsi="Calibri" w:cs="Calibri"/>
                <w:b/>
                <w:bCs/>
                <w:sz w:val="18"/>
                <w:szCs w:val="18"/>
                <w:lang w:eastAsia="en-ZA"/>
              </w:rPr>
              <w:br/>
              <w:t>(rifampicin sensitive)</w:t>
            </w:r>
          </w:p>
        </w:tc>
        <w:tc>
          <w:tcPr>
            <w:tcW w:w="236" w:type="dxa"/>
            <w:tcBorders>
              <w:top w:val="nil"/>
              <w:left w:val="nil"/>
              <w:bottom w:val="nil"/>
              <w:right w:val="nil"/>
            </w:tcBorders>
            <w:shd w:val="clear" w:color="auto" w:fill="auto"/>
            <w:noWrap/>
            <w:vAlign w:val="bottom"/>
            <w:hideMark/>
          </w:tcPr>
          <w:p w14:paraId="4B39A4ED" w14:textId="77777777" w:rsidR="00206010" w:rsidRPr="00250FA7" w:rsidRDefault="00206010" w:rsidP="00206010">
            <w:pPr>
              <w:spacing w:after="0" w:line="240" w:lineRule="auto"/>
              <w:rPr>
                <w:rFonts w:ascii="Calibri" w:eastAsia="Times New Roman" w:hAnsi="Calibri" w:cs="Calibri"/>
                <w:b/>
                <w:bCs/>
                <w:sz w:val="18"/>
                <w:szCs w:val="18"/>
                <w:lang w:eastAsia="en-ZA"/>
              </w:rPr>
            </w:pPr>
          </w:p>
        </w:tc>
        <w:tc>
          <w:tcPr>
            <w:tcW w:w="1328" w:type="dxa"/>
            <w:tcBorders>
              <w:top w:val="nil"/>
              <w:left w:val="nil"/>
              <w:bottom w:val="nil"/>
              <w:right w:val="nil"/>
            </w:tcBorders>
            <w:shd w:val="clear" w:color="auto" w:fill="auto"/>
            <w:noWrap/>
            <w:vAlign w:val="center"/>
            <w:hideMark/>
          </w:tcPr>
          <w:p w14:paraId="7D78EABD"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c>
          <w:tcPr>
            <w:tcW w:w="1343" w:type="dxa"/>
            <w:tcBorders>
              <w:top w:val="nil"/>
              <w:left w:val="nil"/>
              <w:bottom w:val="nil"/>
              <w:right w:val="nil"/>
            </w:tcBorders>
            <w:shd w:val="clear" w:color="auto" w:fill="auto"/>
            <w:noWrap/>
            <w:vAlign w:val="center"/>
            <w:hideMark/>
          </w:tcPr>
          <w:p w14:paraId="22D26247"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c>
          <w:tcPr>
            <w:tcW w:w="1119" w:type="dxa"/>
            <w:tcBorders>
              <w:top w:val="nil"/>
              <w:left w:val="nil"/>
              <w:bottom w:val="nil"/>
              <w:right w:val="nil"/>
            </w:tcBorders>
            <w:shd w:val="clear" w:color="auto" w:fill="auto"/>
            <w:noWrap/>
            <w:vAlign w:val="center"/>
            <w:hideMark/>
          </w:tcPr>
          <w:p w14:paraId="7C10FCF4"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c>
          <w:tcPr>
            <w:tcW w:w="236" w:type="dxa"/>
            <w:tcBorders>
              <w:top w:val="nil"/>
              <w:left w:val="nil"/>
              <w:bottom w:val="nil"/>
              <w:right w:val="nil"/>
            </w:tcBorders>
            <w:shd w:val="clear" w:color="auto" w:fill="auto"/>
            <w:noWrap/>
            <w:vAlign w:val="bottom"/>
            <w:hideMark/>
          </w:tcPr>
          <w:p w14:paraId="32C52191"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p>
        </w:tc>
        <w:tc>
          <w:tcPr>
            <w:tcW w:w="1279" w:type="dxa"/>
            <w:tcBorders>
              <w:top w:val="nil"/>
              <w:left w:val="nil"/>
              <w:bottom w:val="nil"/>
              <w:right w:val="nil"/>
            </w:tcBorders>
            <w:shd w:val="clear" w:color="auto" w:fill="auto"/>
            <w:noWrap/>
            <w:vAlign w:val="center"/>
            <w:hideMark/>
          </w:tcPr>
          <w:p w14:paraId="4FA57424"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c>
          <w:tcPr>
            <w:tcW w:w="1268" w:type="dxa"/>
            <w:tcBorders>
              <w:top w:val="nil"/>
              <w:left w:val="nil"/>
              <w:bottom w:val="nil"/>
              <w:right w:val="nil"/>
            </w:tcBorders>
            <w:shd w:val="clear" w:color="auto" w:fill="auto"/>
            <w:noWrap/>
            <w:vAlign w:val="center"/>
            <w:hideMark/>
          </w:tcPr>
          <w:p w14:paraId="19657953"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c>
          <w:tcPr>
            <w:tcW w:w="992" w:type="dxa"/>
            <w:tcBorders>
              <w:top w:val="nil"/>
              <w:left w:val="nil"/>
              <w:bottom w:val="nil"/>
              <w:right w:val="nil"/>
            </w:tcBorders>
            <w:shd w:val="clear" w:color="auto" w:fill="auto"/>
            <w:noWrap/>
            <w:vAlign w:val="center"/>
            <w:hideMark/>
          </w:tcPr>
          <w:p w14:paraId="64EC1C5F"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r>
      <w:tr w:rsidR="00206010" w:rsidRPr="00250FA7" w14:paraId="5FDFB891" w14:textId="77777777" w:rsidTr="00206010">
        <w:trPr>
          <w:trHeight w:val="255"/>
        </w:trPr>
        <w:tc>
          <w:tcPr>
            <w:tcW w:w="2565" w:type="dxa"/>
            <w:tcBorders>
              <w:top w:val="nil"/>
              <w:left w:val="nil"/>
              <w:bottom w:val="nil"/>
              <w:right w:val="nil"/>
            </w:tcBorders>
            <w:shd w:val="clear" w:color="auto" w:fill="auto"/>
            <w:noWrap/>
            <w:hideMark/>
          </w:tcPr>
          <w:p w14:paraId="70426ED1" w14:textId="77777777" w:rsidR="00206010" w:rsidRPr="00250FA7" w:rsidRDefault="00206010" w:rsidP="00206010">
            <w:pPr>
              <w:spacing w:after="0" w:line="240" w:lineRule="auto"/>
              <w:rPr>
                <w:rFonts w:ascii="Calibri" w:eastAsia="Times New Roman" w:hAnsi="Calibri" w:cs="Calibri"/>
                <w:b/>
                <w:bCs/>
                <w:sz w:val="18"/>
                <w:szCs w:val="18"/>
                <w:lang w:eastAsia="en-ZA"/>
              </w:rPr>
            </w:pPr>
            <w:r w:rsidRPr="00250FA7">
              <w:rPr>
                <w:rFonts w:ascii="Calibri" w:eastAsia="Times New Roman" w:hAnsi="Calibri" w:cs="Calibri"/>
                <w:b/>
                <w:bCs/>
                <w:sz w:val="18"/>
                <w:szCs w:val="18"/>
                <w:lang w:eastAsia="en-ZA"/>
              </w:rPr>
              <w:t>n</w:t>
            </w:r>
          </w:p>
        </w:tc>
        <w:tc>
          <w:tcPr>
            <w:tcW w:w="236" w:type="dxa"/>
            <w:tcBorders>
              <w:top w:val="nil"/>
              <w:left w:val="nil"/>
              <w:bottom w:val="nil"/>
              <w:right w:val="nil"/>
            </w:tcBorders>
            <w:shd w:val="clear" w:color="auto" w:fill="auto"/>
            <w:noWrap/>
            <w:vAlign w:val="bottom"/>
            <w:hideMark/>
          </w:tcPr>
          <w:p w14:paraId="3FA228E2" w14:textId="77777777" w:rsidR="00206010" w:rsidRPr="00250FA7" w:rsidRDefault="00206010" w:rsidP="00206010">
            <w:pPr>
              <w:spacing w:after="0" w:line="240" w:lineRule="auto"/>
              <w:rPr>
                <w:rFonts w:ascii="Calibri" w:eastAsia="Times New Roman" w:hAnsi="Calibri" w:cs="Calibri"/>
                <w:b/>
                <w:bCs/>
                <w:sz w:val="18"/>
                <w:szCs w:val="18"/>
                <w:lang w:eastAsia="en-ZA"/>
              </w:rPr>
            </w:pPr>
          </w:p>
        </w:tc>
        <w:tc>
          <w:tcPr>
            <w:tcW w:w="1328" w:type="dxa"/>
            <w:tcBorders>
              <w:top w:val="nil"/>
              <w:left w:val="nil"/>
              <w:bottom w:val="nil"/>
              <w:right w:val="nil"/>
            </w:tcBorders>
            <w:shd w:val="clear" w:color="auto" w:fill="auto"/>
            <w:noWrap/>
            <w:vAlign w:val="center"/>
            <w:hideMark/>
          </w:tcPr>
          <w:p w14:paraId="4B0741BD"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8,576</w:t>
            </w:r>
          </w:p>
        </w:tc>
        <w:tc>
          <w:tcPr>
            <w:tcW w:w="1343" w:type="dxa"/>
            <w:tcBorders>
              <w:top w:val="nil"/>
              <w:left w:val="nil"/>
              <w:bottom w:val="nil"/>
              <w:right w:val="nil"/>
            </w:tcBorders>
            <w:shd w:val="clear" w:color="auto" w:fill="auto"/>
            <w:noWrap/>
            <w:vAlign w:val="center"/>
            <w:hideMark/>
          </w:tcPr>
          <w:p w14:paraId="7071CF1E"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104</w:t>
            </w:r>
          </w:p>
        </w:tc>
        <w:tc>
          <w:tcPr>
            <w:tcW w:w="1119" w:type="dxa"/>
            <w:tcBorders>
              <w:top w:val="nil"/>
              <w:left w:val="nil"/>
              <w:bottom w:val="nil"/>
              <w:right w:val="nil"/>
            </w:tcBorders>
            <w:shd w:val="clear" w:color="auto" w:fill="auto"/>
            <w:noWrap/>
            <w:vAlign w:val="center"/>
            <w:hideMark/>
          </w:tcPr>
          <w:p w14:paraId="59239B79"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11</w:t>
            </w:r>
          </w:p>
        </w:tc>
        <w:tc>
          <w:tcPr>
            <w:tcW w:w="236" w:type="dxa"/>
            <w:tcBorders>
              <w:top w:val="nil"/>
              <w:left w:val="nil"/>
              <w:bottom w:val="nil"/>
              <w:right w:val="nil"/>
            </w:tcBorders>
            <w:shd w:val="clear" w:color="auto" w:fill="auto"/>
            <w:noWrap/>
            <w:vAlign w:val="bottom"/>
            <w:hideMark/>
          </w:tcPr>
          <w:p w14:paraId="46104840"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p>
        </w:tc>
        <w:tc>
          <w:tcPr>
            <w:tcW w:w="1279" w:type="dxa"/>
            <w:tcBorders>
              <w:top w:val="nil"/>
              <w:left w:val="nil"/>
              <w:bottom w:val="nil"/>
              <w:right w:val="nil"/>
            </w:tcBorders>
            <w:shd w:val="clear" w:color="auto" w:fill="auto"/>
            <w:noWrap/>
            <w:vAlign w:val="center"/>
            <w:hideMark/>
          </w:tcPr>
          <w:p w14:paraId="79B08A2D"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10,269</w:t>
            </w:r>
          </w:p>
        </w:tc>
        <w:tc>
          <w:tcPr>
            <w:tcW w:w="1268" w:type="dxa"/>
            <w:tcBorders>
              <w:top w:val="nil"/>
              <w:left w:val="nil"/>
              <w:bottom w:val="nil"/>
              <w:right w:val="nil"/>
            </w:tcBorders>
            <w:shd w:val="clear" w:color="auto" w:fill="auto"/>
            <w:noWrap/>
            <w:vAlign w:val="center"/>
            <w:hideMark/>
          </w:tcPr>
          <w:p w14:paraId="04B1D2C4"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83</w:t>
            </w:r>
          </w:p>
        </w:tc>
        <w:tc>
          <w:tcPr>
            <w:tcW w:w="992" w:type="dxa"/>
            <w:tcBorders>
              <w:top w:val="nil"/>
              <w:left w:val="nil"/>
              <w:bottom w:val="nil"/>
              <w:right w:val="nil"/>
            </w:tcBorders>
            <w:shd w:val="clear" w:color="auto" w:fill="auto"/>
            <w:noWrap/>
            <w:vAlign w:val="center"/>
            <w:hideMark/>
          </w:tcPr>
          <w:p w14:paraId="34EF6AC4"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7</w:t>
            </w:r>
          </w:p>
        </w:tc>
      </w:tr>
      <w:tr w:rsidR="00206010" w:rsidRPr="00250FA7" w14:paraId="727CD183" w14:textId="77777777" w:rsidTr="00206010">
        <w:trPr>
          <w:trHeight w:val="255"/>
        </w:trPr>
        <w:tc>
          <w:tcPr>
            <w:tcW w:w="2565" w:type="dxa"/>
            <w:tcBorders>
              <w:top w:val="nil"/>
              <w:left w:val="nil"/>
              <w:bottom w:val="nil"/>
              <w:right w:val="nil"/>
            </w:tcBorders>
            <w:shd w:val="clear" w:color="auto" w:fill="auto"/>
            <w:noWrap/>
            <w:hideMark/>
          </w:tcPr>
          <w:p w14:paraId="24B88AF0" w14:textId="77777777" w:rsidR="00206010" w:rsidRPr="00250FA7" w:rsidRDefault="00206010" w:rsidP="00206010">
            <w:pPr>
              <w:spacing w:after="0" w:line="240" w:lineRule="auto"/>
              <w:rPr>
                <w:rFonts w:ascii="Calibri" w:eastAsia="Times New Roman" w:hAnsi="Calibri" w:cs="Calibri"/>
                <w:b/>
                <w:bCs/>
                <w:sz w:val="18"/>
                <w:szCs w:val="18"/>
                <w:lang w:eastAsia="en-ZA"/>
              </w:rPr>
            </w:pPr>
            <w:r w:rsidRPr="00250FA7">
              <w:rPr>
                <w:rFonts w:ascii="Calibri" w:eastAsia="Times New Roman" w:hAnsi="Calibri" w:cs="Calibri"/>
                <w:b/>
                <w:bCs/>
                <w:sz w:val="18"/>
                <w:szCs w:val="18"/>
                <w:lang w:eastAsia="en-ZA"/>
              </w:rPr>
              <w:t>%</w:t>
            </w:r>
          </w:p>
        </w:tc>
        <w:tc>
          <w:tcPr>
            <w:tcW w:w="236" w:type="dxa"/>
            <w:tcBorders>
              <w:top w:val="nil"/>
              <w:left w:val="nil"/>
              <w:bottom w:val="nil"/>
              <w:right w:val="nil"/>
            </w:tcBorders>
            <w:shd w:val="clear" w:color="auto" w:fill="auto"/>
            <w:noWrap/>
            <w:vAlign w:val="bottom"/>
            <w:hideMark/>
          </w:tcPr>
          <w:p w14:paraId="56B6E11E" w14:textId="77777777" w:rsidR="00206010" w:rsidRPr="00250FA7" w:rsidRDefault="00206010" w:rsidP="00206010">
            <w:pPr>
              <w:spacing w:after="0" w:line="240" w:lineRule="auto"/>
              <w:rPr>
                <w:rFonts w:ascii="Calibri" w:eastAsia="Times New Roman" w:hAnsi="Calibri" w:cs="Calibri"/>
                <w:b/>
                <w:bCs/>
                <w:sz w:val="18"/>
                <w:szCs w:val="18"/>
                <w:lang w:eastAsia="en-ZA"/>
              </w:rPr>
            </w:pPr>
          </w:p>
        </w:tc>
        <w:tc>
          <w:tcPr>
            <w:tcW w:w="1328" w:type="dxa"/>
            <w:tcBorders>
              <w:top w:val="nil"/>
              <w:left w:val="nil"/>
              <w:bottom w:val="nil"/>
              <w:right w:val="nil"/>
            </w:tcBorders>
            <w:shd w:val="clear" w:color="auto" w:fill="auto"/>
            <w:noWrap/>
            <w:vAlign w:val="center"/>
            <w:hideMark/>
          </w:tcPr>
          <w:p w14:paraId="40E72420" w14:textId="35FD86D9"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2.0</w:t>
            </w:r>
          </w:p>
        </w:tc>
        <w:tc>
          <w:tcPr>
            <w:tcW w:w="1343" w:type="dxa"/>
            <w:tcBorders>
              <w:top w:val="nil"/>
              <w:left w:val="nil"/>
              <w:bottom w:val="nil"/>
              <w:right w:val="nil"/>
            </w:tcBorders>
            <w:shd w:val="clear" w:color="auto" w:fill="auto"/>
            <w:noWrap/>
            <w:vAlign w:val="center"/>
            <w:hideMark/>
          </w:tcPr>
          <w:p w14:paraId="7E61AC7F" w14:textId="3E308F93"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3.0</w:t>
            </w:r>
          </w:p>
        </w:tc>
        <w:tc>
          <w:tcPr>
            <w:tcW w:w="1119" w:type="dxa"/>
            <w:tcBorders>
              <w:top w:val="nil"/>
              <w:left w:val="nil"/>
              <w:bottom w:val="nil"/>
              <w:right w:val="nil"/>
            </w:tcBorders>
            <w:shd w:val="clear" w:color="auto" w:fill="auto"/>
            <w:noWrap/>
            <w:vAlign w:val="center"/>
            <w:hideMark/>
          </w:tcPr>
          <w:p w14:paraId="04239248"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10</w:t>
            </w:r>
          </w:p>
        </w:tc>
        <w:tc>
          <w:tcPr>
            <w:tcW w:w="236" w:type="dxa"/>
            <w:tcBorders>
              <w:top w:val="nil"/>
              <w:left w:val="nil"/>
              <w:bottom w:val="nil"/>
              <w:right w:val="nil"/>
            </w:tcBorders>
            <w:shd w:val="clear" w:color="auto" w:fill="auto"/>
            <w:noWrap/>
            <w:vAlign w:val="bottom"/>
            <w:hideMark/>
          </w:tcPr>
          <w:p w14:paraId="63AF774C"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p>
        </w:tc>
        <w:tc>
          <w:tcPr>
            <w:tcW w:w="1279" w:type="dxa"/>
            <w:tcBorders>
              <w:top w:val="nil"/>
              <w:left w:val="nil"/>
              <w:bottom w:val="nil"/>
              <w:right w:val="nil"/>
            </w:tcBorders>
            <w:shd w:val="clear" w:color="auto" w:fill="auto"/>
            <w:noWrap/>
            <w:vAlign w:val="center"/>
            <w:hideMark/>
          </w:tcPr>
          <w:p w14:paraId="5D807FB7"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0.4</w:t>
            </w:r>
          </w:p>
        </w:tc>
        <w:tc>
          <w:tcPr>
            <w:tcW w:w="1268" w:type="dxa"/>
            <w:tcBorders>
              <w:top w:val="nil"/>
              <w:left w:val="nil"/>
              <w:bottom w:val="nil"/>
              <w:right w:val="nil"/>
            </w:tcBorders>
            <w:shd w:val="clear" w:color="auto" w:fill="auto"/>
            <w:noWrap/>
            <w:vAlign w:val="center"/>
            <w:hideMark/>
          </w:tcPr>
          <w:p w14:paraId="25B078E8"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0.5</w:t>
            </w:r>
          </w:p>
        </w:tc>
        <w:tc>
          <w:tcPr>
            <w:tcW w:w="992" w:type="dxa"/>
            <w:tcBorders>
              <w:top w:val="nil"/>
              <w:left w:val="nil"/>
              <w:bottom w:val="nil"/>
              <w:right w:val="nil"/>
            </w:tcBorders>
            <w:shd w:val="clear" w:color="auto" w:fill="auto"/>
            <w:noWrap/>
            <w:vAlign w:val="center"/>
            <w:hideMark/>
          </w:tcPr>
          <w:p w14:paraId="7E1B258F"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1.4</w:t>
            </w:r>
          </w:p>
        </w:tc>
      </w:tr>
      <w:tr w:rsidR="00206010" w:rsidRPr="00250FA7" w14:paraId="5FF284E5" w14:textId="77777777" w:rsidTr="00206010">
        <w:trPr>
          <w:trHeight w:val="255"/>
        </w:trPr>
        <w:tc>
          <w:tcPr>
            <w:tcW w:w="2565" w:type="dxa"/>
            <w:tcBorders>
              <w:top w:val="nil"/>
              <w:left w:val="nil"/>
              <w:bottom w:val="nil"/>
              <w:right w:val="nil"/>
            </w:tcBorders>
            <w:shd w:val="clear" w:color="auto" w:fill="auto"/>
            <w:noWrap/>
            <w:hideMark/>
          </w:tcPr>
          <w:p w14:paraId="397E8474" w14:textId="77777777" w:rsidR="00206010" w:rsidRPr="00250FA7" w:rsidRDefault="00206010" w:rsidP="00206010">
            <w:pPr>
              <w:spacing w:after="0" w:line="240" w:lineRule="auto"/>
              <w:rPr>
                <w:rFonts w:ascii="Calibri" w:eastAsia="Times New Roman" w:hAnsi="Calibri" w:cs="Calibri"/>
                <w:b/>
                <w:bCs/>
                <w:sz w:val="18"/>
                <w:szCs w:val="18"/>
                <w:lang w:eastAsia="en-ZA"/>
              </w:rPr>
            </w:pPr>
            <w:r w:rsidRPr="00250FA7">
              <w:rPr>
                <w:rFonts w:ascii="Calibri" w:eastAsia="Times New Roman" w:hAnsi="Calibri" w:cs="Calibri"/>
                <w:b/>
                <w:bCs/>
                <w:sz w:val="18"/>
                <w:szCs w:val="18"/>
                <w:lang w:eastAsia="en-ZA"/>
              </w:rPr>
              <w:t>Tuberculosis intensive phase (rifampicin resistant)</w:t>
            </w:r>
          </w:p>
        </w:tc>
        <w:tc>
          <w:tcPr>
            <w:tcW w:w="236" w:type="dxa"/>
            <w:tcBorders>
              <w:top w:val="nil"/>
              <w:left w:val="nil"/>
              <w:bottom w:val="nil"/>
              <w:right w:val="nil"/>
            </w:tcBorders>
            <w:shd w:val="clear" w:color="auto" w:fill="auto"/>
            <w:noWrap/>
            <w:vAlign w:val="bottom"/>
            <w:hideMark/>
          </w:tcPr>
          <w:p w14:paraId="45AC2557" w14:textId="77777777" w:rsidR="00206010" w:rsidRPr="00250FA7" w:rsidRDefault="00206010" w:rsidP="00206010">
            <w:pPr>
              <w:spacing w:after="0" w:line="240" w:lineRule="auto"/>
              <w:rPr>
                <w:rFonts w:ascii="Calibri" w:eastAsia="Times New Roman" w:hAnsi="Calibri" w:cs="Calibri"/>
                <w:b/>
                <w:bCs/>
                <w:sz w:val="18"/>
                <w:szCs w:val="18"/>
                <w:lang w:eastAsia="en-ZA"/>
              </w:rPr>
            </w:pPr>
          </w:p>
        </w:tc>
        <w:tc>
          <w:tcPr>
            <w:tcW w:w="1328" w:type="dxa"/>
            <w:tcBorders>
              <w:top w:val="nil"/>
              <w:left w:val="nil"/>
              <w:bottom w:val="nil"/>
              <w:right w:val="nil"/>
            </w:tcBorders>
            <w:shd w:val="clear" w:color="auto" w:fill="auto"/>
            <w:noWrap/>
            <w:vAlign w:val="center"/>
            <w:hideMark/>
          </w:tcPr>
          <w:p w14:paraId="78215437"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c>
          <w:tcPr>
            <w:tcW w:w="1343" w:type="dxa"/>
            <w:tcBorders>
              <w:top w:val="nil"/>
              <w:left w:val="nil"/>
              <w:bottom w:val="nil"/>
              <w:right w:val="nil"/>
            </w:tcBorders>
            <w:shd w:val="clear" w:color="auto" w:fill="auto"/>
            <w:noWrap/>
            <w:vAlign w:val="center"/>
            <w:hideMark/>
          </w:tcPr>
          <w:p w14:paraId="31A8CB7A"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c>
          <w:tcPr>
            <w:tcW w:w="1119" w:type="dxa"/>
            <w:tcBorders>
              <w:top w:val="nil"/>
              <w:left w:val="nil"/>
              <w:bottom w:val="nil"/>
              <w:right w:val="nil"/>
            </w:tcBorders>
            <w:shd w:val="clear" w:color="auto" w:fill="auto"/>
            <w:noWrap/>
            <w:vAlign w:val="center"/>
            <w:hideMark/>
          </w:tcPr>
          <w:p w14:paraId="3392C6C9"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c>
          <w:tcPr>
            <w:tcW w:w="236" w:type="dxa"/>
            <w:tcBorders>
              <w:top w:val="nil"/>
              <w:left w:val="nil"/>
              <w:bottom w:val="nil"/>
              <w:right w:val="nil"/>
            </w:tcBorders>
            <w:shd w:val="clear" w:color="auto" w:fill="auto"/>
            <w:noWrap/>
            <w:vAlign w:val="bottom"/>
            <w:hideMark/>
          </w:tcPr>
          <w:p w14:paraId="20E0E117"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p>
        </w:tc>
        <w:tc>
          <w:tcPr>
            <w:tcW w:w="1279" w:type="dxa"/>
            <w:tcBorders>
              <w:top w:val="nil"/>
              <w:left w:val="nil"/>
              <w:bottom w:val="nil"/>
              <w:right w:val="nil"/>
            </w:tcBorders>
            <w:shd w:val="clear" w:color="auto" w:fill="auto"/>
            <w:noWrap/>
            <w:vAlign w:val="center"/>
            <w:hideMark/>
          </w:tcPr>
          <w:p w14:paraId="6E28018D"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c>
          <w:tcPr>
            <w:tcW w:w="1268" w:type="dxa"/>
            <w:tcBorders>
              <w:top w:val="nil"/>
              <w:left w:val="nil"/>
              <w:bottom w:val="nil"/>
              <w:right w:val="nil"/>
            </w:tcBorders>
            <w:shd w:val="clear" w:color="auto" w:fill="auto"/>
            <w:noWrap/>
            <w:vAlign w:val="center"/>
            <w:hideMark/>
          </w:tcPr>
          <w:p w14:paraId="0FD06208"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c>
          <w:tcPr>
            <w:tcW w:w="992" w:type="dxa"/>
            <w:tcBorders>
              <w:top w:val="nil"/>
              <w:left w:val="nil"/>
              <w:bottom w:val="nil"/>
              <w:right w:val="nil"/>
            </w:tcBorders>
            <w:shd w:val="clear" w:color="auto" w:fill="auto"/>
            <w:noWrap/>
            <w:vAlign w:val="center"/>
            <w:hideMark/>
          </w:tcPr>
          <w:p w14:paraId="484D7E49"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r>
      <w:tr w:rsidR="00206010" w:rsidRPr="00250FA7" w14:paraId="09B87A01" w14:textId="77777777" w:rsidTr="00206010">
        <w:trPr>
          <w:trHeight w:val="255"/>
        </w:trPr>
        <w:tc>
          <w:tcPr>
            <w:tcW w:w="2565" w:type="dxa"/>
            <w:tcBorders>
              <w:top w:val="nil"/>
              <w:left w:val="nil"/>
              <w:bottom w:val="nil"/>
              <w:right w:val="nil"/>
            </w:tcBorders>
            <w:shd w:val="clear" w:color="auto" w:fill="auto"/>
            <w:noWrap/>
            <w:hideMark/>
          </w:tcPr>
          <w:p w14:paraId="75E11EE1" w14:textId="77777777" w:rsidR="00206010" w:rsidRPr="00250FA7" w:rsidRDefault="00206010" w:rsidP="00206010">
            <w:pPr>
              <w:spacing w:after="0" w:line="240" w:lineRule="auto"/>
              <w:rPr>
                <w:rFonts w:ascii="Calibri" w:eastAsia="Times New Roman" w:hAnsi="Calibri" w:cs="Calibri"/>
                <w:b/>
                <w:bCs/>
                <w:sz w:val="18"/>
                <w:szCs w:val="18"/>
                <w:lang w:eastAsia="en-ZA"/>
              </w:rPr>
            </w:pPr>
            <w:r w:rsidRPr="00250FA7">
              <w:rPr>
                <w:rFonts w:ascii="Calibri" w:eastAsia="Times New Roman" w:hAnsi="Calibri" w:cs="Calibri"/>
                <w:b/>
                <w:bCs/>
                <w:sz w:val="18"/>
                <w:szCs w:val="18"/>
                <w:lang w:eastAsia="en-ZA"/>
              </w:rPr>
              <w:t>n</w:t>
            </w:r>
          </w:p>
        </w:tc>
        <w:tc>
          <w:tcPr>
            <w:tcW w:w="236" w:type="dxa"/>
            <w:tcBorders>
              <w:top w:val="nil"/>
              <w:left w:val="nil"/>
              <w:bottom w:val="nil"/>
              <w:right w:val="nil"/>
            </w:tcBorders>
            <w:shd w:val="clear" w:color="auto" w:fill="auto"/>
            <w:noWrap/>
            <w:vAlign w:val="bottom"/>
            <w:hideMark/>
          </w:tcPr>
          <w:p w14:paraId="586A87D6" w14:textId="77777777" w:rsidR="00206010" w:rsidRPr="00250FA7" w:rsidRDefault="00206010" w:rsidP="00206010">
            <w:pPr>
              <w:spacing w:after="0" w:line="240" w:lineRule="auto"/>
              <w:rPr>
                <w:rFonts w:ascii="Calibri" w:eastAsia="Times New Roman" w:hAnsi="Calibri" w:cs="Calibri"/>
                <w:b/>
                <w:bCs/>
                <w:sz w:val="18"/>
                <w:szCs w:val="18"/>
                <w:lang w:eastAsia="en-ZA"/>
              </w:rPr>
            </w:pPr>
          </w:p>
        </w:tc>
        <w:tc>
          <w:tcPr>
            <w:tcW w:w="1328" w:type="dxa"/>
            <w:tcBorders>
              <w:top w:val="nil"/>
              <w:left w:val="nil"/>
              <w:bottom w:val="nil"/>
              <w:right w:val="nil"/>
            </w:tcBorders>
            <w:shd w:val="clear" w:color="auto" w:fill="auto"/>
            <w:noWrap/>
            <w:vAlign w:val="center"/>
            <w:hideMark/>
          </w:tcPr>
          <w:p w14:paraId="09E9FE61"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678</w:t>
            </w:r>
          </w:p>
        </w:tc>
        <w:tc>
          <w:tcPr>
            <w:tcW w:w="1343" w:type="dxa"/>
            <w:tcBorders>
              <w:top w:val="nil"/>
              <w:left w:val="nil"/>
              <w:bottom w:val="nil"/>
              <w:right w:val="nil"/>
            </w:tcBorders>
            <w:shd w:val="clear" w:color="auto" w:fill="auto"/>
            <w:noWrap/>
            <w:vAlign w:val="center"/>
            <w:hideMark/>
          </w:tcPr>
          <w:p w14:paraId="70D07659"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7</w:t>
            </w:r>
          </w:p>
        </w:tc>
        <w:tc>
          <w:tcPr>
            <w:tcW w:w="1119" w:type="dxa"/>
            <w:tcBorders>
              <w:top w:val="nil"/>
              <w:left w:val="nil"/>
              <w:bottom w:val="nil"/>
              <w:right w:val="nil"/>
            </w:tcBorders>
            <w:shd w:val="clear" w:color="auto" w:fill="auto"/>
            <w:noWrap/>
            <w:vAlign w:val="center"/>
            <w:hideMark/>
          </w:tcPr>
          <w:p w14:paraId="08592D7F"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3</w:t>
            </w:r>
          </w:p>
        </w:tc>
        <w:tc>
          <w:tcPr>
            <w:tcW w:w="236" w:type="dxa"/>
            <w:tcBorders>
              <w:top w:val="nil"/>
              <w:left w:val="nil"/>
              <w:bottom w:val="nil"/>
              <w:right w:val="nil"/>
            </w:tcBorders>
            <w:shd w:val="clear" w:color="auto" w:fill="auto"/>
            <w:noWrap/>
            <w:vAlign w:val="bottom"/>
            <w:hideMark/>
          </w:tcPr>
          <w:p w14:paraId="603309AC"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p>
        </w:tc>
        <w:tc>
          <w:tcPr>
            <w:tcW w:w="1279" w:type="dxa"/>
            <w:tcBorders>
              <w:top w:val="nil"/>
              <w:left w:val="nil"/>
              <w:bottom w:val="nil"/>
              <w:right w:val="nil"/>
            </w:tcBorders>
            <w:shd w:val="clear" w:color="auto" w:fill="auto"/>
            <w:noWrap/>
            <w:vAlign w:val="center"/>
            <w:hideMark/>
          </w:tcPr>
          <w:p w14:paraId="2106EF97"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525</w:t>
            </w:r>
          </w:p>
        </w:tc>
        <w:tc>
          <w:tcPr>
            <w:tcW w:w="1268" w:type="dxa"/>
            <w:tcBorders>
              <w:top w:val="nil"/>
              <w:left w:val="nil"/>
              <w:bottom w:val="nil"/>
              <w:right w:val="nil"/>
            </w:tcBorders>
            <w:shd w:val="clear" w:color="auto" w:fill="auto"/>
            <w:noWrap/>
            <w:vAlign w:val="center"/>
            <w:hideMark/>
          </w:tcPr>
          <w:p w14:paraId="2222411C"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4</w:t>
            </w:r>
          </w:p>
        </w:tc>
        <w:tc>
          <w:tcPr>
            <w:tcW w:w="992" w:type="dxa"/>
            <w:tcBorders>
              <w:top w:val="nil"/>
              <w:left w:val="nil"/>
              <w:bottom w:val="nil"/>
              <w:right w:val="nil"/>
            </w:tcBorders>
            <w:shd w:val="clear" w:color="auto" w:fill="auto"/>
            <w:noWrap/>
            <w:vAlign w:val="center"/>
            <w:hideMark/>
          </w:tcPr>
          <w:p w14:paraId="17288D11"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3</w:t>
            </w:r>
          </w:p>
        </w:tc>
      </w:tr>
      <w:tr w:rsidR="00206010" w:rsidRPr="00250FA7" w14:paraId="16274219" w14:textId="77777777" w:rsidTr="00206010">
        <w:trPr>
          <w:trHeight w:val="255"/>
        </w:trPr>
        <w:tc>
          <w:tcPr>
            <w:tcW w:w="2565" w:type="dxa"/>
            <w:tcBorders>
              <w:top w:val="nil"/>
              <w:left w:val="nil"/>
              <w:bottom w:val="nil"/>
              <w:right w:val="nil"/>
            </w:tcBorders>
            <w:shd w:val="clear" w:color="auto" w:fill="auto"/>
            <w:noWrap/>
            <w:hideMark/>
          </w:tcPr>
          <w:p w14:paraId="052D2E04" w14:textId="77777777" w:rsidR="00206010" w:rsidRPr="00250FA7" w:rsidRDefault="00206010" w:rsidP="00206010">
            <w:pPr>
              <w:spacing w:after="0" w:line="240" w:lineRule="auto"/>
              <w:rPr>
                <w:rFonts w:ascii="Calibri" w:eastAsia="Times New Roman" w:hAnsi="Calibri" w:cs="Calibri"/>
                <w:b/>
                <w:bCs/>
                <w:sz w:val="18"/>
                <w:szCs w:val="18"/>
                <w:lang w:eastAsia="en-ZA"/>
              </w:rPr>
            </w:pPr>
            <w:r w:rsidRPr="00250FA7">
              <w:rPr>
                <w:rFonts w:ascii="Calibri" w:eastAsia="Times New Roman" w:hAnsi="Calibri" w:cs="Calibri"/>
                <w:b/>
                <w:bCs/>
                <w:sz w:val="18"/>
                <w:szCs w:val="18"/>
                <w:lang w:eastAsia="en-ZA"/>
              </w:rPr>
              <w:t>%</w:t>
            </w:r>
          </w:p>
        </w:tc>
        <w:tc>
          <w:tcPr>
            <w:tcW w:w="236" w:type="dxa"/>
            <w:tcBorders>
              <w:top w:val="nil"/>
              <w:left w:val="nil"/>
              <w:bottom w:val="nil"/>
              <w:right w:val="nil"/>
            </w:tcBorders>
            <w:shd w:val="clear" w:color="auto" w:fill="auto"/>
            <w:noWrap/>
            <w:vAlign w:val="bottom"/>
            <w:hideMark/>
          </w:tcPr>
          <w:p w14:paraId="314B0507" w14:textId="77777777" w:rsidR="00206010" w:rsidRPr="00250FA7" w:rsidRDefault="00206010" w:rsidP="00206010">
            <w:pPr>
              <w:spacing w:after="0" w:line="240" w:lineRule="auto"/>
              <w:rPr>
                <w:rFonts w:ascii="Calibri" w:eastAsia="Times New Roman" w:hAnsi="Calibri" w:cs="Calibri"/>
                <w:b/>
                <w:bCs/>
                <w:sz w:val="18"/>
                <w:szCs w:val="18"/>
                <w:lang w:eastAsia="en-ZA"/>
              </w:rPr>
            </w:pPr>
          </w:p>
        </w:tc>
        <w:tc>
          <w:tcPr>
            <w:tcW w:w="1328" w:type="dxa"/>
            <w:tcBorders>
              <w:top w:val="nil"/>
              <w:left w:val="nil"/>
              <w:bottom w:val="nil"/>
              <w:right w:val="nil"/>
            </w:tcBorders>
            <w:shd w:val="clear" w:color="auto" w:fill="auto"/>
            <w:noWrap/>
            <w:vAlign w:val="center"/>
            <w:hideMark/>
          </w:tcPr>
          <w:p w14:paraId="260CB283"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0.1</w:t>
            </w:r>
          </w:p>
        </w:tc>
        <w:tc>
          <w:tcPr>
            <w:tcW w:w="1343" w:type="dxa"/>
            <w:tcBorders>
              <w:top w:val="nil"/>
              <w:left w:val="nil"/>
              <w:bottom w:val="nil"/>
              <w:right w:val="nil"/>
            </w:tcBorders>
            <w:shd w:val="clear" w:color="auto" w:fill="auto"/>
            <w:noWrap/>
            <w:vAlign w:val="center"/>
            <w:hideMark/>
          </w:tcPr>
          <w:p w14:paraId="502924AE"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0.2</w:t>
            </w:r>
          </w:p>
        </w:tc>
        <w:tc>
          <w:tcPr>
            <w:tcW w:w="1119" w:type="dxa"/>
            <w:tcBorders>
              <w:top w:val="nil"/>
              <w:left w:val="nil"/>
              <w:bottom w:val="nil"/>
              <w:right w:val="nil"/>
            </w:tcBorders>
            <w:shd w:val="clear" w:color="auto" w:fill="auto"/>
            <w:noWrap/>
            <w:vAlign w:val="center"/>
            <w:hideMark/>
          </w:tcPr>
          <w:p w14:paraId="5570FFED"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2.6</w:t>
            </w:r>
          </w:p>
        </w:tc>
        <w:tc>
          <w:tcPr>
            <w:tcW w:w="236" w:type="dxa"/>
            <w:tcBorders>
              <w:top w:val="nil"/>
              <w:left w:val="nil"/>
              <w:bottom w:val="nil"/>
              <w:right w:val="nil"/>
            </w:tcBorders>
            <w:shd w:val="clear" w:color="auto" w:fill="auto"/>
            <w:noWrap/>
            <w:vAlign w:val="bottom"/>
            <w:hideMark/>
          </w:tcPr>
          <w:p w14:paraId="6B170355"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p>
        </w:tc>
        <w:tc>
          <w:tcPr>
            <w:tcW w:w="1279" w:type="dxa"/>
            <w:tcBorders>
              <w:top w:val="nil"/>
              <w:left w:val="nil"/>
              <w:bottom w:val="nil"/>
              <w:right w:val="nil"/>
            </w:tcBorders>
            <w:shd w:val="clear" w:color="auto" w:fill="auto"/>
            <w:noWrap/>
            <w:vAlign w:val="center"/>
            <w:hideMark/>
          </w:tcPr>
          <w:p w14:paraId="6CE7C4B8"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0.0</w:t>
            </w:r>
          </w:p>
        </w:tc>
        <w:tc>
          <w:tcPr>
            <w:tcW w:w="1268" w:type="dxa"/>
            <w:tcBorders>
              <w:top w:val="nil"/>
              <w:left w:val="nil"/>
              <w:bottom w:val="nil"/>
              <w:right w:val="nil"/>
            </w:tcBorders>
            <w:shd w:val="clear" w:color="auto" w:fill="auto"/>
            <w:noWrap/>
            <w:vAlign w:val="center"/>
            <w:hideMark/>
          </w:tcPr>
          <w:p w14:paraId="1272B5F7"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0.0</w:t>
            </w:r>
          </w:p>
        </w:tc>
        <w:tc>
          <w:tcPr>
            <w:tcW w:w="992" w:type="dxa"/>
            <w:tcBorders>
              <w:top w:val="nil"/>
              <w:left w:val="nil"/>
              <w:bottom w:val="nil"/>
              <w:right w:val="nil"/>
            </w:tcBorders>
            <w:shd w:val="clear" w:color="auto" w:fill="auto"/>
            <w:noWrap/>
            <w:vAlign w:val="center"/>
            <w:hideMark/>
          </w:tcPr>
          <w:p w14:paraId="55BB8697"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0.6</w:t>
            </w:r>
          </w:p>
        </w:tc>
      </w:tr>
      <w:tr w:rsidR="00206010" w:rsidRPr="00250FA7" w14:paraId="41A50B34" w14:textId="77777777" w:rsidTr="00206010">
        <w:trPr>
          <w:trHeight w:val="255"/>
        </w:trPr>
        <w:tc>
          <w:tcPr>
            <w:tcW w:w="2565" w:type="dxa"/>
            <w:tcBorders>
              <w:top w:val="nil"/>
              <w:left w:val="nil"/>
              <w:bottom w:val="nil"/>
              <w:right w:val="nil"/>
            </w:tcBorders>
            <w:shd w:val="clear" w:color="auto" w:fill="auto"/>
            <w:noWrap/>
            <w:hideMark/>
          </w:tcPr>
          <w:p w14:paraId="7B1F7A7E" w14:textId="77777777" w:rsidR="00206010" w:rsidRPr="00250FA7" w:rsidRDefault="00206010" w:rsidP="00206010">
            <w:pPr>
              <w:spacing w:after="0" w:line="240" w:lineRule="auto"/>
              <w:rPr>
                <w:rFonts w:ascii="Calibri" w:eastAsia="Times New Roman" w:hAnsi="Calibri" w:cs="Calibri"/>
                <w:b/>
                <w:bCs/>
                <w:sz w:val="18"/>
                <w:szCs w:val="18"/>
                <w:lang w:eastAsia="en-ZA"/>
              </w:rPr>
            </w:pPr>
            <w:r w:rsidRPr="00250FA7">
              <w:rPr>
                <w:rFonts w:ascii="Calibri" w:eastAsia="Times New Roman" w:hAnsi="Calibri" w:cs="Calibri"/>
                <w:b/>
                <w:bCs/>
                <w:sz w:val="18"/>
                <w:szCs w:val="18"/>
                <w:lang w:eastAsia="en-ZA"/>
              </w:rPr>
              <w:t>Tuberculosis continuation (rifampicin sensitive/resistant)</w:t>
            </w:r>
          </w:p>
        </w:tc>
        <w:tc>
          <w:tcPr>
            <w:tcW w:w="236" w:type="dxa"/>
            <w:tcBorders>
              <w:top w:val="nil"/>
              <w:left w:val="nil"/>
              <w:bottom w:val="nil"/>
              <w:right w:val="nil"/>
            </w:tcBorders>
            <w:shd w:val="clear" w:color="auto" w:fill="auto"/>
            <w:noWrap/>
            <w:vAlign w:val="bottom"/>
            <w:hideMark/>
          </w:tcPr>
          <w:p w14:paraId="01AB2392" w14:textId="77777777" w:rsidR="00206010" w:rsidRPr="00250FA7" w:rsidRDefault="00206010" w:rsidP="00206010">
            <w:pPr>
              <w:spacing w:after="0" w:line="240" w:lineRule="auto"/>
              <w:rPr>
                <w:rFonts w:ascii="Calibri" w:eastAsia="Times New Roman" w:hAnsi="Calibri" w:cs="Calibri"/>
                <w:b/>
                <w:bCs/>
                <w:sz w:val="18"/>
                <w:szCs w:val="18"/>
                <w:lang w:eastAsia="en-ZA"/>
              </w:rPr>
            </w:pPr>
          </w:p>
        </w:tc>
        <w:tc>
          <w:tcPr>
            <w:tcW w:w="1328" w:type="dxa"/>
            <w:tcBorders>
              <w:top w:val="nil"/>
              <w:left w:val="nil"/>
              <w:bottom w:val="nil"/>
              <w:right w:val="nil"/>
            </w:tcBorders>
            <w:shd w:val="clear" w:color="auto" w:fill="auto"/>
            <w:noWrap/>
            <w:vAlign w:val="center"/>
            <w:hideMark/>
          </w:tcPr>
          <w:p w14:paraId="1D804BD1"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c>
          <w:tcPr>
            <w:tcW w:w="1343" w:type="dxa"/>
            <w:tcBorders>
              <w:top w:val="nil"/>
              <w:left w:val="nil"/>
              <w:bottom w:val="nil"/>
              <w:right w:val="nil"/>
            </w:tcBorders>
            <w:shd w:val="clear" w:color="auto" w:fill="auto"/>
            <w:noWrap/>
            <w:vAlign w:val="center"/>
            <w:hideMark/>
          </w:tcPr>
          <w:p w14:paraId="5DE9581C"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c>
          <w:tcPr>
            <w:tcW w:w="1119" w:type="dxa"/>
            <w:tcBorders>
              <w:top w:val="nil"/>
              <w:left w:val="nil"/>
              <w:bottom w:val="nil"/>
              <w:right w:val="nil"/>
            </w:tcBorders>
            <w:shd w:val="clear" w:color="auto" w:fill="auto"/>
            <w:noWrap/>
            <w:vAlign w:val="center"/>
            <w:hideMark/>
          </w:tcPr>
          <w:p w14:paraId="5BE60A14"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c>
          <w:tcPr>
            <w:tcW w:w="236" w:type="dxa"/>
            <w:tcBorders>
              <w:top w:val="nil"/>
              <w:left w:val="nil"/>
              <w:bottom w:val="nil"/>
              <w:right w:val="nil"/>
            </w:tcBorders>
            <w:shd w:val="clear" w:color="auto" w:fill="auto"/>
            <w:noWrap/>
            <w:vAlign w:val="bottom"/>
            <w:hideMark/>
          </w:tcPr>
          <w:p w14:paraId="231D8E4A"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p>
        </w:tc>
        <w:tc>
          <w:tcPr>
            <w:tcW w:w="1279" w:type="dxa"/>
            <w:tcBorders>
              <w:top w:val="nil"/>
              <w:left w:val="nil"/>
              <w:bottom w:val="nil"/>
              <w:right w:val="nil"/>
            </w:tcBorders>
            <w:shd w:val="clear" w:color="auto" w:fill="auto"/>
            <w:noWrap/>
            <w:vAlign w:val="center"/>
            <w:hideMark/>
          </w:tcPr>
          <w:p w14:paraId="3FE86B60"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c>
          <w:tcPr>
            <w:tcW w:w="1268" w:type="dxa"/>
            <w:tcBorders>
              <w:top w:val="nil"/>
              <w:left w:val="nil"/>
              <w:bottom w:val="nil"/>
              <w:right w:val="nil"/>
            </w:tcBorders>
            <w:shd w:val="clear" w:color="auto" w:fill="auto"/>
            <w:noWrap/>
            <w:vAlign w:val="center"/>
            <w:hideMark/>
          </w:tcPr>
          <w:p w14:paraId="526C0815"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c>
          <w:tcPr>
            <w:tcW w:w="992" w:type="dxa"/>
            <w:tcBorders>
              <w:top w:val="nil"/>
              <w:left w:val="nil"/>
              <w:bottom w:val="nil"/>
              <w:right w:val="nil"/>
            </w:tcBorders>
            <w:shd w:val="clear" w:color="auto" w:fill="auto"/>
            <w:noWrap/>
            <w:vAlign w:val="center"/>
            <w:hideMark/>
          </w:tcPr>
          <w:p w14:paraId="157EEF0A"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 </w:t>
            </w:r>
          </w:p>
        </w:tc>
      </w:tr>
      <w:tr w:rsidR="00206010" w:rsidRPr="00250FA7" w14:paraId="4772B1A9" w14:textId="77777777" w:rsidTr="00206010">
        <w:trPr>
          <w:trHeight w:val="255"/>
        </w:trPr>
        <w:tc>
          <w:tcPr>
            <w:tcW w:w="2565" w:type="dxa"/>
            <w:tcBorders>
              <w:top w:val="nil"/>
              <w:left w:val="nil"/>
              <w:bottom w:val="nil"/>
              <w:right w:val="nil"/>
            </w:tcBorders>
            <w:shd w:val="clear" w:color="auto" w:fill="auto"/>
            <w:noWrap/>
            <w:hideMark/>
          </w:tcPr>
          <w:p w14:paraId="73ABA90C" w14:textId="77777777" w:rsidR="00206010" w:rsidRPr="00250FA7" w:rsidRDefault="00206010" w:rsidP="00206010">
            <w:pPr>
              <w:spacing w:after="0" w:line="240" w:lineRule="auto"/>
              <w:rPr>
                <w:rFonts w:ascii="Calibri" w:eastAsia="Times New Roman" w:hAnsi="Calibri" w:cs="Calibri"/>
                <w:b/>
                <w:bCs/>
                <w:sz w:val="18"/>
                <w:szCs w:val="18"/>
                <w:lang w:eastAsia="en-ZA"/>
              </w:rPr>
            </w:pPr>
            <w:r w:rsidRPr="00250FA7">
              <w:rPr>
                <w:rFonts w:ascii="Calibri" w:eastAsia="Times New Roman" w:hAnsi="Calibri" w:cs="Calibri"/>
                <w:b/>
                <w:bCs/>
                <w:sz w:val="18"/>
                <w:szCs w:val="18"/>
                <w:lang w:eastAsia="en-ZA"/>
              </w:rPr>
              <w:t>n</w:t>
            </w:r>
          </w:p>
        </w:tc>
        <w:tc>
          <w:tcPr>
            <w:tcW w:w="236" w:type="dxa"/>
            <w:tcBorders>
              <w:top w:val="nil"/>
              <w:left w:val="nil"/>
              <w:bottom w:val="nil"/>
              <w:right w:val="nil"/>
            </w:tcBorders>
            <w:shd w:val="clear" w:color="auto" w:fill="auto"/>
            <w:noWrap/>
            <w:vAlign w:val="bottom"/>
            <w:hideMark/>
          </w:tcPr>
          <w:p w14:paraId="1B81256D" w14:textId="77777777" w:rsidR="00206010" w:rsidRPr="00250FA7" w:rsidRDefault="00206010" w:rsidP="00206010">
            <w:pPr>
              <w:spacing w:after="0" w:line="240" w:lineRule="auto"/>
              <w:rPr>
                <w:rFonts w:ascii="Calibri" w:eastAsia="Times New Roman" w:hAnsi="Calibri" w:cs="Calibri"/>
                <w:b/>
                <w:bCs/>
                <w:sz w:val="18"/>
                <w:szCs w:val="18"/>
                <w:lang w:eastAsia="en-ZA"/>
              </w:rPr>
            </w:pPr>
          </w:p>
        </w:tc>
        <w:tc>
          <w:tcPr>
            <w:tcW w:w="1328" w:type="dxa"/>
            <w:tcBorders>
              <w:top w:val="nil"/>
              <w:left w:val="nil"/>
              <w:bottom w:val="nil"/>
              <w:right w:val="nil"/>
            </w:tcBorders>
            <w:shd w:val="clear" w:color="auto" w:fill="auto"/>
            <w:noWrap/>
            <w:vAlign w:val="center"/>
            <w:hideMark/>
          </w:tcPr>
          <w:p w14:paraId="44858803"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15,103</w:t>
            </w:r>
          </w:p>
        </w:tc>
        <w:tc>
          <w:tcPr>
            <w:tcW w:w="1343" w:type="dxa"/>
            <w:tcBorders>
              <w:top w:val="nil"/>
              <w:left w:val="nil"/>
              <w:bottom w:val="nil"/>
              <w:right w:val="nil"/>
            </w:tcBorders>
            <w:shd w:val="clear" w:color="auto" w:fill="auto"/>
            <w:noWrap/>
            <w:vAlign w:val="center"/>
            <w:hideMark/>
          </w:tcPr>
          <w:p w14:paraId="51BFA485"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61</w:t>
            </w:r>
          </w:p>
        </w:tc>
        <w:tc>
          <w:tcPr>
            <w:tcW w:w="1119" w:type="dxa"/>
            <w:tcBorders>
              <w:top w:val="nil"/>
              <w:left w:val="nil"/>
              <w:bottom w:val="nil"/>
              <w:right w:val="nil"/>
            </w:tcBorders>
            <w:shd w:val="clear" w:color="auto" w:fill="auto"/>
            <w:noWrap/>
            <w:vAlign w:val="center"/>
            <w:hideMark/>
          </w:tcPr>
          <w:p w14:paraId="40175C75"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2</w:t>
            </w:r>
          </w:p>
        </w:tc>
        <w:tc>
          <w:tcPr>
            <w:tcW w:w="236" w:type="dxa"/>
            <w:tcBorders>
              <w:top w:val="nil"/>
              <w:left w:val="nil"/>
              <w:bottom w:val="nil"/>
              <w:right w:val="nil"/>
            </w:tcBorders>
            <w:shd w:val="clear" w:color="auto" w:fill="auto"/>
            <w:noWrap/>
            <w:vAlign w:val="bottom"/>
            <w:hideMark/>
          </w:tcPr>
          <w:p w14:paraId="5B42BBAF"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p>
        </w:tc>
        <w:tc>
          <w:tcPr>
            <w:tcW w:w="1279" w:type="dxa"/>
            <w:tcBorders>
              <w:top w:val="nil"/>
              <w:left w:val="nil"/>
              <w:bottom w:val="nil"/>
              <w:right w:val="nil"/>
            </w:tcBorders>
            <w:shd w:val="clear" w:color="auto" w:fill="auto"/>
            <w:noWrap/>
            <w:vAlign w:val="center"/>
            <w:hideMark/>
          </w:tcPr>
          <w:p w14:paraId="2A2717D8"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19,101</w:t>
            </w:r>
          </w:p>
        </w:tc>
        <w:tc>
          <w:tcPr>
            <w:tcW w:w="1268" w:type="dxa"/>
            <w:tcBorders>
              <w:top w:val="nil"/>
              <w:left w:val="nil"/>
              <w:bottom w:val="nil"/>
              <w:right w:val="nil"/>
            </w:tcBorders>
            <w:shd w:val="clear" w:color="auto" w:fill="auto"/>
            <w:noWrap/>
            <w:vAlign w:val="center"/>
            <w:hideMark/>
          </w:tcPr>
          <w:p w14:paraId="38CA8931"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58</w:t>
            </w:r>
          </w:p>
        </w:tc>
        <w:tc>
          <w:tcPr>
            <w:tcW w:w="992" w:type="dxa"/>
            <w:tcBorders>
              <w:top w:val="nil"/>
              <w:left w:val="nil"/>
              <w:bottom w:val="nil"/>
              <w:right w:val="nil"/>
            </w:tcBorders>
            <w:shd w:val="clear" w:color="auto" w:fill="auto"/>
            <w:noWrap/>
            <w:vAlign w:val="center"/>
            <w:hideMark/>
          </w:tcPr>
          <w:p w14:paraId="4CFE00D4"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w:t>
            </w:r>
          </w:p>
        </w:tc>
      </w:tr>
      <w:tr w:rsidR="00206010" w:rsidRPr="00250FA7" w14:paraId="40E5585B" w14:textId="77777777" w:rsidTr="00206010">
        <w:trPr>
          <w:trHeight w:val="255"/>
        </w:trPr>
        <w:tc>
          <w:tcPr>
            <w:tcW w:w="2565" w:type="dxa"/>
            <w:tcBorders>
              <w:top w:val="nil"/>
              <w:left w:val="nil"/>
              <w:bottom w:val="single" w:sz="4" w:space="0" w:color="auto"/>
              <w:right w:val="nil"/>
            </w:tcBorders>
            <w:shd w:val="clear" w:color="auto" w:fill="auto"/>
            <w:noWrap/>
            <w:hideMark/>
          </w:tcPr>
          <w:p w14:paraId="161688C6" w14:textId="77777777" w:rsidR="00206010" w:rsidRPr="00250FA7" w:rsidRDefault="00206010" w:rsidP="00206010">
            <w:pPr>
              <w:spacing w:after="0" w:line="240" w:lineRule="auto"/>
              <w:rPr>
                <w:rFonts w:ascii="Calibri" w:eastAsia="Times New Roman" w:hAnsi="Calibri" w:cs="Calibri"/>
                <w:b/>
                <w:bCs/>
                <w:sz w:val="18"/>
                <w:szCs w:val="18"/>
                <w:lang w:eastAsia="en-ZA"/>
              </w:rPr>
            </w:pPr>
            <w:r w:rsidRPr="00250FA7">
              <w:rPr>
                <w:rFonts w:ascii="Calibri" w:eastAsia="Times New Roman" w:hAnsi="Calibri" w:cs="Calibri"/>
                <w:b/>
                <w:bCs/>
                <w:sz w:val="18"/>
                <w:szCs w:val="18"/>
                <w:lang w:eastAsia="en-ZA"/>
              </w:rPr>
              <w:t>%</w:t>
            </w:r>
          </w:p>
        </w:tc>
        <w:tc>
          <w:tcPr>
            <w:tcW w:w="236" w:type="dxa"/>
            <w:tcBorders>
              <w:top w:val="nil"/>
              <w:left w:val="nil"/>
              <w:bottom w:val="nil"/>
              <w:right w:val="nil"/>
            </w:tcBorders>
            <w:shd w:val="clear" w:color="auto" w:fill="auto"/>
            <w:noWrap/>
            <w:vAlign w:val="bottom"/>
            <w:hideMark/>
          </w:tcPr>
          <w:p w14:paraId="7989C860" w14:textId="77777777" w:rsidR="00206010" w:rsidRPr="00250FA7" w:rsidRDefault="00206010" w:rsidP="00206010">
            <w:pPr>
              <w:spacing w:after="0" w:line="240" w:lineRule="auto"/>
              <w:rPr>
                <w:rFonts w:ascii="Calibri" w:eastAsia="Times New Roman" w:hAnsi="Calibri" w:cs="Calibri"/>
                <w:b/>
                <w:bCs/>
                <w:sz w:val="18"/>
                <w:szCs w:val="18"/>
                <w:lang w:eastAsia="en-ZA"/>
              </w:rPr>
            </w:pPr>
          </w:p>
        </w:tc>
        <w:tc>
          <w:tcPr>
            <w:tcW w:w="1328" w:type="dxa"/>
            <w:tcBorders>
              <w:top w:val="nil"/>
              <w:left w:val="nil"/>
              <w:bottom w:val="single" w:sz="4" w:space="0" w:color="auto"/>
              <w:right w:val="nil"/>
            </w:tcBorders>
            <w:shd w:val="clear" w:color="auto" w:fill="auto"/>
            <w:noWrap/>
            <w:vAlign w:val="center"/>
            <w:hideMark/>
          </w:tcPr>
          <w:p w14:paraId="35D910C6"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2.8</w:t>
            </w:r>
          </w:p>
        </w:tc>
        <w:tc>
          <w:tcPr>
            <w:tcW w:w="1343" w:type="dxa"/>
            <w:tcBorders>
              <w:top w:val="nil"/>
              <w:left w:val="nil"/>
              <w:bottom w:val="single" w:sz="4" w:space="0" w:color="auto"/>
              <w:right w:val="nil"/>
            </w:tcBorders>
            <w:shd w:val="clear" w:color="auto" w:fill="auto"/>
            <w:noWrap/>
            <w:vAlign w:val="center"/>
            <w:hideMark/>
          </w:tcPr>
          <w:p w14:paraId="6365462F"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1.6</w:t>
            </w:r>
          </w:p>
        </w:tc>
        <w:tc>
          <w:tcPr>
            <w:tcW w:w="1119" w:type="dxa"/>
            <w:tcBorders>
              <w:top w:val="nil"/>
              <w:left w:val="nil"/>
              <w:bottom w:val="single" w:sz="4" w:space="0" w:color="auto"/>
              <w:right w:val="nil"/>
            </w:tcBorders>
            <w:shd w:val="clear" w:color="auto" w:fill="auto"/>
            <w:noWrap/>
            <w:vAlign w:val="center"/>
            <w:hideMark/>
          </w:tcPr>
          <w:p w14:paraId="3F425323"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1.7</w:t>
            </w:r>
          </w:p>
        </w:tc>
        <w:tc>
          <w:tcPr>
            <w:tcW w:w="236" w:type="dxa"/>
            <w:tcBorders>
              <w:top w:val="nil"/>
              <w:left w:val="nil"/>
              <w:bottom w:val="nil"/>
              <w:right w:val="nil"/>
            </w:tcBorders>
            <w:shd w:val="clear" w:color="auto" w:fill="auto"/>
            <w:noWrap/>
            <w:vAlign w:val="bottom"/>
            <w:hideMark/>
          </w:tcPr>
          <w:p w14:paraId="6E7C4C4A"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p>
        </w:tc>
        <w:tc>
          <w:tcPr>
            <w:tcW w:w="1279" w:type="dxa"/>
            <w:tcBorders>
              <w:top w:val="nil"/>
              <w:left w:val="nil"/>
              <w:bottom w:val="single" w:sz="4" w:space="0" w:color="auto"/>
              <w:right w:val="nil"/>
            </w:tcBorders>
            <w:shd w:val="clear" w:color="auto" w:fill="auto"/>
            <w:noWrap/>
            <w:vAlign w:val="center"/>
            <w:hideMark/>
          </w:tcPr>
          <w:p w14:paraId="3187A646"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0.7</w:t>
            </w:r>
          </w:p>
        </w:tc>
        <w:tc>
          <w:tcPr>
            <w:tcW w:w="1268" w:type="dxa"/>
            <w:tcBorders>
              <w:top w:val="nil"/>
              <w:left w:val="nil"/>
              <w:bottom w:val="single" w:sz="4" w:space="0" w:color="auto"/>
              <w:right w:val="nil"/>
            </w:tcBorders>
            <w:shd w:val="clear" w:color="auto" w:fill="auto"/>
            <w:noWrap/>
            <w:vAlign w:val="center"/>
            <w:hideMark/>
          </w:tcPr>
          <w:p w14:paraId="3C029AC8"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0.3</w:t>
            </w:r>
          </w:p>
        </w:tc>
        <w:tc>
          <w:tcPr>
            <w:tcW w:w="992" w:type="dxa"/>
            <w:tcBorders>
              <w:top w:val="nil"/>
              <w:left w:val="nil"/>
              <w:bottom w:val="single" w:sz="4" w:space="0" w:color="auto"/>
              <w:right w:val="nil"/>
            </w:tcBorders>
            <w:shd w:val="clear" w:color="auto" w:fill="auto"/>
            <w:noWrap/>
            <w:vAlign w:val="center"/>
            <w:hideMark/>
          </w:tcPr>
          <w:p w14:paraId="4AF8ABD8" w14:textId="77777777" w:rsidR="00206010" w:rsidRPr="00250FA7" w:rsidRDefault="00206010" w:rsidP="00206010">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0.0</w:t>
            </w:r>
          </w:p>
        </w:tc>
      </w:tr>
      <w:tr w:rsidR="00206010" w:rsidRPr="00250FA7" w14:paraId="5226375F" w14:textId="77777777" w:rsidTr="004163B4">
        <w:trPr>
          <w:trHeight w:val="285"/>
        </w:trPr>
        <w:tc>
          <w:tcPr>
            <w:tcW w:w="10366" w:type="dxa"/>
            <w:gridSpan w:val="9"/>
            <w:tcBorders>
              <w:top w:val="nil"/>
              <w:left w:val="nil"/>
              <w:bottom w:val="nil"/>
              <w:right w:val="nil"/>
            </w:tcBorders>
            <w:shd w:val="clear" w:color="auto" w:fill="auto"/>
            <w:hideMark/>
          </w:tcPr>
          <w:p w14:paraId="397B8190" w14:textId="0F509111" w:rsidR="00206010" w:rsidRPr="00250FA7" w:rsidRDefault="00206010" w:rsidP="00206010">
            <w:pPr>
              <w:spacing w:after="0" w:line="240" w:lineRule="auto"/>
              <w:rPr>
                <w:rFonts w:ascii="Calibri" w:eastAsia="Times New Roman" w:hAnsi="Calibri" w:cs="Calibri"/>
                <w:sz w:val="16"/>
                <w:szCs w:val="16"/>
                <w:lang w:eastAsia="en-ZA"/>
              </w:rPr>
            </w:pPr>
            <w:r w:rsidRPr="00250FA7">
              <w:rPr>
                <w:rFonts w:ascii="Calibri" w:eastAsia="Times New Roman" w:hAnsi="Calibri" w:cs="Calibri"/>
                <w:sz w:val="16"/>
                <w:szCs w:val="16"/>
                <w:vertAlign w:val="superscript"/>
                <w:lang w:eastAsia="en-ZA"/>
              </w:rPr>
              <w:t>*</w:t>
            </w:r>
            <w:r w:rsidRPr="00250FA7">
              <w:rPr>
                <w:rFonts w:ascii="Calibri" w:eastAsia="Times New Roman" w:hAnsi="Calibri" w:cs="Calibri"/>
                <w:sz w:val="16"/>
                <w:szCs w:val="16"/>
                <w:lang w:eastAsia="en-ZA"/>
              </w:rPr>
              <w:t>Tuberculosis considered intensive phase if diagnosed &lt;3 months previously (rifampicin sensitive) or &lt;6 months previously (rifampicin resistant)</w:t>
            </w:r>
            <w:r w:rsidR="004163B4" w:rsidRPr="00250FA7">
              <w:rPr>
                <w:rFonts w:ascii="Calibri" w:eastAsia="Times New Roman" w:hAnsi="Calibri" w:cs="Calibri"/>
                <w:sz w:val="16"/>
                <w:szCs w:val="16"/>
                <w:lang w:eastAsia="en-ZA"/>
              </w:rPr>
              <w:t>. Patients were considered to have “current tuberculosis” if first evidence of tuberculosis episode was between March</w:t>
            </w:r>
            <w:r w:rsidR="000C18C9" w:rsidRPr="00250FA7">
              <w:rPr>
                <w:rFonts w:ascii="Calibri" w:eastAsia="Times New Roman" w:hAnsi="Calibri" w:cs="Calibri"/>
                <w:sz w:val="16"/>
                <w:szCs w:val="16"/>
                <w:lang w:eastAsia="en-ZA"/>
              </w:rPr>
              <w:t xml:space="preserve"> </w:t>
            </w:r>
            <w:r w:rsidR="004163B4" w:rsidRPr="00250FA7">
              <w:rPr>
                <w:rFonts w:ascii="Calibri" w:eastAsia="Times New Roman" w:hAnsi="Calibri" w:cs="Calibri"/>
                <w:sz w:val="16"/>
                <w:szCs w:val="16"/>
                <w:lang w:eastAsia="en-ZA"/>
              </w:rPr>
              <w:t>1, 2019 and study closure (June 9, 2020) and</w:t>
            </w:r>
            <w:r w:rsidR="00DA6A70" w:rsidRPr="00250FA7">
              <w:rPr>
                <w:rFonts w:ascii="Calibri" w:eastAsia="Times New Roman" w:hAnsi="Calibri" w:cs="Calibri"/>
                <w:sz w:val="16"/>
                <w:szCs w:val="16"/>
                <w:lang w:eastAsia="en-ZA"/>
              </w:rPr>
              <w:t>,</w:t>
            </w:r>
            <w:r w:rsidR="004163B4" w:rsidRPr="00250FA7">
              <w:rPr>
                <w:rFonts w:ascii="Calibri" w:eastAsia="Times New Roman" w:hAnsi="Calibri" w:cs="Calibri"/>
                <w:sz w:val="16"/>
                <w:szCs w:val="16"/>
                <w:lang w:eastAsia="en-ZA"/>
              </w:rPr>
              <w:t xml:space="preserve"> </w:t>
            </w:r>
            <w:r w:rsidR="000C315F" w:rsidRPr="00250FA7">
              <w:rPr>
                <w:rFonts w:ascii="Calibri" w:eastAsia="Times New Roman" w:hAnsi="Calibri" w:cs="Calibri"/>
                <w:sz w:val="16"/>
                <w:szCs w:val="16"/>
                <w:lang w:eastAsia="en-ZA"/>
              </w:rPr>
              <w:t>in COVID-19 cases</w:t>
            </w:r>
            <w:r w:rsidR="00DA6A70" w:rsidRPr="00250FA7">
              <w:rPr>
                <w:rFonts w:ascii="Calibri" w:eastAsia="Times New Roman" w:hAnsi="Calibri" w:cs="Calibri"/>
                <w:sz w:val="16"/>
                <w:szCs w:val="16"/>
                <w:lang w:eastAsia="en-ZA"/>
              </w:rPr>
              <w:t>,</w:t>
            </w:r>
            <w:r w:rsidR="000C315F" w:rsidRPr="00250FA7">
              <w:rPr>
                <w:rFonts w:ascii="Calibri" w:eastAsia="Times New Roman" w:hAnsi="Calibri" w:cs="Calibri"/>
                <w:sz w:val="16"/>
                <w:szCs w:val="16"/>
                <w:lang w:eastAsia="en-ZA"/>
              </w:rPr>
              <w:t xml:space="preserve"> </w:t>
            </w:r>
            <w:r w:rsidR="004163B4" w:rsidRPr="00250FA7">
              <w:rPr>
                <w:rFonts w:ascii="Calibri" w:eastAsia="Times New Roman" w:hAnsi="Calibri" w:cs="Calibri"/>
                <w:sz w:val="16"/>
                <w:szCs w:val="16"/>
                <w:lang w:eastAsia="en-ZA"/>
              </w:rPr>
              <w:t>&lt;30 days after COVID-19 diagnosis date. All tuberculosis diagnoses after March 1, 2020 in COVID-19 cases were &lt;30 days after date of COVID-19 diagnosis.</w:t>
            </w:r>
          </w:p>
        </w:tc>
      </w:tr>
    </w:tbl>
    <w:p w14:paraId="70FED442" w14:textId="77777777" w:rsidR="00A41958" w:rsidRPr="00250FA7" w:rsidRDefault="00A41958" w:rsidP="002977CE">
      <w:pPr>
        <w:rPr>
          <w:lang w:val="en-US"/>
        </w:rPr>
      </w:pPr>
    </w:p>
    <w:p w14:paraId="6CC2E8A9" w14:textId="0C6493BC" w:rsidR="00537975" w:rsidRPr="00250FA7" w:rsidRDefault="00537975" w:rsidP="002977CE">
      <w:pPr>
        <w:rPr>
          <w:lang w:val="en-US"/>
        </w:rPr>
      </w:pPr>
    </w:p>
    <w:p w14:paraId="2157E4CC" w14:textId="77777777" w:rsidR="0040520F" w:rsidRPr="00250FA7" w:rsidRDefault="00535BA5">
      <w:pPr>
        <w:rPr>
          <w:rFonts w:ascii="Times New Roman" w:hAnsi="Times New Roman" w:cs="Times New Roman"/>
          <w:b/>
          <w:bCs/>
          <w:color w:val="000000" w:themeColor="text1"/>
          <w:sz w:val="24"/>
          <w:szCs w:val="24"/>
          <w:lang w:val="en-US"/>
        </w:rPr>
        <w:sectPr w:rsidR="0040520F" w:rsidRPr="00250FA7" w:rsidSect="00331DD4">
          <w:pgSz w:w="11906" w:h="16838"/>
          <w:pgMar w:top="1440" w:right="1440" w:bottom="1440" w:left="1440" w:header="709" w:footer="709" w:gutter="0"/>
          <w:cols w:space="708"/>
          <w:docGrid w:linePitch="360"/>
        </w:sectPr>
      </w:pPr>
      <w:r w:rsidRPr="00250FA7">
        <w:rPr>
          <w:rFonts w:ascii="Times New Roman" w:hAnsi="Times New Roman" w:cs="Times New Roman"/>
          <w:b/>
          <w:bCs/>
          <w:color w:val="000000" w:themeColor="text1"/>
          <w:sz w:val="24"/>
          <w:szCs w:val="24"/>
          <w:lang w:val="en-US"/>
        </w:rPr>
        <w:br w:type="page"/>
      </w:r>
    </w:p>
    <w:p w14:paraId="09843BFD" w14:textId="7B859A9D" w:rsidR="00537975" w:rsidRPr="00250FA7" w:rsidRDefault="00537975" w:rsidP="00631E62">
      <w:pPr>
        <w:pStyle w:val="Heading2"/>
        <w:spacing w:after="240"/>
        <w:rPr>
          <w:rFonts w:ascii="Times New Roman" w:hAnsi="Times New Roman" w:cs="Times New Roman"/>
          <w:b/>
          <w:bCs/>
          <w:color w:val="000000" w:themeColor="text1"/>
          <w:sz w:val="24"/>
          <w:szCs w:val="24"/>
          <w:lang w:val="en-US"/>
        </w:rPr>
      </w:pPr>
      <w:bookmarkStart w:id="7" w:name="_Toc46994523"/>
      <w:r w:rsidRPr="00250FA7">
        <w:rPr>
          <w:rFonts w:ascii="Times New Roman" w:hAnsi="Times New Roman" w:cs="Times New Roman"/>
          <w:b/>
          <w:bCs/>
          <w:color w:val="000000" w:themeColor="text1"/>
          <w:sz w:val="24"/>
          <w:szCs w:val="24"/>
          <w:lang w:val="en-US"/>
        </w:rPr>
        <w:lastRenderedPageBreak/>
        <w:t>Supplementary Table 3</w:t>
      </w:r>
      <w:r w:rsidR="004B1D6F" w:rsidRPr="00250FA7">
        <w:rPr>
          <w:rFonts w:ascii="Times New Roman" w:hAnsi="Times New Roman" w:cs="Times New Roman"/>
          <w:b/>
          <w:bCs/>
          <w:color w:val="000000" w:themeColor="text1"/>
          <w:sz w:val="24"/>
          <w:szCs w:val="24"/>
          <w:lang w:val="en-US"/>
        </w:rPr>
        <w:t>b</w:t>
      </w:r>
      <w:bookmarkEnd w:id="7"/>
    </w:p>
    <w:p w14:paraId="4F8968E7" w14:textId="12F7F331" w:rsidR="00047E76" w:rsidRPr="00250FA7" w:rsidRDefault="00A574A8" w:rsidP="00047E76">
      <w:pPr>
        <w:rPr>
          <w:lang w:val="en-US"/>
        </w:rPr>
      </w:pPr>
      <w:r w:rsidRPr="00250FA7">
        <w:rPr>
          <w:rFonts w:ascii="Times New Roman" w:hAnsi="Times New Roman" w:cs="Times New Roman"/>
          <w:sz w:val="24"/>
          <w:szCs w:val="24"/>
        </w:rPr>
        <w:t>Multivariate hazard ratios (HRs) and 95% confidence intervals (CI) for associations with COVID-19 death from Cox-proportional hazards models among</w:t>
      </w:r>
      <w:r w:rsidR="00EF0C33" w:rsidRPr="00250FA7">
        <w:rPr>
          <w:rFonts w:ascii="Times New Roman" w:hAnsi="Times New Roman" w:cs="Times New Roman"/>
          <w:sz w:val="24"/>
          <w:szCs w:val="24"/>
        </w:rPr>
        <w:t xml:space="preserve"> all </w:t>
      </w:r>
      <w:r w:rsidR="00E10617" w:rsidRPr="00250FA7">
        <w:rPr>
          <w:rFonts w:ascii="Times New Roman" w:hAnsi="Times New Roman" w:cs="Times New Roman"/>
          <w:sz w:val="24"/>
          <w:szCs w:val="24"/>
        </w:rPr>
        <w:t xml:space="preserve">“active patients” in the </w:t>
      </w:r>
      <w:r w:rsidR="00EF0C33" w:rsidRPr="00250FA7">
        <w:rPr>
          <w:rFonts w:ascii="Times New Roman" w:hAnsi="Times New Roman" w:cs="Times New Roman"/>
          <w:sz w:val="24"/>
          <w:szCs w:val="24"/>
        </w:rPr>
        <w:t xml:space="preserve">public sector ≥20 years </w:t>
      </w:r>
      <w:r w:rsidR="00E10617" w:rsidRPr="00250FA7">
        <w:rPr>
          <w:rFonts w:ascii="Times New Roman" w:hAnsi="Times New Roman" w:cs="Times New Roman"/>
          <w:sz w:val="24"/>
          <w:szCs w:val="24"/>
        </w:rPr>
        <w:t>of age (</w:t>
      </w:r>
      <w:r w:rsidR="00EF0C33" w:rsidRPr="00250FA7">
        <w:rPr>
          <w:rFonts w:ascii="Times New Roman" w:hAnsi="Times New Roman" w:cs="Times New Roman"/>
          <w:sz w:val="24"/>
          <w:szCs w:val="24"/>
        </w:rPr>
        <w:t xml:space="preserve">public sector health visit </w:t>
      </w:r>
      <w:r w:rsidR="00E10617" w:rsidRPr="00250FA7">
        <w:rPr>
          <w:rFonts w:ascii="Times New Roman" w:hAnsi="Times New Roman" w:cs="Times New Roman"/>
          <w:sz w:val="24"/>
          <w:szCs w:val="24"/>
        </w:rPr>
        <w:t xml:space="preserve">in last 3 years before March 1, 2020) </w:t>
      </w:r>
      <w:r w:rsidR="00EF0C33" w:rsidRPr="00250FA7">
        <w:rPr>
          <w:rFonts w:ascii="Times New Roman" w:hAnsi="Times New Roman" w:cs="Times New Roman"/>
          <w:sz w:val="24"/>
          <w:szCs w:val="24"/>
        </w:rPr>
        <w:t>(n=3,460,932). Current tuberculosis is categorized as rifampicin sensitive or resistant and separated into intensive and continuation phases of treatment.</w:t>
      </w:r>
    </w:p>
    <w:tbl>
      <w:tblPr>
        <w:tblW w:w="8497" w:type="dxa"/>
        <w:tblLook w:val="04A0" w:firstRow="1" w:lastRow="0" w:firstColumn="1" w:lastColumn="0" w:noHBand="0" w:noVBand="1"/>
      </w:tblPr>
      <w:tblGrid>
        <w:gridCol w:w="5245"/>
        <w:gridCol w:w="886"/>
        <w:gridCol w:w="1240"/>
        <w:gridCol w:w="1120"/>
        <w:gridCol w:w="6"/>
      </w:tblGrid>
      <w:tr w:rsidR="00047E76" w:rsidRPr="00250FA7" w14:paraId="7D5B3604" w14:textId="77777777" w:rsidTr="00EF0C33">
        <w:trPr>
          <w:gridAfter w:val="1"/>
          <w:wAfter w:w="6" w:type="dxa"/>
          <w:trHeight w:val="450"/>
        </w:trPr>
        <w:tc>
          <w:tcPr>
            <w:tcW w:w="5245" w:type="dxa"/>
            <w:tcBorders>
              <w:top w:val="single" w:sz="4" w:space="0" w:color="auto"/>
              <w:left w:val="nil"/>
              <w:bottom w:val="single" w:sz="4" w:space="0" w:color="auto"/>
              <w:right w:val="nil"/>
            </w:tcBorders>
            <w:shd w:val="clear" w:color="auto" w:fill="auto"/>
            <w:noWrap/>
            <w:vAlign w:val="center"/>
            <w:hideMark/>
          </w:tcPr>
          <w:p w14:paraId="42BEC0FC" w14:textId="77777777" w:rsidR="00047E76" w:rsidRPr="00250FA7" w:rsidRDefault="00047E76" w:rsidP="00047E76">
            <w:pPr>
              <w:spacing w:after="0" w:line="240" w:lineRule="auto"/>
              <w:rPr>
                <w:rFonts w:ascii="Calibri" w:eastAsia="Times New Roman" w:hAnsi="Calibri" w:cs="Calibri"/>
                <w:b/>
                <w:bCs/>
                <w:sz w:val="20"/>
                <w:szCs w:val="20"/>
                <w:lang w:eastAsia="en-ZA"/>
              </w:rPr>
            </w:pPr>
            <w:r w:rsidRPr="00250FA7">
              <w:rPr>
                <w:rFonts w:ascii="Calibri" w:eastAsia="Times New Roman" w:hAnsi="Calibri" w:cs="Calibri"/>
                <w:b/>
                <w:bCs/>
                <w:sz w:val="20"/>
                <w:szCs w:val="20"/>
                <w:lang w:eastAsia="en-ZA"/>
              </w:rPr>
              <w:t> </w:t>
            </w:r>
          </w:p>
        </w:tc>
        <w:tc>
          <w:tcPr>
            <w:tcW w:w="886" w:type="dxa"/>
            <w:tcBorders>
              <w:top w:val="single" w:sz="4" w:space="0" w:color="auto"/>
              <w:left w:val="nil"/>
              <w:bottom w:val="single" w:sz="4" w:space="0" w:color="auto"/>
              <w:right w:val="nil"/>
            </w:tcBorders>
            <w:shd w:val="clear" w:color="auto" w:fill="auto"/>
            <w:vAlign w:val="center"/>
            <w:hideMark/>
          </w:tcPr>
          <w:p w14:paraId="2AFE6315" w14:textId="77777777" w:rsidR="00047E76" w:rsidRPr="00250FA7" w:rsidRDefault="00047E76" w:rsidP="00047E76">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Adjusted HR </w:t>
            </w:r>
          </w:p>
        </w:tc>
        <w:tc>
          <w:tcPr>
            <w:tcW w:w="1240" w:type="dxa"/>
            <w:tcBorders>
              <w:top w:val="single" w:sz="4" w:space="0" w:color="auto"/>
              <w:left w:val="nil"/>
              <w:bottom w:val="single" w:sz="4" w:space="0" w:color="auto"/>
              <w:right w:val="nil"/>
            </w:tcBorders>
            <w:shd w:val="clear" w:color="auto" w:fill="auto"/>
            <w:vAlign w:val="center"/>
            <w:hideMark/>
          </w:tcPr>
          <w:p w14:paraId="7C2BE6CE" w14:textId="77777777" w:rsidR="00047E76" w:rsidRPr="00250FA7" w:rsidRDefault="00047E76" w:rsidP="00047E76">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95% CI</w:t>
            </w:r>
          </w:p>
        </w:tc>
        <w:tc>
          <w:tcPr>
            <w:tcW w:w="1120" w:type="dxa"/>
            <w:tcBorders>
              <w:top w:val="single" w:sz="4" w:space="0" w:color="auto"/>
              <w:left w:val="nil"/>
              <w:bottom w:val="single" w:sz="4" w:space="0" w:color="auto"/>
              <w:right w:val="nil"/>
            </w:tcBorders>
            <w:shd w:val="clear" w:color="auto" w:fill="auto"/>
            <w:vAlign w:val="center"/>
            <w:hideMark/>
          </w:tcPr>
          <w:p w14:paraId="3B42664C" w14:textId="77777777" w:rsidR="00047E76" w:rsidRPr="00250FA7" w:rsidRDefault="00047E76" w:rsidP="00047E76">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p-value</w:t>
            </w:r>
          </w:p>
        </w:tc>
      </w:tr>
      <w:tr w:rsidR="00047E76" w:rsidRPr="00250FA7" w14:paraId="0F34919B"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2F343170"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Sex</w:t>
            </w:r>
          </w:p>
        </w:tc>
        <w:tc>
          <w:tcPr>
            <w:tcW w:w="886" w:type="dxa"/>
            <w:tcBorders>
              <w:top w:val="nil"/>
              <w:left w:val="nil"/>
              <w:bottom w:val="nil"/>
              <w:right w:val="nil"/>
            </w:tcBorders>
            <w:shd w:val="clear" w:color="auto" w:fill="auto"/>
            <w:noWrap/>
            <w:vAlign w:val="center"/>
            <w:hideMark/>
          </w:tcPr>
          <w:p w14:paraId="00596471"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p>
        </w:tc>
        <w:tc>
          <w:tcPr>
            <w:tcW w:w="1240" w:type="dxa"/>
            <w:tcBorders>
              <w:top w:val="nil"/>
              <w:left w:val="nil"/>
              <w:bottom w:val="nil"/>
              <w:right w:val="nil"/>
            </w:tcBorders>
            <w:shd w:val="clear" w:color="auto" w:fill="auto"/>
            <w:noWrap/>
            <w:vAlign w:val="center"/>
            <w:hideMark/>
          </w:tcPr>
          <w:p w14:paraId="006EF2DC" w14:textId="77777777" w:rsidR="00047E76" w:rsidRPr="00250FA7" w:rsidRDefault="00047E76" w:rsidP="00047E76">
            <w:pPr>
              <w:spacing w:after="0" w:line="240" w:lineRule="auto"/>
              <w:jc w:val="center"/>
              <w:rPr>
                <w:rFonts w:ascii="Times New Roman" w:eastAsia="Times New Roman" w:hAnsi="Times New Roman" w:cs="Times New Roman"/>
                <w:sz w:val="20"/>
                <w:szCs w:val="20"/>
                <w:lang w:eastAsia="en-ZA"/>
              </w:rPr>
            </w:pPr>
          </w:p>
        </w:tc>
        <w:tc>
          <w:tcPr>
            <w:tcW w:w="1120" w:type="dxa"/>
            <w:tcBorders>
              <w:top w:val="nil"/>
              <w:left w:val="nil"/>
              <w:bottom w:val="nil"/>
              <w:right w:val="nil"/>
            </w:tcBorders>
            <w:shd w:val="clear" w:color="auto" w:fill="auto"/>
            <w:noWrap/>
            <w:vAlign w:val="center"/>
            <w:hideMark/>
          </w:tcPr>
          <w:p w14:paraId="3B67910E" w14:textId="77777777" w:rsidR="00047E76" w:rsidRPr="00250FA7" w:rsidRDefault="00047E76" w:rsidP="00047E76">
            <w:pPr>
              <w:spacing w:after="0" w:line="240" w:lineRule="auto"/>
              <w:jc w:val="center"/>
              <w:rPr>
                <w:rFonts w:ascii="Times New Roman" w:eastAsia="Times New Roman" w:hAnsi="Times New Roman" w:cs="Times New Roman"/>
                <w:sz w:val="20"/>
                <w:szCs w:val="20"/>
                <w:lang w:eastAsia="en-ZA"/>
              </w:rPr>
            </w:pPr>
          </w:p>
        </w:tc>
      </w:tr>
      <w:tr w:rsidR="00047E76" w:rsidRPr="00250FA7" w14:paraId="1A50E134"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6EC292FD"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female</w:t>
            </w:r>
          </w:p>
        </w:tc>
        <w:tc>
          <w:tcPr>
            <w:tcW w:w="886" w:type="dxa"/>
            <w:tcBorders>
              <w:top w:val="nil"/>
              <w:left w:val="nil"/>
              <w:bottom w:val="nil"/>
              <w:right w:val="nil"/>
            </w:tcBorders>
            <w:shd w:val="clear" w:color="auto" w:fill="auto"/>
            <w:noWrap/>
            <w:vAlign w:val="center"/>
            <w:hideMark/>
          </w:tcPr>
          <w:p w14:paraId="398DF024"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Ref</w:t>
            </w:r>
          </w:p>
        </w:tc>
        <w:tc>
          <w:tcPr>
            <w:tcW w:w="1240" w:type="dxa"/>
            <w:tcBorders>
              <w:top w:val="nil"/>
              <w:left w:val="nil"/>
              <w:bottom w:val="nil"/>
              <w:right w:val="nil"/>
            </w:tcBorders>
            <w:shd w:val="clear" w:color="auto" w:fill="auto"/>
            <w:noWrap/>
            <w:vAlign w:val="center"/>
            <w:hideMark/>
          </w:tcPr>
          <w:p w14:paraId="15427537"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p>
        </w:tc>
        <w:tc>
          <w:tcPr>
            <w:tcW w:w="1120" w:type="dxa"/>
            <w:tcBorders>
              <w:top w:val="nil"/>
              <w:left w:val="nil"/>
              <w:bottom w:val="nil"/>
              <w:right w:val="nil"/>
            </w:tcBorders>
            <w:shd w:val="clear" w:color="auto" w:fill="auto"/>
            <w:noWrap/>
            <w:vAlign w:val="center"/>
            <w:hideMark/>
          </w:tcPr>
          <w:p w14:paraId="3197742E" w14:textId="77777777" w:rsidR="00047E76" w:rsidRPr="00250FA7" w:rsidRDefault="00047E76" w:rsidP="00047E76">
            <w:pPr>
              <w:spacing w:after="0" w:line="240" w:lineRule="auto"/>
              <w:jc w:val="center"/>
              <w:rPr>
                <w:rFonts w:ascii="Times New Roman" w:eastAsia="Times New Roman" w:hAnsi="Times New Roman" w:cs="Times New Roman"/>
                <w:sz w:val="20"/>
                <w:szCs w:val="20"/>
                <w:lang w:eastAsia="en-ZA"/>
              </w:rPr>
            </w:pPr>
          </w:p>
        </w:tc>
      </w:tr>
      <w:tr w:rsidR="00047E76" w:rsidRPr="00250FA7" w14:paraId="52428939"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2BDC4F39"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male</w:t>
            </w:r>
          </w:p>
        </w:tc>
        <w:tc>
          <w:tcPr>
            <w:tcW w:w="886" w:type="dxa"/>
            <w:tcBorders>
              <w:top w:val="nil"/>
              <w:left w:val="nil"/>
              <w:bottom w:val="nil"/>
              <w:right w:val="nil"/>
            </w:tcBorders>
            <w:shd w:val="clear" w:color="auto" w:fill="auto"/>
            <w:noWrap/>
            <w:vAlign w:val="center"/>
            <w:hideMark/>
          </w:tcPr>
          <w:p w14:paraId="3DD8148D"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1.45</w:t>
            </w:r>
          </w:p>
        </w:tc>
        <w:tc>
          <w:tcPr>
            <w:tcW w:w="1240" w:type="dxa"/>
            <w:tcBorders>
              <w:top w:val="nil"/>
              <w:left w:val="nil"/>
              <w:bottom w:val="nil"/>
              <w:right w:val="nil"/>
            </w:tcBorders>
            <w:shd w:val="clear" w:color="auto" w:fill="auto"/>
            <w:noWrap/>
            <w:vAlign w:val="center"/>
            <w:hideMark/>
          </w:tcPr>
          <w:p w14:paraId="25992CB5"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1.24; 1.70</w:t>
            </w:r>
          </w:p>
        </w:tc>
        <w:tc>
          <w:tcPr>
            <w:tcW w:w="1120" w:type="dxa"/>
            <w:tcBorders>
              <w:top w:val="nil"/>
              <w:left w:val="nil"/>
              <w:bottom w:val="nil"/>
              <w:right w:val="nil"/>
            </w:tcBorders>
            <w:shd w:val="clear" w:color="auto" w:fill="auto"/>
            <w:noWrap/>
            <w:vAlign w:val="center"/>
            <w:hideMark/>
          </w:tcPr>
          <w:p w14:paraId="0054DA2C"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&lt;0.001</w:t>
            </w:r>
          </w:p>
        </w:tc>
      </w:tr>
      <w:tr w:rsidR="00047E76" w:rsidRPr="00250FA7" w14:paraId="7533F27C"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5D97353C"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Age</w:t>
            </w:r>
          </w:p>
        </w:tc>
        <w:tc>
          <w:tcPr>
            <w:tcW w:w="886" w:type="dxa"/>
            <w:tcBorders>
              <w:top w:val="nil"/>
              <w:left w:val="nil"/>
              <w:bottom w:val="nil"/>
              <w:right w:val="nil"/>
            </w:tcBorders>
            <w:shd w:val="clear" w:color="auto" w:fill="auto"/>
            <w:noWrap/>
            <w:vAlign w:val="center"/>
            <w:hideMark/>
          </w:tcPr>
          <w:p w14:paraId="0CE22BBF"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p>
        </w:tc>
        <w:tc>
          <w:tcPr>
            <w:tcW w:w="1240" w:type="dxa"/>
            <w:tcBorders>
              <w:top w:val="nil"/>
              <w:left w:val="nil"/>
              <w:bottom w:val="nil"/>
              <w:right w:val="nil"/>
            </w:tcBorders>
            <w:shd w:val="clear" w:color="auto" w:fill="auto"/>
            <w:noWrap/>
            <w:vAlign w:val="center"/>
            <w:hideMark/>
          </w:tcPr>
          <w:p w14:paraId="5BB4F5E8" w14:textId="77777777" w:rsidR="00047E76" w:rsidRPr="00250FA7" w:rsidRDefault="00047E76" w:rsidP="00047E76">
            <w:pPr>
              <w:spacing w:after="0" w:line="240" w:lineRule="auto"/>
              <w:jc w:val="center"/>
              <w:rPr>
                <w:rFonts w:ascii="Times New Roman" w:eastAsia="Times New Roman" w:hAnsi="Times New Roman" w:cs="Times New Roman"/>
                <w:sz w:val="20"/>
                <w:szCs w:val="20"/>
                <w:lang w:eastAsia="en-ZA"/>
              </w:rPr>
            </w:pPr>
          </w:p>
        </w:tc>
        <w:tc>
          <w:tcPr>
            <w:tcW w:w="1120" w:type="dxa"/>
            <w:tcBorders>
              <w:top w:val="nil"/>
              <w:left w:val="nil"/>
              <w:bottom w:val="nil"/>
              <w:right w:val="nil"/>
            </w:tcBorders>
            <w:shd w:val="clear" w:color="auto" w:fill="auto"/>
            <w:noWrap/>
            <w:vAlign w:val="center"/>
            <w:hideMark/>
          </w:tcPr>
          <w:p w14:paraId="484AB5F9" w14:textId="77777777" w:rsidR="00047E76" w:rsidRPr="00250FA7" w:rsidRDefault="00047E76" w:rsidP="00047E76">
            <w:pPr>
              <w:spacing w:after="0" w:line="240" w:lineRule="auto"/>
              <w:jc w:val="center"/>
              <w:rPr>
                <w:rFonts w:ascii="Times New Roman" w:eastAsia="Times New Roman" w:hAnsi="Times New Roman" w:cs="Times New Roman"/>
                <w:sz w:val="20"/>
                <w:szCs w:val="20"/>
                <w:lang w:eastAsia="en-ZA"/>
              </w:rPr>
            </w:pPr>
          </w:p>
        </w:tc>
      </w:tr>
      <w:tr w:rsidR="00047E76" w:rsidRPr="00250FA7" w14:paraId="65D251DC"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64EA87DD" w14:textId="0BD1EFC1"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20-39 years</w:t>
            </w:r>
          </w:p>
        </w:tc>
        <w:tc>
          <w:tcPr>
            <w:tcW w:w="886" w:type="dxa"/>
            <w:tcBorders>
              <w:top w:val="nil"/>
              <w:left w:val="nil"/>
              <w:bottom w:val="nil"/>
              <w:right w:val="nil"/>
            </w:tcBorders>
            <w:shd w:val="clear" w:color="auto" w:fill="auto"/>
            <w:noWrap/>
            <w:vAlign w:val="center"/>
            <w:hideMark/>
          </w:tcPr>
          <w:p w14:paraId="146B1D34"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Ref</w:t>
            </w:r>
          </w:p>
        </w:tc>
        <w:tc>
          <w:tcPr>
            <w:tcW w:w="1240" w:type="dxa"/>
            <w:tcBorders>
              <w:top w:val="nil"/>
              <w:left w:val="nil"/>
              <w:bottom w:val="nil"/>
              <w:right w:val="nil"/>
            </w:tcBorders>
            <w:shd w:val="clear" w:color="auto" w:fill="auto"/>
            <w:noWrap/>
            <w:vAlign w:val="center"/>
            <w:hideMark/>
          </w:tcPr>
          <w:p w14:paraId="6C4C074A"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p>
        </w:tc>
        <w:tc>
          <w:tcPr>
            <w:tcW w:w="1120" w:type="dxa"/>
            <w:tcBorders>
              <w:top w:val="nil"/>
              <w:left w:val="nil"/>
              <w:bottom w:val="nil"/>
              <w:right w:val="nil"/>
            </w:tcBorders>
            <w:shd w:val="clear" w:color="auto" w:fill="auto"/>
            <w:noWrap/>
            <w:vAlign w:val="center"/>
            <w:hideMark/>
          </w:tcPr>
          <w:p w14:paraId="3BC092F3" w14:textId="77777777" w:rsidR="00047E76" w:rsidRPr="00250FA7" w:rsidRDefault="00047E76" w:rsidP="00047E76">
            <w:pPr>
              <w:spacing w:after="0" w:line="240" w:lineRule="auto"/>
              <w:jc w:val="center"/>
              <w:rPr>
                <w:rFonts w:ascii="Times New Roman" w:eastAsia="Times New Roman" w:hAnsi="Times New Roman" w:cs="Times New Roman"/>
                <w:sz w:val="20"/>
                <w:szCs w:val="20"/>
                <w:lang w:eastAsia="en-ZA"/>
              </w:rPr>
            </w:pPr>
          </w:p>
        </w:tc>
      </w:tr>
      <w:tr w:rsidR="00047E76" w:rsidRPr="00250FA7" w14:paraId="6CCF1FD7"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509B601A"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40-49 years</w:t>
            </w:r>
          </w:p>
        </w:tc>
        <w:tc>
          <w:tcPr>
            <w:tcW w:w="886" w:type="dxa"/>
            <w:tcBorders>
              <w:top w:val="nil"/>
              <w:left w:val="nil"/>
              <w:bottom w:val="nil"/>
              <w:right w:val="nil"/>
            </w:tcBorders>
            <w:shd w:val="clear" w:color="auto" w:fill="auto"/>
            <w:noWrap/>
            <w:vAlign w:val="center"/>
            <w:hideMark/>
          </w:tcPr>
          <w:p w14:paraId="73C2B6F5"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2.84</w:t>
            </w:r>
          </w:p>
        </w:tc>
        <w:tc>
          <w:tcPr>
            <w:tcW w:w="1240" w:type="dxa"/>
            <w:tcBorders>
              <w:top w:val="nil"/>
              <w:left w:val="nil"/>
              <w:bottom w:val="nil"/>
              <w:right w:val="nil"/>
            </w:tcBorders>
            <w:shd w:val="clear" w:color="auto" w:fill="auto"/>
            <w:noWrap/>
            <w:vAlign w:val="center"/>
            <w:hideMark/>
          </w:tcPr>
          <w:p w14:paraId="0FF1DC54"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1.93; 4.18</w:t>
            </w:r>
          </w:p>
        </w:tc>
        <w:tc>
          <w:tcPr>
            <w:tcW w:w="1120" w:type="dxa"/>
            <w:tcBorders>
              <w:top w:val="nil"/>
              <w:left w:val="nil"/>
              <w:bottom w:val="nil"/>
              <w:right w:val="nil"/>
            </w:tcBorders>
            <w:shd w:val="clear" w:color="auto" w:fill="auto"/>
            <w:noWrap/>
            <w:vAlign w:val="center"/>
            <w:hideMark/>
          </w:tcPr>
          <w:p w14:paraId="4C9E37CA"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&lt;0.001</w:t>
            </w:r>
          </w:p>
        </w:tc>
      </w:tr>
      <w:tr w:rsidR="00047E76" w:rsidRPr="00250FA7" w14:paraId="355901F7"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610564AE"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50-59 years</w:t>
            </w:r>
          </w:p>
        </w:tc>
        <w:tc>
          <w:tcPr>
            <w:tcW w:w="886" w:type="dxa"/>
            <w:tcBorders>
              <w:top w:val="nil"/>
              <w:left w:val="nil"/>
              <w:bottom w:val="nil"/>
              <w:right w:val="nil"/>
            </w:tcBorders>
            <w:shd w:val="clear" w:color="auto" w:fill="auto"/>
            <w:noWrap/>
            <w:vAlign w:val="center"/>
            <w:hideMark/>
          </w:tcPr>
          <w:p w14:paraId="26F43E81"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7.85</w:t>
            </w:r>
          </w:p>
        </w:tc>
        <w:tc>
          <w:tcPr>
            <w:tcW w:w="1240" w:type="dxa"/>
            <w:tcBorders>
              <w:top w:val="nil"/>
              <w:left w:val="nil"/>
              <w:bottom w:val="nil"/>
              <w:right w:val="nil"/>
            </w:tcBorders>
            <w:shd w:val="clear" w:color="auto" w:fill="auto"/>
            <w:noWrap/>
            <w:vAlign w:val="center"/>
            <w:hideMark/>
          </w:tcPr>
          <w:p w14:paraId="030EA5CC"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5.56; 11.08</w:t>
            </w:r>
          </w:p>
        </w:tc>
        <w:tc>
          <w:tcPr>
            <w:tcW w:w="1120" w:type="dxa"/>
            <w:tcBorders>
              <w:top w:val="nil"/>
              <w:left w:val="nil"/>
              <w:bottom w:val="nil"/>
              <w:right w:val="nil"/>
            </w:tcBorders>
            <w:shd w:val="clear" w:color="auto" w:fill="auto"/>
            <w:noWrap/>
            <w:vAlign w:val="center"/>
            <w:hideMark/>
          </w:tcPr>
          <w:p w14:paraId="63FB28CC"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&lt;0.001</w:t>
            </w:r>
          </w:p>
        </w:tc>
      </w:tr>
      <w:tr w:rsidR="00047E76" w:rsidRPr="00250FA7" w14:paraId="6B9B66D4"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32AD21C5"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60-69 years</w:t>
            </w:r>
          </w:p>
        </w:tc>
        <w:tc>
          <w:tcPr>
            <w:tcW w:w="886" w:type="dxa"/>
            <w:tcBorders>
              <w:top w:val="nil"/>
              <w:left w:val="nil"/>
              <w:bottom w:val="nil"/>
              <w:right w:val="nil"/>
            </w:tcBorders>
            <w:shd w:val="clear" w:color="auto" w:fill="auto"/>
            <w:noWrap/>
            <w:vAlign w:val="center"/>
            <w:hideMark/>
          </w:tcPr>
          <w:p w14:paraId="36F54F85"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11.64</w:t>
            </w:r>
          </w:p>
        </w:tc>
        <w:tc>
          <w:tcPr>
            <w:tcW w:w="1240" w:type="dxa"/>
            <w:tcBorders>
              <w:top w:val="nil"/>
              <w:left w:val="nil"/>
              <w:bottom w:val="nil"/>
              <w:right w:val="nil"/>
            </w:tcBorders>
            <w:shd w:val="clear" w:color="auto" w:fill="auto"/>
            <w:noWrap/>
            <w:vAlign w:val="center"/>
            <w:hideMark/>
          </w:tcPr>
          <w:p w14:paraId="7BF869B2"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8.18; 16.57</w:t>
            </w:r>
          </w:p>
        </w:tc>
        <w:tc>
          <w:tcPr>
            <w:tcW w:w="1120" w:type="dxa"/>
            <w:tcBorders>
              <w:top w:val="nil"/>
              <w:left w:val="nil"/>
              <w:bottom w:val="nil"/>
              <w:right w:val="nil"/>
            </w:tcBorders>
            <w:shd w:val="clear" w:color="auto" w:fill="auto"/>
            <w:noWrap/>
            <w:vAlign w:val="center"/>
            <w:hideMark/>
          </w:tcPr>
          <w:p w14:paraId="03FBBD57"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&lt;0.001</w:t>
            </w:r>
          </w:p>
        </w:tc>
      </w:tr>
      <w:tr w:rsidR="00047E76" w:rsidRPr="00250FA7" w14:paraId="267B3F41"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43C4C402"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≥70 years</w:t>
            </w:r>
          </w:p>
        </w:tc>
        <w:tc>
          <w:tcPr>
            <w:tcW w:w="886" w:type="dxa"/>
            <w:tcBorders>
              <w:top w:val="nil"/>
              <w:left w:val="nil"/>
              <w:bottom w:val="nil"/>
              <w:right w:val="nil"/>
            </w:tcBorders>
            <w:shd w:val="clear" w:color="auto" w:fill="auto"/>
            <w:noWrap/>
            <w:vAlign w:val="center"/>
            <w:hideMark/>
          </w:tcPr>
          <w:p w14:paraId="6EA05744"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16.96</w:t>
            </w:r>
          </w:p>
        </w:tc>
        <w:tc>
          <w:tcPr>
            <w:tcW w:w="1240" w:type="dxa"/>
            <w:tcBorders>
              <w:top w:val="nil"/>
              <w:left w:val="nil"/>
              <w:bottom w:val="nil"/>
              <w:right w:val="nil"/>
            </w:tcBorders>
            <w:shd w:val="clear" w:color="auto" w:fill="auto"/>
            <w:noWrap/>
            <w:vAlign w:val="center"/>
            <w:hideMark/>
          </w:tcPr>
          <w:p w14:paraId="1840C40A"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11.81; 24.35</w:t>
            </w:r>
          </w:p>
        </w:tc>
        <w:tc>
          <w:tcPr>
            <w:tcW w:w="1120" w:type="dxa"/>
            <w:tcBorders>
              <w:top w:val="nil"/>
              <w:left w:val="nil"/>
              <w:bottom w:val="nil"/>
              <w:right w:val="nil"/>
            </w:tcBorders>
            <w:shd w:val="clear" w:color="auto" w:fill="auto"/>
            <w:noWrap/>
            <w:vAlign w:val="center"/>
            <w:hideMark/>
          </w:tcPr>
          <w:p w14:paraId="07AD82B0"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&lt;0.001</w:t>
            </w:r>
          </w:p>
        </w:tc>
      </w:tr>
      <w:tr w:rsidR="00047E76" w:rsidRPr="00250FA7" w14:paraId="1EEBF2B1"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6136659F"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Diabetes</w:t>
            </w:r>
          </w:p>
        </w:tc>
        <w:tc>
          <w:tcPr>
            <w:tcW w:w="886" w:type="dxa"/>
            <w:tcBorders>
              <w:top w:val="nil"/>
              <w:left w:val="nil"/>
              <w:bottom w:val="nil"/>
              <w:right w:val="nil"/>
            </w:tcBorders>
            <w:shd w:val="clear" w:color="auto" w:fill="auto"/>
            <w:noWrap/>
            <w:vAlign w:val="center"/>
            <w:hideMark/>
          </w:tcPr>
          <w:p w14:paraId="7EE569C3"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p>
        </w:tc>
        <w:tc>
          <w:tcPr>
            <w:tcW w:w="1240" w:type="dxa"/>
            <w:tcBorders>
              <w:top w:val="nil"/>
              <w:left w:val="nil"/>
              <w:bottom w:val="nil"/>
              <w:right w:val="nil"/>
            </w:tcBorders>
            <w:shd w:val="clear" w:color="auto" w:fill="auto"/>
            <w:noWrap/>
            <w:vAlign w:val="center"/>
            <w:hideMark/>
          </w:tcPr>
          <w:p w14:paraId="42175859" w14:textId="77777777" w:rsidR="00047E76" w:rsidRPr="00250FA7" w:rsidRDefault="00047E76" w:rsidP="00047E76">
            <w:pPr>
              <w:spacing w:after="0" w:line="240" w:lineRule="auto"/>
              <w:jc w:val="center"/>
              <w:rPr>
                <w:rFonts w:ascii="Times New Roman" w:eastAsia="Times New Roman" w:hAnsi="Times New Roman" w:cs="Times New Roman"/>
                <w:sz w:val="20"/>
                <w:szCs w:val="20"/>
                <w:lang w:eastAsia="en-ZA"/>
              </w:rPr>
            </w:pPr>
          </w:p>
        </w:tc>
        <w:tc>
          <w:tcPr>
            <w:tcW w:w="1120" w:type="dxa"/>
            <w:tcBorders>
              <w:top w:val="nil"/>
              <w:left w:val="nil"/>
              <w:bottom w:val="nil"/>
              <w:right w:val="nil"/>
            </w:tcBorders>
            <w:shd w:val="clear" w:color="auto" w:fill="auto"/>
            <w:noWrap/>
            <w:vAlign w:val="center"/>
            <w:hideMark/>
          </w:tcPr>
          <w:p w14:paraId="14A52793" w14:textId="77777777" w:rsidR="00047E76" w:rsidRPr="00250FA7" w:rsidRDefault="00047E76" w:rsidP="00047E76">
            <w:pPr>
              <w:spacing w:after="0" w:line="240" w:lineRule="auto"/>
              <w:jc w:val="center"/>
              <w:rPr>
                <w:rFonts w:ascii="Times New Roman" w:eastAsia="Times New Roman" w:hAnsi="Times New Roman" w:cs="Times New Roman"/>
                <w:sz w:val="20"/>
                <w:szCs w:val="20"/>
                <w:lang w:eastAsia="en-ZA"/>
              </w:rPr>
            </w:pPr>
          </w:p>
        </w:tc>
      </w:tr>
      <w:tr w:rsidR="00047E76" w:rsidRPr="00250FA7" w14:paraId="76CDB374"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5CCA444B"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none</w:t>
            </w:r>
          </w:p>
        </w:tc>
        <w:tc>
          <w:tcPr>
            <w:tcW w:w="886" w:type="dxa"/>
            <w:tcBorders>
              <w:top w:val="nil"/>
              <w:left w:val="nil"/>
              <w:bottom w:val="nil"/>
              <w:right w:val="nil"/>
            </w:tcBorders>
            <w:shd w:val="clear" w:color="auto" w:fill="auto"/>
            <w:noWrap/>
            <w:vAlign w:val="center"/>
            <w:hideMark/>
          </w:tcPr>
          <w:p w14:paraId="56AAE2D6"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Ref</w:t>
            </w:r>
          </w:p>
        </w:tc>
        <w:tc>
          <w:tcPr>
            <w:tcW w:w="1240" w:type="dxa"/>
            <w:tcBorders>
              <w:top w:val="nil"/>
              <w:left w:val="nil"/>
              <w:bottom w:val="nil"/>
              <w:right w:val="nil"/>
            </w:tcBorders>
            <w:shd w:val="clear" w:color="auto" w:fill="auto"/>
            <w:noWrap/>
            <w:vAlign w:val="center"/>
            <w:hideMark/>
          </w:tcPr>
          <w:p w14:paraId="74CD13AA"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p>
        </w:tc>
        <w:tc>
          <w:tcPr>
            <w:tcW w:w="1120" w:type="dxa"/>
            <w:tcBorders>
              <w:top w:val="nil"/>
              <w:left w:val="nil"/>
              <w:bottom w:val="nil"/>
              <w:right w:val="nil"/>
            </w:tcBorders>
            <w:shd w:val="clear" w:color="auto" w:fill="auto"/>
            <w:noWrap/>
            <w:vAlign w:val="center"/>
            <w:hideMark/>
          </w:tcPr>
          <w:p w14:paraId="7A785E7C" w14:textId="77777777" w:rsidR="00047E76" w:rsidRPr="00250FA7" w:rsidRDefault="00047E76" w:rsidP="00047E76">
            <w:pPr>
              <w:spacing w:after="0" w:line="240" w:lineRule="auto"/>
              <w:jc w:val="center"/>
              <w:rPr>
                <w:rFonts w:ascii="Times New Roman" w:eastAsia="Times New Roman" w:hAnsi="Times New Roman" w:cs="Times New Roman"/>
                <w:sz w:val="20"/>
                <w:szCs w:val="20"/>
                <w:lang w:eastAsia="en-ZA"/>
              </w:rPr>
            </w:pPr>
          </w:p>
        </w:tc>
      </w:tr>
      <w:tr w:rsidR="00047E76" w:rsidRPr="00250FA7" w14:paraId="1537488F"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4C6A6572"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diabetes HbA1c &lt;7%</w:t>
            </w:r>
          </w:p>
        </w:tc>
        <w:tc>
          <w:tcPr>
            <w:tcW w:w="886" w:type="dxa"/>
            <w:tcBorders>
              <w:top w:val="nil"/>
              <w:left w:val="nil"/>
              <w:bottom w:val="nil"/>
              <w:right w:val="nil"/>
            </w:tcBorders>
            <w:shd w:val="clear" w:color="auto" w:fill="auto"/>
            <w:noWrap/>
            <w:vAlign w:val="center"/>
            <w:hideMark/>
          </w:tcPr>
          <w:p w14:paraId="28C2AD71"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5.34</w:t>
            </w:r>
          </w:p>
        </w:tc>
        <w:tc>
          <w:tcPr>
            <w:tcW w:w="1240" w:type="dxa"/>
            <w:tcBorders>
              <w:top w:val="nil"/>
              <w:left w:val="nil"/>
              <w:bottom w:val="nil"/>
              <w:right w:val="nil"/>
            </w:tcBorders>
            <w:shd w:val="clear" w:color="auto" w:fill="auto"/>
            <w:noWrap/>
            <w:vAlign w:val="center"/>
            <w:hideMark/>
          </w:tcPr>
          <w:p w14:paraId="4F849886"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3.94; 7.23</w:t>
            </w:r>
          </w:p>
        </w:tc>
        <w:tc>
          <w:tcPr>
            <w:tcW w:w="1120" w:type="dxa"/>
            <w:tcBorders>
              <w:top w:val="nil"/>
              <w:left w:val="nil"/>
              <w:bottom w:val="nil"/>
              <w:right w:val="nil"/>
            </w:tcBorders>
            <w:shd w:val="clear" w:color="auto" w:fill="auto"/>
            <w:noWrap/>
            <w:vAlign w:val="center"/>
            <w:hideMark/>
          </w:tcPr>
          <w:p w14:paraId="2CDC29AB"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&lt;0.001</w:t>
            </w:r>
          </w:p>
        </w:tc>
      </w:tr>
      <w:tr w:rsidR="00047E76" w:rsidRPr="00250FA7" w14:paraId="1D1F61B9"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04E75BB6"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diabetes HbA1c 7 - 8.9%</w:t>
            </w:r>
          </w:p>
        </w:tc>
        <w:tc>
          <w:tcPr>
            <w:tcW w:w="886" w:type="dxa"/>
            <w:tcBorders>
              <w:top w:val="nil"/>
              <w:left w:val="nil"/>
              <w:bottom w:val="nil"/>
              <w:right w:val="nil"/>
            </w:tcBorders>
            <w:shd w:val="clear" w:color="auto" w:fill="auto"/>
            <w:noWrap/>
            <w:vAlign w:val="center"/>
            <w:hideMark/>
          </w:tcPr>
          <w:p w14:paraId="3AB60CB7"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8.51</w:t>
            </w:r>
          </w:p>
        </w:tc>
        <w:tc>
          <w:tcPr>
            <w:tcW w:w="1240" w:type="dxa"/>
            <w:tcBorders>
              <w:top w:val="nil"/>
              <w:left w:val="nil"/>
              <w:bottom w:val="nil"/>
              <w:right w:val="nil"/>
            </w:tcBorders>
            <w:shd w:val="clear" w:color="auto" w:fill="auto"/>
            <w:noWrap/>
            <w:vAlign w:val="center"/>
            <w:hideMark/>
          </w:tcPr>
          <w:p w14:paraId="751299C6"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6.59; 11.0</w:t>
            </w:r>
          </w:p>
        </w:tc>
        <w:tc>
          <w:tcPr>
            <w:tcW w:w="1120" w:type="dxa"/>
            <w:tcBorders>
              <w:top w:val="nil"/>
              <w:left w:val="nil"/>
              <w:bottom w:val="nil"/>
              <w:right w:val="nil"/>
            </w:tcBorders>
            <w:shd w:val="clear" w:color="auto" w:fill="auto"/>
            <w:noWrap/>
            <w:vAlign w:val="center"/>
            <w:hideMark/>
          </w:tcPr>
          <w:p w14:paraId="65A24434"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&lt;0.001</w:t>
            </w:r>
          </w:p>
        </w:tc>
      </w:tr>
      <w:tr w:rsidR="00047E76" w:rsidRPr="00250FA7" w14:paraId="1293CAE7"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57F4C016"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diabetes HbA1c ≥9%</w:t>
            </w:r>
          </w:p>
        </w:tc>
        <w:tc>
          <w:tcPr>
            <w:tcW w:w="886" w:type="dxa"/>
            <w:tcBorders>
              <w:top w:val="nil"/>
              <w:left w:val="nil"/>
              <w:bottom w:val="nil"/>
              <w:right w:val="nil"/>
            </w:tcBorders>
            <w:shd w:val="clear" w:color="auto" w:fill="auto"/>
            <w:noWrap/>
            <w:vAlign w:val="center"/>
            <w:hideMark/>
          </w:tcPr>
          <w:p w14:paraId="6379E993"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11.99</w:t>
            </w:r>
          </w:p>
        </w:tc>
        <w:tc>
          <w:tcPr>
            <w:tcW w:w="1240" w:type="dxa"/>
            <w:tcBorders>
              <w:top w:val="nil"/>
              <w:left w:val="nil"/>
              <w:bottom w:val="nil"/>
              <w:right w:val="nil"/>
            </w:tcBorders>
            <w:shd w:val="clear" w:color="auto" w:fill="auto"/>
            <w:noWrap/>
            <w:vAlign w:val="center"/>
            <w:hideMark/>
          </w:tcPr>
          <w:p w14:paraId="5702A795"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9.63; 14.92</w:t>
            </w:r>
          </w:p>
        </w:tc>
        <w:tc>
          <w:tcPr>
            <w:tcW w:w="1120" w:type="dxa"/>
            <w:tcBorders>
              <w:top w:val="nil"/>
              <w:left w:val="nil"/>
              <w:bottom w:val="nil"/>
              <w:right w:val="nil"/>
            </w:tcBorders>
            <w:shd w:val="clear" w:color="auto" w:fill="auto"/>
            <w:noWrap/>
            <w:vAlign w:val="center"/>
            <w:hideMark/>
          </w:tcPr>
          <w:p w14:paraId="1BE3F0A6"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&lt;0.001</w:t>
            </w:r>
          </w:p>
        </w:tc>
      </w:tr>
      <w:tr w:rsidR="00047E76" w:rsidRPr="00250FA7" w14:paraId="4BD1E946"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4ADBB50B"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diabetes no HbA1c measurement</w:t>
            </w:r>
          </w:p>
        </w:tc>
        <w:tc>
          <w:tcPr>
            <w:tcW w:w="886" w:type="dxa"/>
            <w:tcBorders>
              <w:top w:val="nil"/>
              <w:left w:val="nil"/>
              <w:bottom w:val="nil"/>
              <w:right w:val="nil"/>
            </w:tcBorders>
            <w:shd w:val="clear" w:color="auto" w:fill="auto"/>
            <w:noWrap/>
            <w:vAlign w:val="center"/>
            <w:hideMark/>
          </w:tcPr>
          <w:p w14:paraId="69BD3884"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2.91</w:t>
            </w:r>
          </w:p>
        </w:tc>
        <w:tc>
          <w:tcPr>
            <w:tcW w:w="1240" w:type="dxa"/>
            <w:tcBorders>
              <w:top w:val="nil"/>
              <w:left w:val="nil"/>
              <w:bottom w:val="nil"/>
              <w:right w:val="nil"/>
            </w:tcBorders>
            <w:shd w:val="clear" w:color="auto" w:fill="auto"/>
            <w:noWrap/>
            <w:vAlign w:val="center"/>
            <w:hideMark/>
          </w:tcPr>
          <w:p w14:paraId="1B2E11C6"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2.18; 3.89</w:t>
            </w:r>
          </w:p>
        </w:tc>
        <w:tc>
          <w:tcPr>
            <w:tcW w:w="1120" w:type="dxa"/>
            <w:tcBorders>
              <w:top w:val="nil"/>
              <w:left w:val="nil"/>
              <w:bottom w:val="nil"/>
              <w:right w:val="nil"/>
            </w:tcBorders>
            <w:shd w:val="clear" w:color="auto" w:fill="auto"/>
            <w:noWrap/>
            <w:vAlign w:val="center"/>
            <w:hideMark/>
          </w:tcPr>
          <w:p w14:paraId="516C8908"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&lt;0.001</w:t>
            </w:r>
          </w:p>
        </w:tc>
      </w:tr>
      <w:tr w:rsidR="00047E76" w:rsidRPr="00250FA7" w14:paraId="00E37775"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4EEEF573"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Other non-communicable diseases</w:t>
            </w:r>
          </w:p>
        </w:tc>
        <w:tc>
          <w:tcPr>
            <w:tcW w:w="886" w:type="dxa"/>
            <w:tcBorders>
              <w:top w:val="nil"/>
              <w:left w:val="nil"/>
              <w:bottom w:val="nil"/>
              <w:right w:val="nil"/>
            </w:tcBorders>
            <w:shd w:val="clear" w:color="auto" w:fill="auto"/>
            <w:noWrap/>
            <w:vAlign w:val="center"/>
            <w:hideMark/>
          </w:tcPr>
          <w:p w14:paraId="404B2082"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p>
        </w:tc>
        <w:tc>
          <w:tcPr>
            <w:tcW w:w="1240" w:type="dxa"/>
            <w:tcBorders>
              <w:top w:val="nil"/>
              <w:left w:val="nil"/>
              <w:bottom w:val="nil"/>
              <w:right w:val="nil"/>
            </w:tcBorders>
            <w:shd w:val="clear" w:color="auto" w:fill="auto"/>
            <w:noWrap/>
            <w:vAlign w:val="center"/>
            <w:hideMark/>
          </w:tcPr>
          <w:p w14:paraId="1D2AEC00" w14:textId="77777777" w:rsidR="00047E76" w:rsidRPr="00250FA7" w:rsidRDefault="00047E76" w:rsidP="00047E76">
            <w:pPr>
              <w:spacing w:after="0" w:line="240" w:lineRule="auto"/>
              <w:jc w:val="center"/>
              <w:rPr>
                <w:rFonts w:ascii="Times New Roman" w:eastAsia="Times New Roman" w:hAnsi="Times New Roman" w:cs="Times New Roman"/>
                <w:sz w:val="20"/>
                <w:szCs w:val="20"/>
                <w:lang w:eastAsia="en-ZA"/>
              </w:rPr>
            </w:pPr>
          </w:p>
        </w:tc>
        <w:tc>
          <w:tcPr>
            <w:tcW w:w="1120" w:type="dxa"/>
            <w:tcBorders>
              <w:top w:val="nil"/>
              <w:left w:val="nil"/>
              <w:bottom w:val="nil"/>
              <w:right w:val="nil"/>
            </w:tcBorders>
            <w:shd w:val="clear" w:color="auto" w:fill="auto"/>
            <w:noWrap/>
            <w:vAlign w:val="center"/>
            <w:hideMark/>
          </w:tcPr>
          <w:p w14:paraId="12AC8E80" w14:textId="77777777" w:rsidR="00047E76" w:rsidRPr="00250FA7" w:rsidRDefault="00047E76" w:rsidP="00047E76">
            <w:pPr>
              <w:spacing w:after="0" w:line="240" w:lineRule="auto"/>
              <w:jc w:val="center"/>
              <w:rPr>
                <w:rFonts w:ascii="Times New Roman" w:eastAsia="Times New Roman" w:hAnsi="Times New Roman" w:cs="Times New Roman"/>
                <w:sz w:val="20"/>
                <w:szCs w:val="20"/>
                <w:lang w:eastAsia="en-ZA"/>
              </w:rPr>
            </w:pPr>
          </w:p>
        </w:tc>
      </w:tr>
      <w:tr w:rsidR="00047E76" w:rsidRPr="00250FA7" w14:paraId="6667B941"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316A6466"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hypertension</w:t>
            </w:r>
          </w:p>
        </w:tc>
        <w:tc>
          <w:tcPr>
            <w:tcW w:w="886" w:type="dxa"/>
            <w:tcBorders>
              <w:top w:val="nil"/>
              <w:left w:val="nil"/>
              <w:bottom w:val="nil"/>
              <w:right w:val="nil"/>
            </w:tcBorders>
            <w:shd w:val="clear" w:color="auto" w:fill="auto"/>
            <w:noWrap/>
            <w:vAlign w:val="center"/>
            <w:hideMark/>
          </w:tcPr>
          <w:p w14:paraId="599A6CEE"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1.31</w:t>
            </w:r>
          </w:p>
        </w:tc>
        <w:tc>
          <w:tcPr>
            <w:tcW w:w="1240" w:type="dxa"/>
            <w:tcBorders>
              <w:top w:val="nil"/>
              <w:left w:val="nil"/>
              <w:bottom w:val="nil"/>
              <w:right w:val="nil"/>
            </w:tcBorders>
            <w:shd w:val="clear" w:color="auto" w:fill="auto"/>
            <w:noWrap/>
            <w:vAlign w:val="center"/>
            <w:hideMark/>
          </w:tcPr>
          <w:p w14:paraId="1451BD91"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1.09; 1.57</w:t>
            </w:r>
          </w:p>
        </w:tc>
        <w:tc>
          <w:tcPr>
            <w:tcW w:w="1120" w:type="dxa"/>
            <w:tcBorders>
              <w:top w:val="nil"/>
              <w:left w:val="nil"/>
              <w:bottom w:val="nil"/>
              <w:right w:val="nil"/>
            </w:tcBorders>
            <w:shd w:val="clear" w:color="auto" w:fill="auto"/>
            <w:noWrap/>
            <w:vAlign w:val="center"/>
            <w:hideMark/>
          </w:tcPr>
          <w:p w14:paraId="1EE23068"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0.004</w:t>
            </w:r>
          </w:p>
        </w:tc>
      </w:tr>
      <w:tr w:rsidR="00047E76" w:rsidRPr="00250FA7" w14:paraId="044AEF1C"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343AEAA6"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chronic kidney disease</w:t>
            </w:r>
          </w:p>
        </w:tc>
        <w:tc>
          <w:tcPr>
            <w:tcW w:w="886" w:type="dxa"/>
            <w:tcBorders>
              <w:top w:val="nil"/>
              <w:left w:val="nil"/>
              <w:bottom w:val="nil"/>
              <w:right w:val="nil"/>
            </w:tcBorders>
            <w:shd w:val="clear" w:color="auto" w:fill="auto"/>
            <w:noWrap/>
            <w:vAlign w:val="center"/>
            <w:hideMark/>
          </w:tcPr>
          <w:p w14:paraId="5348BBB1"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0.92</w:t>
            </w:r>
          </w:p>
        </w:tc>
        <w:tc>
          <w:tcPr>
            <w:tcW w:w="1240" w:type="dxa"/>
            <w:tcBorders>
              <w:top w:val="nil"/>
              <w:left w:val="nil"/>
              <w:bottom w:val="nil"/>
              <w:right w:val="nil"/>
            </w:tcBorders>
            <w:shd w:val="clear" w:color="auto" w:fill="auto"/>
            <w:noWrap/>
            <w:vAlign w:val="center"/>
            <w:hideMark/>
          </w:tcPr>
          <w:p w14:paraId="285569E4"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0.73; 1.16</w:t>
            </w:r>
          </w:p>
        </w:tc>
        <w:tc>
          <w:tcPr>
            <w:tcW w:w="1120" w:type="dxa"/>
            <w:tcBorders>
              <w:top w:val="nil"/>
              <w:left w:val="nil"/>
              <w:bottom w:val="nil"/>
              <w:right w:val="nil"/>
            </w:tcBorders>
            <w:shd w:val="clear" w:color="auto" w:fill="auto"/>
            <w:noWrap/>
            <w:vAlign w:val="center"/>
            <w:hideMark/>
          </w:tcPr>
          <w:p w14:paraId="6FCC1B94"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0.494</w:t>
            </w:r>
          </w:p>
        </w:tc>
      </w:tr>
      <w:tr w:rsidR="00047E76" w:rsidRPr="00250FA7" w14:paraId="0C7C7B85"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49C3BFD7"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chronic pulmonary disease / asthma</w:t>
            </w:r>
          </w:p>
        </w:tc>
        <w:tc>
          <w:tcPr>
            <w:tcW w:w="886" w:type="dxa"/>
            <w:tcBorders>
              <w:top w:val="nil"/>
              <w:left w:val="nil"/>
              <w:bottom w:val="nil"/>
              <w:right w:val="nil"/>
            </w:tcBorders>
            <w:shd w:val="clear" w:color="auto" w:fill="auto"/>
            <w:noWrap/>
            <w:vAlign w:val="center"/>
            <w:hideMark/>
          </w:tcPr>
          <w:p w14:paraId="75A37D8F"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1.86</w:t>
            </w:r>
          </w:p>
        </w:tc>
        <w:tc>
          <w:tcPr>
            <w:tcW w:w="1240" w:type="dxa"/>
            <w:tcBorders>
              <w:top w:val="nil"/>
              <w:left w:val="nil"/>
              <w:bottom w:val="nil"/>
              <w:right w:val="nil"/>
            </w:tcBorders>
            <w:shd w:val="clear" w:color="auto" w:fill="auto"/>
            <w:noWrap/>
            <w:vAlign w:val="center"/>
            <w:hideMark/>
          </w:tcPr>
          <w:p w14:paraId="1C14CAB7"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1.49; 2.32</w:t>
            </w:r>
          </w:p>
        </w:tc>
        <w:tc>
          <w:tcPr>
            <w:tcW w:w="1120" w:type="dxa"/>
            <w:tcBorders>
              <w:top w:val="nil"/>
              <w:left w:val="nil"/>
              <w:bottom w:val="nil"/>
              <w:right w:val="nil"/>
            </w:tcBorders>
            <w:shd w:val="clear" w:color="auto" w:fill="auto"/>
            <w:noWrap/>
            <w:vAlign w:val="center"/>
            <w:hideMark/>
          </w:tcPr>
          <w:p w14:paraId="64B19A62"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&lt;0.001</w:t>
            </w:r>
          </w:p>
        </w:tc>
      </w:tr>
      <w:tr w:rsidR="00047E76" w:rsidRPr="00250FA7" w14:paraId="37757B86"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1E9B4F98"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Tuberculosis</w:t>
            </w:r>
          </w:p>
        </w:tc>
        <w:tc>
          <w:tcPr>
            <w:tcW w:w="886" w:type="dxa"/>
            <w:tcBorders>
              <w:top w:val="nil"/>
              <w:left w:val="nil"/>
              <w:bottom w:val="nil"/>
              <w:right w:val="nil"/>
            </w:tcBorders>
            <w:shd w:val="clear" w:color="auto" w:fill="auto"/>
            <w:noWrap/>
            <w:vAlign w:val="center"/>
            <w:hideMark/>
          </w:tcPr>
          <w:p w14:paraId="47494F7D"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p>
        </w:tc>
        <w:tc>
          <w:tcPr>
            <w:tcW w:w="1240" w:type="dxa"/>
            <w:tcBorders>
              <w:top w:val="nil"/>
              <w:left w:val="nil"/>
              <w:bottom w:val="nil"/>
              <w:right w:val="nil"/>
            </w:tcBorders>
            <w:shd w:val="clear" w:color="auto" w:fill="auto"/>
            <w:noWrap/>
            <w:vAlign w:val="center"/>
            <w:hideMark/>
          </w:tcPr>
          <w:p w14:paraId="627B3D02" w14:textId="77777777" w:rsidR="00047E76" w:rsidRPr="00250FA7" w:rsidRDefault="00047E76" w:rsidP="00047E76">
            <w:pPr>
              <w:spacing w:after="0" w:line="240" w:lineRule="auto"/>
              <w:jc w:val="center"/>
              <w:rPr>
                <w:rFonts w:ascii="Times New Roman" w:eastAsia="Times New Roman" w:hAnsi="Times New Roman" w:cs="Times New Roman"/>
                <w:sz w:val="20"/>
                <w:szCs w:val="20"/>
                <w:lang w:eastAsia="en-ZA"/>
              </w:rPr>
            </w:pPr>
          </w:p>
        </w:tc>
        <w:tc>
          <w:tcPr>
            <w:tcW w:w="1120" w:type="dxa"/>
            <w:tcBorders>
              <w:top w:val="nil"/>
              <w:left w:val="nil"/>
              <w:bottom w:val="nil"/>
              <w:right w:val="nil"/>
            </w:tcBorders>
            <w:shd w:val="clear" w:color="auto" w:fill="auto"/>
            <w:noWrap/>
            <w:vAlign w:val="center"/>
            <w:hideMark/>
          </w:tcPr>
          <w:p w14:paraId="2CE06452" w14:textId="77777777" w:rsidR="00047E76" w:rsidRPr="00250FA7" w:rsidRDefault="00047E76" w:rsidP="00047E76">
            <w:pPr>
              <w:spacing w:after="0" w:line="240" w:lineRule="auto"/>
              <w:jc w:val="center"/>
              <w:rPr>
                <w:rFonts w:ascii="Times New Roman" w:eastAsia="Times New Roman" w:hAnsi="Times New Roman" w:cs="Times New Roman"/>
                <w:sz w:val="20"/>
                <w:szCs w:val="20"/>
                <w:lang w:eastAsia="en-ZA"/>
              </w:rPr>
            </w:pPr>
          </w:p>
        </w:tc>
      </w:tr>
      <w:tr w:rsidR="00047E76" w:rsidRPr="00250FA7" w14:paraId="5E298831"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3110A670"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never tuberculosis</w:t>
            </w:r>
          </w:p>
        </w:tc>
        <w:tc>
          <w:tcPr>
            <w:tcW w:w="886" w:type="dxa"/>
            <w:tcBorders>
              <w:top w:val="nil"/>
              <w:left w:val="nil"/>
              <w:bottom w:val="nil"/>
              <w:right w:val="nil"/>
            </w:tcBorders>
            <w:shd w:val="clear" w:color="auto" w:fill="auto"/>
            <w:noWrap/>
            <w:vAlign w:val="center"/>
            <w:hideMark/>
          </w:tcPr>
          <w:p w14:paraId="66CDD999"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Ref</w:t>
            </w:r>
          </w:p>
        </w:tc>
        <w:tc>
          <w:tcPr>
            <w:tcW w:w="1240" w:type="dxa"/>
            <w:tcBorders>
              <w:top w:val="nil"/>
              <w:left w:val="nil"/>
              <w:bottom w:val="nil"/>
              <w:right w:val="nil"/>
            </w:tcBorders>
            <w:shd w:val="clear" w:color="auto" w:fill="auto"/>
            <w:noWrap/>
            <w:vAlign w:val="center"/>
            <w:hideMark/>
          </w:tcPr>
          <w:p w14:paraId="0221A44B"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p>
        </w:tc>
        <w:tc>
          <w:tcPr>
            <w:tcW w:w="1120" w:type="dxa"/>
            <w:tcBorders>
              <w:top w:val="nil"/>
              <w:left w:val="nil"/>
              <w:bottom w:val="nil"/>
              <w:right w:val="nil"/>
            </w:tcBorders>
            <w:shd w:val="clear" w:color="auto" w:fill="auto"/>
            <w:noWrap/>
            <w:vAlign w:val="center"/>
            <w:hideMark/>
          </w:tcPr>
          <w:p w14:paraId="5FA87F53" w14:textId="77777777" w:rsidR="00047E76" w:rsidRPr="00250FA7" w:rsidRDefault="00047E76" w:rsidP="00047E76">
            <w:pPr>
              <w:spacing w:after="0" w:line="240" w:lineRule="auto"/>
              <w:jc w:val="center"/>
              <w:rPr>
                <w:rFonts w:ascii="Times New Roman" w:eastAsia="Times New Roman" w:hAnsi="Times New Roman" w:cs="Times New Roman"/>
                <w:sz w:val="20"/>
                <w:szCs w:val="20"/>
                <w:lang w:eastAsia="en-ZA"/>
              </w:rPr>
            </w:pPr>
          </w:p>
        </w:tc>
      </w:tr>
      <w:tr w:rsidR="00047E76" w:rsidRPr="00250FA7" w14:paraId="128E0A5F"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7A5AA600"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tuberculosis intensive phase (rifampicin sensitive)</w:t>
            </w:r>
            <w:r w:rsidRPr="00250FA7">
              <w:rPr>
                <w:rFonts w:ascii="Calibri" w:eastAsia="Times New Roman" w:hAnsi="Calibri" w:cs="Calibri"/>
                <w:b/>
                <w:bCs/>
                <w:color w:val="000000"/>
                <w:sz w:val="18"/>
                <w:szCs w:val="18"/>
                <w:vertAlign w:val="superscript"/>
                <w:lang w:eastAsia="en-ZA"/>
              </w:rPr>
              <w:t>*</w:t>
            </w:r>
          </w:p>
        </w:tc>
        <w:tc>
          <w:tcPr>
            <w:tcW w:w="886" w:type="dxa"/>
            <w:tcBorders>
              <w:top w:val="nil"/>
              <w:left w:val="nil"/>
              <w:bottom w:val="nil"/>
              <w:right w:val="nil"/>
            </w:tcBorders>
            <w:shd w:val="clear" w:color="auto" w:fill="auto"/>
            <w:noWrap/>
            <w:vAlign w:val="center"/>
            <w:hideMark/>
          </w:tcPr>
          <w:p w14:paraId="029F44EA"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5.54</w:t>
            </w:r>
          </w:p>
        </w:tc>
        <w:tc>
          <w:tcPr>
            <w:tcW w:w="1240" w:type="dxa"/>
            <w:tcBorders>
              <w:top w:val="nil"/>
              <w:left w:val="nil"/>
              <w:bottom w:val="nil"/>
              <w:right w:val="nil"/>
            </w:tcBorders>
            <w:shd w:val="clear" w:color="auto" w:fill="auto"/>
            <w:noWrap/>
            <w:vAlign w:val="center"/>
            <w:hideMark/>
          </w:tcPr>
          <w:p w14:paraId="332382AD"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3.44; 8.93</w:t>
            </w:r>
          </w:p>
        </w:tc>
        <w:tc>
          <w:tcPr>
            <w:tcW w:w="1120" w:type="dxa"/>
            <w:tcBorders>
              <w:top w:val="nil"/>
              <w:left w:val="nil"/>
              <w:bottom w:val="nil"/>
              <w:right w:val="nil"/>
            </w:tcBorders>
            <w:shd w:val="clear" w:color="auto" w:fill="auto"/>
            <w:noWrap/>
            <w:vAlign w:val="center"/>
            <w:hideMark/>
          </w:tcPr>
          <w:p w14:paraId="7458ED21"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&lt;0.001</w:t>
            </w:r>
          </w:p>
        </w:tc>
      </w:tr>
      <w:tr w:rsidR="00047E76" w:rsidRPr="00250FA7" w14:paraId="278A412E"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6E3089E5"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tuberculosis intensive phase (rifampicin resistant)</w:t>
            </w:r>
            <w:r w:rsidRPr="00250FA7">
              <w:rPr>
                <w:rFonts w:ascii="Calibri" w:eastAsia="Times New Roman" w:hAnsi="Calibri" w:cs="Calibri"/>
                <w:b/>
                <w:bCs/>
                <w:color w:val="000000"/>
                <w:sz w:val="18"/>
                <w:szCs w:val="18"/>
                <w:vertAlign w:val="superscript"/>
                <w:lang w:eastAsia="en-ZA"/>
              </w:rPr>
              <w:t>*</w:t>
            </w:r>
          </w:p>
        </w:tc>
        <w:tc>
          <w:tcPr>
            <w:tcW w:w="886" w:type="dxa"/>
            <w:tcBorders>
              <w:top w:val="nil"/>
              <w:left w:val="nil"/>
              <w:bottom w:val="nil"/>
              <w:right w:val="nil"/>
            </w:tcBorders>
            <w:shd w:val="clear" w:color="auto" w:fill="auto"/>
            <w:noWrap/>
            <w:vAlign w:val="center"/>
            <w:hideMark/>
          </w:tcPr>
          <w:p w14:paraId="5726F68C"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26.54</w:t>
            </w:r>
          </w:p>
        </w:tc>
        <w:tc>
          <w:tcPr>
            <w:tcW w:w="1240" w:type="dxa"/>
            <w:tcBorders>
              <w:top w:val="nil"/>
              <w:left w:val="nil"/>
              <w:bottom w:val="nil"/>
              <w:right w:val="nil"/>
            </w:tcBorders>
            <w:shd w:val="clear" w:color="auto" w:fill="auto"/>
            <w:noWrap/>
            <w:vAlign w:val="center"/>
            <w:hideMark/>
          </w:tcPr>
          <w:p w14:paraId="0CCD497B"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11.79; 59.75</w:t>
            </w:r>
          </w:p>
        </w:tc>
        <w:tc>
          <w:tcPr>
            <w:tcW w:w="1120" w:type="dxa"/>
            <w:tcBorders>
              <w:top w:val="nil"/>
              <w:left w:val="nil"/>
              <w:bottom w:val="nil"/>
              <w:right w:val="nil"/>
            </w:tcBorders>
            <w:shd w:val="clear" w:color="auto" w:fill="auto"/>
            <w:noWrap/>
            <w:vAlign w:val="center"/>
            <w:hideMark/>
          </w:tcPr>
          <w:p w14:paraId="3A88A763"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&lt;0.001</w:t>
            </w:r>
          </w:p>
        </w:tc>
      </w:tr>
      <w:tr w:rsidR="00047E76" w:rsidRPr="00250FA7" w14:paraId="4ED13579"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7DF34EBC"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tuberculosis continuation phase (rifampicin sensitive/resistant)</w:t>
            </w:r>
          </w:p>
        </w:tc>
        <w:tc>
          <w:tcPr>
            <w:tcW w:w="886" w:type="dxa"/>
            <w:tcBorders>
              <w:top w:val="nil"/>
              <w:left w:val="nil"/>
              <w:bottom w:val="nil"/>
              <w:right w:val="nil"/>
            </w:tcBorders>
            <w:shd w:val="clear" w:color="auto" w:fill="auto"/>
            <w:noWrap/>
            <w:vAlign w:val="center"/>
            <w:hideMark/>
          </w:tcPr>
          <w:p w14:paraId="7A207802"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0.33</w:t>
            </w:r>
          </w:p>
        </w:tc>
        <w:tc>
          <w:tcPr>
            <w:tcW w:w="1240" w:type="dxa"/>
            <w:tcBorders>
              <w:top w:val="nil"/>
              <w:left w:val="nil"/>
              <w:bottom w:val="nil"/>
              <w:right w:val="nil"/>
            </w:tcBorders>
            <w:shd w:val="clear" w:color="auto" w:fill="auto"/>
            <w:noWrap/>
            <w:vAlign w:val="center"/>
            <w:hideMark/>
          </w:tcPr>
          <w:p w14:paraId="4AA8CC5A"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0.08; 1.31</w:t>
            </w:r>
          </w:p>
        </w:tc>
        <w:tc>
          <w:tcPr>
            <w:tcW w:w="1120" w:type="dxa"/>
            <w:tcBorders>
              <w:top w:val="nil"/>
              <w:left w:val="nil"/>
              <w:bottom w:val="nil"/>
              <w:right w:val="nil"/>
            </w:tcBorders>
            <w:shd w:val="clear" w:color="auto" w:fill="auto"/>
            <w:noWrap/>
            <w:vAlign w:val="center"/>
            <w:hideMark/>
          </w:tcPr>
          <w:p w14:paraId="48B47AA0"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0.115</w:t>
            </w:r>
          </w:p>
        </w:tc>
      </w:tr>
      <w:tr w:rsidR="00047E76" w:rsidRPr="00250FA7" w14:paraId="7C72782C"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4AFD4BA2"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previous tuberculosis</w:t>
            </w:r>
          </w:p>
        </w:tc>
        <w:tc>
          <w:tcPr>
            <w:tcW w:w="886" w:type="dxa"/>
            <w:tcBorders>
              <w:top w:val="nil"/>
              <w:left w:val="nil"/>
              <w:bottom w:val="nil"/>
              <w:right w:val="nil"/>
            </w:tcBorders>
            <w:shd w:val="clear" w:color="auto" w:fill="auto"/>
            <w:noWrap/>
            <w:vAlign w:val="center"/>
            <w:hideMark/>
          </w:tcPr>
          <w:p w14:paraId="724B562C"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1.49</w:t>
            </w:r>
          </w:p>
        </w:tc>
        <w:tc>
          <w:tcPr>
            <w:tcW w:w="1240" w:type="dxa"/>
            <w:tcBorders>
              <w:top w:val="nil"/>
              <w:left w:val="nil"/>
              <w:bottom w:val="nil"/>
              <w:right w:val="nil"/>
            </w:tcBorders>
            <w:shd w:val="clear" w:color="auto" w:fill="auto"/>
            <w:noWrap/>
            <w:vAlign w:val="center"/>
            <w:hideMark/>
          </w:tcPr>
          <w:p w14:paraId="4F35CB65"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1.17; 1.91</w:t>
            </w:r>
          </w:p>
        </w:tc>
        <w:tc>
          <w:tcPr>
            <w:tcW w:w="1120" w:type="dxa"/>
            <w:tcBorders>
              <w:top w:val="nil"/>
              <w:left w:val="nil"/>
              <w:bottom w:val="nil"/>
              <w:right w:val="nil"/>
            </w:tcBorders>
            <w:shd w:val="clear" w:color="auto" w:fill="auto"/>
            <w:noWrap/>
            <w:vAlign w:val="center"/>
            <w:hideMark/>
          </w:tcPr>
          <w:p w14:paraId="5DC8D3CE"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0.001</w:t>
            </w:r>
          </w:p>
        </w:tc>
      </w:tr>
      <w:tr w:rsidR="00047E76" w:rsidRPr="00250FA7" w14:paraId="04035AC7"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4E79373B"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HIV</w:t>
            </w:r>
          </w:p>
        </w:tc>
        <w:tc>
          <w:tcPr>
            <w:tcW w:w="886" w:type="dxa"/>
            <w:tcBorders>
              <w:top w:val="nil"/>
              <w:left w:val="nil"/>
              <w:bottom w:val="nil"/>
              <w:right w:val="nil"/>
            </w:tcBorders>
            <w:shd w:val="clear" w:color="auto" w:fill="auto"/>
            <w:noWrap/>
            <w:vAlign w:val="center"/>
            <w:hideMark/>
          </w:tcPr>
          <w:p w14:paraId="1B48A708"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p>
        </w:tc>
        <w:tc>
          <w:tcPr>
            <w:tcW w:w="1240" w:type="dxa"/>
            <w:tcBorders>
              <w:top w:val="nil"/>
              <w:left w:val="nil"/>
              <w:bottom w:val="nil"/>
              <w:right w:val="nil"/>
            </w:tcBorders>
            <w:shd w:val="clear" w:color="auto" w:fill="auto"/>
            <w:noWrap/>
            <w:vAlign w:val="center"/>
            <w:hideMark/>
          </w:tcPr>
          <w:p w14:paraId="4D3C9427" w14:textId="77777777" w:rsidR="00047E76" w:rsidRPr="00250FA7" w:rsidRDefault="00047E76" w:rsidP="00047E76">
            <w:pPr>
              <w:spacing w:after="0" w:line="240" w:lineRule="auto"/>
              <w:jc w:val="center"/>
              <w:rPr>
                <w:rFonts w:ascii="Times New Roman" w:eastAsia="Times New Roman" w:hAnsi="Times New Roman" w:cs="Times New Roman"/>
                <w:sz w:val="20"/>
                <w:szCs w:val="20"/>
                <w:lang w:eastAsia="en-ZA"/>
              </w:rPr>
            </w:pPr>
          </w:p>
        </w:tc>
        <w:tc>
          <w:tcPr>
            <w:tcW w:w="1120" w:type="dxa"/>
            <w:tcBorders>
              <w:top w:val="nil"/>
              <w:left w:val="nil"/>
              <w:bottom w:val="nil"/>
              <w:right w:val="nil"/>
            </w:tcBorders>
            <w:shd w:val="clear" w:color="auto" w:fill="auto"/>
            <w:noWrap/>
            <w:vAlign w:val="center"/>
            <w:hideMark/>
          </w:tcPr>
          <w:p w14:paraId="280C897D" w14:textId="77777777" w:rsidR="00047E76" w:rsidRPr="00250FA7" w:rsidRDefault="00047E76" w:rsidP="00047E76">
            <w:pPr>
              <w:spacing w:after="0" w:line="240" w:lineRule="auto"/>
              <w:jc w:val="center"/>
              <w:rPr>
                <w:rFonts w:ascii="Times New Roman" w:eastAsia="Times New Roman" w:hAnsi="Times New Roman" w:cs="Times New Roman"/>
                <w:sz w:val="20"/>
                <w:szCs w:val="20"/>
                <w:lang w:eastAsia="en-ZA"/>
              </w:rPr>
            </w:pPr>
          </w:p>
        </w:tc>
      </w:tr>
      <w:tr w:rsidR="00047E76" w:rsidRPr="00250FA7" w14:paraId="1D09569B" w14:textId="77777777" w:rsidTr="00EF0C33">
        <w:trPr>
          <w:gridAfter w:val="1"/>
          <w:wAfter w:w="6" w:type="dxa"/>
          <w:trHeight w:val="270"/>
        </w:trPr>
        <w:tc>
          <w:tcPr>
            <w:tcW w:w="5245" w:type="dxa"/>
            <w:tcBorders>
              <w:top w:val="nil"/>
              <w:left w:val="nil"/>
              <w:bottom w:val="nil"/>
              <w:right w:val="nil"/>
            </w:tcBorders>
            <w:shd w:val="clear" w:color="auto" w:fill="auto"/>
            <w:noWrap/>
            <w:vAlign w:val="center"/>
            <w:hideMark/>
          </w:tcPr>
          <w:p w14:paraId="0FBE3A05"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negative</w:t>
            </w:r>
          </w:p>
        </w:tc>
        <w:tc>
          <w:tcPr>
            <w:tcW w:w="886" w:type="dxa"/>
            <w:tcBorders>
              <w:top w:val="nil"/>
              <w:left w:val="nil"/>
              <w:bottom w:val="nil"/>
              <w:right w:val="nil"/>
            </w:tcBorders>
            <w:shd w:val="clear" w:color="auto" w:fill="auto"/>
            <w:noWrap/>
            <w:vAlign w:val="center"/>
            <w:hideMark/>
          </w:tcPr>
          <w:p w14:paraId="0FC48E5D"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Ref</w:t>
            </w:r>
          </w:p>
        </w:tc>
        <w:tc>
          <w:tcPr>
            <w:tcW w:w="1240" w:type="dxa"/>
            <w:tcBorders>
              <w:top w:val="nil"/>
              <w:left w:val="nil"/>
              <w:bottom w:val="nil"/>
              <w:right w:val="nil"/>
            </w:tcBorders>
            <w:shd w:val="clear" w:color="auto" w:fill="auto"/>
            <w:noWrap/>
            <w:vAlign w:val="center"/>
            <w:hideMark/>
          </w:tcPr>
          <w:p w14:paraId="02963046"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p>
        </w:tc>
        <w:tc>
          <w:tcPr>
            <w:tcW w:w="1120" w:type="dxa"/>
            <w:tcBorders>
              <w:top w:val="nil"/>
              <w:left w:val="nil"/>
              <w:bottom w:val="nil"/>
              <w:right w:val="nil"/>
            </w:tcBorders>
            <w:shd w:val="clear" w:color="auto" w:fill="auto"/>
            <w:noWrap/>
            <w:vAlign w:val="center"/>
            <w:hideMark/>
          </w:tcPr>
          <w:p w14:paraId="56C6A088" w14:textId="77777777" w:rsidR="00047E76" w:rsidRPr="00250FA7" w:rsidRDefault="00047E76" w:rsidP="00047E76">
            <w:pPr>
              <w:spacing w:after="0" w:line="240" w:lineRule="auto"/>
              <w:jc w:val="center"/>
              <w:rPr>
                <w:rFonts w:ascii="Times New Roman" w:eastAsia="Times New Roman" w:hAnsi="Times New Roman" w:cs="Times New Roman"/>
                <w:sz w:val="20"/>
                <w:szCs w:val="20"/>
                <w:lang w:eastAsia="en-ZA"/>
              </w:rPr>
            </w:pPr>
          </w:p>
        </w:tc>
      </w:tr>
      <w:tr w:rsidR="00047E76" w:rsidRPr="00250FA7" w14:paraId="0BF7C46A" w14:textId="77777777" w:rsidTr="00EF0C33">
        <w:trPr>
          <w:gridAfter w:val="1"/>
          <w:wAfter w:w="6" w:type="dxa"/>
          <w:trHeight w:val="270"/>
        </w:trPr>
        <w:tc>
          <w:tcPr>
            <w:tcW w:w="5245" w:type="dxa"/>
            <w:tcBorders>
              <w:top w:val="nil"/>
              <w:left w:val="nil"/>
              <w:bottom w:val="single" w:sz="4" w:space="0" w:color="auto"/>
              <w:right w:val="nil"/>
            </w:tcBorders>
            <w:shd w:val="clear" w:color="auto" w:fill="auto"/>
            <w:noWrap/>
            <w:vAlign w:val="center"/>
            <w:hideMark/>
          </w:tcPr>
          <w:p w14:paraId="0A4C3095" w14:textId="77777777" w:rsidR="00047E76" w:rsidRPr="00250FA7" w:rsidRDefault="00047E76" w:rsidP="00047E76">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positive</w:t>
            </w:r>
          </w:p>
        </w:tc>
        <w:tc>
          <w:tcPr>
            <w:tcW w:w="886" w:type="dxa"/>
            <w:tcBorders>
              <w:top w:val="nil"/>
              <w:left w:val="nil"/>
              <w:bottom w:val="single" w:sz="4" w:space="0" w:color="auto"/>
              <w:right w:val="nil"/>
            </w:tcBorders>
            <w:shd w:val="clear" w:color="auto" w:fill="auto"/>
            <w:noWrap/>
            <w:vAlign w:val="center"/>
            <w:hideMark/>
          </w:tcPr>
          <w:p w14:paraId="27F0876B"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2.14</w:t>
            </w:r>
          </w:p>
        </w:tc>
        <w:tc>
          <w:tcPr>
            <w:tcW w:w="1240" w:type="dxa"/>
            <w:tcBorders>
              <w:top w:val="nil"/>
              <w:left w:val="nil"/>
              <w:bottom w:val="single" w:sz="4" w:space="0" w:color="auto"/>
              <w:right w:val="nil"/>
            </w:tcBorders>
            <w:shd w:val="clear" w:color="auto" w:fill="auto"/>
            <w:noWrap/>
            <w:vAlign w:val="center"/>
            <w:hideMark/>
          </w:tcPr>
          <w:p w14:paraId="5187CBB1"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1.70; 2.70</w:t>
            </w:r>
          </w:p>
        </w:tc>
        <w:tc>
          <w:tcPr>
            <w:tcW w:w="1120" w:type="dxa"/>
            <w:tcBorders>
              <w:top w:val="nil"/>
              <w:left w:val="nil"/>
              <w:bottom w:val="single" w:sz="4" w:space="0" w:color="auto"/>
              <w:right w:val="nil"/>
            </w:tcBorders>
            <w:shd w:val="clear" w:color="auto" w:fill="auto"/>
            <w:noWrap/>
            <w:vAlign w:val="center"/>
            <w:hideMark/>
          </w:tcPr>
          <w:p w14:paraId="619E2B80" w14:textId="77777777" w:rsidR="00047E76" w:rsidRPr="00250FA7" w:rsidRDefault="00047E76" w:rsidP="00047E76">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&lt;0.001</w:t>
            </w:r>
          </w:p>
        </w:tc>
      </w:tr>
      <w:tr w:rsidR="00047E76" w:rsidRPr="00250FA7" w14:paraId="4173A8C3" w14:textId="77777777" w:rsidTr="00EF0C33">
        <w:trPr>
          <w:trHeight w:val="450"/>
        </w:trPr>
        <w:tc>
          <w:tcPr>
            <w:tcW w:w="8497" w:type="dxa"/>
            <w:gridSpan w:val="5"/>
            <w:vMerge w:val="restart"/>
            <w:tcBorders>
              <w:top w:val="single" w:sz="4" w:space="0" w:color="auto"/>
              <w:left w:val="nil"/>
              <w:bottom w:val="nil"/>
              <w:right w:val="nil"/>
            </w:tcBorders>
            <w:shd w:val="clear" w:color="auto" w:fill="auto"/>
            <w:hideMark/>
          </w:tcPr>
          <w:p w14:paraId="3B36D419" w14:textId="2ABC3349" w:rsidR="00047E76" w:rsidRPr="00250FA7" w:rsidRDefault="00047E76" w:rsidP="00047E76">
            <w:pPr>
              <w:spacing w:after="0" w:line="240" w:lineRule="auto"/>
              <w:rPr>
                <w:rFonts w:ascii="Calibri" w:eastAsia="Times New Roman" w:hAnsi="Calibri" w:cs="Calibri"/>
                <w:sz w:val="16"/>
                <w:szCs w:val="16"/>
                <w:lang w:eastAsia="en-ZA"/>
              </w:rPr>
            </w:pPr>
            <w:r w:rsidRPr="00250FA7">
              <w:rPr>
                <w:rFonts w:ascii="Calibri" w:eastAsia="Times New Roman" w:hAnsi="Calibri" w:cs="Calibri"/>
                <w:sz w:val="16"/>
                <w:szCs w:val="16"/>
                <w:vertAlign w:val="superscript"/>
                <w:lang w:eastAsia="en-ZA"/>
              </w:rPr>
              <w:t>*</w:t>
            </w:r>
            <w:r w:rsidRPr="00250FA7">
              <w:rPr>
                <w:rFonts w:ascii="Calibri" w:eastAsia="Times New Roman" w:hAnsi="Calibri" w:cs="Calibri"/>
                <w:sz w:val="16"/>
                <w:szCs w:val="16"/>
                <w:lang w:eastAsia="en-ZA"/>
              </w:rPr>
              <w:t xml:space="preserve">Tuberculosis considered intensive phase if diagnosed &lt;3 months previously (rifampicin sensitive) or &lt;6 months previously (rifampicin resistant). </w:t>
            </w:r>
            <w:r w:rsidR="00815A5F" w:rsidRPr="00250FA7">
              <w:rPr>
                <w:rFonts w:ascii="Calibri" w:eastAsia="Times New Roman" w:hAnsi="Calibri" w:cs="Calibri"/>
                <w:sz w:val="16"/>
                <w:szCs w:val="16"/>
                <w:lang w:eastAsia="en-ZA"/>
              </w:rPr>
              <w:t>Patients were considered to have “current tuberculosis” if first evidence of tuberculosis episode was between March 1, 2019 and study closure (June 9, 2020) and, in COVID-19 cases, &lt;30 days after COVID-19 diagnosis date. All tuberculosis diagnoses after March 1, 2020 in COVID-19 cases were &lt;30 days after date of COVID-19 diagnosis.</w:t>
            </w:r>
            <w:r w:rsidR="00815A5F" w:rsidRPr="00250FA7">
              <w:rPr>
                <w:rFonts w:ascii="Calibri" w:eastAsia="Times New Roman" w:hAnsi="Calibri" w:cs="Calibri"/>
                <w:sz w:val="16"/>
                <w:szCs w:val="16"/>
                <w:lang w:eastAsia="en-ZA"/>
              </w:rPr>
              <w:br/>
            </w:r>
            <w:r w:rsidR="00E012AF" w:rsidRPr="00250FA7">
              <w:rPr>
                <w:rFonts w:ascii="Calibri" w:eastAsia="Times New Roman" w:hAnsi="Calibri" w:cs="Calibri"/>
                <w:color w:val="000000"/>
                <w:sz w:val="16"/>
                <w:szCs w:val="16"/>
                <w:lang w:eastAsia="en-ZA"/>
              </w:rPr>
              <w:t xml:space="preserve">HbA1c glycosylated haemoglobin; </w:t>
            </w:r>
            <w:r w:rsidR="00E012AF" w:rsidRPr="00250FA7">
              <w:rPr>
                <w:rFonts w:ascii="Calibri" w:eastAsia="Times New Roman" w:hAnsi="Calibri" w:cs="Calibri"/>
                <w:sz w:val="16"/>
                <w:szCs w:val="16"/>
                <w:lang w:eastAsia="en-ZA"/>
              </w:rPr>
              <w:t>HR hazard ratio; CI confidence interval</w:t>
            </w:r>
          </w:p>
        </w:tc>
      </w:tr>
      <w:tr w:rsidR="00047E76" w:rsidRPr="00250FA7" w14:paraId="53FE58E5" w14:textId="77777777" w:rsidTr="00EF0C33">
        <w:trPr>
          <w:trHeight w:val="450"/>
        </w:trPr>
        <w:tc>
          <w:tcPr>
            <w:tcW w:w="8497" w:type="dxa"/>
            <w:gridSpan w:val="5"/>
            <w:vMerge/>
            <w:tcBorders>
              <w:top w:val="single" w:sz="4" w:space="0" w:color="auto"/>
              <w:left w:val="nil"/>
              <w:bottom w:val="nil"/>
              <w:right w:val="nil"/>
            </w:tcBorders>
            <w:vAlign w:val="center"/>
            <w:hideMark/>
          </w:tcPr>
          <w:p w14:paraId="0D1E06FA" w14:textId="77777777" w:rsidR="00047E76" w:rsidRPr="00250FA7" w:rsidRDefault="00047E76" w:rsidP="00047E76">
            <w:pPr>
              <w:spacing w:after="0" w:line="240" w:lineRule="auto"/>
              <w:rPr>
                <w:rFonts w:ascii="Calibri" w:eastAsia="Times New Roman" w:hAnsi="Calibri" w:cs="Calibri"/>
                <w:sz w:val="16"/>
                <w:szCs w:val="16"/>
                <w:lang w:eastAsia="en-ZA"/>
              </w:rPr>
            </w:pPr>
          </w:p>
        </w:tc>
      </w:tr>
      <w:tr w:rsidR="00047E76" w:rsidRPr="00250FA7" w14:paraId="5E9F4BAB" w14:textId="77777777" w:rsidTr="00EF0C33">
        <w:trPr>
          <w:trHeight w:val="450"/>
        </w:trPr>
        <w:tc>
          <w:tcPr>
            <w:tcW w:w="8497" w:type="dxa"/>
            <w:gridSpan w:val="5"/>
            <w:vMerge/>
            <w:tcBorders>
              <w:top w:val="single" w:sz="4" w:space="0" w:color="auto"/>
              <w:left w:val="nil"/>
              <w:bottom w:val="nil"/>
              <w:right w:val="nil"/>
            </w:tcBorders>
            <w:vAlign w:val="center"/>
            <w:hideMark/>
          </w:tcPr>
          <w:p w14:paraId="5FA52C3F" w14:textId="77777777" w:rsidR="00047E76" w:rsidRPr="00250FA7" w:rsidRDefault="00047E76" w:rsidP="00047E76">
            <w:pPr>
              <w:spacing w:after="0" w:line="240" w:lineRule="auto"/>
              <w:rPr>
                <w:rFonts w:ascii="Calibri" w:eastAsia="Times New Roman" w:hAnsi="Calibri" w:cs="Calibri"/>
                <w:sz w:val="16"/>
                <w:szCs w:val="16"/>
                <w:lang w:eastAsia="en-ZA"/>
              </w:rPr>
            </w:pPr>
          </w:p>
        </w:tc>
      </w:tr>
    </w:tbl>
    <w:p w14:paraId="1BA2B2C2" w14:textId="77777777" w:rsidR="008356BB" w:rsidRPr="00250FA7" w:rsidRDefault="008356BB" w:rsidP="003150EF">
      <w:pPr>
        <w:rPr>
          <w:rFonts w:ascii="Times New Roman" w:hAnsi="Times New Roman" w:cs="Times New Roman"/>
          <w:b/>
          <w:bCs/>
          <w:color w:val="000000" w:themeColor="text1"/>
          <w:sz w:val="24"/>
          <w:szCs w:val="24"/>
          <w:lang w:val="en-US"/>
        </w:rPr>
      </w:pPr>
    </w:p>
    <w:p w14:paraId="4C30C4E3" w14:textId="77777777" w:rsidR="008356BB" w:rsidRPr="00250FA7" w:rsidRDefault="008356BB">
      <w:pPr>
        <w:rPr>
          <w:rFonts w:ascii="Times New Roman" w:hAnsi="Times New Roman" w:cs="Times New Roman"/>
          <w:b/>
          <w:bCs/>
          <w:color w:val="000000" w:themeColor="text1"/>
          <w:sz w:val="24"/>
          <w:szCs w:val="24"/>
          <w:lang w:val="en-US"/>
        </w:rPr>
      </w:pPr>
      <w:r w:rsidRPr="00250FA7">
        <w:rPr>
          <w:rFonts w:ascii="Times New Roman" w:hAnsi="Times New Roman" w:cs="Times New Roman"/>
          <w:b/>
          <w:bCs/>
          <w:color w:val="000000" w:themeColor="text1"/>
          <w:sz w:val="24"/>
          <w:szCs w:val="24"/>
          <w:lang w:val="en-US"/>
        </w:rPr>
        <w:br w:type="page"/>
      </w:r>
    </w:p>
    <w:p w14:paraId="75445955" w14:textId="4BB07978" w:rsidR="003150EF" w:rsidRPr="00250FA7" w:rsidRDefault="003150EF" w:rsidP="000F2899">
      <w:pPr>
        <w:pStyle w:val="Heading2"/>
        <w:spacing w:after="240"/>
        <w:rPr>
          <w:rFonts w:ascii="Times New Roman" w:hAnsi="Times New Roman" w:cs="Times New Roman"/>
          <w:b/>
          <w:bCs/>
          <w:color w:val="000000" w:themeColor="text1"/>
          <w:sz w:val="24"/>
          <w:szCs w:val="24"/>
          <w:lang w:val="en-US"/>
        </w:rPr>
      </w:pPr>
      <w:bookmarkStart w:id="8" w:name="_Toc46994524"/>
      <w:r w:rsidRPr="00250FA7">
        <w:rPr>
          <w:rFonts w:ascii="Times New Roman" w:hAnsi="Times New Roman" w:cs="Times New Roman"/>
          <w:b/>
          <w:bCs/>
          <w:color w:val="000000" w:themeColor="text1"/>
          <w:sz w:val="24"/>
          <w:szCs w:val="24"/>
          <w:lang w:val="en-US"/>
        </w:rPr>
        <w:lastRenderedPageBreak/>
        <w:t>Supplementary Table 3c</w:t>
      </w:r>
      <w:bookmarkEnd w:id="8"/>
      <w:r w:rsidRPr="00250FA7">
        <w:rPr>
          <w:rFonts w:ascii="Times New Roman" w:hAnsi="Times New Roman" w:cs="Times New Roman"/>
          <w:b/>
          <w:bCs/>
          <w:color w:val="000000" w:themeColor="text1"/>
          <w:sz w:val="24"/>
          <w:szCs w:val="24"/>
          <w:lang w:val="en-US"/>
        </w:rPr>
        <w:t xml:space="preserve"> </w:t>
      </w:r>
    </w:p>
    <w:p w14:paraId="0408CED5" w14:textId="1B4C6123" w:rsidR="003150EF" w:rsidRPr="00250FA7" w:rsidRDefault="003150EF" w:rsidP="003150EF">
      <w:pPr>
        <w:rPr>
          <w:rFonts w:ascii="Times New Roman" w:hAnsi="Times New Roman" w:cs="Times New Roman"/>
          <w:sz w:val="24"/>
          <w:szCs w:val="24"/>
        </w:rPr>
      </w:pPr>
      <w:r w:rsidRPr="00250FA7">
        <w:rPr>
          <w:rFonts w:ascii="Times New Roman" w:hAnsi="Times New Roman" w:cs="Times New Roman"/>
          <w:sz w:val="24"/>
          <w:szCs w:val="24"/>
        </w:rPr>
        <w:t>Multivariate hazard ratios (HRs) and 95% confidence intervals (CI) for associations with COVID-19 death from Cox-proportional hazards models among all “active patients” in the public sector ≥20 years of age (public sector health visit in last 3 years before March 1, 2020) (n=3,460,932). Current tuberculosis is categorized as microbiologically confirmed or not.</w:t>
      </w:r>
    </w:p>
    <w:tbl>
      <w:tblPr>
        <w:tblW w:w="8354" w:type="dxa"/>
        <w:tblLook w:val="04A0" w:firstRow="1" w:lastRow="0" w:firstColumn="1" w:lastColumn="0" w:noHBand="0" w:noVBand="1"/>
      </w:tblPr>
      <w:tblGrid>
        <w:gridCol w:w="4760"/>
        <w:gridCol w:w="1194"/>
        <w:gridCol w:w="1340"/>
        <w:gridCol w:w="1060"/>
      </w:tblGrid>
      <w:tr w:rsidR="008356BB" w:rsidRPr="00250FA7" w14:paraId="713D3930" w14:textId="77777777" w:rsidTr="008B1458">
        <w:trPr>
          <w:trHeight w:val="525"/>
        </w:trPr>
        <w:tc>
          <w:tcPr>
            <w:tcW w:w="4760" w:type="dxa"/>
            <w:tcBorders>
              <w:top w:val="single" w:sz="4" w:space="0" w:color="auto"/>
              <w:left w:val="nil"/>
              <w:bottom w:val="single" w:sz="4" w:space="0" w:color="auto"/>
              <w:right w:val="nil"/>
            </w:tcBorders>
            <w:shd w:val="clear" w:color="auto" w:fill="auto"/>
            <w:noWrap/>
            <w:vAlign w:val="center"/>
            <w:hideMark/>
          </w:tcPr>
          <w:p w14:paraId="4762ED09" w14:textId="77777777" w:rsidR="008356BB" w:rsidRPr="00250FA7" w:rsidRDefault="008356BB" w:rsidP="008356BB">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Description of data used in analysis</w:t>
            </w:r>
          </w:p>
        </w:tc>
        <w:tc>
          <w:tcPr>
            <w:tcW w:w="3594" w:type="dxa"/>
            <w:gridSpan w:val="3"/>
            <w:tcBorders>
              <w:top w:val="single" w:sz="4" w:space="0" w:color="auto"/>
              <w:left w:val="nil"/>
              <w:bottom w:val="single" w:sz="4" w:space="0" w:color="auto"/>
              <w:right w:val="nil"/>
            </w:tcBorders>
            <w:shd w:val="clear" w:color="auto" w:fill="auto"/>
            <w:vAlign w:val="center"/>
            <w:hideMark/>
          </w:tcPr>
          <w:p w14:paraId="392C3D6C" w14:textId="77777777" w:rsidR="008356BB" w:rsidRPr="00250FA7" w:rsidRDefault="008356BB" w:rsidP="008356BB">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Current tuberculosis categorized as microbiologically confirmed or not</w:t>
            </w:r>
          </w:p>
        </w:tc>
      </w:tr>
      <w:tr w:rsidR="008356BB" w:rsidRPr="00250FA7" w14:paraId="02F05153" w14:textId="77777777" w:rsidTr="008B1458">
        <w:trPr>
          <w:trHeight w:val="300"/>
        </w:trPr>
        <w:tc>
          <w:tcPr>
            <w:tcW w:w="4760" w:type="dxa"/>
            <w:tcBorders>
              <w:top w:val="nil"/>
              <w:left w:val="nil"/>
              <w:bottom w:val="single" w:sz="4" w:space="0" w:color="auto"/>
              <w:right w:val="nil"/>
            </w:tcBorders>
            <w:shd w:val="clear" w:color="auto" w:fill="auto"/>
            <w:noWrap/>
            <w:vAlign w:val="bottom"/>
            <w:hideMark/>
          </w:tcPr>
          <w:p w14:paraId="2A462B28" w14:textId="77777777" w:rsidR="008356BB" w:rsidRPr="00250FA7" w:rsidRDefault="008356BB" w:rsidP="008356BB">
            <w:pPr>
              <w:spacing w:after="0" w:line="240" w:lineRule="auto"/>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 </w:t>
            </w:r>
          </w:p>
        </w:tc>
        <w:tc>
          <w:tcPr>
            <w:tcW w:w="1194" w:type="dxa"/>
            <w:tcBorders>
              <w:top w:val="nil"/>
              <w:left w:val="nil"/>
              <w:bottom w:val="single" w:sz="4" w:space="0" w:color="auto"/>
              <w:right w:val="nil"/>
            </w:tcBorders>
            <w:shd w:val="clear" w:color="auto" w:fill="auto"/>
            <w:vAlign w:val="center"/>
            <w:hideMark/>
          </w:tcPr>
          <w:p w14:paraId="60F268E8" w14:textId="77777777" w:rsidR="008356BB" w:rsidRPr="00250FA7" w:rsidRDefault="008356BB" w:rsidP="008356BB">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Adjusted HR </w:t>
            </w:r>
          </w:p>
        </w:tc>
        <w:tc>
          <w:tcPr>
            <w:tcW w:w="1340" w:type="dxa"/>
            <w:tcBorders>
              <w:top w:val="nil"/>
              <w:left w:val="nil"/>
              <w:bottom w:val="single" w:sz="4" w:space="0" w:color="auto"/>
              <w:right w:val="nil"/>
            </w:tcBorders>
            <w:shd w:val="clear" w:color="auto" w:fill="auto"/>
            <w:vAlign w:val="center"/>
            <w:hideMark/>
          </w:tcPr>
          <w:p w14:paraId="4EAF8225" w14:textId="77777777" w:rsidR="008356BB" w:rsidRPr="00250FA7" w:rsidRDefault="008356BB" w:rsidP="008356BB">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95% CI</w:t>
            </w:r>
          </w:p>
        </w:tc>
        <w:tc>
          <w:tcPr>
            <w:tcW w:w="1060" w:type="dxa"/>
            <w:tcBorders>
              <w:top w:val="nil"/>
              <w:left w:val="nil"/>
              <w:bottom w:val="single" w:sz="4" w:space="0" w:color="auto"/>
              <w:right w:val="nil"/>
            </w:tcBorders>
            <w:shd w:val="clear" w:color="auto" w:fill="auto"/>
            <w:vAlign w:val="center"/>
            <w:hideMark/>
          </w:tcPr>
          <w:p w14:paraId="3E209491" w14:textId="77777777" w:rsidR="008356BB" w:rsidRPr="00250FA7" w:rsidRDefault="008356BB" w:rsidP="008356BB">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p-value</w:t>
            </w:r>
          </w:p>
        </w:tc>
      </w:tr>
      <w:tr w:rsidR="008356BB" w:rsidRPr="00250FA7" w14:paraId="5CAEBC9F" w14:textId="77777777" w:rsidTr="00E11BD5">
        <w:trPr>
          <w:trHeight w:val="237"/>
        </w:trPr>
        <w:tc>
          <w:tcPr>
            <w:tcW w:w="4760" w:type="dxa"/>
            <w:tcBorders>
              <w:top w:val="nil"/>
              <w:left w:val="nil"/>
              <w:bottom w:val="nil"/>
              <w:right w:val="nil"/>
            </w:tcBorders>
            <w:shd w:val="clear" w:color="auto" w:fill="auto"/>
            <w:noWrap/>
            <w:vAlign w:val="center"/>
            <w:hideMark/>
          </w:tcPr>
          <w:p w14:paraId="586C9E0A" w14:textId="77777777" w:rsidR="008356BB" w:rsidRPr="00250FA7" w:rsidRDefault="008356BB"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Sex</w:t>
            </w:r>
          </w:p>
        </w:tc>
        <w:tc>
          <w:tcPr>
            <w:tcW w:w="1194" w:type="dxa"/>
            <w:tcBorders>
              <w:top w:val="nil"/>
              <w:left w:val="nil"/>
              <w:bottom w:val="nil"/>
              <w:right w:val="nil"/>
            </w:tcBorders>
            <w:shd w:val="clear" w:color="auto" w:fill="auto"/>
            <w:noWrap/>
            <w:vAlign w:val="center"/>
            <w:hideMark/>
          </w:tcPr>
          <w:p w14:paraId="59F7CB03" w14:textId="77777777" w:rsidR="008356BB" w:rsidRPr="00250FA7" w:rsidRDefault="008356BB" w:rsidP="00AC3885">
            <w:pPr>
              <w:spacing w:after="0" w:line="240" w:lineRule="auto"/>
              <w:jc w:val="center"/>
              <w:rPr>
                <w:rFonts w:ascii="Calibri" w:eastAsia="Times New Roman" w:hAnsi="Calibri" w:cs="Calibri"/>
                <w:b/>
                <w:bCs/>
                <w:color w:val="000000"/>
                <w:sz w:val="18"/>
                <w:szCs w:val="18"/>
                <w:lang w:eastAsia="en-ZA"/>
              </w:rPr>
            </w:pPr>
          </w:p>
        </w:tc>
        <w:tc>
          <w:tcPr>
            <w:tcW w:w="1340" w:type="dxa"/>
            <w:tcBorders>
              <w:top w:val="nil"/>
              <w:left w:val="nil"/>
              <w:bottom w:val="nil"/>
              <w:right w:val="nil"/>
            </w:tcBorders>
            <w:shd w:val="clear" w:color="auto" w:fill="auto"/>
            <w:noWrap/>
            <w:vAlign w:val="center"/>
            <w:hideMark/>
          </w:tcPr>
          <w:p w14:paraId="123419B8" w14:textId="77777777" w:rsidR="008356BB" w:rsidRPr="00250FA7" w:rsidRDefault="008356BB" w:rsidP="00AC3885">
            <w:pPr>
              <w:spacing w:after="0" w:line="240" w:lineRule="auto"/>
              <w:jc w:val="center"/>
              <w:rPr>
                <w:rFonts w:ascii="Times New Roman" w:eastAsia="Times New Roman" w:hAnsi="Times New Roman" w:cs="Times New Roman"/>
                <w:sz w:val="20"/>
                <w:szCs w:val="20"/>
                <w:lang w:eastAsia="en-ZA"/>
              </w:rPr>
            </w:pPr>
          </w:p>
        </w:tc>
        <w:tc>
          <w:tcPr>
            <w:tcW w:w="1060" w:type="dxa"/>
            <w:tcBorders>
              <w:top w:val="nil"/>
              <w:left w:val="nil"/>
              <w:bottom w:val="nil"/>
              <w:right w:val="nil"/>
            </w:tcBorders>
            <w:shd w:val="clear" w:color="auto" w:fill="auto"/>
            <w:noWrap/>
            <w:vAlign w:val="center"/>
            <w:hideMark/>
          </w:tcPr>
          <w:p w14:paraId="73CB6355" w14:textId="77777777" w:rsidR="008356BB" w:rsidRPr="00250FA7" w:rsidRDefault="008356BB" w:rsidP="00AC3885">
            <w:pPr>
              <w:spacing w:after="0" w:line="240" w:lineRule="auto"/>
              <w:jc w:val="center"/>
              <w:rPr>
                <w:rFonts w:ascii="Times New Roman" w:eastAsia="Times New Roman" w:hAnsi="Times New Roman" w:cs="Times New Roman"/>
                <w:sz w:val="20"/>
                <w:szCs w:val="20"/>
                <w:lang w:eastAsia="en-ZA"/>
              </w:rPr>
            </w:pPr>
          </w:p>
        </w:tc>
      </w:tr>
      <w:tr w:rsidR="008356BB" w:rsidRPr="00250FA7" w14:paraId="76CB9B18" w14:textId="77777777" w:rsidTr="00E11BD5">
        <w:trPr>
          <w:trHeight w:val="237"/>
        </w:trPr>
        <w:tc>
          <w:tcPr>
            <w:tcW w:w="4760" w:type="dxa"/>
            <w:tcBorders>
              <w:top w:val="nil"/>
              <w:left w:val="nil"/>
              <w:bottom w:val="nil"/>
              <w:right w:val="nil"/>
            </w:tcBorders>
            <w:shd w:val="clear" w:color="auto" w:fill="auto"/>
            <w:noWrap/>
            <w:vAlign w:val="center"/>
            <w:hideMark/>
          </w:tcPr>
          <w:p w14:paraId="36870CA2" w14:textId="0CFCC3B3"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female</w:t>
            </w:r>
          </w:p>
        </w:tc>
        <w:tc>
          <w:tcPr>
            <w:tcW w:w="1194" w:type="dxa"/>
            <w:tcBorders>
              <w:top w:val="nil"/>
              <w:left w:val="nil"/>
              <w:bottom w:val="nil"/>
              <w:right w:val="nil"/>
            </w:tcBorders>
            <w:shd w:val="clear" w:color="auto" w:fill="auto"/>
            <w:noWrap/>
            <w:vAlign w:val="center"/>
            <w:hideMark/>
          </w:tcPr>
          <w:p w14:paraId="75FC79C4"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Ref</w:t>
            </w:r>
          </w:p>
        </w:tc>
        <w:tc>
          <w:tcPr>
            <w:tcW w:w="1340" w:type="dxa"/>
            <w:tcBorders>
              <w:top w:val="nil"/>
              <w:left w:val="nil"/>
              <w:bottom w:val="nil"/>
              <w:right w:val="nil"/>
            </w:tcBorders>
            <w:shd w:val="clear" w:color="auto" w:fill="auto"/>
            <w:noWrap/>
            <w:vAlign w:val="center"/>
            <w:hideMark/>
          </w:tcPr>
          <w:p w14:paraId="71D84903" w14:textId="77777777" w:rsidR="008356BB" w:rsidRPr="00250FA7" w:rsidRDefault="008356BB" w:rsidP="00AC3885">
            <w:pPr>
              <w:spacing w:after="0" w:line="240" w:lineRule="auto"/>
              <w:jc w:val="center"/>
              <w:rPr>
                <w:rFonts w:eastAsia="Times New Roman" w:cstheme="minorHAnsi"/>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1175FF30" w14:textId="77777777" w:rsidR="008356BB" w:rsidRPr="00250FA7" w:rsidRDefault="008356BB" w:rsidP="00AC3885">
            <w:pPr>
              <w:spacing w:after="0" w:line="240" w:lineRule="auto"/>
              <w:jc w:val="center"/>
              <w:rPr>
                <w:rFonts w:eastAsia="Times New Roman" w:cstheme="minorHAnsi"/>
                <w:sz w:val="18"/>
                <w:szCs w:val="18"/>
                <w:lang w:eastAsia="en-ZA"/>
              </w:rPr>
            </w:pPr>
          </w:p>
        </w:tc>
      </w:tr>
      <w:tr w:rsidR="008356BB" w:rsidRPr="00250FA7" w14:paraId="75C69321" w14:textId="77777777" w:rsidTr="00E11BD5">
        <w:trPr>
          <w:trHeight w:val="237"/>
        </w:trPr>
        <w:tc>
          <w:tcPr>
            <w:tcW w:w="4760" w:type="dxa"/>
            <w:tcBorders>
              <w:top w:val="nil"/>
              <w:left w:val="nil"/>
              <w:bottom w:val="nil"/>
              <w:right w:val="nil"/>
            </w:tcBorders>
            <w:shd w:val="clear" w:color="auto" w:fill="auto"/>
            <w:noWrap/>
            <w:vAlign w:val="center"/>
            <w:hideMark/>
          </w:tcPr>
          <w:p w14:paraId="7C09CC92" w14:textId="29B73555"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male</w:t>
            </w:r>
          </w:p>
        </w:tc>
        <w:tc>
          <w:tcPr>
            <w:tcW w:w="1194" w:type="dxa"/>
            <w:tcBorders>
              <w:top w:val="nil"/>
              <w:left w:val="nil"/>
              <w:bottom w:val="nil"/>
              <w:right w:val="nil"/>
            </w:tcBorders>
            <w:shd w:val="clear" w:color="auto" w:fill="auto"/>
            <w:noWrap/>
            <w:vAlign w:val="center"/>
            <w:hideMark/>
          </w:tcPr>
          <w:p w14:paraId="1EF9E9C3"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1.45</w:t>
            </w:r>
          </w:p>
        </w:tc>
        <w:tc>
          <w:tcPr>
            <w:tcW w:w="1340" w:type="dxa"/>
            <w:tcBorders>
              <w:top w:val="nil"/>
              <w:left w:val="nil"/>
              <w:bottom w:val="nil"/>
              <w:right w:val="nil"/>
            </w:tcBorders>
            <w:shd w:val="clear" w:color="auto" w:fill="auto"/>
            <w:noWrap/>
            <w:vAlign w:val="center"/>
            <w:hideMark/>
          </w:tcPr>
          <w:p w14:paraId="7489A6E4"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1.23; 1.70</w:t>
            </w:r>
          </w:p>
        </w:tc>
        <w:tc>
          <w:tcPr>
            <w:tcW w:w="1060" w:type="dxa"/>
            <w:tcBorders>
              <w:top w:val="nil"/>
              <w:left w:val="nil"/>
              <w:bottom w:val="nil"/>
              <w:right w:val="nil"/>
            </w:tcBorders>
            <w:shd w:val="clear" w:color="auto" w:fill="auto"/>
            <w:noWrap/>
            <w:vAlign w:val="center"/>
            <w:hideMark/>
          </w:tcPr>
          <w:p w14:paraId="5FD47CDA"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&lt;0.001</w:t>
            </w:r>
          </w:p>
        </w:tc>
      </w:tr>
      <w:tr w:rsidR="008356BB" w:rsidRPr="00250FA7" w14:paraId="0798C820" w14:textId="77777777" w:rsidTr="00E11BD5">
        <w:trPr>
          <w:trHeight w:val="237"/>
        </w:trPr>
        <w:tc>
          <w:tcPr>
            <w:tcW w:w="4760" w:type="dxa"/>
            <w:tcBorders>
              <w:top w:val="nil"/>
              <w:left w:val="nil"/>
              <w:bottom w:val="nil"/>
              <w:right w:val="nil"/>
            </w:tcBorders>
            <w:shd w:val="clear" w:color="auto" w:fill="auto"/>
            <w:noWrap/>
            <w:vAlign w:val="center"/>
            <w:hideMark/>
          </w:tcPr>
          <w:p w14:paraId="5E075452" w14:textId="77777777" w:rsidR="008356BB" w:rsidRPr="00250FA7" w:rsidRDefault="008356BB"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Age</w:t>
            </w:r>
          </w:p>
        </w:tc>
        <w:tc>
          <w:tcPr>
            <w:tcW w:w="1194" w:type="dxa"/>
            <w:tcBorders>
              <w:top w:val="nil"/>
              <w:left w:val="nil"/>
              <w:bottom w:val="nil"/>
              <w:right w:val="nil"/>
            </w:tcBorders>
            <w:shd w:val="clear" w:color="auto" w:fill="auto"/>
            <w:noWrap/>
            <w:vAlign w:val="center"/>
            <w:hideMark/>
          </w:tcPr>
          <w:p w14:paraId="5A3AA707" w14:textId="77777777" w:rsidR="008356BB" w:rsidRPr="00250FA7" w:rsidRDefault="008356BB" w:rsidP="00AC3885">
            <w:pPr>
              <w:spacing w:after="0" w:line="240" w:lineRule="auto"/>
              <w:jc w:val="center"/>
              <w:rPr>
                <w:rFonts w:eastAsia="Times New Roman" w:cstheme="minorHAnsi"/>
                <w:b/>
                <w:bCs/>
                <w:color w:val="000000"/>
                <w:sz w:val="18"/>
                <w:szCs w:val="18"/>
                <w:lang w:eastAsia="en-ZA"/>
              </w:rPr>
            </w:pPr>
          </w:p>
        </w:tc>
        <w:tc>
          <w:tcPr>
            <w:tcW w:w="1340" w:type="dxa"/>
            <w:tcBorders>
              <w:top w:val="nil"/>
              <w:left w:val="nil"/>
              <w:bottom w:val="nil"/>
              <w:right w:val="nil"/>
            </w:tcBorders>
            <w:shd w:val="clear" w:color="auto" w:fill="auto"/>
            <w:noWrap/>
            <w:vAlign w:val="center"/>
            <w:hideMark/>
          </w:tcPr>
          <w:p w14:paraId="17269E33" w14:textId="77777777" w:rsidR="008356BB" w:rsidRPr="00250FA7" w:rsidRDefault="008356BB" w:rsidP="00AC3885">
            <w:pPr>
              <w:spacing w:after="0" w:line="240" w:lineRule="auto"/>
              <w:jc w:val="center"/>
              <w:rPr>
                <w:rFonts w:eastAsia="Times New Roman" w:cstheme="minorHAnsi"/>
                <w:sz w:val="18"/>
                <w:szCs w:val="18"/>
                <w:lang w:eastAsia="en-ZA"/>
              </w:rPr>
            </w:pPr>
          </w:p>
        </w:tc>
        <w:tc>
          <w:tcPr>
            <w:tcW w:w="1060" w:type="dxa"/>
            <w:tcBorders>
              <w:top w:val="nil"/>
              <w:left w:val="nil"/>
              <w:bottom w:val="nil"/>
              <w:right w:val="nil"/>
            </w:tcBorders>
            <w:shd w:val="clear" w:color="auto" w:fill="auto"/>
            <w:noWrap/>
            <w:vAlign w:val="center"/>
            <w:hideMark/>
          </w:tcPr>
          <w:p w14:paraId="3F8FB829" w14:textId="77777777" w:rsidR="008356BB" w:rsidRPr="00250FA7" w:rsidRDefault="008356BB" w:rsidP="00AC3885">
            <w:pPr>
              <w:spacing w:after="0" w:line="240" w:lineRule="auto"/>
              <w:jc w:val="center"/>
              <w:rPr>
                <w:rFonts w:eastAsia="Times New Roman" w:cstheme="minorHAnsi"/>
                <w:sz w:val="18"/>
                <w:szCs w:val="18"/>
                <w:lang w:eastAsia="en-ZA"/>
              </w:rPr>
            </w:pPr>
          </w:p>
        </w:tc>
      </w:tr>
      <w:tr w:rsidR="008356BB" w:rsidRPr="00250FA7" w14:paraId="2D6FDA4C" w14:textId="77777777" w:rsidTr="00E11BD5">
        <w:trPr>
          <w:trHeight w:val="237"/>
        </w:trPr>
        <w:tc>
          <w:tcPr>
            <w:tcW w:w="4760" w:type="dxa"/>
            <w:tcBorders>
              <w:top w:val="nil"/>
              <w:left w:val="nil"/>
              <w:bottom w:val="nil"/>
              <w:right w:val="nil"/>
            </w:tcBorders>
            <w:shd w:val="clear" w:color="auto" w:fill="auto"/>
            <w:noWrap/>
            <w:vAlign w:val="center"/>
            <w:hideMark/>
          </w:tcPr>
          <w:p w14:paraId="0B423531" w14:textId="72F1AD4A"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20-39 years</w:t>
            </w:r>
          </w:p>
        </w:tc>
        <w:tc>
          <w:tcPr>
            <w:tcW w:w="1194" w:type="dxa"/>
            <w:tcBorders>
              <w:top w:val="nil"/>
              <w:left w:val="nil"/>
              <w:bottom w:val="nil"/>
              <w:right w:val="nil"/>
            </w:tcBorders>
            <w:shd w:val="clear" w:color="auto" w:fill="auto"/>
            <w:noWrap/>
            <w:vAlign w:val="center"/>
            <w:hideMark/>
          </w:tcPr>
          <w:p w14:paraId="05FF49CF"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Ref</w:t>
            </w:r>
          </w:p>
        </w:tc>
        <w:tc>
          <w:tcPr>
            <w:tcW w:w="1340" w:type="dxa"/>
            <w:tcBorders>
              <w:top w:val="nil"/>
              <w:left w:val="nil"/>
              <w:bottom w:val="nil"/>
              <w:right w:val="nil"/>
            </w:tcBorders>
            <w:shd w:val="clear" w:color="auto" w:fill="auto"/>
            <w:noWrap/>
            <w:vAlign w:val="center"/>
            <w:hideMark/>
          </w:tcPr>
          <w:p w14:paraId="2DBF35BC" w14:textId="77777777" w:rsidR="008356BB" w:rsidRPr="00250FA7" w:rsidRDefault="008356BB" w:rsidP="00AC3885">
            <w:pPr>
              <w:spacing w:after="0" w:line="240" w:lineRule="auto"/>
              <w:jc w:val="center"/>
              <w:rPr>
                <w:rFonts w:eastAsia="Times New Roman" w:cstheme="minorHAnsi"/>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1B7D353B" w14:textId="77777777" w:rsidR="008356BB" w:rsidRPr="00250FA7" w:rsidRDefault="008356BB" w:rsidP="00AC3885">
            <w:pPr>
              <w:spacing w:after="0" w:line="240" w:lineRule="auto"/>
              <w:jc w:val="center"/>
              <w:rPr>
                <w:rFonts w:eastAsia="Times New Roman" w:cstheme="minorHAnsi"/>
                <w:sz w:val="18"/>
                <w:szCs w:val="18"/>
                <w:lang w:eastAsia="en-ZA"/>
              </w:rPr>
            </w:pPr>
          </w:p>
        </w:tc>
      </w:tr>
      <w:tr w:rsidR="008356BB" w:rsidRPr="00250FA7" w14:paraId="15AB05C0" w14:textId="77777777" w:rsidTr="00E11BD5">
        <w:trPr>
          <w:trHeight w:val="237"/>
        </w:trPr>
        <w:tc>
          <w:tcPr>
            <w:tcW w:w="4760" w:type="dxa"/>
            <w:tcBorders>
              <w:top w:val="nil"/>
              <w:left w:val="nil"/>
              <w:bottom w:val="nil"/>
              <w:right w:val="nil"/>
            </w:tcBorders>
            <w:shd w:val="clear" w:color="auto" w:fill="auto"/>
            <w:noWrap/>
            <w:vAlign w:val="center"/>
            <w:hideMark/>
          </w:tcPr>
          <w:p w14:paraId="3716627D" w14:textId="0D87C291"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40-49 years</w:t>
            </w:r>
          </w:p>
        </w:tc>
        <w:tc>
          <w:tcPr>
            <w:tcW w:w="1194" w:type="dxa"/>
            <w:tcBorders>
              <w:top w:val="nil"/>
              <w:left w:val="nil"/>
              <w:bottom w:val="nil"/>
              <w:right w:val="nil"/>
            </w:tcBorders>
            <w:shd w:val="clear" w:color="auto" w:fill="auto"/>
            <w:noWrap/>
            <w:vAlign w:val="center"/>
            <w:hideMark/>
          </w:tcPr>
          <w:p w14:paraId="70CD16D2"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2.83</w:t>
            </w:r>
          </w:p>
        </w:tc>
        <w:tc>
          <w:tcPr>
            <w:tcW w:w="1340" w:type="dxa"/>
            <w:tcBorders>
              <w:top w:val="nil"/>
              <w:left w:val="nil"/>
              <w:bottom w:val="nil"/>
              <w:right w:val="nil"/>
            </w:tcBorders>
            <w:shd w:val="clear" w:color="auto" w:fill="auto"/>
            <w:noWrap/>
            <w:vAlign w:val="center"/>
            <w:hideMark/>
          </w:tcPr>
          <w:p w14:paraId="06F16616"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1.92; 4.16</w:t>
            </w:r>
          </w:p>
        </w:tc>
        <w:tc>
          <w:tcPr>
            <w:tcW w:w="1060" w:type="dxa"/>
            <w:tcBorders>
              <w:top w:val="nil"/>
              <w:left w:val="nil"/>
              <w:bottom w:val="nil"/>
              <w:right w:val="nil"/>
            </w:tcBorders>
            <w:shd w:val="clear" w:color="auto" w:fill="auto"/>
            <w:noWrap/>
            <w:vAlign w:val="center"/>
            <w:hideMark/>
          </w:tcPr>
          <w:p w14:paraId="75E60DC4"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&lt;0.001</w:t>
            </w:r>
          </w:p>
        </w:tc>
      </w:tr>
      <w:tr w:rsidR="008356BB" w:rsidRPr="00250FA7" w14:paraId="33288852" w14:textId="77777777" w:rsidTr="00E11BD5">
        <w:trPr>
          <w:trHeight w:val="237"/>
        </w:trPr>
        <w:tc>
          <w:tcPr>
            <w:tcW w:w="4760" w:type="dxa"/>
            <w:tcBorders>
              <w:top w:val="nil"/>
              <w:left w:val="nil"/>
              <w:bottom w:val="nil"/>
              <w:right w:val="nil"/>
            </w:tcBorders>
            <w:shd w:val="clear" w:color="auto" w:fill="auto"/>
            <w:noWrap/>
            <w:vAlign w:val="center"/>
            <w:hideMark/>
          </w:tcPr>
          <w:p w14:paraId="5D085FCE" w14:textId="61C092D7"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50-59 years</w:t>
            </w:r>
          </w:p>
        </w:tc>
        <w:tc>
          <w:tcPr>
            <w:tcW w:w="1194" w:type="dxa"/>
            <w:tcBorders>
              <w:top w:val="nil"/>
              <w:left w:val="nil"/>
              <w:bottom w:val="nil"/>
              <w:right w:val="nil"/>
            </w:tcBorders>
            <w:shd w:val="clear" w:color="auto" w:fill="auto"/>
            <w:noWrap/>
            <w:vAlign w:val="center"/>
            <w:hideMark/>
          </w:tcPr>
          <w:p w14:paraId="25503F80"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7.79</w:t>
            </w:r>
          </w:p>
        </w:tc>
        <w:tc>
          <w:tcPr>
            <w:tcW w:w="1340" w:type="dxa"/>
            <w:tcBorders>
              <w:top w:val="nil"/>
              <w:left w:val="nil"/>
              <w:bottom w:val="nil"/>
              <w:right w:val="nil"/>
            </w:tcBorders>
            <w:shd w:val="clear" w:color="auto" w:fill="auto"/>
            <w:noWrap/>
            <w:vAlign w:val="center"/>
            <w:hideMark/>
          </w:tcPr>
          <w:p w14:paraId="12A0C6ED"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5.52; 10.99</w:t>
            </w:r>
          </w:p>
        </w:tc>
        <w:tc>
          <w:tcPr>
            <w:tcW w:w="1060" w:type="dxa"/>
            <w:tcBorders>
              <w:top w:val="nil"/>
              <w:left w:val="nil"/>
              <w:bottom w:val="nil"/>
              <w:right w:val="nil"/>
            </w:tcBorders>
            <w:shd w:val="clear" w:color="auto" w:fill="auto"/>
            <w:noWrap/>
            <w:vAlign w:val="center"/>
            <w:hideMark/>
          </w:tcPr>
          <w:p w14:paraId="3CFC3921"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&lt;0.001</w:t>
            </w:r>
          </w:p>
        </w:tc>
      </w:tr>
      <w:tr w:rsidR="008356BB" w:rsidRPr="00250FA7" w14:paraId="24810BEB" w14:textId="77777777" w:rsidTr="00E11BD5">
        <w:trPr>
          <w:trHeight w:val="237"/>
        </w:trPr>
        <w:tc>
          <w:tcPr>
            <w:tcW w:w="4760" w:type="dxa"/>
            <w:tcBorders>
              <w:top w:val="nil"/>
              <w:left w:val="nil"/>
              <w:bottom w:val="nil"/>
              <w:right w:val="nil"/>
            </w:tcBorders>
            <w:shd w:val="clear" w:color="auto" w:fill="auto"/>
            <w:noWrap/>
            <w:vAlign w:val="center"/>
            <w:hideMark/>
          </w:tcPr>
          <w:p w14:paraId="350289C2" w14:textId="407AD090"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60-69 years</w:t>
            </w:r>
          </w:p>
        </w:tc>
        <w:tc>
          <w:tcPr>
            <w:tcW w:w="1194" w:type="dxa"/>
            <w:tcBorders>
              <w:top w:val="nil"/>
              <w:left w:val="nil"/>
              <w:bottom w:val="nil"/>
              <w:right w:val="nil"/>
            </w:tcBorders>
            <w:shd w:val="clear" w:color="auto" w:fill="auto"/>
            <w:noWrap/>
            <w:vAlign w:val="center"/>
            <w:hideMark/>
          </w:tcPr>
          <w:p w14:paraId="3D6B9465"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11.56</w:t>
            </w:r>
          </w:p>
        </w:tc>
        <w:tc>
          <w:tcPr>
            <w:tcW w:w="1340" w:type="dxa"/>
            <w:tcBorders>
              <w:top w:val="nil"/>
              <w:left w:val="nil"/>
              <w:bottom w:val="nil"/>
              <w:right w:val="nil"/>
            </w:tcBorders>
            <w:shd w:val="clear" w:color="auto" w:fill="auto"/>
            <w:noWrap/>
            <w:vAlign w:val="center"/>
            <w:hideMark/>
          </w:tcPr>
          <w:p w14:paraId="6328B404"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8.12; 16.45</w:t>
            </w:r>
          </w:p>
        </w:tc>
        <w:tc>
          <w:tcPr>
            <w:tcW w:w="1060" w:type="dxa"/>
            <w:tcBorders>
              <w:top w:val="nil"/>
              <w:left w:val="nil"/>
              <w:bottom w:val="nil"/>
              <w:right w:val="nil"/>
            </w:tcBorders>
            <w:shd w:val="clear" w:color="auto" w:fill="auto"/>
            <w:noWrap/>
            <w:vAlign w:val="center"/>
            <w:hideMark/>
          </w:tcPr>
          <w:p w14:paraId="2B8EE8AD"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&lt;0.001</w:t>
            </w:r>
          </w:p>
        </w:tc>
      </w:tr>
      <w:tr w:rsidR="008356BB" w:rsidRPr="00250FA7" w14:paraId="24782268" w14:textId="77777777" w:rsidTr="00E11BD5">
        <w:trPr>
          <w:trHeight w:val="237"/>
        </w:trPr>
        <w:tc>
          <w:tcPr>
            <w:tcW w:w="4760" w:type="dxa"/>
            <w:tcBorders>
              <w:top w:val="nil"/>
              <w:left w:val="nil"/>
              <w:bottom w:val="nil"/>
              <w:right w:val="nil"/>
            </w:tcBorders>
            <w:shd w:val="clear" w:color="auto" w:fill="auto"/>
            <w:noWrap/>
            <w:vAlign w:val="center"/>
            <w:hideMark/>
          </w:tcPr>
          <w:p w14:paraId="05B2EC66" w14:textId="461282CD"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≥70 years</w:t>
            </w:r>
          </w:p>
        </w:tc>
        <w:tc>
          <w:tcPr>
            <w:tcW w:w="1194" w:type="dxa"/>
            <w:tcBorders>
              <w:top w:val="nil"/>
              <w:left w:val="nil"/>
              <w:bottom w:val="nil"/>
              <w:right w:val="nil"/>
            </w:tcBorders>
            <w:shd w:val="clear" w:color="auto" w:fill="auto"/>
            <w:noWrap/>
            <w:vAlign w:val="center"/>
            <w:hideMark/>
          </w:tcPr>
          <w:p w14:paraId="3C23B71B"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16.82</w:t>
            </w:r>
          </w:p>
        </w:tc>
        <w:tc>
          <w:tcPr>
            <w:tcW w:w="1340" w:type="dxa"/>
            <w:tcBorders>
              <w:top w:val="nil"/>
              <w:left w:val="nil"/>
              <w:bottom w:val="nil"/>
              <w:right w:val="nil"/>
            </w:tcBorders>
            <w:shd w:val="clear" w:color="auto" w:fill="auto"/>
            <w:noWrap/>
            <w:vAlign w:val="center"/>
            <w:hideMark/>
          </w:tcPr>
          <w:p w14:paraId="41346D89"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11.71; 24.16</w:t>
            </w:r>
          </w:p>
        </w:tc>
        <w:tc>
          <w:tcPr>
            <w:tcW w:w="1060" w:type="dxa"/>
            <w:tcBorders>
              <w:top w:val="nil"/>
              <w:left w:val="nil"/>
              <w:bottom w:val="nil"/>
              <w:right w:val="nil"/>
            </w:tcBorders>
            <w:shd w:val="clear" w:color="auto" w:fill="auto"/>
            <w:noWrap/>
            <w:vAlign w:val="center"/>
            <w:hideMark/>
          </w:tcPr>
          <w:p w14:paraId="135AFBBC"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&lt;0.001</w:t>
            </w:r>
          </w:p>
        </w:tc>
      </w:tr>
      <w:tr w:rsidR="008356BB" w:rsidRPr="00250FA7" w14:paraId="349783CC" w14:textId="77777777" w:rsidTr="00E11BD5">
        <w:trPr>
          <w:trHeight w:val="237"/>
        </w:trPr>
        <w:tc>
          <w:tcPr>
            <w:tcW w:w="4760" w:type="dxa"/>
            <w:tcBorders>
              <w:top w:val="nil"/>
              <w:left w:val="nil"/>
              <w:bottom w:val="nil"/>
              <w:right w:val="nil"/>
            </w:tcBorders>
            <w:shd w:val="clear" w:color="auto" w:fill="auto"/>
            <w:noWrap/>
            <w:vAlign w:val="center"/>
            <w:hideMark/>
          </w:tcPr>
          <w:p w14:paraId="2FCCB1B8" w14:textId="77777777" w:rsidR="008356BB" w:rsidRPr="00250FA7" w:rsidRDefault="008356BB"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Diabetes</w:t>
            </w:r>
          </w:p>
        </w:tc>
        <w:tc>
          <w:tcPr>
            <w:tcW w:w="1194" w:type="dxa"/>
            <w:tcBorders>
              <w:top w:val="nil"/>
              <w:left w:val="nil"/>
              <w:bottom w:val="nil"/>
              <w:right w:val="nil"/>
            </w:tcBorders>
            <w:shd w:val="clear" w:color="auto" w:fill="auto"/>
            <w:noWrap/>
            <w:vAlign w:val="center"/>
            <w:hideMark/>
          </w:tcPr>
          <w:p w14:paraId="5ACAB3B0" w14:textId="77777777" w:rsidR="008356BB" w:rsidRPr="00250FA7" w:rsidRDefault="008356BB" w:rsidP="00AC3885">
            <w:pPr>
              <w:spacing w:after="0" w:line="240" w:lineRule="auto"/>
              <w:jc w:val="center"/>
              <w:rPr>
                <w:rFonts w:eastAsia="Times New Roman" w:cstheme="minorHAnsi"/>
                <w:b/>
                <w:bCs/>
                <w:color w:val="000000"/>
                <w:sz w:val="18"/>
                <w:szCs w:val="18"/>
                <w:lang w:eastAsia="en-ZA"/>
              </w:rPr>
            </w:pPr>
          </w:p>
        </w:tc>
        <w:tc>
          <w:tcPr>
            <w:tcW w:w="1340" w:type="dxa"/>
            <w:tcBorders>
              <w:top w:val="nil"/>
              <w:left w:val="nil"/>
              <w:bottom w:val="nil"/>
              <w:right w:val="nil"/>
            </w:tcBorders>
            <w:shd w:val="clear" w:color="auto" w:fill="auto"/>
            <w:noWrap/>
            <w:vAlign w:val="center"/>
            <w:hideMark/>
          </w:tcPr>
          <w:p w14:paraId="2D5C4A98" w14:textId="77777777" w:rsidR="008356BB" w:rsidRPr="00250FA7" w:rsidRDefault="008356BB" w:rsidP="00AC3885">
            <w:pPr>
              <w:spacing w:after="0" w:line="240" w:lineRule="auto"/>
              <w:jc w:val="center"/>
              <w:rPr>
                <w:rFonts w:eastAsia="Times New Roman" w:cstheme="minorHAnsi"/>
                <w:sz w:val="18"/>
                <w:szCs w:val="18"/>
                <w:lang w:eastAsia="en-ZA"/>
              </w:rPr>
            </w:pPr>
          </w:p>
        </w:tc>
        <w:tc>
          <w:tcPr>
            <w:tcW w:w="1060" w:type="dxa"/>
            <w:tcBorders>
              <w:top w:val="nil"/>
              <w:left w:val="nil"/>
              <w:bottom w:val="nil"/>
              <w:right w:val="nil"/>
            </w:tcBorders>
            <w:shd w:val="clear" w:color="auto" w:fill="auto"/>
            <w:noWrap/>
            <w:vAlign w:val="center"/>
            <w:hideMark/>
          </w:tcPr>
          <w:p w14:paraId="48A67306" w14:textId="77777777" w:rsidR="008356BB" w:rsidRPr="00250FA7" w:rsidRDefault="008356BB" w:rsidP="00AC3885">
            <w:pPr>
              <w:spacing w:after="0" w:line="240" w:lineRule="auto"/>
              <w:jc w:val="center"/>
              <w:rPr>
                <w:rFonts w:eastAsia="Times New Roman" w:cstheme="minorHAnsi"/>
                <w:sz w:val="18"/>
                <w:szCs w:val="18"/>
                <w:lang w:eastAsia="en-ZA"/>
              </w:rPr>
            </w:pPr>
          </w:p>
        </w:tc>
      </w:tr>
      <w:tr w:rsidR="008356BB" w:rsidRPr="00250FA7" w14:paraId="360463A8" w14:textId="77777777" w:rsidTr="00E11BD5">
        <w:trPr>
          <w:trHeight w:val="237"/>
        </w:trPr>
        <w:tc>
          <w:tcPr>
            <w:tcW w:w="4760" w:type="dxa"/>
            <w:tcBorders>
              <w:top w:val="nil"/>
              <w:left w:val="nil"/>
              <w:bottom w:val="nil"/>
              <w:right w:val="nil"/>
            </w:tcBorders>
            <w:shd w:val="clear" w:color="auto" w:fill="auto"/>
            <w:noWrap/>
            <w:vAlign w:val="center"/>
            <w:hideMark/>
          </w:tcPr>
          <w:p w14:paraId="33A8020D" w14:textId="7E239231"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none</w:t>
            </w:r>
          </w:p>
        </w:tc>
        <w:tc>
          <w:tcPr>
            <w:tcW w:w="1194" w:type="dxa"/>
            <w:tcBorders>
              <w:top w:val="nil"/>
              <w:left w:val="nil"/>
              <w:bottom w:val="nil"/>
              <w:right w:val="nil"/>
            </w:tcBorders>
            <w:shd w:val="clear" w:color="auto" w:fill="auto"/>
            <w:noWrap/>
            <w:vAlign w:val="center"/>
            <w:hideMark/>
          </w:tcPr>
          <w:p w14:paraId="4F637780"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Ref</w:t>
            </w:r>
          </w:p>
        </w:tc>
        <w:tc>
          <w:tcPr>
            <w:tcW w:w="1340" w:type="dxa"/>
            <w:tcBorders>
              <w:top w:val="nil"/>
              <w:left w:val="nil"/>
              <w:bottom w:val="nil"/>
              <w:right w:val="nil"/>
            </w:tcBorders>
            <w:shd w:val="clear" w:color="auto" w:fill="auto"/>
            <w:noWrap/>
            <w:vAlign w:val="center"/>
            <w:hideMark/>
          </w:tcPr>
          <w:p w14:paraId="35EC4DFB" w14:textId="77777777" w:rsidR="008356BB" w:rsidRPr="00250FA7" w:rsidRDefault="008356BB" w:rsidP="00AC3885">
            <w:pPr>
              <w:spacing w:after="0" w:line="240" w:lineRule="auto"/>
              <w:jc w:val="center"/>
              <w:rPr>
                <w:rFonts w:eastAsia="Times New Roman" w:cstheme="minorHAnsi"/>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45785FEA" w14:textId="77777777" w:rsidR="008356BB" w:rsidRPr="00250FA7" w:rsidRDefault="008356BB" w:rsidP="00AC3885">
            <w:pPr>
              <w:spacing w:after="0" w:line="240" w:lineRule="auto"/>
              <w:jc w:val="center"/>
              <w:rPr>
                <w:rFonts w:eastAsia="Times New Roman" w:cstheme="minorHAnsi"/>
                <w:sz w:val="18"/>
                <w:szCs w:val="18"/>
                <w:lang w:eastAsia="en-ZA"/>
              </w:rPr>
            </w:pPr>
          </w:p>
        </w:tc>
      </w:tr>
      <w:tr w:rsidR="008356BB" w:rsidRPr="00250FA7" w14:paraId="6C4B779F" w14:textId="77777777" w:rsidTr="00E11BD5">
        <w:trPr>
          <w:trHeight w:val="237"/>
        </w:trPr>
        <w:tc>
          <w:tcPr>
            <w:tcW w:w="4760" w:type="dxa"/>
            <w:tcBorders>
              <w:top w:val="nil"/>
              <w:left w:val="nil"/>
              <w:bottom w:val="nil"/>
              <w:right w:val="nil"/>
            </w:tcBorders>
            <w:shd w:val="clear" w:color="auto" w:fill="auto"/>
            <w:noWrap/>
            <w:vAlign w:val="center"/>
            <w:hideMark/>
          </w:tcPr>
          <w:p w14:paraId="61700117" w14:textId="7DA54410"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diabetes HbA1c &lt;7%</w:t>
            </w:r>
          </w:p>
        </w:tc>
        <w:tc>
          <w:tcPr>
            <w:tcW w:w="1194" w:type="dxa"/>
            <w:tcBorders>
              <w:top w:val="nil"/>
              <w:left w:val="nil"/>
              <w:bottom w:val="nil"/>
              <w:right w:val="nil"/>
            </w:tcBorders>
            <w:shd w:val="clear" w:color="auto" w:fill="auto"/>
            <w:noWrap/>
            <w:vAlign w:val="center"/>
            <w:hideMark/>
          </w:tcPr>
          <w:p w14:paraId="20E6C020"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5.37</w:t>
            </w:r>
          </w:p>
        </w:tc>
        <w:tc>
          <w:tcPr>
            <w:tcW w:w="1340" w:type="dxa"/>
            <w:tcBorders>
              <w:top w:val="nil"/>
              <w:left w:val="nil"/>
              <w:bottom w:val="nil"/>
              <w:right w:val="nil"/>
            </w:tcBorders>
            <w:shd w:val="clear" w:color="auto" w:fill="auto"/>
            <w:noWrap/>
            <w:vAlign w:val="center"/>
            <w:hideMark/>
          </w:tcPr>
          <w:p w14:paraId="4F654D43"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3.96; 7.27</w:t>
            </w:r>
          </w:p>
        </w:tc>
        <w:tc>
          <w:tcPr>
            <w:tcW w:w="1060" w:type="dxa"/>
            <w:tcBorders>
              <w:top w:val="nil"/>
              <w:left w:val="nil"/>
              <w:bottom w:val="nil"/>
              <w:right w:val="nil"/>
            </w:tcBorders>
            <w:shd w:val="clear" w:color="auto" w:fill="auto"/>
            <w:noWrap/>
            <w:vAlign w:val="center"/>
            <w:hideMark/>
          </w:tcPr>
          <w:p w14:paraId="7C51E1AC"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&lt;0.001</w:t>
            </w:r>
          </w:p>
        </w:tc>
      </w:tr>
      <w:tr w:rsidR="008356BB" w:rsidRPr="00250FA7" w14:paraId="4DDDC9B0" w14:textId="77777777" w:rsidTr="00E11BD5">
        <w:trPr>
          <w:trHeight w:val="237"/>
        </w:trPr>
        <w:tc>
          <w:tcPr>
            <w:tcW w:w="4760" w:type="dxa"/>
            <w:tcBorders>
              <w:top w:val="nil"/>
              <w:left w:val="nil"/>
              <w:bottom w:val="nil"/>
              <w:right w:val="nil"/>
            </w:tcBorders>
            <w:shd w:val="clear" w:color="auto" w:fill="auto"/>
            <w:noWrap/>
            <w:vAlign w:val="center"/>
            <w:hideMark/>
          </w:tcPr>
          <w:p w14:paraId="2638FD95" w14:textId="47C6EE81"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diabetes HbA1c 7 - 8.9%</w:t>
            </w:r>
          </w:p>
        </w:tc>
        <w:tc>
          <w:tcPr>
            <w:tcW w:w="1194" w:type="dxa"/>
            <w:tcBorders>
              <w:top w:val="nil"/>
              <w:left w:val="nil"/>
              <w:bottom w:val="nil"/>
              <w:right w:val="nil"/>
            </w:tcBorders>
            <w:shd w:val="clear" w:color="auto" w:fill="auto"/>
            <w:noWrap/>
            <w:vAlign w:val="center"/>
            <w:hideMark/>
          </w:tcPr>
          <w:p w14:paraId="7365097A"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8.52</w:t>
            </w:r>
          </w:p>
        </w:tc>
        <w:tc>
          <w:tcPr>
            <w:tcW w:w="1340" w:type="dxa"/>
            <w:tcBorders>
              <w:top w:val="nil"/>
              <w:left w:val="nil"/>
              <w:bottom w:val="nil"/>
              <w:right w:val="nil"/>
            </w:tcBorders>
            <w:shd w:val="clear" w:color="auto" w:fill="auto"/>
            <w:noWrap/>
            <w:vAlign w:val="center"/>
            <w:hideMark/>
          </w:tcPr>
          <w:p w14:paraId="0629910C"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6.60; 11.01</w:t>
            </w:r>
          </w:p>
        </w:tc>
        <w:tc>
          <w:tcPr>
            <w:tcW w:w="1060" w:type="dxa"/>
            <w:tcBorders>
              <w:top w:val="nil"/>
              <w:left w:val="nil"/>
              <w:bottom w:val="nil"/>
              <w:right w:val="nil"/>
            </w:tcBorders>
            <w:shd w:val="clear" w:color="auto" w:fill="auto"/>
            <w:noWrap/>
            <w:vAlign w:val="center"/>
            <w:hideMark/>
          </w:tcPr>
          <w:p w14:paraId="03AE396D"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&lt;0.001</w:t>
            </w:r>
          </w:p>
        </w:tc>
      </w:tr>
      <w:tr w:rsidR="008356BB" w:rsidRPr="00250FA7" w14:paraId="250F6318" w14:textId="77777777" w:rsidTr="00E11BD5">
        <w:trPr>
          <w:trHeight w:val="237"/>
        </w:trPr>
        <w:tc>
          <w:tcPr>
            <w:tcW w:w="4760" w:type="dxa"/>
            <w:tcBorders>
              <w:top w:val="nil"/>
              <w:left w:val="nil"/>
              <w:bottom w:val="nil"/>
              <w:right w:val="nil"/>
            </w:tcBorders>
            <w:shd w:val="clear" w:color="auto" w:fill="auto"/>
            <w:noWrap/>
            <w:vAlign w:val="center"/>
            <w:hideMark/>
          </w:tcPr>
          <w:p w14:paraId="508F3C87" w14:textId="7E8D184B"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diabetes HbA1c ≥9%</w:t>
            </w:r>
          </w:p>
        </w:tc>
        <w:tc>
          <w:tcPr>
            <w:tcW w:w="1194" w:type="dxa"/>
            <w:tcBorders>
              <w:top w:val="nil"/>
              <w:left w:val="nil"/>
              <w:bottom w:val="nil"/>
              <w:right w:val="nil"/>
            </w:tcBorders>
            <w:shd w:val="clear" w:color="auto" w:fill="auto"/>
            <w:noWrap/>
            <w:vAlign w:val="center"/>
            <w:hideMark/>
          </w:tcPr>
          <w:p w14:paraId="2211EDD9"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12.05</w:t>
            </w:r>
          </w:p>
        </w:tc>
        <w:tc>
          <w:tcPr>
            <w:tcW w:w="1340" w:type="dxa"/>
            <w:tcBorders>
              <w:top w:val="nil"/>
              <w:left w:val="nil"/>
              <w:bottom w:val="nil"/>
              <w:right w:val="nil"/>
            </w:tcBorders>
            <w:shd w:val="clear" w:color="auto" w:fill="auto"/>
            <w:noWrap/>
            <w:vAlign w:val="center"/>
            <w:hideMark/>
          </w:tcPr>
          <w:p w14:paraId="24DE5967"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9.69; 14.99</w:t>
            </w:r>
          </w:p>
        </w:tc>
        <w:tc>
          <w:tcPr>
            <w:tcW w:w="1060" w:type="dxa"/>
            <w:tcBorders>
              <w:top w:val="nil"/>
              <w:left w:val="nil"/>
              <w:bottom w:val="nil"/>
              <w:right w:val="nil"/>
            </w:tcBorders>
            <w:shd w:val="clear" w:color="auto" w:fill="auto"/>
            <w:noWrap/>
            <w:vAlign w:val="center"/>
            <w:hideMark/>
          </w:tcPr>
          <w:p w14:paraId="01188768"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&lt;0.001</w:t>
            </w:r>
          </w:p>
        </w:tc>
      </w:tr>
      <w:tr w:rsidR="008356BB" w:rsidRPr="00250FA7" w14:paraId="65C679A6" w14:textId="77777777" w:rsidTr="00E11BD5">
        <w:trPr>
          <w:trHeight w:val="237"/>
        </w:trPr>
        <w:tc>
          <w:tcPr>
            <w:tcW w:w="4760" w:type="dxa"/>
            <w:tcBorders>
              <w:top w:val="nil"/>
              <w:left w:val="nil"/>
              <w:bottom w:val="nil"/>
              <w:right w:val="nil"/>
            </w:tcBorders>
            <w:shd w:val="clear" w:color="auto" w:fill="auto"/>
            <w:noWrap/>
            <w:vAlign w:val="center"/>
            <w:hideMark/>
          </w:tcPr>
          <w:p w14:paraId="5A59600B" w14:textId="1E307C56"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diabetes no HbA1c measurement</w:t>
            </w:r>
          </w:p>
        </w:tc>
        <w:tc>
          <w:tcPr>
            <w:tcW w:w="1194" w:type="dxa"/>
            <w:tcBorders>
              <w:top w:val="nil"/>
              <w:left w:val="nil"/>
              <w:bottom w:val="nil"/>
              <w:right w:val="nil"/>
            </w:tcBorders>
            <w:shd w:val="clear" w:color="auto" w:fill="auto"/>
            <w:noWrap/>
            <w:vAlign w:val="center"/>
            <w:hideMark/>
          </w:tcPr>
          <w:p w14:paraId="31C6608C"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2.91</w:t>
            </w:r>
          </w:p>
        </w:tc>
        <w:tc>
          <w:tcPr>
            <w:tcW w:w="1340" w:type="dxa"/>
            <w:tcBorders>
              <w:top w:val="nil"/>
              <w:left w:val="nil"/>
              <w:bottom w:val="nil"/>
              <w:right w:val="nil"/>
            </w:tcBorders>
            <w:shd w:val="clear" w:color="auto" w:fill="auto"/>
            <w:noWrap/>
            <w:vAlign w:val="center"/>
            <w:hideMark/>
          </w:tcPr>
          <w:p w14:paraId="2272B53A"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2.18; 3.89</w:t>
            </w:r>
          </w:p>
        </w:tc>
        <w:tc>
          <w:tcPr>
            <w:tcW w:w="1060" w:type="dxa"/>
            <w:tcBorders>
              <w:top w:val="nil"/>
              <w:left w:val="nil"/>
              <w:bottom w:val="nil"/>
              <w:right w:val="nil"/>
            </w:tcBorders>
            <w:shd w:val="clear" w:color="auto" w:fill="auto"/>
            <w:noWrap/>
            <w:vAlign w:val="center"/>
            <w:hideMark/>
          </w:tcPr>
          <w:p w14:paraId="259F27CC"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&lt;0.001</w:t>
            </w:r>
          </w:p>
        </w:tc>
      </w:tr>
      <w:tr w:rsidR="008356BB" w:rsidRPr="00250FA7" w14:paraId="2509F78E" w14:textId="77777777" w:rsidTr="00E11BD5">
        <w:trPr>
          <w:trHeight w:val="237"/>
        </w:trPr>
        <w:tc>
          <w:tcPr>
            <w:tcW w:w="4760" w:type="dxa"/>
            <w:tcBorders>
              <w:top w:val="nil"/>
              <w:left w:val="nil"/>
              <w:bottom w:val="nil"/>
              <w:right w:val="nil"/>
            </w:tcBorders>
            <w:shd w:val="clear" w:color="auto" w:fill="auto"/>
            <w:noWrap/>
            <w:vAlign w:val="center"/>
            <w:hideMark/>
          </w:tcPr>
          <w:p w14:paraId="0A35CC85" w14:textId="77777777" w:rsidR="008356BB" w:rsidRPr="00250FA7" w:rsidRDefault="008356BB"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Other non-communicable diseases</w:t>
            </w:r>
          </w:p>
        </w:tc>
        <w:tc>
          <w:tcPr>
            <w:tcW w:w="1194" w:type="dxa"/>
            <w:tcBorders>
              <w:top w:val="nil"/>
              <w:left w:val="nil"/>
              <w:bottom w:val="nil"/>
              <w:right w:val="nil"/>
            </w:tcBorders>
            <w:shd w:val="clear" w:color="auto" w:fill="auto"/>
            <w:noWrap/>
            <w:vAlign w:val="center"/>
            <w:hideMark/>
          </w:tcPr>
          <w:p w14:paraId="4CF3BD6B" w14:textId="77777777" w:rsidR="008356BB" w:rsidRPr="00250FA7" w:rsidRDefault="008356BB" w:rsidP="00AC3885">
            <w:pPr>
              <w:spacing w:after="0" w:line="240" w:lineRule="auto"/>
              <w:jc w:val="center"/>
              <w:rPr>
                <w:rFonts w:eastAsia="Times New Roman" w:cstheme="minorHAnsi"/>
                <w:b/>
                <w:bCs/>
                <w:color w:val="000000"/>
                <w:sz w:val="18"/>
                <w:szCs w:val="18"/>
                <w:lang w:eastAsia="en-ZA"/>
              </w:rPr>
            </w:pPr>
          </w:p>
        </w:tc>
        <w:tc>
          <w:tcPr>
            <w:tcW w:w="1340" w:type="dxa"/>
            <w:tcBorders>
              <w:top w:val="nil"/>
              <w:left w:val="nil"/>
              <w:bottom w:val="nil"/>
              <w:right w:val="nil"/>
            </w:tcBorders>
            <w:shd w:val="clear" w:color="auto" w:fill="auto"/>
            <w:noWrap/>
            <w:vAlign w:val="center"/>
            <w:hideMark/>
          </w:tcPr>
          <w:p w14:paraId="3DB68711" w14:textId="77777777" w:rsidR="008356BB" w:rsidRPr="00250FA7" w:rsidRDefault="008356BB" w:rsidP="00AC3885">
            <w:pPr>
              <w:spacing w:after="0" w:line="240" w:lineRule="auto"/>
              <w:jc w:val="center"/>
              <w:rPr>
                <w:rFonts w:eastAsia="Times New Roman" w:cstheme="minorHAnsi"/>
                <w:sz w:val="18"/>
                <w:szCs w:val="18"/>
                <w:lang w:eastAsia="en-ZA"/>
              </w:rPr>
            </w:pPr>
          </w:p>
        </w:tc>
        <w:tc>
          <w:tcPr>
            <w:tcW w:w="1060" w:type="dxa"/>
            <w:tcBorders>
              <w:top w:val="nil"/>
              <w:left w:val="nil"/>
              <w:bottom w:val="nil"/>
              <w:right w:val="nil"/>
            </w:tcBorders>
            <w:shd w:val="clear" w:color="auto" w:fill="auto"/>
            <w:noWrap/>
            <w:vAlign w:val="center"/>
            <w:hideMark/>
          </w:tcPr>
          <w:p w14:paraId="1E685ECF" w14:textId="77777777" w:rsidR="008356BB" w:rsidRPr="00250FA7" w:rsidRDefault="008356BB" w:rsidP="00AC3885">
            <w:pPr>
              <w:spacing w:after="0" w:line="240" w:lineRule="auto"/>
              <w:jc w:val="center"/>
              <w:rPr>
                <w:rFonts w:eastAsia="Times New Roman" w:cstheme="minorHAnsi"/>
                <w:sz w:val="18"/>
                <w:szCs w:val="18"/>
                <w:lang w:eastAsia="en-ZA"/>
              </w:rPr>
            </w:pPr>
          </w:p>
        </w:tc>
      </w:tr>
      <w:tr w:rsidR="008356BB" w:rsidRPr="00250FA7" w14:paraId="123AEC1B" w14:textId="77777777" w:rsidTr="00E11BD5">
        <w:trPr>
          <w:trHeight w:val="237"/>
        </w:trPr>
        <w:tc>
          <w:tcPr>
            <w:tcW w:w="4760" w:type="dxa"/>
            <w:tcBorders>
              <w:top w:val="nil"/>
              <w:left w:val="nil"/>
              <w:bottom w:val="nil"/>
              <w:right w:val="nil"/>
            </w:tcBorders>
            <w:shd w:val="clear" w:color="auto" w:fill="auto"/>
            <w:noWrap/>
            <w:vAlign w:val="center"/>
            <w:hideMark/>
          </w:tcPr>
          <w:p w14:paraId="0A6AB996" w14:textId="1E1D353B"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hypertension</w:t>
            </w:r>
          </w:p>
        </w:tc>
        <w:tc>
          <w:tcPr>
            <w:tcW w:w="1194" w:type="dxa"/>
            <w:tcBorders>
              <w:top w:val="nil"/>
              <w:left w:val="nil"/>
              <w:bottom w:val="nil"/>
              <w:right w:val="nil"/>
            </w:tcBorders>
            <w:shd w:val="clear" w:color="auto" w:fill="auto"/>
            <w:noWrap/>
            <w:vAlign w:val="center"/>
            <w:hideMark/>
          </w:tcPr>
          <w:p w14:paraId="3B5E6F68"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1.31</w:t>
            </w:r>
          </w:p>
        </w:tc>
        <w:tc>
          <w:tcPr>
            <w:tcW w:w="1340" w:type="dxa"/>
            <w:tcBorders>
              <w:top w:val="nil"/>
              <w:left w:val="nil"/>
              <w:bottom w:val="nil"/>
              <w:right w:val="nil"/>
            </w:tcBorders>
            <w:shd w:val="clear" w:color="auto" w:fill="auto"/>
            <w:noWrap/>
            <w:vAlign w:val="center"/>
            <w:hideMark/>
          </w:tcPr>
          <w:p w14:paraId="30E4C04C"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1.09; 1.57</w:t>
            </w:r>
          </w:p>
        </w:tc>
        <w:tc>
          <w:tcPr>
            <w:tcW w:w="1060" w:type="dxa"/>
            <w:tcBorders>
              <w:top w:val="nil"/>
              <w:left w:val="nil"/>
              <w:bottom w:val="nil"/>
              <w:right w:val="nil"/>
            </w:tcBorders>
            <w:shd w:val="clear" w:color="auto" w:fill="auto"/>
            <w:noWrap/>
            <w:vAlign w:val="center"/>
            <w:hideMark/>
          </w:tcPr>
          <w:p w14:paraId="52B20371"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0.004</w:t>
            </w:r>
          </w:p>
        </w:tc>
      </w:tr>
      <w:tr w:rsidR="008356BB" w:rsidRPr="00250FA7" w14:paraId="245D44D6" w14:textId="77777777" w:rsidTr="00E11BD5">
        <w:trPr>
          <w:trHeight w:val="237"/>
        </w:trPr>
        <w:tc>
          <w:tcPr>
            <w:tcW w:w="4760" w:type="dxa"/>
            <w:tcBorders>
              <w:top w:val="nil"/>
              <w:left w:val="nil"/>
              <w:bottom w:val="nil"/>
              <w:right w:val="nil"/>
            </w:tcBorders>
            <w:shd w:val="clear" w:color="auto" w:fill="auto"/>
            <w:noWrap/>
            <w:vAlign w:val="center"/>
            <w:hideMark/>
          </w:tcPr>
          <w:p w14:paraId="79808A6B" w14:textId="67E94428"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chronic kidney disease</w:t>
            </w:r>
          </w:p>
        </w:tc>
        <w:tc>
          <w:tcPr>
            <w:tcW w:w="1194" w:type="dxa"/>
            <w:tcBorders>
              <w:top w:val="nil"/>
              <w:left w:val="nil"/>
              <w:bottom w:val="nil"/>
              <w:right w:val="nil"/>
            </w:tcBorders>
            <w:shd w:val="clear" w:color="auto" w:fill="auto"/>
            <w:noWrap/>
            <w:vAlign w:val="center"/>
            <w:hideMark/>
          </w:tcPr>
          <w:p w14:paraId="534B1711"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1.86</w:t>
            </w:r>
          </w:p>
        </w:tc>
        <w:tc>
          <w:tcPr>
            <w:tcW w:w="1340" w:type="dxa"/>
            <w:tcBorders>
              <w:top w:val="nil"/>
              <w:left w:val="nil"/>
              <w:bottom w:val="nil"/>
              <w:right w:val="nil"/>
            </w:tcBorders>
            <w:shd w:val="clear" w:color="auto" w:fill="auto"/>
            <w:noWrap/>
            <w:vAlign w:val="center"/>
            <w:hideMark/>
          </w:tcPr>
          <w:p w14:paraId="02C0CC1C"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1.49; 2.33</w:t>
            </w:r>
          </w:p>
        </w:tc>
        <w:tc>
          <w:tcPr>
            <w:tcW w:w="1060" w:type="dxa"/>
            <w:tcBorders>
              <w:top w:val="nil"/>
              <w:left w:val="nil"/>
              <w:bottom w:val="nil"/>
              <w:right w:val="nil"/>
            </w:tcBorders>
            <w:shd w:val="clear" w:color="auto" w:fill="auto"/>
            <w:noWrap/>
            <w:vAlign w:val="center"/>
            <w:hideMark/>
          </w:tcPr>
          <w:p w14:paraId="3962F4FC"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&lt;0.001</w:t>
            </w:r>
          </w:p>
        </w:tc>
      </w:tr>
      <w:tr w:rsidR="008356BB" w:rsidRPr="00250FA7" w14:paraId="0D427DA3" w14:textId="77777777" w:rsidTr="00E11BD5">
        <w:trPr>
          <w:trHeight w:val="237"/>
        </w:trPr>
        <w:tc>
          <w:tcPr>
            <w:tcW w:w="4760" w:type="dxa"/>
            <w:tcBorders>
              <w:top w:val="nil"/>
              <w:left w:val="nil"/>
              <w:bottom w:val="nil"/>
              <w:right w:val="nil"/>
            </w:tcBorders>
            <w:shd w:val="clear" w:color="auto" w:fill="auto"/>
            <w:noWrap/>
            <w:vAlign w:val="center"/>
            <w:hideMark/>
          </w:tcPr>
          <w:p w14:paraId="292695B1" w14:textId="4ACA6B11"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chronic pulmonary disease / asthma</w:t>
            </w:r>
          </w:p>
        </w:tc>
        <w:tc>
          <w:tcPr>
            <w:tcW w:w="1194" w:type="dxa"/>
            <w:tcBorders>
              <w:top w:val="nil"/>
              <w:left w:val="nil"/>
              <w:bottom w:val="nil"/>
              <w:right w:val="nil"/>
            </w:tcBorders>
            <w:shd w:val="clear" w:color="auto" w:fill="auto"/>
            <w:noWrap/>
            <w:vAlign w:val="center"/>
            <w:hideMark/>
          </w:tcPr>
          <w:p w14:paraId="484979DF"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0.93</w:t>
            </w:r>
          </w:p>
        </w:tc>
        <w:tc>
          <w:tcPr>
            <w:tcW w:w="1340" w:type="dxa"/>
            <w:tcBorders>
              <w:top w:val="nil"/>
              <w:left w:val="nil"/>
              <w:bottom w:val="nil"/>
              <w:right w:val="nil"/>
            </w:tcBorders>
            <w:shd w:val="clear" w:color="auto" w:fill="auto"/>
            <w:noWrap/>
            <w:vAlign w:val="center"/>
            <w:hideMark/>
          </w:tcPr>
          <w:p w14:paraId="45D5404B"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0.73; 1.17</w:t>
            </w:r>
          </w:p>
        </w:tc>
        <w:tc>
          <w:tcPr>
            <w:tcW w:w="1060" w:type="dxa"/>
            <w:tcBorders>
              <w:top w:val="nil"/>
              <w:left w:val="nil"/>
              <w:bottom w:val="nil"/>
              <w:right w:val="nil"/>
            </w:tcBorders>
            <w:shd w:val="clear" w:color="auto" w:fill="auto"/>
            <w:noWrap/>
            <w:vAlign w:val="center"/>
            <w:hideMark/>
          </w:tcPr>
          <w:p w14:paraId="211066BF"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0.516</w:t>
            </w:r>
          </w:p>
        </w:tc>
      </w:tr>
      <w:tr w:rsidR="008356BB" w:rsidRPr="00250FA7" w14:paraId="6F8C49AC" w14:textId="77777777" w:rsidTr="00E11BD5">
        <w:trPr>
          <w:trHeight w:val="237"/>
        </w:trPr>
        <w:tc>
          <w:tcPr>
            <w:tcW w:w="4760" w:type="dxa"/>
            <w:tcBorders>
              <w:top w:val="nil"/>
              <w:left w:val="nil"/>
              <w:bottom w:val="nil"/>
              <w:right w:val="nil"/>
            </w:tcBorders>
            <w:shd w:val="clear" w:color="auto" w:fill="auto"/>
            <w:noWrap/>
            <w:vAlign w:val="center"/>
            <w:hideMark/>
          </w:tcPr>
          <w:p w14:paraId="4ADA9E4C" w14:textId="77777777" w:rsidR="008356BB" w:rsidRPr="00250FA7" w:rsidRDefault="008356BB"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Tuberculosis</w:t>
            </w:r>
          </w:p>
        </w:tc>
        <w:tc>
          <w:tcPr>
            <w:tcW w:w="1194" w:type="dxa"/>
            <w:tcBorders>
              <w:top w:val="nil"/>
              <w:left w:val="nil"/>
              <w:bottom w:val="nil"/>
              <w:right w:val="nil"/>
            </w:tcBorders>
            <w:shd w:val="clear" w:color="auto" w:fill="auto"/>
            <w:noWrap/>
            <w:vAlign w:val="center"/>
            <w:hideMark/>
          </w:tcPr>
          <w:p w14:paraId="3FF79969" w14:textId="77777777" w:rsidR="008356BB" w:rsidRPr="00250FA7" w:rsidRDefault="008356BB" w:rsidP="00AC3885">
            <w:pPr>
              <w:spacing w:after="0" w:line="240" w:lineRule="auto"/>
              <w:jc w:val="center"/>
              <w:rPr>
                <w:rFonts w:eastAsia="Times New Roman" w:cstheme="minorHAnsi"/>
                <w:b/>
                <w:bCs/>
                <w:color w:val="000000"/>
                <w:sz w:val="18"/>
                <w:szCs w:val="18"/>
                <w:lang w:eastAsia="en-ZA"/>
              </w:rPr>
            </w:pPr>
          </w:p>
        </w:tc>
        <w:tc>
          <w:tcPr>
            <w:tcW w:w="1340" w:type="dxa"/>
            <w:tcBorders>
              <w:top w:val="nil"/>
              <w:left w:val="nil"/>
              <w:bottom w:val="nil"/>
              <w:right w:val="nil"/>
            </w:tcBorders>
            <w:shd w:val="clear" w:color="auto" w:fill="auto"/>
            <w:noWrap/>
            <w:vAlign w:val="center"/>
            <w:hideMark/>
          </w:tcPr>
          <w:p w14:paraId="18C515C8" w14:textId="77777777" w:rsidR="008356BB" w:rsidRPr="00250FA7" w:rsidRDefault="008356BB" w:rsidP="00AC3885">
            <w:pPr>
              <w:spacing w:after="0" w:line="240" w:lineRule="auto"/>
              <w:jc w:val="center"/>
              <w:rPr>
                <w:rFonts w:eastAsia="Times New Roman" w:cstheme="minorHAnsi"/>
                <w:sz w:val="18"/>
                <w:szCs w:val="18"/>
                <w:lang w:eastAsia="en-ZA"/>
              </w:rPr>
            </w:pPr>
          </w:p>
        </w:tc>
        <w:tc>
          <w:tcPr>
            <w:tcW w:w="1060" w:type="dxa"/>
            <w:tcBorders>
              <w:top w:val="nil"/>
              <w:left w:val="nil"/>
              <w:bottom w:val="nil"/>
              <w:right w:val="nil"/>
            </w:tcBorders>
            <w:shd w:val="clear" w:color="auto" w:fill="auto"/>
            <w:noWrap/>
            <w:vAlign w:val="center"/>
            <w:hideMark/>
          </w:tcPr>
          <w:p w14:paraId="5BE15BD1" w14:textId="77777777" w:rsidR="008356BB" w:rsidRPr="00250FA7" w:rsidRDefault="008356BB" w:rsidP="00AC3885">
            <w:pPr>
              <w:spacing w:after="0" w:line="240" w:lineRule="auto"/>
              <w:jc w:val="center"/>
              <w:rPr>
                <w:rFonts w:eastAsia="Times New Roman" w:cstheme="minorHAnsi"/>
                <w:sz w:val="18"/>
                <w:szCs w:val="18"/>
                <w:lang w:eastAsia="en-ZA"/>
              </w:rPr>
            </w:pPr>
          </w:p>
        </w:tc>
      </w:tr>
      <w:tr w:rsidR="008356BB" w:rsidRPr="00250FA7" w14:paraId="0B9F08F0" w14:textId="77777777" w:rsidTr="00E11BD5">
        <w:trPr>
          <w:trHeight w:val="237"/>
        </w:trPr>
        <w:tc>
          <w:tcPr>
            <w:tcW w:w="4760" w:type="dxa"/>
            <w:tcBorders>
              <w:top w:val="nil"/>
              <w:left w:val="nil"/>
              <w:bottom w:val="nil"/>
              <w:right w:val="nil"/>
            </w:tcBorders>
            <w:shd w:val="clear" w:color="auto" w:fill="auto"/>
            <w:noWrap/>
            <w:vAlign w:val="center"/>
            <w:hideMark/>
          </w:tcPr>
          <w:p w14:paraId="73F34923" w14:textId="7AC99AEE"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never tuberculosis</w:t>
            </w:r>
          </w:p>
        </w:tc>
        <w:tc>
          <w:tcPr>
            <w:tcW w:w="1194" w:type="dxa"/>
            <w:tcBorders>
              <w:top w:val="nil"/>
              <w:left w:val="nil"/>
              <w:bottom w:val="nil"/>
              <w:right w:val="nil"/>
            </w:tcBorders>
            <w:shd w:val="clear" w:color="auto" w:fill="auto"/>
            <w:noWrap/>
            <w:vAlign w:val="center"/>
            <w:hideMark/>
          </w:tcPr>
          <w:p w14:paraId="5749B515"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Ref</w:t>
            </w:r>
          </w:p>
        </w:tc>
        <w:tc>
          <w:tcPr>
            <w:tcW w:w="1340" w:type="dxa"/>
            <w:tcBorders>
              <w:top w:val="nil"/>
              <w:left w:val="nil"/>
              <w:bottom w:val="nil"/>
              <w:right w:val="nil"/>
            </w:tcBorders>
            <w:shd w:val="clear" w:color="auto" w:fill="auto"/>
            <w:noWrap/>
            <w:vAlign w:val="center"/>
            <w:hideMark/>
          </w:tcPr>
          <w:p w14:paraId="41B4B9B9" w14:textId="77777777" w:rsidR="008356BB" w:rsidRPr="00250FA7" w:rsidRDefault="008356BB" w:rsidP="00AC3885">
            <w:pPr>
              <w:spacing w:after="0" w:line="240" w:lineRule="auto"/>
              <w:jc w:val="center"/>
              <w:rPr>
                <w:rFonts w:eastAsia="Times New Roman" w:cstheme="minorHAnsi"/>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4D45D8E8" w14:textId="77777777" w:rsidR="008356BB" w:rsidRPr="00250FA7" w:rsidRDefault="008356BB" w:rsidP="00AC3885">
            <w:pPr>
              <w:spacing w:after="0" w:line="240" w:lineRule="auto"/>
              <w:jc w:val="center"/>
              <w:rPr>
                <w:rFonts w:eastAsia="Times New Roman" w:cstheme="minorHAnsi"/>
                <w:sz w:val="18"/>
                <w:szCs w:val="18"/>
                <w:lang w:eastAsia="en-ZA"/>
              </w:rPr>
            </w:pPr>
          </w:p>
        </w:tc>
      </w:tr>
      <w:tr w:rsidR="008356BB" w:rsidRPr="00250FA7" w14:paraId="03EC9E11" w14:textId="77777777" w:rsidTr="00E11BD5">
        <w:trPr>
          <w:trHeight w:val="237"/>
        </w:trPr>
        <w:tc>
          <w:tcPr>
            <w:tcW w:w="4760" w:type="dxa"/>
            <w:tcBorders>
              <w:top w:val="nil"/>
              <w:left w:val="nil"/>
              <w:bottom w:val="nil"/>
              <w:right w:val="nil"/>
            </w:tcBorders>
            <w:shd w:val="clear" w:color="auto" w:fill="auto"/>
            <w:noWrap/>
            <w:vAlign w:val="center"/>
            <w:hideMark/>
          </w:tcPr>
          <w:p w14:paraId="6F268BB1" w14:textId="14A5176F"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previous tuberculosis</w:t>
            </w:r>
          </w:p>
        </w:tc>
        <w:tc>
          <w:tcPr>
            <w:tcW w:w="1194" w:type="dxa"/>
            <w:tcBorders>
              <w:top w:val="nil"/>
              <w:left w:val="nil"/>
              <w:bottom w:val="nil"/>
              <w:right w:val="nil"/>
            </w:tcBorders>
            <w:shd w:val="clear" w:color="auto" w:fill="auto"/>
            <w:noWrap/>
            <w:vAlign w:val="center"/>
            <w:hideMark/>
          </w:tcPr>
          <w:p w14:paraId="34CA0175"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1.52</w:t>
            </w:r>
          </w:p>
        </w:tc>
        <w:tc>
          <w:tcPr>
            <w:tcW w:w="1340" w:type="dxa"/>
            <w:tcBorders>
              <w:top w:val="nil"/>
              <w:left w:val="nil"/>
              <w:bottom w:val="nil"/>
              <w:right w:val="nil"/>
            </w:tcBorders>
            <w:shd w:val="clear" w:color="auto" w:fill="auto"/>
            <w:noWrap/>
            <w:vAlign w:val="center"/>
            <w:hideMark/>
          </w:tcPr>
          <w:p w14:paraId="44A6BE98"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1.19; 1.94</w:t>
            </w:r>
          </w:p>
        </w:tc>
        <w:tc>
          <w:tcPr>
            <w:tcW w:w="1060" w:type="dxa"/>
            <w:tcBorders>
              <w:top w:val="nil"/>
              <w:left w:val="nil"/>
              <w:bottom w:val="nil"/>
              <w:right w:val="nil"/>
            </w:tcBorders>
            <w:shd w:val="clear" w:color="auto" w:fill="auto"/>
            <w:noWrap/>
            <w:vAlign w:val="center"/>
            <w:hideMark/>
          </w:tcPr>
          <w:p w14:paraId="4BEAA5EF"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0.001</w:t>
            </w:r>
          </w:p>
        </w:tc>
      </w:tr>
      <w:tr w:rsidR="008356BB" w:rsidRPr="00250FA7" w14:paraId="460D4678" w14:textId="77777777" w:rsidTr="00E11BD5">
        <w:trPr>
          <w:trHeight w:val="237"/>
        </w:trPr>
        <w:tc>
          <w:tcPr>
            <w:tcW w:w="4760" w:type="dxa"/>
            <w:tcBorders>
              <w:top w:val="nil"/>
              <w:left w:val="nil"/>
              <w:bottom w:val="nil"/>
              <w:right w:val="nil"/>
            </w:tcBorders>
            <w:shd w:val="clear" w:color="auto" w:fill="auto"/>
            <w:noWrap/>
            <w:vAlign w:val="center"/>
            <w:hideMark/>
          </w:tcPr>
          <w:p w14:paraId="2778964B" w14:textId="73E1A0B1"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current tuberculosis (microbiologically confirmed)</w:t>
            </w:r>
          </w:p>
        </w:tc>
        <w:tc>
          <w:tcPr>
            <w:tcW w:w="1194" w:type="dxa"/>
            <w:tcBorders>
              <w:top w:val="nil"/>
              <w:left w:val="nil"/>
              <w:bottom w:val="nil"/>
              <w:right w:val="nil"/>
            </w:tcBorders>
            <w:shd w:val="clear" w:color="auto" w:fill="auto"/>
            <w:noWrap/>
            <w:vAlign w:val="center"/>
            <w:hideMark/>
          </w:tcPr>
          <w:p w14:paraId="582A83DA"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3.16</w:t>
            </w:r>
          </w:p>
        </w:tc>
        <w:tc>
          <w:tcPr>
            <w:tcW w:w="1340" w:type="dxa"/>
            <w:tcBorders>
              <w:top w:val="nil"/>
              <w:left w:val="nil"/>
              <w:bottom w:val="nil"/>
              <w:right w:val="nil"/>
            </w:tcBorders>
            <w:shd w:val="clear" w:color="auto" w:fill="auto"/>
            <w:noWrap/>
            <w:vAlign w:val="center"/>
            <w:hideMark/>
          </w:tcPr>
          <w:p w14:paraId="72111C68"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1.94; 5.15</w:t>
            </w:r>
          </w:p>
        </w:tc>
        <w:tc>
          <w:tcPr>
            <w:tcW w:w="1060" w:type="dxa"/>
            <w:tcBorders>
              <w:top w:val="nil"/>
              <w:left w:val="nil"/>
              <w:bottom w:val="nil"/>
              <w:right w:val="nil"/>
            </w:tcBorders>
            <w:shd w:val="clear" w:color="auto" w:fill="auto"/>
            <w:noWrap/>
            <w:vAlign w:val="center"/>
            <w:hideMark/>
          </w:tcPr>
          <w:p w14:paraId="157BB64C"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&lt;0.001</w:t>
            </w:r>
          </w:p>
        </w:tc>
      </w:tr>
      <w:tr w:rsidR="008356BB" w:rsidRPr="00250FA7" w14:paraId="3232E4AB" w14:textId="77777777" w:rsidTr="00E11BD5">
        <w:trPr>
          <w:trHeight w:val="237"/>
        </w:trPr>
        <w:tc>
          <w:tcPr>
            <w:tcW w:w="4760" w:type="dxa"/>
            <w:tcBorders>
              <w:top w:val="nil"/>
              <w:left w:val="nil"/>
              <w:bottom w:val="nil"/>
              <w:right w:val="nil"/>
            </w:tcBorders>
            <w:shd w:val="clear" w:color="auto" w:fill="auto"/>
            <w:noWrap/>
            <w:vAlign w:val="center"/>
            <w:hideMark/>
          </w:tcPr>
          <w:p w14:paraId="065540AA" w14:textId="5F061146"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current tuberculosis (not microbiologically confirmed)</w:t>
            </w:r>
          </w:p>
        </w:tc>
        <w:tc>
          <w:tcPr>
            <w:tcW w:w="1194" w:type="dxa"/>
            <w:tcBorders>
              <w:top w:val="nil"/>
              <w:left w:val="nil"/>
              <w:bottom w:val="nil"/>
              <w:right w:val="nil"/>
            </w:tcBorders>
            <w:shd w:val="clear" w:color="auto" w:fill="auto"/>
            <w:noWrap/>
            <w:vAlign w:val="center"/>
            <w:hideMark/>
          </w:tcPr>
          <w:p w14:paraId="0F9E6FC9"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2.12</w:t>
            </w:r>
          </w:p>
        </w:tc>
        <w:tc>
          <w:tcPr>
            <w:tcW w:w="1340" w:type="dxa"/>
            <w:tcBorders>
              <w:top w:val="nil"/>
              <w:left w:val="nil"/>
              <w:bottom w:val="nil"/>
              <w:right w:val="nil"/>
            </w:tcBorders>
            <w:shd w:val="clear" w:color="auto" w:fill="auto"/>
            <w:noWrap/>
            <w:vAlign w:val="center"/>
            <w:hideMark/>
          </w:tcPr>
          <w:p w14:paraId="4C332412"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1.09; 4.13</w:t>
            </w:r>
          </w:p>
        </w:tc>
        <w:tc>
          <w:tcPr>
            <w:tcW w:w="1060" w:type="dxa"/>
            <w:tcBorders>
              <w:top w:val="nil"/>
              <w:left w:val="nil"/>
              <w:bottom w:val="nil"/>
              <w:right w:val="nil"/>
            </w:tcBorders>
            <w:shd w:val="clear" w:color="auto" w:fill="auto"/>
            <w:noWrap/>
            <w:vAlign w:val="center"/>
            <w:hideMark/>
          </w:tcPr>
          <w:p w14:paraId="60FBAD44"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0.026</w:t>
            </w:r>
          </w:p>
        </w:tc>
      </w:tr>
      <w:tr w:rsidR="008356BB" w:rsidRPr="00250FA7" w14:paraId="670A9C48" w14:textId="77777777" w:rsidTr="00E11BD5">
        <w:trPr>
          <w:trHeight w:val="237"/>
        </w:trPr>
        <w:tc>
          <w:tcPr>
            <w:tcW w:w="4760" w:type="dxa"/>
            <w:tcBorders>
              <w:top w:val="nil"/>
              <w:left w:val="nil"/>
              <w:bottom w:val="nil"/>
              <w:right w:val="nil"/>
            </w:tcBorders>
            <w:shd w:val="clear" w:color="auto" w:fill="auto"/>
            <w:noWrap/>
            <w:vAlign w:val="center"/>
            <w:hideMark/>
          </w:tcPr>
          <w:p w14:paraId="657B3B3A" w14:textId="77777777" w:rsidR="008356BB" w:rsidRPr="00250FA7" w:rsidRDefault="008356BB"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HIV</w:t>
            </w:r>
          </w:p>
        </w:tc>
        <w:tc>
          <w:tcPr>
            <w:tcW w:w="1194" w:type="dxa"/>
            <w:tcBorders>
              <w:top w:val="nil"/>
              <w:left w:val="nil"/>
              <w:bottom w:val="nil"/>
              <w:right w:val="nil"/>
            </w:tcBorders>
            <w:shd w:val="clear" w:color="auto" w:fill="auto"/>
            <w:noWrap/>
            <w:vAlign w:val="center"/>
            <w:hideMark/>
          </w:tcPr>
          <w:p w14:paraId="439C085F" w14:textId="77777777" w:rsidR="008356BB" w:rsidRPr="00250FA7" w:rsidRDefault="008356BB" w:rsidP="00AC3885">
            <w:pPr>
              <w:spacing w:after="0" w:line="240" w:lineRule="auto"/>
              <w:jc w:val="center"/>
              <w:rPr>
                <w:rFonts w:eastAsia="Times New Roman" w:cstheme="minorHAnsi"/>
                <w:b/>
                <w:bCs/>
                <w:color w:val="000000"/>
                <w:sz w:val="18"/>
                <w:szCs w:val="18"/>
                <w:lang w:eastAsia="en-ZA"/>
              </w:rPr>
            </w:pPr>
          </w:p>
        </w:tc>
        <w:tc>
          <w:tcPr>
            <w:tcW w:w="1340" w:type="dxa"/>
            <w:tcBorders>
              <w:top w:val="nil"/>
              <w:left w:val="nil"/>
              <w:bottom w:val="nil"/>
              <w:right w:val="nil"/>
            </w:tcBorders>
            <w:shd w:val="clear" w:color="auto" w:fill="auto"/>
            <w:noWrap/>
            <w:vAlign w:val="center"/>
            <w:hideMark/>
          </w:tcPr>
          <w:p w14:paraId="53F9F85B" w14:textId="77777777" w:rsidR="008356BB" w:rsidRPr="00250FA7" w:rsidRDefault="008356BB" w:rsidP="00AC3885">
            <w:pPr>
              <w:spacing w:after="0" w:line="240" w:lineRule="auto"/>
              <w:jc w:val="center"/>
              <w:rPr>
                <w:rFonts w:eastAsia="Times New Roman" w:cstheme="minorHAnsi"/>
                <w:sz w:val="18"/>
                <w:szCs w:val="18"/>
                <w:lang w:eastAsia="en-ZA"/>
              </w:rPr>
            </w:pPr>
          </w:p>
        </w:tc>
        <w:tc>
          <w:tcPr>
            <w:tcW w:w="1060" w:type="dxa"/>
            <w:tcBorders>
              <w:top w:val="nil"/>
              <w:left w:val="nil"/>
              <w:bottom w:val="nil"/>
              <w:right w:val="nil"/>
            </w:tcBorders>
            <w:shd w:val="clear" w:color="auto" w:fill="auto"/>
            <w:noWrap/>
            <w:vAlign w:val="center"/>
            <w:hideMark/>
          </w:tcPr>
          <w:p w14:paraId="37B99EB7" w14:textId="77777777" w:rsidR="008356BB" w:rsidRPr="00250FA7" w:rsidRDefault="008356BB" w:rsidP="00AC3885">
            <w:pPr>
              <w:spacing w:after="0" w:line="240" w:lineRule="auto"/>
              <w:jc w:val="center"/>
              <w:rPr>
                <w:rFonts w:eastAsia="Times New Roman" w:cstheme="minorHAnsi"/>
                <w:sz w:val="18"/>
                <w:szCs w:val="18"/>
                <w:lang w:eastAsia="en-ZA"/>
              </w:rPr>
            </w:pPr>
          </w:p>
        </w:tc>
      </w:tr>
      <w:tr w:rsidR="008356BB" w:rsidRPr="00250FA7" w14:paraId="0509C6F2" w14:textId="77777777" w:rsidTr="00E11BD5">
        <w:trPr>
          <w:trHeight w:val="237"/>
        </w:trPr>
        <w:tc>
          <w:tcPr>
            <w:tcW w:w="4760" w:type="dxa"/>
            <w:tcBorders>
              <w:top w:val="nil"/>
              <w:left w:val="nil"/>
              <w:bottom w:val="nil"/>
              <w:right w:val="nil"/>
            </w:tcBorders>
            <w:shd w:val="clear" w:color="auto" w:fill="auto"/>
            <w:noWrap/>
            <w:vAlign w:val="center"/>
            <w:hideMark/>
          </w:tcPr>
          <w:p w14:paraId="1D1A7324" w14:textId="51546847"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negative</w:t>
            </w:r>
          </w:p>
        </w:tc>
        <w:tc>
          <w:tcPr>
            <w:tcW w:w="1194" w:type="dxa"/>
            <w:tcBorders>
              <w:top w:val="nil"/>
              <w:left w:val="nil"/>
              <w:bottom w:val="nil"/>
              <w:right w:val="nil"/>
            </w:tcBorders>
            <w:shd w:val="clear" w:color="auto" w:fill="auto"/>
            <w:noWrap/>
            <w:vAlign w:val="center"/>
            <w:hideMark/>
          </w:tcPr>
          <w:p w14:paraId="1ABFDEA8"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Ref</w:t>
            </w:r>
          </w:p>
        </w:tc>
        <w:tc>
          <w:tcPr>
            <w:tcW w:w="1340" w:type="dxa"/>
            <w:tcBorders>
              <w:top w:val="nil"/>
              <w:left w:val="nil"/>
              <w:bottom w:val="nil"/>
              <w:right w:val="nil"/>
            </w:tcBorders>
            <w:shd w:val="clear" w:color="auto" w:fill="auto"/>
            <w:noWrap/>
            <w:vAlign w:val="center"/>
            <w:hideMark/>
          </w:tcPr>
          <w:p w14:paraId="4DCD9DCF" w14:textId="77777777" w:rsidR="008356BB" w:rsidRPr="00250FA7" w:rsidRDefault="008356BB" w:rsidP="00AC3885">
            <w:pPr>
              <w:spacing w:after="0" w:line="240" w:lineRule="auto"/>
              <w:jc w:val="center"/>
              <w:rPr>
                <w:rFonts w:eastAsia="Times New Roman" w:cstheme="minorHAnsi"/>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642BF2AD" w14:textId="77777777" w:rsidR="008356BB" w:rsidRPr="00250FA7" w:rsidRDefault="008356BB" w:rsidP="00AC3885">
            <w:pPr>
              <w:spacing w:after="0" w:line="240" w:lineRule="auto"/>
              <w:jc w:val="center"/>
              <w:rPr>
                <w:rFonts w:eastAsia="Times New Roman" w:cstheme="minorHAnsi"/>
                <w:sz w:val="18"/>
                <w:szCs w:val="18"/>
                <w:lang w:eastAsia="en-ZA"/>
              </w:rPr>
            </w:pPr>
          </w:p>
        </w:tc>
      </w:tr>
      <w:tr w:rsidR="008356BB" w:rsidRPr="00250FA7" w14:paraId="6B596727" w14:textId="77777777" w:rsidTr="00E11BD5">
        <w:trPr>
          <w:trHeight w:val="237"/>
        </w:trPr>
        <w:tc>
          <w:tcPr>
            <w:tcW w:w="4760" w:type="dxa"/>
            <w:tcBorders>
              <w:top w:val="nil"/>
              <w:left w:val="nil"/>
              <w:bottom w:val="single" w:sz="4" w:space="0" w:color="auto"/>
              <w:right w:val="nil"/>
            </w:tcBorders>
            <w:shd w:val="clear" w:color="auto" w:fill="auto"/>
            <w:noWrap/>
            <w:vAlign w:val="center"/>
            <w:hideMark/>
          </w:tcPr>
          <w:p w14:paraId="6321DB33" w14:textId="4BD2771E" w:rsidR="008356BB" w:rsidRPr="00250FA7" w:rsidRDefault="008E2D60" w:rsidP="00AC3885">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w:t>
            </w:r>
            <w:r w:rsidR="008356BB" w:rsidRPr="00250FA7">
              <w:rPr>
                <w:rFonts w:ascii="Calibri" w:eastAsia="Times New Roman" w:hAnsi="Calibri" w:cs="Calibri"/>
                <w:b/>
                <w:bCs/>
                <w:color w:val="000000"/>
                <w:sz w:val="18"/>
                <w:szCs w:val="18"/>
                <w:lang w:eastAsia="en-ZA"/>
              </w:rPr>
              <w:t>positive</w:t>
            </w:r>
          </w:p>
        </w:tc>
        <w:tc>
          <w:tcPr>
            <w:tcW w:w="1194" w:type="dxa"/>
            <w:tcBorders>
              <w:top w:val="nil"/>
              <w:left w:val="nil"/>
              <w:bottom w:val="single" w:sz="4" w:space="0" w:color="auto"/>
              <w:right w:val="nil"/>
            </w:tcBorders>
            <w:shd w:val="clear" w:color="auto" w:fill="auto"/>
            <w:noWrap/>
            <w:vAlign w:val="center"/>
            <w:hideMark/>
          </w:tcPr>
          <w:p w14:paraId="24E31097"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2.14</w:t>
            </w:r>
          </w:p>
        </w:tc>
        <w:tc>
          <w:tcPr>
            <w:tcW w:w="1340" w:type="dxa"/>
            <w:tcBorders>
              <w:top w:val="nil"/>
              <w:left w:val="nil"/>
              <w:bottom w:val="single" w:sz="4" w:space="0" w:color="auto"/>
              <w:right w:val="nil"/>
            </w:tcBorders>
            <w:shd w:val="clear" w:color="auto" w:fill="auto"/>
            <w:noWrap/>
            <w:vAlign w:val="center"/>
            <w:hideMark/>
          </w:tcPr>
          <w:p w14:paraId="36003B43"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1.70; 2.70</w:t>
            </w:r>
          </w:p>
        </w:tc>
        <w:tc>
          <w:tcPr>
            <w:tcW w:w="1060" w:type="dxa"/>
            <w:tcBorders>
              <w:top w:val="nil"/>
              <w:left w:val="nil"/>
              <w:bottom w:val="single" w:sz="4" w:space="0" w:color="auto"/>
              <w:right w:val="nil"/>
            </w:tcBorders>
            <w:shd w:val="clear" w:color="auto" w:fill="auto"/>
            <w:noWrap/>
            <w:vAlign w:val="center"/>
            <w:hideMark/>
          </w:tcPr>
          <w:p w14:paraId="41EE3AFA" w14:textId="77777777" w:rsidR="008356BB" w:rsidRPr="00250FA7" w:rsidRDefault="008356BB" w:rsidP="00AC3885">
            <w:pPr>
              <w:spacing w:after="0" w:line="240" w:lineRule="auto"/>
              <w:jc w:val="center"/>
              <w:rPr>
                <w:rFonts w:eastAsia="Times New Roman" w:cstheme="minorHAnsi"/>
                <w:color w:val="000000"/>
                <w:sz w:val="18"/>
                <w:szCs w:val="18"/>
                <w:lang w:eastAsia="en-ZA"/>
              </w:rPr>
            </w:pPr>
            <w:r w:rsidRPr="00250FA7">
              <w:rPr>
                <w:rFonts w:eastAsia="Times New Roman" w:cstheme="minorHAnsi"/>
                <w:color w:val="000000"/>
                <w:sz w:val="18"/>
                <w:szCs w:val="18"/>
                <w:lang w:eastAsia="en-ZA"/>
              </w:rPr>
              <w:t>&lt;0.001</w:t>
            </w:r>
          </w:p>
        </w:tc>
      </w:tr>
      <w:tr w:rsidR="008356BB" w:rsidRPr="00250FA7" w14:paraId="5E719A27" w14:textId="77777777" w:rsidTr="00653732">
        <w:trPr>
          <w:trHeight w:val="285"/>
        </w:trPr>
        <w:tc>
          <w:tcPr>
            <w:tcW w:w="8354" w:type="dxa"/>
            <w:gridSpan w:val="4"/>
            <w:tcBorders>
              <w:top w:val="nil"/>
              <w:left w:val="nil"/>
              <w:bottom w:val="nil"/>
              <w:right w:val="nil"/>
            </w:tcBorders>
            <w:shd w:val="clear" w:color="auto" w:fill="auto"/>
            <w:vAlign w:val="center"/>
            <w:hideMark/>
          </w:tcPr>
          <w:p w14:paraId="5FD7374E" w14:textId="77777777" w:rsidR="008356BB" w:rsidRPr="00250FA7" w:rsidRDefault="008356BB" w:rsidP="008356BB">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xml:space="preserve"> HR hazard ratio; CI confidence interval; HbA1c glycosylated haemoglobin.</w:t>
            </w:r>
          </w:p>
        </w:tc>
      </w:tr>
    </w:tbl>
    <w:p w14:paraId="5C373722" w14:textId="0D80DD0F" w:rsidR="008356BB" w:rsidRPr="00250FA7" w:rsidRDefault="008356BB" w:rsidP="003150EF">
      <w:pPr>
        <w:rPr>
          <w:lang w:val="en-US"/>
        </w:rPr>
      </w:pPr>
    </w:p>
    <w:p w14:paraId="23AD4DFA" w14:textId="321C5063" w:rsidR="00080F6F" w:rsidRPr="00250FA7" w:rsidRDefault="00080F6F" w:rsidP="003150EF">
      <w:pPr>
        <w:rPr>
          <w:lang w:val="en-US"/>
        </w:rPr>
      </w:pPr>
    </w:p>
    <w:p w14:paraId="0344A2D0" w14:textId="77777777" w:rsidR="00E11BD5" w:rsidRPr="00250FA7" w:rsidRDefault="00E11BD5" w:rsidP="003150EF">
      <w:pPr>
        <w:rPr>
          <w:lang w:val="en-US"/>
        </w:rPr>
      </w:pPr>
    </w:p>
    <w:p w14:paraId="16E013A8" w14:textId="4CEE9962" w:rsidR="001E56F9" w:rsidRPr="00250FA7" w:rsidRDefault="001E56F9" w:rsidP="001E56F9">
      <w:pPr>
        <w:pStyle w:val="Heading2"/>
        <w:spacing w:after="240"/>
        <w:rPr>
          <w:rFonts w:ascii="Times New Roman" w:hAnsi="Times New Roman" w:cs="Times New Roman"/>
          <w:b/>
          <w:bCs/>
          <w:color w:val="000000" w:themeColor="text1"/>
          <w:sz w:val="24"/>
          <w:szCs w:val="24"/>
          <w:lang w:val="en-US"/>
        </w:rPr>
      </w:pPr>
      <w:bookmarkStart w:id="9" w:name="_Toc46994525"/>
      <w:r w:rsidRPr="00250FA7">
        <w:rPr>
          <w:rFonts w:ascii="Times New Roman" w:hAnsi="Times New Roman" w:cs="Times New Roman"/>
          <w:b/>
          <w:bCs/>
          <w:color w:val="000000" w:themeColor="text1"/>
          <w:sz w:val="24"/>
          <w:szCs w:val="24"/>
          <w:lang w:val="en-US"/>
        </w:rPr>
        <w:t>Supplementary Table 4</w:t>
      </w:r>
      <w:bookmarkEnd w:id="9"/>
    </w:p>
    <w:p w14:paraId="2E317062" w14:textId="34D02589" w:rsidR="001E56F9" w:rsidRPr="00250FA7" w:rsidRDefault="001E56F9">
      <w:pPr>
        <w:rPr>
          <w:rFonts w:ascii="Times New Roman" w:hAnsi="Times New Roman" w:cs="Times New Roman"/>
          <w:b/>
          <w:bCs/>
          <w:color w:val="000000" w:themeColor="text1"/>
          <w:sz w:val="24"/>
          <w:szCs w:val="24"/>
          <w:lang w:val="en-US"/>
        </w:rPr>
        <w:sectPr w:rsidR="001E56F9" w:rsidRPr="00250FA7" w:rsidSect="0040520F">
          <w:pgSz w:w="11906" w:h="16838"/>
          <w:pgMar w:top="1134" w:right="1134" w:bottom="1134" w:left="1134" w:header="709" w:footer="709" w:gutter="0"/>
          <w:cols w:space="708"/>
          <w:docGrid w:linePitch="360"/>
        </w:sectPr>
      </w:pPr>
      <w:r w:rsidRPr="00250FA7">
        <w:rPr>
          <w:rFonts w:ascii="Times New Roman" w:hAnsi="Times New Roman" w:cs="Times New Roman"/>
          <w:sz w:val="24"/>
          <w:szCs w:val="24"/>
        </w:rPr>
        <w:t xml:space="preserve">Multivariate hazard ratios (HRs) and 95% confidence intervals (CI) for associations with COVID-19 death from Cox-proportional hazards models among all </w:t>
      </w:r>
      <w:r w:rsidR="0007114D" w:rsidRPr="00250FA7">
        <w:rPr>
          <w:rFonts w:ascii="Times New Roman" w:hAnsi="Times New Roman" w:cs="Times New Roman"/>
          <w:sz w:val="24"/>
          <w:szCs w:val="24"/>
        </w:rPr>
        <w:t xml:space="preserve">“active patients” in public sector (age </w:t>
      </w:r>
      <w:r w:rsidRPr="00250FA7">
        <w:rPr>
          <w:rFonts w:ascii="Times New Roman" w:hAnsi="Times New Roman" w:cs="Times New Roman"/>
          <w:sz w:val="24"/>
          <w:szCs w:val="24"/>
        </w:rPr>
        <w:t xml:space="preserve">≥20 years with a public sector health visit in the </w:t>
      </w:r>
      <w:r w:rsidR="0007114D" w:rsidRPr="00250FA7">
        <w:rPr>
          <w:rFonts w:ascii="Times New Roman" w:hAnsi="Times New Roman" w:cs="Times New Roman"/>
          <w:sz w:val="24"/>
          <w:szCs w:val="24"/>
        </w:rPr>
        <w:t xml:space="preserve">last </w:t>
      </w:r>
      <w:r w:rsidRPr="00250FA7">
        <w:rPr>
          <w:rFonts w:ascii="Times New Roman" w:hAnsi="Times New Roman" w:cs="Times New Roman"/>
          <w:sz w:val="24"/>
          <w:szCs w:val="24"/>
        </w:rPr>
        <w:t xml:space="preserve">3 years </w:t>
      </w:r>
      <w:r w:rsidR="0007114D" w:rsidRPr="00250FA7">
        <w:rPr>
          <w:rFonts w:ascii="Times New Roman" w:hAnsi="Times New Roman" w:cs="Times New Roman"/>
          <w:sz w:val="24"/>
          <w:szCs w:val="24"/>
        </w:rPr>
        <w:t>before March 1</w:t>
      </w:r>
      <w:r w:rsidR="0040520F" w:rsidRPr="00250FA7">
        <w:rPr>
          <w:rFonts w:ascii="Times New Roman" w:hAnsi="Times New Roman" w:cs="Times New Roman"/>
          <w:sz w:val="24"/>
          <w:szCs w:val="24"/>
        </w:rPr>
        <w:t xml:space="preserve">, 2020) </w:t>
      </w:r>
      <w:r w:rsidRPr="00250FA7">
        <w:rPr>
          <w:rFonts w:ascii="Times New Roman" w:hAnsi="Times New Roman" w:cs="Times New Roman"/>
          <w:sz w:val="24"/>
          <w:szCs w:val="24"/>
        </w:rPr>
        <w:t>(n=3,460,932). Sensitivity analyses were conducted as follows: (</w:t>
      </w:r>
      <w:proofErr w:type="spellStart"/>
      <w:r w:rsidRPr="00250FA7">
        <w:rPr>
          <w:rFonts w:ascii="Times New Roman" w:hAnsi="Times New Roman" w:cs="Times New Roman"/>
          <w:sz w:val="24"/>
          <w:szCs w:val="24"/>
        </w:rPr>
        <w:t>i</w:t>
      </w:r>
      <w:proofErr w:type="spellEnd"/>
      <w:r w:rsidRPr="00250FA7">
        <w:rPr>
          <w:rFonts w:ascii="Times New Roman" w:hAnsi="Times New Roman" w:cs="Times New Roman"/>
          <w:sz w:val="24"/>
          <w:szCs w:val="24"/>
        </w:rPr>
        <w:t>) as per main analysis but not adjusted for location; (ii) as per main analysis but including follow up through June 16, 2020; (iii) with competing risks regression; (iv) considering only comorbidities inferred with high certainty evidence</w:t>
      </w:r>
      <w:r w:rsidR="00BF2927" w:rsidRPr="00250FA7">
        <w:rPr>
          <w:rFonts w:ascii="Times New Roman" w:hAnsi="Times New Roman" w:cs="Times New Roman"/>
          <w:sz w:val="24"/>
          <w:szCs w:val="24"/>
        </w:rPr>
        <w:t xml:space="preserve"> (n=</w:t>
      </w:r>
      <w:r w:rsidR="00080B0C" w:rsidRPr="00250FA7">
        <w:rPr>
          <w:rFonts w:ascii="Times New Roman" w:hAnsi="Times New Roman" w:cs="Times New Roman"/>
          <w:sz w:val="24"/>
          <w:szCs w:val="24"/>
        </w:rPr>
        <w:t>3,459,114)</w:t>
      </w:r>
      <w:r w:rsidR="007D18BC" w:rsidRPr="00250FA7">
        <w:rPr>
          <w:rFonts w:ascii="Times New Roman" w:hAnsi="Times New Roman" w:cs="Times New Roman"/>
          <w:sz w:val="24"/>
          <w:szCs w:val="24"/>
        </w:rPr>
        <w:t xml:space="preserve">; (v) classifying </w:t>
      </w:r>
      <w:r w:rsidR="00EC5B5A" w:rsidRPr="00250FA7">
        <w:rPr>
          <w:rFonts w:ascii="Times New Roman" w:hAnsi="Times New Roman" w:cs="Times New Roman"/>
          <w:sz w:val="24"/>
          <w:szCs w:val="24"/>
        </w:rPr>
        <w:t>patients as viraemic or immunosuppressed based on viral load and C</w:t>
      </w:r>
      <w:r w:rsidR="003671C5" w:rsidRPr="00250FA7">
        <w:rPr>
          <w:rFonts w:ascii="Times New Roman" w:hAnsi="Times New Roman" w:cs="Times New Roman"/>
          <w:sz w:val="24"/>
          <w:szCs w:val="24"/>
        </w:rPr>
        <w:t>D</w:t>
      </w:r>
      <w:r w:rsidR="00EC5B5A" w:rsidRPr="00250FA7">
        <w:rPr>
          <w:rFonts w:ascii="Times New Roman" w:hAnsi="Times New Roman" w:cs="Times New Roman"/>
          <w:sz w:val="24"/>
          <w:szCs w:val="24"/>
        </w:rPr>
        <w:t>4 count results in the last month only</w:t>
      </w:r>
      <w:r w:rsidR="00AD1207" w:rsidRPr="00250FA7">
        <w:rPr>
          <w:rFonts w:ascii="Times New Roman" w:hAnsi="Times New Roman" w:cs="Times New Roman"/>
          <w:sz w:val="24"/>
          <w:szCs w:val="24"/>
        </w:rPr>
        <w:t>; (vi) restricted to patients with ≥1 visit per year for last 3 years (n=991,969).</w:t>
      </w:r>
    </w:p>
    <w:tbl>
      <w:tblPr>
        <w:tblW w:w="15608" w:type="dxa"/>
        <w:tblLook w:val="04A0" w:firstRow="1" w:lastRow="0" w:firstColumn="1" w:lastColumn="0" w:noHBand="0" w:noVBand="1"/>
      </w:tblPr>
      <w:tblGrid>
        <w:gridCol w:w="2020"/>
        <w:gridCol w:w="581"/>
        <w:gridCol w:w="1080"/>
        <w:gridCol w:w="661"/>
        <w:gridCol w:w="12"/>
        <w:gridCol w:w="569"/>
        <w:gridCol w:w="1026"/>
        <w:gridCol w:w="661"/>
        <w:gridCol w:w="15"/>
        <w:gridCol w:w="566"/>
        <w:gridCol w:w="1026"/>
        <w:gridCol w:w="661"/>
        <w:gridCol w:w="21"/>
        <w:gridCol w:w="560"/>
        <w:gridCol w:w="1026"/>
        <w:gridCol w:w="661"/>
        <w:gridCol w:w="15"/>
        <w:gridCol w:w="566"/>
        <w:gridCol w:w="1026"/>
        <w:gridCol w:w="661"/>
        <w:gridCol w:w="12"/>
        <w:gridCol w:w="569"/>
        <w:gridCol w:w="940"/>
        <w:gridCol w:w="661"/>
        <w:gridCol w:w="12"/>
      </w:tblGrid>
      <w:tr w:rsidR="00173196" w:rsidRPr="00250FA7" w14:paraId="23788D4B" w14:textId="77777777" w:rsidTr="00173196">
        <w:trPr>
          <w:trHeight w:val="1545"/>
        </w:trPr>
        <w:tc>
          <w:tcPr>
            <w:tcW w:w="20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AC13B7"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lastRenderedPageBreak/>
              <w:t>Description of data used in analysis</w:t>
            </w:r>
          </w:p>
        </w:tc>
        <w:tc>
          <w:tcPr>
            <w:tcW w:w="2334" w:type="dxa"/>
            <w:gridSpan w:val="4"/>
            <w:tcBorders>
              <w:top w:val="single" w:sz="4" w:space="0" w:color="auto"/>
              <w:left w:val="nil"/>
              <w:bottom w:val="single" w:sz="4" w:space="0" w:color="auto"/>
              <w:right w:val="nil"/>
            </w:tcBorders>
            <w:shd w:val="clear" w:color="auto" w:fill="auto"/>
            <w:vAlign w:val="center"/>
            <w:hideMark/>
          </w:tcPr>
          <w:p w14:paraId="457D38C9"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Not adjusted for location, censored on 9 June 2020 to allow for 7 day delay in reporting of deaths</w:t>
            </w:r>
          </w:p>
        </w:tc>
        <w:tc>
          <w:tcPr>
            <w:tcW w:w="2271" w:type="dxa"/>
            <w:gridSpan w:val="4"/>
            <w:tcBorders>
              <w:top w:val="single" w:sz="4" w:space="0" w:color="auto"/>
              <w:left w:val="single" w:sz="4" w:space="0" w:color="auto"/>
              <w:bottom w:val="single" w:sz="4" w:space="0" w:color="auto"/>
              <w:right w:val="single" w:sz="4" w:space="0" w:color="000000"/>
            </w:tcBorders>
            <w:shd w:val="clear" w:color="auto" w:fill="auto"/>
            <w:vAlign w:val="center"/>
            <w:hideMark/>
          </w:tcPr>
          <w:p w14:paraId="6FF840AC"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Adjusted for location, </w:t>
            </w:r>
            <w:r w:rsidRPr="00250FA7">
              <w:rPr>
                <w:rFonts w:ascii="Calibri" w:eastAsia="Times New Roman" w:hAnsi="Calibri" w:cs="Calibri"/>
                <w:b/>
                <w:bCs/>
                <w:color w:val="000000"/>
                <w:sz w:val="16"/>
                <w:szCs w:val="16"/>
                <w:lang w:eastAsia="en-ZA"/>
              </w:rPr>
              <w:br/>
              <w:t xml:space="preserve">all follow-up through </w:t>
            </w:r>
            <w:r w:rsidRPr="00250FA7">
              <w:rPr>
                <w:rFonts w:ascii="Calibri" w:eastAsia="Times New Roman" w:hAnsi="Calibri" w:cs="Calibri"/>
                <w:b/>
                <w:bCs/>
                <w:color w:val="000000"/>
                <w:sz w:val="16"/>
                <w:szCs w:val="16"/>
                <w:lang w:eastAsia="en-ZA"/>
              </w:rPr>
              <w:br/>
              <w:t xml:space="preserve">16 June 2020 </w:t>
            </w:r>
          </w:p>
        </w:tc>
        <w:tc>
          <w:tcPr>
            <w:tcW w:w="2274" w:type="dxa"/>
            <w:gridSpan w:val="4"/>
            <w:tcBorders>
              <w:top w:val="single" w:sz="4" w:space="0" w:color="auto"/>
              <w:left w:val="nil"/>
              <w:bottom w:val="single" w:sz="4" w:space="0" w:color="auto"/>
              <w:right w:val="single" w:sz="4" w:space="0" w:color="000000"/>
            </w:tcBorders>
            <w:shd w:val="clear" w:color="auto" w:fill="auto"/>
            <w:vAlign w:val="center"/>
            <w:hideMark/>
          </w:tcPr>
          <w:p w14:paraId="21D5F588"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Adjusted for location, censored on 9 June 2020 to allow for 7 day delay in reporting of deaths</w:t>
            </w:r>
          </w:p>
        </w:tc>
        <w:tc>
          <w:tcPr>
            <w:tcW w:w="2262" w:type="dxa"/>
            <w:gridSpan w:val="4"/>
            <w:tcBorders>
              <w:top w:val="single" w:sz="4" w:space="0" w:color="auto"/>
              <w:left w:val="nil"/>
              <w:bottom w:val="single" w:sz="4" w:space="0" w:color="auto"/>
              <w:right w:val="single" w:sz="4" w:space="0" w:color="000000"/>
            </w:tcBorders>
            <w:shd w:val="clear" w:color="auto" w:fill="auto"/>
            <w:vAlign w:val="center"/>
            <w:hideMark/>
          </w:tcPr>
          <w:p w14:paraId="28391D60"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Adjusted for location,</w:t>
            </w:r>
            <w:r w:rsidRPr="00250FA7">
              <w:rPr>
                <w:rFonts w:ascii="Calibri" w:eastAsia="Times New Roman" w:hAnsi="Calibri" w:cs="Calibri"/>
                <w:b/>
                <w:bCs/>
                <w:color w:val="000000"/>
                <w:sz w:val="16"/>
                <w:szCs w:val="16"/>
                <w:lang w:eastAsia="en-ZA"/>
              </w:rPr>
              <w:br/>
              <w:t xml:space="preserve"> censored on 9 June 2020 to allow for 7 day delay in reporting of deaths</w:t>
            </w:r>
          </w:p>
        </w:tc>
        <w:tc>
          <w:tcPr>
            <w:tcW w:w="2265" w:type="dxa"/>
            <w:gridSpan w:val="4"/>
            <w:tcBorders>
              <w:top w:val="single" w:sz="4" w:space="0" w:color="auto"/>
              <w:left w:val="nil"/>
              <w:bottom w:val="single" w:sz="4" w:space="0" w:color="auto"/>
              <w:right w:val="single" w:sz="4" w:space="0" w:color="000000"/>
            </w:tcBorders>
            <w:shd w:val="clear" w:color="auto" w:fill="auto"/>
            <w:vAlign w:val="center"/>
            <w:hideMark/>
          </w:tcPr>
          <w:p w14:paraId="3228C3D8"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Adjusted for location,</w:t>
            </w:r>
            <w:r w:rsidRPr="00250FA7">
              <w:rPr>
                <w:rFonts w:ascii="Calibri" w:eastAsia="Times New Roman" w:hAnsi="Calibri" w:cs="Calibri"/>
                <w:b/>
                <w:bCs/>
                <w:color w:val="000000"/>
                <w:sz w:val="16"/>
                <w:szCs w:val="16"/>
                <w:lang w:eastAsia="en-ZA"/>
              </w:rPr>
              <w:br/>
              <w:t xml:space="preserve"> censored on 9 June 2020 to allow for 7 day delay in reporting of deaths</w:t>
            </w:r>
          </w:p>
        </w:tc>
        <w:tc>
          <w:tcPr>
            <w:tcW w:w="2182" w:type="dxa"/>
            <w:gridSpan w:val="4"/>
            <w:tcBorders>
              <w:top w:val="single" w:sz="4" w:space="0" w:color="auto"/>
              <w:left w:val="nil"/>
              <w:bottom w:val="single" w:sz="4" w:space="0" w:color="auto"/>
              <w:right w:val="single" w:sz="4" w:space="0" w:color="000000"/>
            </w:tcBorders>
            <w:shd w:val="clear" w:color="auto" w:fill="auto"/>
            <w:vAlign w:val="center"/>
            <w:hideMark/>
          </w:tcPr>
          <w:p w14:paraId="60EDF262" w14:textId="295FA84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Adjusted for location,</w:t>
            </w:r>
            <w:r w:rsidRPr="00250FA7">
              <w:rPr>
                <w:rFonts w:ascii="Calibri" w:eastAsia="Times New Roman" w:hAnsi="Calibri" w:cs="Calibri"/>
                <w:b/>
                <w:bCs/>
                <w:color w:val="000000"/>
                <w:sz w:val="16"/>
                <w:szCs w:val="16"/>
                <w:lang w:eastAsia="en-ZA"/>
              </w:rPr>
              <w:br/>
              <w:t>restricted to 991,969 patients with ≥1 visit per year for last 3 years;  censored on 9 June 2020 to allow for 7</w:t>
            </w:r>
            <w:r w:rsidR="00666087" w:rsidRPr="00250FA7">
              <w:rPr>
                <w:rFonts w:ascii="Calibri" w:eastAsia="Times New Roman" w:hAnsi="Calibri" w:cs="Calibri"/>
                <w:b/>
                <w:bCs/>
                <w:color w:val="000000"/>
                <w:sz w:val="16"/>
                <w:szCs w:val="16"/>
                <w:lang w:eastAsia="en-ZA"/>
              </w:rPr>
              <w:t xml:space="preserve"> </w:t>
            </w:r>
            <w:r w:rsidRPr="00250FA7">
              <w:rPr>
                <w:rFonts w:ascii="Calibri" w:eastAsia="Times New Roman" w:hAnsi="Calibri" w:cs="Calibri"/>
                <w:b/>
                <w:bCs/>
                <w:color w:val="000000"/>
                <w:sz w:val="16"/>
                <w:szCs w:val="16"/>
                <w:lang w:eastAsia="en-ZA"/>
              </w:rPr>
              <w:t>day delay in reporting of deaths</w:t>
            </w:r>
          </w:p>
        </w:tc>
      </w:tr>
      <w:tr w:rsidR="00173196" w:rsidRPr="00250FA7" w14:paraId="04AD66BF" w14:textId="77777777" w:rsidTr="00173196">
        <w:trPr>
          <w:trHeight w:val="885"/>
        </w:trPr>
        <w:tc>
          <w:tcPr>
            <w:tcW w:w="2020" w:type="dxa"/>
            <w:tcBorders>
              <w:top w:val="nil"/>
              <w:left w:val="single" w:sz="4" w:space="0" w:color="auto"/>
              <w:bottom w:val="single" w:sz="4" w:space="0" w:color="auto"/>
              <w:right w:val="single" w:sz="4" w:space="0" w:color="auto"/>
            </w:tcBorders>
            <w:shd w:val="clear" w:color="auto" w:fill="auto"/>
            <w:vAlign w:val="center"/>
            <w:hideMark/>
          </w:tcPr>
          <w:p w14:paraId="62D13B1A"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Certainty of evidence for comorbidities</w:t>
            </w:r>
          </w:p>
        </w:tc>
        <w:tc>
          <w:tcPr>
            <w:tcW w:w="2334" w:type="dxa"/>
            <w:gridSpan w:val="4"/>
            <w:tcBorders>
              <w:top w:val="single" w:sz="4" w:space="0" w:color="auto"/>
              <w:left w:val="nil"/>
              <w:bottom w:val="single" w:sz="4" w:space="0" w:color="auto"/>
              <w:right w:val="nil"/>
            </w:tcBorders>
            <w:shd w:val="clear" w:color="auto" w:fill="auto"/>
            <w:vAlign w:val="center"/>
            <w:hideMark/>
          </w:tcPr>
          <w:p w14:paraId="0FD551E1"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All certainty</w:t>
            </w:r>
          </w:p>
        </w:tc>
        <w:tc>
          <w:tcPr>
            <w:tcW w:w="2271" w:type="dxa"/>
            <w:gridSpan w:val="4"/>
            <w:tcBorders>
              <w:top w:val="single" w:sz="4" w:space="0" w:color="auto"/>
              <w:left w:val="single" w:sz="4" w:space="0" w:color="auto"/>
              <w:bottom w:val="single" w:sz="4" w:space="0" w:color="auto"/>
              <w:right w:val="single" w:sz="4" w:space="0" w:color="000000"/>
            </w:tcBorders>
            <w:shd w:val="clear" w:color="auto" w:fill="auto"/>
            <w:vAlign w:val="center"/>
            <w:hideMark/>
          </w:tcPr>
          <w:p w14:paraId="05B2DAC4"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All certainty</w:t>
            </w:r>
          </w:p>
        </w:tc>
        <w:tc>
          <w:tcPr>
            <w:tcW w:w="2274" w:type="dxa"/>
            <w:gridSpan w:val="4"/>
            <w:tcBorders>
              <w:top w:val="single" w:sz="4" w:space="0" w:color="auto"/>
              <w:left w:val="nil"/>
              <w:bottom w:val="single" w:sz="4" w:space="0" w:color="auto"/>
              <w:right w:val="single" w:sz="4" w:space="0" w:color="000000"/>
            </w:tcBorders>
            <w:shd w:val="clear" w:color="auto" w:fill="auto"/>
            <w:vAlign w:val="center"/>
            <w:hideMark/>
          </w:tcPr>
          <w:p w14:paraId="397F4342"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All certainty</w:t>
            </w:r>
          </w:p>
        </w:tc>
        <w:tc>
          <w:tcPr>
            <w:tcW w:w="2262" w:type="dxa"/>
            <w:gridSpan w:val="4"/>
            <w:tcBorders>
              <w:top w:val="single" w:sz="4" w:space="0" w:color="auto"/>
              <w:left w:val="nil"/>
              <w:bottom w:val="single" w:sz="4" w:space="0" w:color="auto"/>
              <w:right w:val="single" w:sz="4" w:space="0" w:color="000000"/>
            </w:tcBorders>
            <w:shd w:val="clear" w:color="auto" w:fill="auto"/>
            <w:noWrap/>
            <w:vAlign w:val="center"/>
            <w:hideMark/>
          </w:tcPr>
          <w:p w14:paraId="6243FB57"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High certainty</w:t>
            </w:r>
          </w:p>
        </w:tc>
        <w:tc>
          <w:tcPr>
            <w:tcW w:w="2265" w:type="dxa"/>
            <w:gridSpan w:val="4"/>
            <w:tcBorders>
              <w:top w:val="single" w:sz="4" w:space="0" w:color="auto"/>
              <w:left w:val="nil"/>
              <w:bottom w:val="single" w:sz="4" w:space="0" w:color="auto"/>
              <w:right w:val="single" w:sz="4" w:space="0" w:color="000000"/>
            </w:tcBorders>
            <w:shd w:val="clear" w:color="auto" w:fill="auto"/>
            <w:vAlign w:val="center"/>
            <w:hideMark/>
          </w:tcPr>
          <w:p w14:paraId="650E1391"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All certainty; Restricted definition of </w:t>
            </w:r>
            <w:proofErr w:type="spellStart"/>
            <w:r w:rsidRPr="00250FA7">
              <w:rPr>
                <w:rFonts w:ascii="Calibri" w:eastAsia="Times New Roman" w:hAnsi="Calibri" w:cs="Calibri"/>
                <w:b/>
                <w:bCs/>
                <w:color w:val="000000"/>
                <w:sz w:val="16"/>
                <w:szCs w:val="16"/>
                <w:lang w:eastAsia="en-ZA"/>
              </w:rPr>
              <w:t>viraemia</w:t>
            </w:r>
            <w:proofErr w:type="spellEnd"/>
            <w:r w:rsidRPr="00250FA7">
              <w:rPr>
                <w:rFonts w:ascii="Calibri" w:eastAsia="Times New Roman" w:hAnsi="Calibri" w:cs="Calibri"/>
                <w:b/>
                <w:bCs/>
                <w:color w:val="000000"/>
                <w:sz w:val="16"/>
                <w:szCs w:val="16"/>
                <w:lang w:eastAsia="en-ZA"/>
              </w:rPr>
              <w:t xml:space="preserve"> / immunosuppression in PLWH</w:t>
            </w:r>
          </w:p>
        </w:tc>
        <w:tc>
          <w:tcPr>
            <w:tcW w:w="2182" w:type="dxa"/>
            <w:gridSpan w:val="4"/>
            <w:tcBorders>
              <w:top w:val="single" w:sz="4" w:space="0" w:color="auto"/>
              <w:left w:val="nil"/>
              <w:bottom w:val="single" w:sz="4" w:space="0" w:color="auto"/>
              <w:right w:val="single" w:sz="4" w:space="0" w:color="000000"/>
            </w:tcBorders>
            <w:shd w:val="clear" w:color="auto" w:fill="auto"/>
            <w:noWrap/>
            <w:vAlign w:val="center"/>
            <w:hideMark/>
          </w:tcPr>
          <w:p w14:paraId="68118F25"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All certainty</w:t>
            </w:r>
          </w:p>
        </w:tc>
      </w:tr>
      <w:tr w:rsidR="00173196" w:rsidRPr="00250FA7" w14:paraId="689D48AF" w14:textId="77777777" w:rsidTr="00173196">
        <w:trPr>
          <w:trHeight w:val="675"/>
        </w:trPr>
        <w:tc>
          <w:tcPr>
            <w:tcW w:w="2020" w:type="dxa"/>
            <w:tcBorders>
              <w:top w:val="nil"/>
              <w:left w:val="single" w:sz="4" w:space="0" w:color="auto"/>
              <w:bottom w:val="single" w:sz="4" w:space="0" w:color="auto"/>
              <w:right w:val="single" w:sz="4" w:space="0" w:color="auto"/>
            </w:tcBorders>
            <w:shd w:val="clear" w:color="auto" w:fill="auto"/>
            <w:noWrap/>
            <w:vAlign w:val="center"/>
            <w:hideMark/>
          </w:tcPr>
          <w:p w14:paraId="0B4B5ADF"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Analysis method</w:t>
            </w:r>
          </w:p>
        </w:tc>
        <w:tc>
          <w:tcPr>
            <w:tcW w:w="2334" w:type="dxa"/>
            <w:gridSpan w:val="4"/>
            <w:tcBorders>
              <w:top w:val="single" w:sz="4" w:space="0" w:color="auto"/>
              <w:left w:val="nil"/>
              <w:bottom w:val="single" w:sz="4" w:space="0" w:color="auto"/>
              <w:right w:val="nil"/>
            </w:tcBorders>
            <w:shd w:val="clear" w:color="auto" w:fill="auto"/>
            <w:vAlign w:val="center"/>
            <w:hideMark/>
          </w:tcPr>
          <w:p w14:paraId="64E9DA4D"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Cox-proportional hazards</w:t>
            </w:r>
          </w:p>
        </w:tc>
        <w:tc>
          <w:tcPr>
            <w:tcW w:w="2271" w:type="dxa"/>
            <w:gridSpan w:val="4"/>
            <w:tcBorders>
              <w:top w:val="single" w:sz="4" w:space="0" w:color="auto"/>
              <w:left w:val="single" w:sz="4" w:space="0" w:color="auto"/>
              <w:bottom w:val="single" w:sz="4" w:space="0" w:color="auto"/>
              <w:right w:val="single" w:sz="4" w:space="0" w:color="000000"/>
            </w:tcBorders>
            <w:shd w:val="clear" w:color="auto" w:fill="auto"/>
            <w:vAlign w:val="center"/>
            <w:hideMark/>
          </w:tcPr>
          <w:p w14:paraId="7A68AC23"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Cox-proportional hazards</w:t>
            </w:r>
          </w:p>
        </w:tc>
        <w:tc>
          <w:tcPr>
            <w:tcW w:w="2274" w:type="dxa"/>
            <w:gridSpan w:val="4"/>
            <w:tcBorders>
              <w:top w:val="nil"/>
              <w:left w:val="nil"/>
              <w:bottom w:val="nil"/>
              <w:right w:val="single" w:sz="4" w:space="0" w:color="000000"/>
            </w:tcBorders>
            <w:shd w:val="clear" w:color="auto" w:fill="auto"/>
            <w:vAlign w:val="center"/>
            <w:hideMark/>
          </w:tcPr>
          <w:p w14:paraId="1CA0B7B3"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Competing risks, non-COVID-19 death as competing risk</w:t>
            </w:r>
          </w:p>
        </w:tc>
        <w:tc>
          <w:tcPr>
            <w:tcW w:w="2262" w:type="dxa"/>
            <w:gridSpan w:val="4"/>
            <w:tcBorders>
              <w:top w:val="single" w:sz="4" w:space="0" w:color="auto"/>
              <w:left w:val="nil"/>
              <w:bottom w:val="single" w:sz="4" w:space="0" w:color="auto"/>
              <w:right w:val="single" w:sz="4" w:space="0" w:color="000000"/>
            </w:tcBorders>
            <w:shd w:val="clear" w:color="auto" w:fill="auto"/>
            <w:vAlign w:val="center"/>
            <w:hideMark/>
          </w:tcPr>
          <w:p w14:paraId="5CB4009A"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Cox-proportional hazards</w:t>
            </w:r>
          </w:p>
        </w:tc>
        <w:tc>
          <w:tcPr>
            <w:tcW w:w="2265" w:type="dxa"/>
            <w:gridSpan w:val="4"/>
            <w:tcBorders>
              <w:top w:val="single" w:sz="4" w:space="0" w:color="auto"/>
              <w:left w:val="nil"/>
              <w:bottom w:val="single" w:sz="4" w:space="0" w:color="auto"/>
              <w:right w:val="single" w:sz="4" w:space="0" w:color="000000"/>
            </w:tcBorders>
            <w:shd w:val="clear" w:color="auto" w:fill="auto"/>
            <w:vAlign w:val="center"/>
            <w:hideMark/>
          </w:tcPr>
          <w:p w14:paraId="00880517"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Cox-proportional hazards</w:t>
            </w:r>
          </w:p>
        </w:tc>
        <w:tc>
          <w:tcPr>
            <w:tcW w:w="2182" w:type="dxa"/>
            <w:gridSpan w:val="4"/>
            <w:tcBorders>
              <w:top w:val="single" w:sz="4" w:space="0" w:color="auto"/>
              <w:left w:val="nil"/>
              <w:bottom w:val="single" w:sz="4" w:space="0" w:color="auto"/>
              <w:right w:val="single" w:sz="4" w:space="0" w:color="000000"/>
            </w:tcBorders>
            <w:shd w:val="clear" w:color="auto" w:fill="auto"/>
            <w:vAlign w:val="center"/>
            <w:hideMark/>
          </w:tcPr>
          <w:p w14:paraId="7D380178"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Cox-proportional hazards</w:t>
            </w:r>
          </w:p>
        </w:tc>
      </w:tr>
      <w:tr w:rsidR="00173196" w:rsidRPr="00250FA7" w14:paraId="30FA59BE" w14:textId="77777777" w:rsidTr="00173196">
        <w:trPr>
          <w:gridAfter w:val="1"/>
          <w:wAfter w:w="12" w:type="dxa"/>
          <w:trHeight w:val="330"/>
        </w:trPr>
        <w:tc>
          <w:tcPr>
            <w:tcW w:w="2020" w:type="dxa"/>
            <w:tcBorders>
              <w:top w:val="nil"/>
              <w:left w:val="single" w:sz="4" w:space="0" w:color="auto"/>
              <w:bottom w:val="single" w:sz="4" w:space="0" w:color="auto"/>
              <w:right w:val="single" w:sz="4" w:space="0" w:color="auto"/>
            </w:tcBorders>
            <w:shd w:val="clear" w:color="auto" w:fill="auto"/>
            <w:noWrap/>
            <w:vAlign w:val="bottom"/>
            <w:hideMark/>
          </w:tcPr>
          <w:p w14:paraId="74FA631F"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single" w:sz="4" w:space="0" w:color="auto"/>
              <w:right w:val="nil"/>
            </w:tcBorders>
            <w:shd w:val="clear" w:color="auto" w:fill="auto"/>
            <w:vAlign w:val="center"/>
            <w:hideMark/>
          </w:tcPr>
          <w:p w14:paraId="44B99EA3"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proofErr w:type="spellStart"/>
            <w:r w:rsidRPr="00250FA7">
              <w:rPr>
                <w:rFonts w:ascii="Calibri" w:eastAsia="Times New Roman" w:hAnsi="Calibri" w:cs="Calibri"/>
                <w:b/>
                <w:bCs/>
                <w:color w:val="000000"/>
                <w:sz w:val="16"/>
                <w:szCs w:val="16"/>
                <w:lang w:eastAsia="en-ZA"/>
              </w:rPr>
              <w:t>aHR</w:t>
            </w:r>
            <w:proofErr w:type="spellEnd"/>
            <w:r w:rsidRPr="00250FA7">
              <w:rPr>
                <w:rFonts w:ascii="Calibri" w:eastAsia="Times New Roman" w:hAnsi="Calibri" w:cs="Calibri"/>
                <w:b/>
                <w:bCs/>
                <w:color w:val="000000"/>
                <w:sz w:val="16"/>
                <w:szCs w:val="16"/>
                <w:lang w:eastAsia="en-ZA"/>
              </w:rPr>
              <w:t xml:space="preserve"> </w:t>
            </w:r>
          </w:p>
        </w:tc>
        <w:tc>
          <w:tcPr>
            <w:tcW w:w="1080" w:type="dxa"/>
            <w:tcBorders>
              <w:top w:val="nil"/>
              <w:left w:val="nil"/>
              <w:bottom w:val="single" w:sz="4" w:space="0" w:color="auto"/>
              <w:right w:val="nil"/>
            </w:tcBorders>
            <w:shd w:val="clear" w:color="auto" w:fill="auto"/>
            <w:vAlign w:val="center"/>
            <w:hideMark/>
          </w:tcPr>
          <w:p w14:paraId="2007AF27"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95% CI</w:t>
            </w:r>
          </w:p>
        </w:tc>
        <w:tc>
          <w:tcPr>
            <w:tcW w:w="661" w:type="dxa"/>
            <w:tcBorders>
              <w:top w:val="nil"/>
              <w:left w:val="nil"/>
              <w:bottom w:val="single" w:sz="4" w:space="0" w:color="auto"/>
              <w:right w:val="nil"/>
            </w:tcBorders>
            <w:shd w:val="clear" w:color="auto" w:fill="auto"/>
            <w:vAlign w:val="center"/>
            <w:hideMark/>
          </w:tcPr>
          <w:p w14:paraId="61D74023"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p-value</w:t>
            </w:r>
          </w:p>
        </w:tc>
        <w:tc>
          <w:tcPr>
            <w:tcW w:w="581" w:type="dxa"/>
            <w:gridSpan w:val="2"/>
            <w:tcBorders>
              <w:top w:val="nil"/>
              <w:left w:val="single" w:sz="4" w:space="0" w:color="auto"/>
              <w:bottom w:val="single" w:sz="4" w:space="0" w:color="auto"/>
              <w:right w:val="nil"/>
            </w:tcBorders>
            <w:shd w:val="clear" w:color="auto" w:fill="auto"/>
            <w:vAlign w:val="center"/>
            <w:hideMark/>
          </w:tcPr>
          <w:p w14:paraId="19C457CF"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proofErr w:type="spellStart"/>
            <w:r w:rsidRPr="00250FA7">
              <w:rPr>
                <w:rFonts w:ascii="Calibri" w:eastAsia="Times New Roman" w:hAnsi="Calibri" w:cs="Calibri"/>
                <w:b/>
                <w:bCs/>
                <w:color w:val="000000"/>
                <w:sz w:val="16"/>
                <w:szCs w:val="16"/>
                <w:lang w:eastAsia="en-ZA"/>
              </w:rPr>
              <w:t>aHR</w:t>
            </w:r>
            <w:proofErr w:type="spellEnd"/>
            <w:r w:rsidRPr="00250FA7">
              <w:rPr>
                <w:rFonts w:ascii="Calibri" w:eastAsia="Times New Roman" w:hAnsi="Calibri" w:cs="Calibri"/>
                <w:b/>
                <w:bCs/>
                <w:color w:val="000000"/>
                <w:sz w:val="16"/>
                <w:szCs w:val="16"/>
                <w:lang w:eastAsia="en-ZA"/>
              </w:rPr>
              <w:t xml:space="preserve"> </w:t>
            </w:r>
          </w:p>
        </w:tc>
        <w:tc>
          <w:tcPr>
            <w:tcW w:w="1026" w:type="dxa"/>
            <w:tcBorders>
              <w:top w:val="nil"/>
              <w:left w:val="nil"/>
              <w:bottom w:val="single" w:sz="4" w:space="0" w:color="auto"/>
              <w:right w:val="nil"/>
            </w:tcBorders>
            <w:shd w:val="clear" w:color="auto" w:fill="auto"/>
            <w:vAlign w:val="center"/>
            <w:hideMark/>
          </w:tcPr>
          <w:p w14:paraId="1C69528E"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95% CI</w:t>
            </w:r>
          </w:p>
        </w:tc>
        <w:tc>
          <w:tcPr>
            <w:tcW w:w="661" w:type="dxa"/>
            <w:tcBorders>
              <w:top w:val="nil"/>
              <w:left w:val="nil"/>
              <w:bottom w:val="single" w:sz="4" w:space="0" w:color="auto"/>
              <w:right w:val="single" w:sz="4" w:space="0" w:color="auto"/>
            </w:tcBorders>
            <w:shd w:val="clear" w:color="auto" w:fill="auto"/>
            <w:vAlign w:val="center"/>
            <w:hideMark/>
          </w:tcPr>
          <w:p w14:paraId="0F90C776"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p-value</w:t>
            </w:r>
          </w:p>
        </w:tc>
        <w:tc>
          <w:tcPr>
            <w:tcW w:w="581" w:type="dxa"/>
            <w:gridSpan w:val="2"/>
            <w:tcBorders>
              <w:top w:val="single" w:sz="4" w:space="0" w:color="auto"/>
              <w:left w:val="nil"/>
              <w:bottom w:val="single" w:sz="4" w:space="0" w:color="auto"/>
              <w:right w:val="nil"/>
            </w:tcBorders>
            <w:shd w:val="clear" w:color="auto" w:fill="auto"/>
            <w:vAlign w:val="center"/>
            <w:hideMark/>
          </w:tcPr>
          <w:p w14:paraId="4040C459"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proofErr w:type="spellStart"/>
            <w:r w:rsidRPr="00250FA7">
              <w:rPr>
                <w:rFonts w:ascii="Calibri" w:eastAsia="Times New Roman" w:hAnsi="Calibri" w:cs="Calibri"/>
                <w:b/>
                <w:bCs/>
                <w:color w:val="000000"/>
                <w:sz w:val="16"/>
                <w:szCs w:val="16"/>
                <w:lang w:eastAsia="en-ZA"/>
              </w:rPr>
              <w:t>aHR</w:t>
            </w:r>
            <w:proofErr w:type="spellEnd"/>
            <w:r w:rsidRPr="00250FA7">
              <w:rPr>
                <w:rFonts w:ascii="Calibri" w:eastAsia="Times New Roman" w:hAnsi="Calibri" w:cs="Calibri"/>
                <w:b/>
                <w:bCs/>
                <w:color w:val="000000"/>
                <w:sz w:val="16"/>
                <w:szCs w:val="16"/>
                <w:lang w:eastAsia="en-ZA"/>
              </w:rPr>
              <w:t xml:space="preserve"> </w:t>
            </w:r>
          </w:p>
        </w:tc>
        <w:tc>
          <w:tcPr>
            <w:tcW w:w="1026" w:type="dxa"/>
            <w:tcBorders>
              <w:top w:val="single" w:sz="4" w:space="0" w:color="auto"/>
              <w:left w:val="nil"/>
              <w:bottom w:val="single" w:sz="4" w:space="0" w:color="auto"/>
              <w:right w:val="nil"/>
            </w:tcBorders>
            <w:shd w:val="clear" w:color="auto" w:fill="auto"/>
            <w:vAlign w:val="center"/>
            <w:hideMark/>
          </w:tcPr>
          <w:p w14:paraId="0FB952F1"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95% CI</w:t>
            </w:r>
          </w:p>
        </w:tc>
        <w:tc>
          <w:tcPr>
            <w:tcW w:w="661" w:type="dxa"/>
            <w:tcBorders>
              <w:top w:val="single" w:sz="4" w:space="0" w:color="auto"/>
              <w:left w:val="nil"/>
              <w:bottom w:val="single" w:sz="4" w:space="0" w:color="auto"/>
              <w:right w:val="single" w:sz="4" w:space="0" w:color="auto"/>
            </w:tcBorders>
            <w:shd w:val="clear" w:color="auto" w:fill="auto"/>
            <w:vAlign w:val="center"/>
            <w:hideMark/>
          </w:tcPr>
          <w:p w14:paraId="53AF9B66"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p-value</w:t>
            </w:r>
          </w:p>
        </w:tc>
        <w:tc>
          <w:tcPr>
            <w:tcW w:w="581" w:type="dxa"/>
            <w:gridSpan w:val="2"/>
            <w:tcBorders>
              <w:top w:val="nil"/>
              <w:left w:val="nil"/>
              <w:bottom w:val="single" w:sz="4" w:space="0" w:color="auto"/>
              <w:right w:val="nil"/>
            </w:tcBorders>
            <w:shd w:val="clear" w:color="auto" w:fill="auto"/>
            <w:vAlign w:val="center"/>
            <w:hideMark/>
          </w:tcPr>
          <w:p w14:paraId="12E98C92"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proofErr w:type="spellStart"/>
            <w:r w:rsidRPr="00250FA7">
              <w:rPr>
                <w:rFonts w:ascii="Calibri" w:eastAsia="Times New Roman" w:hAnsi="Calibri" w:cs="Calibri"/>
                <w:b/>
                <w:bCs/>
                <w:color w:val="000000"/>
                <w:sz w:val="16"/>
                <w:szCs w:val="16"/>
                <w:lang w:eastAsia="en-ZA"/>
              </w:rPr>
              <w:t>aHR</w:t>
            </w:r>
            <w:proofErr w:type="spellEnd"/>
            <w:r w:rsidRPr="00250FA7">
              <w:rPr>
                <w:rFonts w:ascii="Calibri" w:eastAsia="Times New Roman" w:hAnsi="Calibri" w:cs="Calibri"/>
                <w:b/>
                <w:bCs/>
                <w:color w:val="000000"/>
                <w:sz w:val="16"/>
                <w:szCs w:val="16"/>
                <w:lang w:eastAsia="en-ZA"/>
              </w:rPr>
              <w:t xml:space="preserve"> </w:t>
            </w:r>
          </w:p>
        </w:tc>
        <w:tc>
          <w:tcPr>
            <w:tcW w:w="1026" w:type="dxa"/>
            <w:tcBorders>
              <w:top w:val="nil"/>
              <w:left w:val="nil"/>
              <w:bottom w:val="single" w:sz="4" w:space="0" w:color="auto"/>
              <w:right w:val="nil"/>
            </w:tcBorders>
            <w:shd w:val="clear" w:color="auto" w:fill="auto"/>
            <w:vAlign w:val="center"/>
            <w:hideMark/>
          </w:tcPr>
          <w:p w14:paraId="24C281D3"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95% CI</w:t>
            </w:r>
          </w:p>
        </w:tc>
        <w:tc>
          <w:tcPr>
            <w:tcW w:w="661" w:type="dxa"/>
            <w:tcBorders>
              <w:top w:val="nil"/>
              <w:left w:val="nil"/>
              <w:bottom w:val="single" w:sz="4" w:space="0" w:color="auto"/>
              <w:right w:val="single" w:sz="4" w:space="0" w:color="auto"/>
            </w:tcBorders>
            <w:shd w:val="clear" w:color="auto" w:fill="auto"/>
            <w:vAlign w:val="center"/>
            <w:hideMark/>
          </w:tcPr>
          <w:p w14:paraId="54FB4BC0"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p-value</w:t>
            </w:r>
          </w:p>
        </w:tc>
        <w:tc>
          <w:tcPr>
            <w:tcW w:w="581" w:type="dxa"/>
            <w:gridSpan w:val="2"/>
            <w:tcBorders>
              <w:top w:val="nil"/>
              <w:left w:val="nil"/>
              <w:bottom w:val="single" w:sz="4" w:space="0" w:color="auto"/>
              <w:right w:val="nil"/>
            </w:tcBorders>
            <w:shd w:val="clear" w:color="auto" w:fill="auto"/>
            <w:vAlign w:val="center"/>
            <w:hideMark/>
          </w:tcPr>
          <w:p w14:paraId="4795E542"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proofErr w:type="spellStart"/>
            <w:r w:rsidRPr="00250FA7">
              <w:rPr>
                <w:rFonts w:ascii="Calibri" w:eastAsia="Times New Roman" w:hAnsi="Calibri" w:cs="Calibri"/>
                <w:b/>
                <w:bCs/>
                <w:color w:val="000000"/>
                <w:sz w:val="16"/>
                <w:szCs w:val="16"/>
                <w:lang w:eastAsia="en-ZA"/>
              </w:rPr>
              <w:t>aHR</w:t>
            </w:r>
            <w:proofErr w:type="spellEnd"/>
            <w:r w:rsidRPr="00250FA7">
              <w:rPr>
                <w:rFonts w:ascii="Calibri" w:eastAsia="Times New Roman" w:hAnsi="Calibri" w:cs="Calibri"/>
                <w:b/>
                <w:bCs/>
                <w:color w:val="000000"/>
                <w:sz w:val="16"/>
                <w:szCs w:val="16"/>
                <w:lang w:eastAsia="en-ZA"/>
              </w:rPr>
              <w:t xml:space="preserve"> </w:t>
            </w:r>
          </w:p>
        </w:tc>
        <w:tc>
          <w:tcPr>
            <w:tcW w:w="1026" w:type="dxa"/>
            <w:tcBorders>
              <w:top w:val="nil"/>
              <w:left w:val="nil"/>
              <w:bottom w:val="single" w:sz="4" w:space="0" w:color="auto"/>
              <w:right w:val="nil"/>
            </w:tcBorders>
            <w:shd w:val="clear" w:color="auto" w:fill="auto"/>
            <w:vAlign w:val="center"/>
            <w:hideMark/>
          </w:tcPr>
          <w:p w14:paraId="5C88ED04"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95% CI</w:t>
            </w:r>
          </w:p>
        </w:tc>
        <w:tc>
          <w:tcPr>
            <w:tcW w:w="661" w:type="dxa"/>
            <w:tcBorders>
              <w:top w:val="nil"/>
              <w:left w:val="nil"/>
              <w:bottom w:val="single" w:sz="4" w:space="0" w:color="auto"/>
              <w:right w:val="single" w:sz="4" w:space="0" w:color="auto"/>
            </w:tcBorders>
            <w:shd w:val="clear" w:color="auto" w:fill="auto"/>
            <w:vAlign w:val="center"/>
            <w:hideMark/>
          </w:tcPr>
          <w:p w14:paraId="0BF99CB4"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p-value</w:t>
            </w:r>
          </w:p>
        </w:tc>
        <w:tc>
          <w:tcPr>
            <w:tcW w:w="581" w:type="dxa"/>
            <w:gridSpan w:val="2"/>
            <w:tcBorders>
              <w:top w:val="nil"/>
              <w:left w:val="nil"/>
              <w:bottom w:val="single" w:sz="4" w:space="0" w:color="auto"/>
              <w:right w:val="nil"/>
            </w:tcBorders>
            <w:shd w:val="clear" w:color="auto" w:fill="auto"/>
            <w:vAlign w:val="center"/>
            <w:hideMark/>
          </w:tcPr>
          <w:p w14:paraId="01FD6E9A"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proofErr w:type="spellStart"/>
            <w:r w:rsidRPr="00250FA7">
              <w:rPr>
                <w:rFonts w:ascii="Calibri" w:eastAsia="Times New Roman" w:hAnsi="Calibri" w:cs="Calibri"/>
                <w:b/>
                <w:bCs/>
                <w:color w:val="000000"/>
                <w:sz w:val="16"/>
                <w:szCs w:val="16"/>
                <w:lang w:eastAsia="en-ZA"/>
              </w:rPr>
              <w:t>aHR</w:t>
            </w:r>
            <w:proofErr w:type="spellEnd"/>
            <w:r w:rsidRPr="00250FA7">
              <w:rPr>
                <w:rFonts w:ascii="Calibri" w:eastAsia="Times New Roman" w:hAnsi="Calibri" w:cs="Calibri"/>
                <w:b/>
                <w:bCs/>
                <w:color w:val="000000"/>
                <w:sz w:val="16"/>
                <w:szCs w:val="16"/>
                <w:lang w:eastAsia="en-ZA"/>
              </w:rPr>
              <w:t xml:space="preserve"> </w:t>
            </w:r>
          </w:p>
        </w:tc>
        <w:tc>
          <w:tcPr>
            <w:tcW w:w="940" w:type="dxa"/>
            <w:tcBorders>
              <w:top w:val="nil"/>
              <w:left w:val="nil"/>
              <w:bottom w:val="single" w:sz="4" w:space="0" w:color="auto"/>
              <w:right w:val="nil"/>
            </w:tcBorders>
            <w:shd w:val="clear" w:color="auto" w:fill="auto"/>
            <w:vAlign w:val="center"/>
            <w:hideMark/>
          </w:tcPr>
          <w:p w14:paraId="7288A8D0"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95% CI</w:t>
            </w:r>
          </w:p>
        </w:tc>
        <w:tc>
          <w:tcPr>
            <w:tcW w:w="661" w:type="dxa"/>
            <w:tcBorders>
              <w:top w:val="nil"/>
              <w:left w:val="nil"/>
              <w:bottom w:val="single" w:sz="4" w:space="0" w:color="auto"/>
              <w:right w:val="single" w:sz="4" w:space="0" w:color="auto"/>
            </w:tcBorders>
            <w:shd w:val="clear" w:color="auto" w:fill="auto"/>
            <w:vAlign w:val="center"/>
            <w:hideMark/>
          </w:tcPr>
          <w:p w14:paraId="7FC12D78" w14:textId="77777777" w:rsidR="00173196" w:rsidRPr="00250FA7" w:rsidRDefault="00173196" w:rsidP="00173196">
            <w:pPr>
              <w:spacing w:after="0" w:line="240" w:lineRule="auto"/>
              <w:jc w:val="center"/>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p-value</w:t>
            </w:r>
          </w:p>
        </w:tc>
      </w:tr>
      <w:tr w:rsidR="00173196" w:rsidRPr="00250FA7" w14:paraId="5DE3EA49" w14:textId="77777777" w:rsidTr="00173196">
        <w:trPr>
          <w:gridAfter w:val="1"/>
          <w:wAfter w:w="12" w:type="dxa"/>
          <w:trHeight w:val="270"/>
        </w:trPr>
        <w:tc>
          <w:tcPr>
            <w:tcW w:w="2020" w:type="dxa"/>
            <w:tcBorders>
              <w:top w:val="nil"/>
              <w:left w:val="single" w:sz="4" w:space="0" w:color="auto"/>
              <w:bottom w:val="nil"/>
              <w:right w:val="single" w:sz="4" w:space="0" w:color="auto"/>
            </w:tcBorders>
            <w:shd w:val="clear" w:color="auto" w:fill="auto"/>
            <w:noWrap/>
            <w:vAlign w:val="center"/>
            <w:hideMark/>
          </w:tcPr>
          <w:p w14:paraId="0F519F53"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Sex</w:t>
            </w:r>
          </w:p>
        </w:tc>
        <w:tc>
          <w:tcPr>
            <w:tcW w:w="581" w:type="dxa"/>
            <w:tcBorders>
              <w:top w:val="nil"/>
              <w:left w:val="nil"/>
              <w:bottom w:val="nil"/>
              <w:right w:val="nil"/>
            </w:tcBorders>
            <w:shd w:val="clear" w:color="auto" w:fill="auto"/>
            <w:noWrap/>
            <w:vAlign w:val="center"/>
            <w:hideMark/>
          </w:tcPr>
          <w:p w14:paraId="4959E9B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80" w:type="dxa"/>
            <w:tcBorders>
              <w:top w:val="nil"/>
              <w:left w:val="nil"/>
              <w:bottom w:val="nil"/>
              <w:right w:val="nil"/>
            </w:tcBorders>
            <w:shd w:val="clear" w:color="auto" w:fill="auto"/>
            <w:noWrap/>
            <w:vAlign w:val="center"/>
            <w:hideMark/>
          </w:tcPr>
          <w:p w14:paraId="19675AD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nil"/>
            </w:tcBorders>
            <w:shd w:val="clear" w:color="auto" w:fill="auto"/>
            <w:noWrap/>
            <w:vAlign w:val="center"/>
            <w:hideMark/>
          </w:tcPr>
          <w:p w14:paraId="2D1573CD" w14:textId="77777777" w:rsidR="00173196" w:rsidRPr="00250FA7" w:rsidRDefault="00173196" w:rsidP="00173196">
            <w:pPr>
              <w:spacing w:after="0" w:line="240" w:lineRule="auto"/>
              <w:jc w:val="center"/>
              <w:rPr>
                <w:rFonts w:ascii="Times New Roman" w:eastAsia="Times New Roman" w:hAnsi="Times New Roman" w:cs="Times New Roman"/>
                <w:sz w:val="20"/>
                <w:szCs w:val="20"/>
                <w:lang w:eastAsia="en-ZA"/>
              </w:rPr>
            </w:pPr>
          </w:p>
        </w:tc>
        <w:tc>
          <w:tcPr>
            <w:tcW w:w="581" w:type="dxa"/>
            <w:gridSpan w:val="2"/>
            <w:tcBorders>
              <w:top w:val="nil"/>
              <w:left w:val="single" w:sz="4" w:space="0" w:color="auto"/>
              <w:bottom w:val="nil"/>
              <w:right w:val="nil"/>
            </w:tcBorders>
            <w:shd w:val="clear" w:color="auto" w:fill="auto"/>
            <w:noWrap/>
            <w:vAlign w:val="center"/>
            <w:hideMark/>
          </w:tcPr>
          <w:p w14:paraId="2B085D0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7AE6DD4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05C36B3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34F5246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3B81595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6C4CDF4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5C1E98F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1CDFCE7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5101948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44AC20A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1A6DEBE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05FEF39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20D32A4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940" w:type="dxa"/>
            <w:tcBorders>
              <w:top w:val="nil"/>
              <w:left w:val="nil"/>
              <w:bottom w:val="nil"/>
              <w:right w:val="nil"/>
            </w:tcBorders>
            <w:shd w:val="clear" w:color="auto" w:fill="auto"/>
            <w:noWrap/>
            <w:vAlign w:val="center"/>
            <w:hideMark/>
          </w:tcPr>
          <w:p w14:paraId="600940B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5E04169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r>
      <w:tr w:rsidR="00173196" w:rsidRPr="00250FA7" w14:paraId="0F8B7696" w14:textId="77777777" w:rsidTr="00173196">
        <w:trPr>
          <w:gridAfter w:val="1"/>
          <w:wAfter w:w="12" w:type="dxa"/>
          <w:trHeight w:val="270"/>
        </w:trPr>
        <w:tc>
          <w:tcPr>
            <w:tcW w:w="2020" w:type="dxa"/>
            <w:tcBorders>
              <w:top w:val="nil"/>
              <w:left w:val="single" w:sz="4" w:space="0" w:color="auto"/>
              <w:bottom w:val="nil"/>
              <w:right w:val="single" w:sz="4" w:space="0" w:color="auto"/>
            </w:tcBorders>
            <w:shd w:val="clear" w:color="auto" w:fill="auto"/>
            <w:noWrap/>
            <w:vAlign w:val="center"/>
            <w:hideMark/>
          </w:tcPr>
          <w:p w14:paraId="0B9FD248"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female</w:t>
            </w:r>
          </w:p>
        </w:tc>
        <w:tc>
          <w:tcPr>
            <w:tcW w:w="581" w:type="dxa"/>
            <w:tcBorders>
              <w:top w:val="nil"/>
              <w:left w:val="nil"/>
              <w:bottom w:val="nil"/>
              <w:right w:val="nil"/>
            </w:tcBorders>
            <w:shd w:val="clear" w:color="auto" w:fill="auto"/>
            <w:noWrap/>
            <w:vAlign w:val="center"/>
            <w:hideMark/>
          </w:tcPr>
          <w:p w14:paraId="0D52CCE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80" w:type="dxa"/>
            <w:tcBorders>
              <w:top w:val="nil"/>
              <w:left w:val="nil"/>
              <w:bottom w:val="nil"/>
              <w:right w:val="nil"/>
            </w:tcBorders>
            <w:shd w:val="clear" w:color="auto" w:fill="auto"/>
            <w:noWrap/>
            <w:vAlign w:val="center"/>
            <w:hideMark/>
          </w:tcPr>
          <w:p w14:paraId="3C8A9A7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nil"/>
            </w:tcBorders>
            <w:shd w:val="clear" w:color="auto" w:fill="auto"/>
            <w:noWrap/>
            <w:vAlign w:val="center"/>
            <w:hideMark/>
          </w:tcPr>
          <w:p w14:paraId="2C54D96B" w14:textId="77777777" w:rsidR="00173196" w:rsidRPr="00250FA7" w:rsidRDefault="00173196" w:rsidP="00173196">
            <w:pPr>
              <w:spacing w:after="0" w:line="240" w:lineRule="auto"/>
              <w:jc w:val="center"/>
              <w:rPr>
                <w:rFonts w:ascii="Times New Roman" w:eastAsia="Times New Roman" w:hAnsi="Times New Roman" w:cs="Times New Roman"/>
                <w:sz w:val="20"/>
                <w:szCs w:val="20"/>
                <w:lang w:eastAsia="en-ZA"/>
              </w:rPr>
            </w:pPr>
          </w:p>
        </w:tc>
        <w:tc>
          <w:tcPr>
            <w:tcW w:w="581" w:type="dxa"/>
            <w:gridSpan w:val="2"/>
            <w:tcBorders>
              <w:top w:val="nil"/>
              <w:left w:val="single" w:sz="4" w:space="0" w:color="auto"/>
              <w:bottom w:val="nil"/>
              <w:right w:val="nil"/>
            </w:tcBorders>
            <w:shd w:val="clear" w:color="auto" w:fill="auto"/>
            <w:noWrap/>
            <w:vAlign w:val="center"/>
            <w:hideMark/>
          </w:tcPr>
          <w:p w14:paraId="4E259FF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26" w:type="dxa"/>
            <w:tcBorders>
              <w:top w:val="nil"/>
              <w:left w:val="nil"/>
              <w:bottom w:val="nil"/>
              <w:right w:val="nil"/>
            </w:tcBorders>
            <w:shd w:val="clear" w:color="auto" w:fill="auto"/>
            <w:noWrap/>
            <w:vAlign w:val="center"/>
            <w:hideMark/>
          </w:tcPr>
          <w:p w14:paraId="14765BC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1BAC096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31F2B1E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26" w:type="dxa"/>
            <w:tcBorders>
              <w:top w:val="nil"/>
              <w:left w:val="nil"/>
              <w:bottom w:val="nil"/>
              <w:right w:val="nil"/>
            </w:tcBorders>
            <w:shd w:val="clear" w:color="auto" w:fill="auto"/>
            <w:noWrap/>
            <w:vAlign w:val="center"/>
            <w:hideMark/>
          </w:tcPr>
          <w:p w14:paraId="469ED45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5643D72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03A1E80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26" w:type="dxa"/>
            <w:tcBorders>
              <w:top w:val="nil"/>
              <w:left w:val="nil"/>
              <w:bottom w:val="nil"/>
              <w:right w:val="nil"/>
            </w:tcBorders>
            <w:shd w:val="clear" w:color="auto" w:fill="auto"/>
            <w:noWrap/>
            <w:vAlign w:val="center"/>
            <w:hideMark/>
          </w:tcPr>
          <w:p w14:paraId="755048B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24024FF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07C2E5FE"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26" w:type="dxa"/>
            <w:tcBorders>
              <w:top w:val="nil"/>
              <w:left w:val="nil"/>
              <w:bottom w:val="nil"/>
              <w:right w:val="nil"/>
            </w:tcBorders>
            <w:shd w:val="clear" w:color="auto" w:fill="auto"/>
            <w:noWrap/>
            <w:vAlign w:val="center"/>
            <w:hideMark/>
          </w:tcPr>
          <w:p w14:paraId="5AFDEF4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5AD164D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2E17459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940" w:type="dxa"/>
            <w:tcBorders>
              <w:top w:val="nil"/>
              <w:left w:val="nil"/>
              <w:bottom w:val="nil"/>
              <w:right w:val="nil"/>
            </w:tcBorders>
            <w:shd w:val="clear" w:color="auto" w:fill="auto"/>
            <w:noWrap/>
            <w:vAlign w:val="center"/>
            <w:hideMark/>
          </w:tcPr>
          <w:p w14:paraId="4DD6248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2B44F58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r>
      <w:tr w:rsidR="00173196" w:rsidRPr="00250FA7" w14:paraId="27989771" w14:textId="77777777" w:rsidTr="00173196">
        <w:trPr>
          <w:gridAfter w:val="1"/>
          <w:wAfter w:w="12" w:type="dxa"/>
          <w:trHeight w:val="270"/>
        </w:trPr>
        <w:tc>
          <w:tcPr>
            <w:tcW w:w="2020" w:type="dxa"/>
            <w:tcBorders>
              <w:top w:val="nil"/>
              <w:left w:val="single" w:sz="4" w:space="0" w:color="auto"/>
              <w:bottom w:val="nil"/>
              <w:right w:val="single" w:sz="4" w:space="0" w:color="auto"/>
            </w:tcBorders>
            <w:shd w:val="clear" w:color="auto" w:fill="auto"/>
            <w:noWrap/>
            <w:vAlign w:val="center"/>
            <w:hideMark/>
          </w:tcPr>
          <w:p w14:paraId="745123B8"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male</w:t>
            </w:r>
          </w:p>
        </w:tc>
        <w:tc>
          <w:tcPr>
            <w:tcW w:w="581" w:type="dxa"/>
            <w:tcBorders>
              <w:top w:val="nil"/>
              <w:left w:val="nil"/>
              <w:bottom w:val="nil"/>
              <w:right w:val="nil"/>
            </w:tcBorders>
            <w:shd w:val="clear" w:color="auto" w:fill="auto"/>
            <w:noWrap/>
            <w:vAlign w:val="center"/>
            <w:hideMark/>
          </w:tcPr>
          <w:p w14:paraId="67D431C4"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1.41</w:t>
            </w:r>
          </w:p>
        </w:tc>
        <w:tc>
          <w:tcPr>
            <w:tcW w:w="1080" w:type="dxa"/>
            <w:tcBorders>
              <w:top w:val="nil"/>
              <w:left w:val="nil"/>
              <w:bottom w:val="nil"/>
              <w:right w:val="nil"/>
            </w:tcBorders>
            <w:shd w:val="clear" w:color="auto" w:fill="auto"/>
            <w:noWrap/>
            <w:vAlign w:val="center"/>
            <w:hideMark/>
          </w:tcPr>
          <w:p w14:paraId="52862A02"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1.20-1.65</w:t>
            </w:r>
          </w:p>
        </w:tc>
        <w:tc>
          <w:tcPr>
            <w:tcW w:w="661" w:type="dxa"/>
            <w:tcBorders>
              <w:top w:val="nil"/>
              <w:left w:val="nil"/>
              <w:bottom w:val="nil"/>
              <w:right w:val="nil"/>
            </w:tcBorders>
            <w:shd w:val="clear" w:color="auto" w:fill="auto"/>
            <w:noWrap/>
            <w:vAlign w:val="center"/>
            <w:hideMark/>
          </w:tcPr>
          <w:p w14:paraId="0006679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single" w:sz="4" w:space="0" w:color="auto"/>
              <w:bottom w:val="nil"/>
              <w:right w:val="nil"/>
            </w:tcBorders>
            <w:shd w:val="clear" w:color="auto" w:fill="auto"/>
            <w:noWrap/>
            <w:vAlign w:val="center"/>
            <w:hideMark/>
          </w:tcPr>
          <w:p w14:paraId="10C0F608"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1.53</w:t>
            </w:r>
          </w:p>
        </w:tc>
        <w:tc>
          <w:tcPr>
            <w:tcW w:w="1026" w:type="dxa"/>
            <w:tcBorders>
              <w:top w:val="nil"/>
              <w:left w:val="nil"/>
              <w:bottom w:val="nil"/>
              <w:right w:val="nil"/>
            </w:tcBorders>
            <w:shd w:val="clear" w:color="auto" w:fill="auto"/>
            <w:noWrap/>
            <w:vAlign w:val="center"/>
            <w:hideMark/>
          </w:tcPr>
          <w:p w14:paraId="55AB5325"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1.33-1.75</w:t>
            </w:r>
          </w:p>
        </w:tc>
        <w:tc>
          <w:tcPr>
            <w:tcW w:w="661" w:type="dxa"/>
            <w:tcBorders>
              <w:top w:val="nil"/>
              <w:left w:val="nil"/>
              <w:bottom w:val="nil"/>
              <w:right w:val="single" w:sz="4" w:space="0" w:color="auto"/>
            </w:tcBorders>
            <w:shd w:val="clear" w:color="auto" w:fill="auto"/>
            <w:noWrap/>
            <w:vAlign w:val="center"/>
            <w:hideMark/>
          </w:tcPr>
          <w:p w14:paraId="28A1897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5822F4B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1.45</w:t>
            </w:r>
          </w:p>
        </w:tc>
        <w:tc>
          <w:tcPr>
            <w:tcW w:w="1026" w:type="dxa"/>
            <w:tcBorders>
              <w:top w:val="nil"/>
              <w:left w:val="nil"/>
              <w:bottom w:val="nil"/>
              <w:right w:val="nil"/>
            </w:tcBorders>
            <w:shd w:val="clear" w:color="auto" w:fill="auto"/>
            <w:noWrap/>
            <w:vAlign w:val="center"/>
            <w:hideMark/>
          </w:tcPr>
          <w:p w14:paraId="5012041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1.23-1.70</w:t>
            </w:r>
          </w:p>
        </w:tc>
        <w:tc>
          <w:tcPr>
            <w:tcW w:w="661" w:type="dxa"/>
            <w:tcBorders>
              <w:top w:val="nil"/>
              <w:left w:val="nil"/>
              <w:bottom w:val="nil"/>
              <w:right w:val="single" w:sz="4" w:space="0" w:color="auto"/>
            </w:tcBorders>
            <w:shd w:val="clear" w:color="auto" w:fill="auto"/>
            <w:noWrap/>
            <w:vAlign w:val="center"/>
            <w:hideMark/>
          </w:tcPr>
          <w:p w14:paraId="5E32CAE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5D9DF73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1.46</w:t>
            </w:r>
          </w:p>
        </w:tc>
        <w:tc>
          <w:tcPr>
            <w:tcW w:w="1026" w:type="dxa"/>
            <w:tcBorders>
              <w:top w:val="nil"/>
              <w:left w:val="nil"/>
              <w:bottom w:val="nil"/>
              <w:right w:val="nil"/>
            </w:tcBorders>
            <w:shd w:val="clear" w:color="auto" w:fill="auto"/>
            <w:noWrap/>
            <w:vAlign w:val="center"/>
            <w:hideMark/>
          </w:tcPr>
          <w:p w14:paraId="1023201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1.24-1.71</w:t>
            </w:r>
          </w:p>
        </w:tc>
        <w:tc>
          <w:tcPr>
            <w:tcW w:w="661" w:type="dxa"/>
            <w:tcBorders>
              <w:top w:val="nil"/>
              <w:left w:val="nil"/>
              <w:bottom w:val="nil"/>
              <w:right w:val="single" w:sz="4" w:space="0" w:color="auto"/>
            </w:tcBorders>
            <w:shd w:val="clear" w:color="auto" w:fill="auto"/>
            <w:noWrap/>
            <w:vAlign w:val="center"/>
            <w:hideMark/>
          </w:tcPr>
          <w:p w14:paraId="2E9354B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bottom"/>
            <w:hideMark/>
          </w:tcPr>
          <w:p w14:paraId="6525F76D"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1.45</w:t>
            </w:r>
          </w:p>
        </w:tc>
        <w:tc>
          <w:tcPr>
            <w:tcW w:w="1026" w:type="dxa"/>
            <w:tcBorders>
              <w:top w:val="nil"/>
              <w:left w:val="nil"/>
              <w:bottom w:val="nil"/>
              <w:right w:val="nil"/>
            </w:tcBorders>
            <w:shd w:val="clear" w:color="auto" w:fill="auto"/>
            <w:noWrap/>
            <w:vAlign w:val="bottom"/>
            <w:hideMark/>
          </w:tcPr>
          <w:p w14:paraId="7C91EF9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1.24-1.70</w:t>
            </w:r>
          </w:p>
        </w:tc>
        <w:tc>
          <w:tcPr>
            <w:tcW w:w="661" w:type="dxa"/>
            <w:tcBorders>
              <w:top w:val="nil"/>
              <w:left w:val="nil"/>
              <w:bottom w:val="nil"/>
              <w:right w:val="single" w:sz="4" w:space="0" w:color="auto"/>
            </w:tcBorders>
            <w:shd w:val="clear" w:color="auto" w:fill="auto"/>
            <w:noWrap/>
            <w:vAlign w:val="center"/>
            <w:hideMark/>
          </w:tcPr>
          <w:p w14:paraId="05A1F37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bottom"/>
            <w:hideMark/>
          </w:tcPr>
          <w:p w14:paraId="3104D958"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1.51</w:t>
            </w:r>
          </w:p>
        </w:tc>
        <w:tc>
          <w:tcPr>
            <w:tcW w:w="940" w:type="dxa"/>
            <w:tcBorders>
              <w:top w:val="nil"/>
              <w:left w:val="nil"/>
              <w:bottom w:val="nil"/>
              <w:right w:val="nil"/>
            </w:tcBorders>
            <w:shd w:val="clear" w:color="auto" w:fill="auto"/>
            <w:noWrap/>
            <w:vAlign w:val="bottom"/>
            <w:hideMark/>
          </w:tcPr>
          <w:p w14:paraId="2212CDA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1.23-1.86</w:t>
            </w:r>
          </w:p>
        </w:tc>
        <w:tc>
          <w:tcPr>
            <w:tcW w:w="661" w:type="dxa"/>
            <w:tcBorders>
              <w:top w:val="nil"/>
              <w:left w:val="nil"/>
              <w:bottom w:val="nil"/>
              <w:right w:val="single" w:sz="4" w:space="0" w:color="auto"/>
            </w:tcBorders>
            <w:shd w:val="clear" w:color="auto" w:fill="auto"/>
            <w:noWrap/>
            <w:vAlign w:val="center"/>
            <w:hideMark/>
          </w:tcPr>
          <w:p w14:paraId="46683A7D"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r>
      <w:tr w:rsidR="00173196" w:rsidRPr="00250FA7" w14:paraId="4A383819" w14:textId="77777777" w:rsidTr="00173196">
        <w:trPr>
          <w:gridAfter w:val="1"/>
          <w:wAfter w:w="12" w:type="dxa"/>
          <w:trHeight w:val="270"/>
        </w:trPr>
        <w:tc>
          <w:tcPr>
            <w:tcW w:w="2020" w:type="dxa"/>
            <w:tcBorders>
              <w:top w:val="nil"/>
              <w:left w:val="single" w:sz="4" w:space="0" w:color="auto"/>
              <w:bottom w:val="nil"/>
              <w:right w:val="single" w:sz="4" w:space="0" w:color="auto"/>
            </w:tcBorders>
            <w:shd w:val="clear" w:color="auto" w:fill="auto"/>
            <w:noWrap/>
            <w:vAlign w:val="center"/>
            <w:hideMark/>
          </w:tcPr>
          <w:p w14:paraId="23F68F36"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Age</w:t>
            </w:r>
          </w:p>
        </w:tc>
        <w:tc>
          <w:tcPr>
            <w:tcW w:w="581" w:type="dxa"/>
            <w:tcBorders>
              <w:top w:val="nil"/>
              <w:left w:val="nil"/>
              <w:bottom w:val="nil"/>
              <w:right w:val="nil"/>
            </w:tcBorders>
            <w:shd w:val="clear" w:color="auto" w:fill="auto"/>
            <w:noWrap/>
            <w:vAlign w:val="center"/>
            <w:hideMark/>
          </w:tcPr>
          <w:p w14:paraId="44E0D732"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 </w:t>
            </w:r>
          </w:p>
        </w:tc>
        <w:tc>
          <w:tcPr>
            <w:tcW w:w="1080" w:type="dxa"/>
            <w:tcBorders>
              <w:top w:val="nil"/>
              <w:left w:val="nil"/>
              <w:bottom w:val="nil"/>
              <w:right w:val="nil"/>
            </w:tcBorders>
            <w:shd w:val="clear" w:color="auto" w:fill="auto"/>
            <w:noWrap/>
            <w:vAlign w:val="center"/>
            <w:hideMark/>
          </w:tcPr>
          <w:p w14:paraId="00AC6512"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p>
        </w:tc>
        <w:tc>
          <w:tcPr>
            <w:tcW w:w="661" w:type="dxa"/>
            <w:tcBorders>
              <w:top w:val="nil"/>
              <w:left w:val="nil"/>
              <w:bottom w:val="nil"/>
              <w:right w:val="nil"/>
            </w:tcBorders>
            <w:shd w:val="clear" w:color="auto" w:fill="auto"/>
            <w:noWrap/>
            <w:vAlign w:val="center"/>
            <w:hideMark/>
          </w:tcPr>
          <w:p w14:paraId="70AE1716" w14:textId="77777777" w:rsidR="00173196" w:rsidRPr="00250FA7" w:rsidRDefault="00173196" w:rsidP="00173196">
            <w:pPr>
              <w:spacing w:after="0" w:line="240" w:lineRule="auto"/>
              <w:jc w:val="center"/>
              <w:rPr>
                <w:rFonts w:ascii="Times New Roman" w:eastAsia="Times New Roman" w:hAnsi="Times New Roman" w:cs="Times New Roman"/>
                <w:sz w:val="20"/>
                <w:szCs w:val="20"/>
                <w:lang w:eastAsia="en-ZA"/>
              </w:rPr>
            </w:pPr>
          </w:p>
        </w:tc>
        <w:tc>
          <w:tcPr>
            <w:tcW w:w="581" w:type="dxa"/>
            <w:gridSpan w:val="2"/>
            <w:tcBorders>
              <w:top w:val="nil"/>
              <w:left w:val="single" w:sz="4" w:space="0" w:color="auto"/>
              <w:bottom w:val="nil"/>
              <w:right w:val="nil"/>
            </w:tcBorders>
            <w:shd w:val="clear" w:color="auto" w:fill="auto"/>
            <w:noWrap/>
            <w:vAlign w:val="center"/>
            <w:hideMark/>
          </w:tcPr>
          <w:p w14:paraId="61B8A5FF"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 </w:t>
            </w:r>
          </w:p>
        </w:tc>
        <w:tc>
          <w:tcPr>
            <w:tcW w:w="1026" w:type="dxa"/>
            <w:tcBorders>
              <w:top w:val="nil"/>
              <w:left w:val="nil"/>
              <w:bottom w:val="nil"/>
              <w:right w:val="nil"/>
            </w:tcBorders>
            <w:shd w:val="clear" w:color="auto" w:fill="auto"/>
            <w:noWrap/>
            <w:vAlign w:val="center"/>
            <w:hideMark/>
          </w:tcPr>
          <w:p w14:paraId="03C50886"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38E4AAD6"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377AA96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77C1060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4311ADF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184C7C3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4946BB8D"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3995DB1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bottom"/>
            <w:hideMark/>
          </w:tcPr>
          <w:p w14:paraId="45025359"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bottom"/>
            <w:hideMark/>
          </w:tcPr>
          <w:p w14:paraId="0544694F"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2C88A55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113C93F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940" w:type="dxa"/>
            <w:tcBorders>
              <w:top w:val="nil"/>
              <w:left w:val="nil"/>
              <w:bottom w:val="nil"/>
              <w:right w:val="nil"/>
            </w:tcBorders>
            <w:shd w:val="clear" w:color="auto" w:fill="auto"/>
            <w:noWrap/>
            <w:vAlign w:val="center"/>
            <w:hideMark/>
          </w:tcPr>
          <w:p w14:paraId="5C05208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4BBDC4E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r>
      <w:tr w:rsidR="00173196" w:rsidRPr="00250FA7" w14:paraId="70300D3E" w14:textId="77777777" w:rsidTr="00173196">
        <w:trPr>
          <w:gridAfter w:val="1"/>
          <w:wAfter w:w="12" w:type="dxa"/>
          <w:trHeight w:val="270"/>
        </w:trPr>
        <w:tc>
          <w:tcPr>
            <w:tcW w:w="2020" w:type="dxa"/>
            <w:tcBorders>
              <w:top w:val="nil"/>
              <w:left w:val="single" w:sz="4" w:space="0" w:color="auto"/>
              <w:bottom w:val="nil"/>
              <w:right w:val="single" w:sz="4" w:space="0" w:color="auto"/>
            </w:tcBorders>
            <w:shd w:val="clear" w:color="auto" w:fill="auto"/>
            <w:noWrap/>
            <w:vAlign w:val="center"/>
            <w:hideMark/>
          </w:tcPr>
          <w:p w14:paraId="69CCF0EB"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20-39  years</w:t>
            </w:r>
          </w:p>
        </w:tc>
        <w:tc>
          <w:tcPr>
            <w:tcW w:w="581" w:type="dxa"/>
            <w:tcBorders>
              <w:top w:val="nil"/>
              <w:left w:val="nil"/>
              <w:bottom w:val="nil"/>
              <w:right w:val="nil"/>
            </w:tcBorders>
            <w:shd w:val="clear" w:color="auto" w:fill="auto"/>
            <w:noWrap/>
            <w:vAlign w:val="center"/>
            <w:hideMark/>
          </w:tcPr>
          <w:p w14:paraId="76435F6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80" w:type="dxa"/>
            <w:tcBorders>
              <w:top w:val="nil"/>
              <w:left w:val="nil"/>
              <w:bottom w:val="nil"/>
              <w:right w:val="nil"/>
            </w:tcBorders>
            <w:shd w:val="clear" w:color="auto" w:fill="auto"/>
            <w:noWrap/>
            <w:vAlign w:val="center"/>
            <w:hideMark/>
          </w:tcPr>
          <w:p w14:paraId="11AFF22D"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nil"/>
            </w:tcBorders>
            <w:shd w:val="clear" w:color="auto" w:fill="auto"/>
            <w:noWrap/>
            <w:vAlign w:val="center"/>
            <w:hideMark/>
          </w:tcPr>
          <w:p w14:paraId="25EA5049" w14:textId="77777777" w:rsidR="00173196" w:rsidRPr="00250FA7" w:rsidRDefault="00173196" w:rsidP="00173196">
            <w:pPr>
              <w:spacing w:after="0" w:line="240" w:lineRule="auto"/>
              <w:jc w:val="center"/>
              <w:rPr>
                <w:rFonts w:ascii="Times New Roman" w:eastAsia="Times New Roman" w:hAnsi="Times New Roman" w:cs="Times New Roman"/>
                <w:sz w:val="20"/>
                <w:szCs w:val="20"/>
                <w:lang w:eastAsia="en-ZA"/>
              </w:rPr>
            </w:pPr>
          </w:p>
        </w:tc>
        <w:tc>
          <w:tcPr>
            <w:tcW w:w="581" w:type="dxa"/>
            <w:gridSpan w:val="2"/>
            <w:tcBorders>
              <w:top w:val="nil"/>
              <w:left w:val="single" w:sz="4" w:space="0" w:color="auto"/>
              <w:bottom w:val="nil"/>
              <w:right w:val="nil"/>
            </w:tcBorders>
            <w:shd w:val="clear" w:color="auto" w:fill="auto"/>
            <w:noWrap/>
            <w:vAlign w:val="center"/>
            <w:hideMark/>
          </w:tcPr>
          <w:p w14:paraId="2916D33E"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26" w:type="dxa"/>
            <w:tcBorders>
              <w:top w:val="nil"/>
              <w:left w:val="nil"/>
              <w:bottom w:val="nil"/>
              <w:right w:val="nil"/>
            </w:tcBorders>
            <w:shd w:val="clear" w:color="auto" w:fill="auto"/>
            <w:noWrap/>
            <w:vAlign w:val="center"/>
            <w:hideMark/>
          </w:tcPr>
          <w:p w14:paraId="6BB2B96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427E9F7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0EB99C4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26" w:type="dxa"/>
            <w:tcBorders>
              <w:top w:val="nil"/>
              <w:left w:val="nil"/>
              <w:bottom w:val="nil"/>
              <w:right w:val="nil"/>
            </w:tcBorders>
            <w:shd w:val="clear" w:color="auto" w:fill="auto"/>
            <w:noWrap/>
            <w:vAlign w:val="center"/>
            <w:hideMark/>
          </w:tcPr>
          <w:p w14:paraId="01AD6B8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7501ABD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5C2A6CF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26" w:type="dxa"/>
            <w:tcBorders>
              <w:top w:val="nil"/>
              <w:left w:val="nil"/>
              <w:bottom w:val="nil"/>
              <w:right w:val="nil"/>
            </w:tcBorders>
            <w:shd w:val="clear" w:color="auto" w:fill="auto"/>
            <w:noWrap/>
            <w:vAlign w:val="center"/>
            <w:hideMark/>
          </w:tcPr>
          <w:p w14:paraId="62A3151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256C4F7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4731991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26" w:type="dxa"/>
            <w:tcBorders>
              <w:top w:val="nil"/>
              <w:left w:val="nil"/>
              <w:bottom w:val="nil"/>
              <w:right w:val="nil"/>
            </w:tcBorders>
            <w:shd w:val="clear" w:color="auto" w:fill="auto"/>
            <w:noWrap/>
            <w:vAlign w:val="center"/>
            <w:hideMark/>
          </w:tcPr>
          <w:p w14:paraId="54C9FF4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645372C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70662AC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940" w:type="dxa"/>
            <w:tcBorders>
              <w:top w:val="nil"/>
              <w:left w:val="nil"/>
              <w:bottom w:val="nil"/>
              <w:right w:val="nil"/>
            </w:tcBorders>
            <w:shd w:val="clear" w:color="auto" w:fill="auto"/>
            <w:noWrap/>
            <w:vAlign w:val="center"/>
            <w:hideMark/>
          </w:tcPr>
          <w:p w14:paraId="1A841E3D"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5988CD1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r>
      <w:tr w:rsidR="00173196" w:rsidRPr="00250FA7" w14:paraId="4E263F73" w14:textId="77777777" w:rsidTr="00173196">
        <w:trPr>
          <w:gridAfter w:val="1"/>
          <w:wAfter w:w="12" w:type="dxa"/>
          <w:trHeight w:val="270"/>
        </w:trPr>
        <w:tc>
          <w:tcPr>
            <w:tcW w:w="2020" w:type="dxa"/>
            <w:tcBorders>
              <w:top w:val="nil"/>
              <w:left w:val="single" w:sz="4" w:space="0" w:color="auto"/>
              <w:bottom w:val="nil"/>
              <w:right w:val="single" w:sz="4" w:space="0" w:color="auto"/>
            </w:tcBorders>
            <w:shd w:val="clear" w:color="auto" w:fill="auto"/>
            <w:noWrap/>
            <w:vAlign w:val="center"/>
            <w:hideMark/>
          </w:tcPr>
          <w:p w14:paraId="7E78FE54"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40-49 years</w:t>
            </w:r>
          </w:p>
        </w:tc>
        <w:tc>
          <w:tcPr>
            <w:tcW w:w="581" w:type="dxa"/>
            <w:tcBorders>
              <w:top w:val="nil"/>
              <w:left w:val="nil"/>
              <w:bottom w:val="nil"/>
              <w:right w:val="nil"/>
            </w:tcBorders>
            <w:shd w:val="clear" w:color="auto" w:fill="auto"/>
            <w:noWrap/>
            <w:vAlign w:val="center"/>
            <w:hideMark/>
          </w:tcPr>
          <w:p w14:paraId="02C1D1A2"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2.67</w:t>
            </w:r>
          </w:p>
        </w:tc>
        <w:tc>
          <w:tcPr>
            <w:tcW w:w="1080" w:type="dxa"/>
            <w:tcBorders>
              <w:top w:val="nil"/>
              <w:left w:val="nil"/>
              <w:bottom w:val="nil"/>
              <w:right w:val="nil"/>
            </w:tcBorders>
            <w:shd w:val="clear" w:color="auto" w:fill="auto"/>
            <w:noWrap/>
            <w:vAlign w:val="center"/>
            <w:hideMark/>
          </w:tcPr>
          <w:p w14:paraId="6093E3BB"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1.82-3.92</w:t>
            </w:r>
          </w:p>
        </w:tc>
        <w:tc>
          <w:tcPr>
            <w:tcW w:w="661" w:type="dxa"/>
            <w:tcBorders>
              <w:top w:val="nil"/>
              <w:left w:val="nil"/>
              <w:bottom w:val="nil"/>
              <w:right w:val="nil"/>
            </w:tcBorders>
            <w:shd w:val="clear" w:color="auto" w:fill="auto"/>
            <w:noWrap/>
            <w:vAlign w:val="center"/>
            <w:hideMark/>
          </w:tcPr>
          <w:p w14:paraId="24945966"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single" w:sz="4" w:space="0" w:color="auto"/>
              <w:bottom w:val="nil"/>
              <w:right w:val="nil"/>
            </w:tcBorders>
            <w:shd w:val="clear" w:color="auto" w:fill="auto"/>
            <w:noWrap/>
            <w:vAlign w:val="center"/>
            <w:hideMark/>
          </w:tcPr>
          <w:p w14:paraId="6A366E13"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3.21</w:t>
            </w:r>
          </w:p>
        </w:tc>
        <w:tc>
          <w:tcPr>
            <w:tcW w:w="1026" w:type="dxa"/>
            <w:tcBorders>
              <w:top w:val="nil"/>
              <w:left w:val="nil"/>
              <w:bottom w:val="nil"/>
              <w:right w:val="nil"/>
            </w:tcBorders>
            <w:shd w:val="clear" w:color="auto" w:fill="auto"/>
            <w:noWrap/>
            <w:vAlign w:val="center"/>
            <w:hideMark/>
          </w:tcPr>
          <w:p w14:paraId="4529CECE"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2.32-4.45</w:t>
            </w:r>
          </w:p>
        </w:tc>
        <w:tc>
          <w:tcPr>
            <w:tcW w:w="661" w:type="dxa"/>
            <w:tcBorders>
              <w:top w:val="nil"/>
              <w:left w:val="nil"/>
              <w:bottom w:val="nil"/>
              <w:right w:val="single" w:sz="4" w:space="0" w:color="auto"/>
            </w:tcBorders>
            <w:shd w:val="clear" w:color="auto" w:fill="auto"/>
            <w:noWrap/>
            <w:vAlign w:val="center"/>
            <w:hideMark/>
          </w:tcPr>
          <w:p w14:paraId="6FEF90F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549A708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2.83</w:t>
            </w:r>
          </w:p>
        </w:tc>
        <w:tc>
          <w:tcPr>
            <w:tcW w:w="1026" w:type="dxa"/>
            <w:tcBorders>
              <w:top w:val="nil"/>
              <w:left w:val="nil"/>
              <w:bottom w:val="nil"/>
              <w:right w:val="nil"/>
            </w:tcBorders>
            <w:shd w:val="clear" w:color="auto" w:fill="auto"/>
            <w:noWrap/>
            <w:vAlign w:val="center"/>
            <w:hideMark/>
          </w:tcPr>
          <w:p w14:paraId="43DB1E6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1.92-4.17</w:t>
            </w:r>
          </w:p>
        </w:tc>
        <w:tc>
          <w:tcPr>
            <w:tcW w:w="661" w:type="dxa"/>
            <w:tcBorders>
              <w:top w:val="nil"/>
              <w:left w:val="nil"/>
              <w:bottom w:val="nil"/>
              <w:right w:val="single" w:sz="4" w:space="0" w:color="auto"/>
            </w:tcBorders>
            <w:shd w:val="clear" w:color="auto" w:fill="auto"/>
            <w:noWrap/>
            <w:vAlign w:val="center"/>
            <w:hideMark/>
          </w:tcPr>
          <w:p w14:paraId="4829C32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052FE34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2.83</w:t>
            </w:r>
          </w:p>
        </w:tc>
        <w:tc>
          <w:tcPr>
            <w:tcW w:w="1026" w:type="dxa"/>
            <w:tcBorders>
              <w:top w:val="nil"/>
              <w:left w:val="nil"/>
              <w:bottom w:val="nil"/>
              <w:right w:val="nil"/>
            </w:tcBorders>
            <w:shd w:val="clear" w:color="auto" w:fill="auto"/>
            <w:noWrap/>
            <w:vAlign w:val="center"/>
            <w:hideMark/>
          </w:tcPr>
          <w:p w14:paraId="192E817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1.93-4.16</w:t>
            </w:r>
          </w:p>
        </w:tc>
        <w:tc>
          <w:tcPr>
            <w:tcW w:w="661" w:type="dxa"/>
            <w:tcBorders>
              <w:top w:val="nil"/>
              <w:left w:val="nil"/>
              <w:bottom w:val="nil"/>
              <w:right w:val="single" w:sz="4" w:space="0" w:color="auto"/>
            </w:tcBorders>
            <w:shd w:val="clear" w:color="auto" w:fill="auto"/>
            <w:noWrap/>
            <w:vAlign w:val="center"/>
            <w:hideMark/>
          </w:tcPr>
          <w:p w14:paraId="2829A34D"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606A781E"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2.77</w:t>
            </w:r>
          </w:p>
        </w:tc>
        <w:tc>
          <w:tcPr>
            <w:tcW w:w="1026" w:type="dxa"/>
            <w:tcBorders>
              <w:top w:val="nil"/>
              <w:left w:val="nil"/>
              <w:bottom w:val="nil"/>
              <w:right w:val="nil"/>
            </w:tcBorders>
            <w:shd w:val="clear" w:color="auto" w:fill="auto"/>
            <w:noWrap/>
            <w:vAlign w:val="center"/>
            <w:hideMark/>
          </w:tcPr>
          <w:p w14:paraId="6F8F0B1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1.89-4.08</w:t>
            </w:r>
          </w:p>
        </w:tc>
        <w:tc>
          <w:tcPr>
            <w:tcW w:w="661" w:type="dxa"/>
            <w:tcBorders>
              <w:top w:val="nil"/>
              <w:left w:val="nil"/>
              <w:bottom w:val="nil"/>
              <w:right w:val="single" w:sz="4" w:space="0" w:color="auto"/>
            </w:tcBorders>
            <w:shd w:val="clear" w:color="auto" w:fill="auto"/>
            <w:noWrap/>
            <w:vAlign w:val="center"/>
            <w:hideMark/>
          </w:tcPr>
          <w:p w14:paraId="5DAA26C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bottom"/>
            <w:hideMark/>
          </w:tcPr>
          <w:p w14:paraId="639FB3EE"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2.21</w:t>
            </w:r>
          </w:p>
        </w:tc>
        <w:tc>
          <w:tcPr>
            <w:tcW w:w="940" w:type="dxa"/>
            <w:tcBorders>
              <w:top w:val="nil"/>
              <w:left w:val="nil"/>
              <w:bottom w:val="nil"/>
              <w:right w:val="nil"/>
            </w:tcBorders>
            <w:shd w:val="clear" w:color="auto" w:fill="auto"/>
            <w:noWrap/>
            <w:vAlign w:val="bottom"/>
            <w:hideMark/>
          </w:tcPr>
          <w:p w14:paraId="00C69E6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1.20-4.05</w:t>
            </w:r>
          </w:p>
        </w:tc>
        <w:tc>
          <w:tcPr>
            <w:tcW w:w="661" w:type="dxa"/>
            <w:tcBorders>
              <w:top w:val="nil"/>
              <w:left w:val="nil"/>
              <w:bottom w:val="nil"/>
              <w:right w:val="single" w:sz="4" w:space="0" w:color="auto"/>
            </w:tcBorders>
            <w:shd w:val="clear" w:color="auto" w:fill="auto"/>
            <w:noWrap/>
            <w:vAlign w:val="center"/>
            <w:hideMark/>
          </w:tcPr>
          <w:p w14:paraId="5EB7D9A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0.011</w:t>
            </w:r>
          </w:p>
        </w:tc>
      </w:tr>
      <w:tr w:rsidR="00173196" w:rsidRPr="00250FA7" w14:paraId="05083FD9" w14:textId="77777777" w:rsidTr="00173196">
        <w:trPr>
          <w:gridAfter w:val="1"/>
          <w:wAfter w:w="12" w:type="dxa"/>
          <w:trHeight w:val="270"/>
        </w:trPr>
        <w:tc>
          <w:tcPr>
            <w:tcW w:w="2020" w:type="dxa"/>
            <w:tcBorders>
              <w:top w:val="nil"/>
              <w:left w:val="single" w:sz="4" w:space="0" w:color="auto"/>
              <w:bottom w:val="nil"/>
              <w:right w:val="single" w:sz="4" w:space="0" w:color="auto"/>
            </w:tcBorders>
            <w:shd w:val="clear" w:color="auto" w:fill="auto"/>
            <w:noWrap/>
            <w:vAlign w:val="center"/>
            <w:hideMark/>
          </w:tcPr>
          <w:p w14:paraId="2C5D0B46"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50-59 years</w:t>
            </w:r>
          </w:p>
        </w:tc>
        <w:tc>
          <w:tcPr>
            <w:tcW w:w="581" w:type="dxa"/>
            <w:tcBorders>
              <w:top w:val="nil"/>
              <w:left w:val="nil"/>
              <w:bottom w:val="nil"/>
              <w:right w:val="nil"/>
            </w:tcBorders>
            <w:shd w:val="clear" w:color="auto" w:fill="auto"/>
            <w:noWrap/>
            <w:vAlign w:val="center"/>
            <w:hideMark/>
          </w:tcPr>
          <w:p w14:paraId="088656DF"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7.12</w:t>
            </w:r>
          </w:p>
        </w:tc>
        <w:tc>
          <w:tcPr>
            <w:tcW w:w="1080" w:type="dxa"/>
            <w:tcBorders>
              <w:top w:val="nil"/>
              <w:left w:val="nil"/>
              <w:bottom w:val="nil"/>
              <w:right w:val="nil"/>
            </w:tcBorders>
            <w:shd w:val="clear" w:color="auto" w:fill="auto"/>
            <w:noWrap/>
            <w:vAlign w:val="center"/>
            <w:hideMark/>
          </w:tcPr>
          <w:p w14:paraId="24BF65B5"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5.05-10.05</w:t>
            </w:r>
          </w:p>
        </w:tc>
        <w:tc>
          <w:tcPr>
            <w:tcW w:w="661" w:type="dxa"/>
            <w:tcBorders>
              <w:top w:val="nil"/>
              <w:left w:val="nil"/>
              <w:bottom w:val="nil"/>
              <w:right w:val="nil"/>
            </w:tcBorders>
            <w:shd w:val="clear" w:color="auto" w:fill="auto"/>
            <w:noWrap/>
            <w:vAlign w:val="center"/>
            <w:hideMark/>
          </w:tcPr>
          <w:p w14:paraId="5DAD892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single" w:sz="4" w:space="0" w:color="auto"/>
              <w:bottom w:val="nil"/>
              <w:right w:val="nil"/>
            </w:tcBorders>
            <w:shd w:val="clear" w:color="auto" w:fill="auto"/>
            <w:noWrap/>
            <w:vAlign w:val="center"/>
            <w:hideMark/>
          </w:tcPr>
          <w:p w14:paraId="65745491"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7.59</w:t>
            </w:r>
          </w:p>
        </w:tc>
        <w:tc>
          <w:tcPr>
            <w:tcW w:w="1026" w:type="dxa"/>
            <w:tcBorders>
              <w:top w:val="nil"/>
              <w:left w:val="nil"/>
              <w:bottom w:val="nil"/>
              <w:right w:val="nil"/>
            </w:tcBorders>
            <w:shd w:val="clear" w:color="auto" w:fill="auto"/>
            <w:noWrap/>
            <w:vAlign w:val="center"/>
            <w:hideMark/>
          </w:tcPr>
          <w:p w14:paraId="3ADD3AFC"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5.63-10.21</w:t>
            </w:r>
          </w:p>
        </w:tc>
        <w:tc>
          <w:tcPr>
            <w:tcW w:w="661" w:type="dxa"/>
            <w:tcBorders>
              <w:top w:val="nil"/>
              <w:left w:val="nil"/>
              <w:bottom w:val="nil"/>
              <w:right w:val="single" w:sz="4" w:space="0" w:color="auto"/>
            </w:tcBorders>
            <w:shd w:val="clear" w:color="auto" w:fill="auto"/>
            <w:noWrap/>
            <w:vAlign w:val="center"/>
            <w:hideMark/>
          </w:tcPr>
          <w:p w14:paraId="542C962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4D88863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7.78</w:t>
            </w:r>
          </w:p>
        </w:tc>
        <w:tc>
          <w:tcPr>
            <w:tcW w:w="1026" w:type="dxa"/>
            <w:tcBorders>
              <w:top w:val="nil"/>
              <w:left w:val="nil"/>
              <w:bottom w:val="nil"/>
              <w:right w:val="nil"/>
            </w:tcBorders>
            <w:shd w:val="clear" w:color="auto" w:fill="auto"/>
            <w:noWrap/>
            <w:vAlign w:val="center"/>
            <w:hideMark/>
          </w:tcPr>
          <w:p w14:paraId="0991F37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5.47-11.06</w:t>
            </w:r>
          </w:p>
        </w:tc>
        <w:tc>
          <w:tcPr>
            <w:tcW w:w="661" w:type="dxa"/>
            <w:tcBorders>
              <w:top w:val="nil"/>
              <w:left w:val="nil"/>
              <w:bottom w:val="nil"/>
              <w:right w:val="single" w:sz="4" w:space="0" w:color="auto"/>
            </w:tcBorders>
            <w:shd w:val="clear" w:color="auto" w:fill="auto"/>
            <w:noWrap/>
            <w:vAlign w:val="center"/>
            <w:hideMark/>
          </w:tcPr>
          <w:p w14:paraId="3F356C3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7F84D02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7.83</w:t>
            </w:r>
          </w:p>
        </w:tc>
        <w:tc>
          <w:tcPr>
            <w:tcW w:w="1026" w:type="dxa"/>
            <w:tcBorders>
              <w:top w:val="nil"/>
              <w:left w:val="nil"/>
              <w:bottom w:val="nil"/>
              <w:right w:val="nil"/>
            </w:tcBorders>
            <w:shd w:val="clear" w:color="auto" w:fill="auto"/>
            <w:noWrap/>
            <w:vAlign w:val="center"/>
            <w:hideMark/>
          </w:tcPr>
          <w:p w14:paraId="2532F43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5.55-11.05</w:t>
            </w:r>
          </w:p>
        </w:tc>
        <w:tc>
          <w:tcPr>
            <w:tcW w:w="661" w:type="dxa"/>
            <w:tcBorders>
              <w:top w:val="nil"/>
              <w:left w:val="nil"/>
              <w:bottom w:val="nil"/>
              <w:right w:val="single" w:sz="4" w:space="0" w:color="auto"/>
            </w:tcBorders>
            <w:shd w:val="clear" w:color="auto" w:fill="auto"/>
            <w:noWrap/>
            <w:vAlign w:val="center"/>
            <w:hideMark/>
          </w:tcPr>
          <w:p w14:paraId="2ECEA4F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489A5A5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7.72</w:t>
            </w:r>
          </w:p>
        </w:tc>
        <w:tc>
          <w:tcPr>
            <w:tcW w:w="1026" w:type="dxa"/>
            <w:tcBorders>
              <w:top w:val="nil"/>
              <w:left w:val="nil"/>
              <w:bottom w:val="nil"/>
              <w:right w:val="nil"/>
            </w:tcBorders>
            <w:shd w:val="clear" w:color="auto" w:fill="auto"/>
            <w:noWrap/>
            <w:vAlign w:val="center"/>
            <w:hideMark/>
          </w:tcPr>
          <w:p w14:paraId="648781B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5.47-10.89</w:t>
            </w:r>
          </w:p>
        </w:tc>
        <w:tc>
          <w:tcPr>
            <w:tcW w:w="661" w:type="dxa"/>
            <w:tcBorders>
              <w:top w:val="nil"/>
              <w:left w:val="nil"/>
              <w:bottom w:val="nil"/>
              <w:right w:val="single" w:sz="4" w:space="0" w:color="auto"/>
            </w:tcBorders>
            <w:shd w:val="clear" w:color="auto" w:fill="auto"/>
            <w:noWrap/>
            <w:vAlign w:val="center"/>
            <w:hideMark/>
          </w:tcPr>
          <w:p w14:paraId="3D87E40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bottom"/>
            <w:hideMark/>
          </w:tcPr>
          <w:p w14:paraId="2142DFBE"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6.35</w:t>
            </w:r>
          </w:p>
        </w:tc>
        <w:tc>
          <w:tcPr>
            <w:tcW w:w="940" w:type="dxa"/>
            <w:tcBorders>
              <w:top w:val="nil"/>
              <w:left w:val="nil"/>
              <w:bottom w:val="nil"/>
              <w:right w:val="nil"/>
            </w:tcBorders>
            <w:shd w:val="clear" w:color="auto" w:fill="auto"/>
            <w:noWrap/>
            <w:vAlign w:val="bottom"/>
            <w:hideMark/>
          </w:tcPr>
          <w:p w14:paraId="1D8E4CA6"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3.68-10.94</w:t>
            </w:r>
          </w:p>
        </w:tc>
        <w:tc>
          <w:tcPr>
            <w:tcW w:w="661" w:type="dxa"/>
            <w:tcBorders>
              <w:top w:val="nil"/>
              <w:left w:val="nil"/>
              <w:bottom w:val="nil"/>
              <w:right w:val="single" w:sz="4" w:space="0" w:color="auto"/>
            </w:tcBorders>
            <w:shd w:val="clear" w:color="auto" w:fill="auto"/>
            <w:noWrap/>
            <w:vAlign w:val="center"/>
            <w:hideMark/>
          </w:tcPr>
          <w:p w14:paraId="771F40D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r>
      <w:tr w:rsidR="00173196" w:rsidRPr="00250FA7" w14:paraId="1E495520" w14:textId="77777777" w:rsidTr="00173196">
        <w:trPr>
          <w:gridAfter w:val="1"/>
          <w:wAfter w:w="12" w:type="dxa"/>
          <w:trHeight w:val="270"/>
        </w:trPr>
        <w:tc>
          <w:tcPr>
            <w:tcW w:w="2020" w:type="dxa"/>
            <w:tcBorders>
              <w:top w:val="nil"/>
              <w:left w:val="single" w:sz="4" w:space="0" w:color="auto"/>
              <w:bottom w:val="nil"/>
              <w:right w:val="single" w:sz="4" w:space="0" w:color="auto"/>
            </w:tcBorders>
            <w:shd w:val="clear" w:color="auto" w:fill="auto"/>
            <w:noWrap/>
            <w:vAlign w:val="center"/>
            <w:hideMark/>
          </w:tcPr>
          <w:p w14:paraId="28860821"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60-69 years</w:t>
            </w:r>
          </w:p>
        </w:tc>
        <w:tc>
          <w:tcPr>
            <w:tcW w:w="581" w:type="dxa"/>
            <w:tcBorders>
              <w:top w:val="nil"/>
              <w:left w:val="nil"/>
              <w:bottom w:val="nil"/>
              <w:right w:val="nil"/>
            </w:tcBorders>
            <w:shd w:val="clear" w:color="auto" w:fill="auto"/>
            <w:noWrap/>
            <w:vAlign w:val="center"/>
            <w:hideMark/>
          </w:tcPr>
          <w:p w14:paraId="38F2987B"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10.69</w:t>
            </w:r>
          </w:p>
        </w:tc>
        <w:tc>
          <w:tcPr>
            <w:tcW w:w="1080" w:type="dxa"/>
            <w:tcBorders>
              <w:top w:val="nil"/>
              <w:left w:val="nil"/>
              <w:bottom w:val="nil"/>
              <w:right w:val="nil"/>
            </w:tcBorders>
            <w:shd w:val="clear" w:color="auto" w:fill="auto"/>
            <w:noWrap/>
            <w:vAlign w:val="center"/>
            <w:hideMark/>
          </w:tcPr>
          <w:p w14:paraId="4DD06CE4"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7.51-15.2</w:t>
            </w:r>
          </w:p>
        </w:tc>
        <w:tc>
          <w:tcPr>
            <w:tcW w:w="661" w:type="dxa"/>
            <w:tcBorders>
              <w:top w:val="nil"/>
              <w:left w:val="nil"/>
              <w:bottom w:val="nil"/>
              <w:right w:val="nil"/>
            </w:tcBorders>
            <w:shd w:val="clear" w:color="auto" w:fill="auto"/>
            <w:noWrap/>
            <w:vAlign w:val="center"/>
            <w:hideMark/>
          </w:tcPr>
          <w:p w14:paraId="4FEE483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single" w:sz="4" w:space="0" w:color="auto"/>
              <w:bottom w:val="nil"/>
              <w:right w:val="nil"/>
            </w:tcBorders>
            <w:shd w:val="clear" w:color="auto" w:fill="auto"/>
            <w:noWrap/>
            <w:vAlign w:val="center"/>
            <w:hideMark/>
          </w:tcPr>
          <w:p w14:paraId="035604BC"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10.89</w:t>
            </w:r>
          </w:p>
        </w:tc>
        <w:tc>
          <w:tcPr>
            <w:tcW w:w="1026" w:type="dxa"/>
            <w:tcBorders>
              <w:top w:val="nil"/>
              <w:left w:val="nil"/>
              <w:bottom w:val="nil"/>
              <w:right w:val="nil"/>
            </w:tcBorders>
            <w:shd w:val="clear" w:color="auto" w:fill="auto"/>
            <w:noWrap/>
            <w:vAlign w:val="center"/>
            <w:hideMark/>
          </w:tcPr>
          <w:p w14:paraId="16005918"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8.03-14.78</w:t>
            </w:r>
          </w:p>
        </w:tc>
        <w:tc>
          <w:tcPr>
            <w:tcW w:w="661" w:type="dxa"/>
            <w:tcBorders>
              <w:top w:val="nil"/>
              <w:left w:val="nil"/>
              <w:bottom w:val="nil"/>
              <w:right w:val="single" w:sz="4" w:space="0" w:color="auto"/>
            </w:tcBorders>
            <w:shd w:val="clear" w:color="auto" w:fill="auto"/>
            <w:noWrap/>
            <w:vAlign w:val="center"/>
            <w:hideMark/>
          </w:tcPr>
          <w:p w14:paraId="2666BB6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4E30DF9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11.51</w:t>
            </w:r>
          </w:p>
        </w:tc>
        <w:tc>
          <w:tcPr>
            <w:tcW w:w="1026" w:type="dxa"/>
            <w:tcBorders>
              <w:top w:val="nil"/>
              <w:left w:val="nil"/>
              <w:bottom w:val="nil"/>
              <w:right w:val="nil"/>
            </w:tcBorders>
            <w:shd w:val="clear" w:color="auto" w:fill="auto"/>
            <w:noWrap/>
            <w:vAlign w:val="center"/>
            <w:hideMark/>
          </w:tcPr>
          <w:p w14:paraId="43FDCCDD"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7.97-16.62</w:t>
            </w:r>
          </w:p>
        </w:tc>
        <w:tc>
          <w:tcPr>
            <w:tcW w:w="661" w:type="dxa"/>
            <w:tcBorders>
              <w:top w:val="nil"/>
              <w:left w:val="nil"/>
              <w:bottom w:val="nil"/>
              <w:right w:val="single" w:sz="4" w:space="0" w:color="auto"/>
            </w:tcBorders>
            <w:shd w:val="clear" w:color="auto" w:fill="auto"/>
            <w:noWrap/>
            <w:vAlign w:val="center"/>
            <w:hideMark/>
          </w:tcPr>
          <w:p w14:paraId="7AA9188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441F79A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11.62</w:t>
            </w:r>
          </w:p>
        </w:tc>
        <w:tc>
          <w:tcPr>
            <w:tcW w:w="1026" w:type="dxa"/>
            <w:tcBorders>
              <w:top w:val="nil"/>
              <w:left w:val="nil"/>
              <w:bottom w:val="nil"/>
              <w:right w:val="nil"/>
            </w:tcBorders>
            <w:shd w:val="clear" w:color="auto" w:fill="auto"/>
            <w:noWrap/>
            <w:vAlign w:val="center"/>
            <w:hideMark/>
          </w:tcPr>
          <w:p w14:paraId="068B61A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8.17-16.54</w:t>
            </w:r>
          </w:p>
        </w:tc>
        <w:tc>
          <w:tcPr>
            <w:tcW w:w="661" w:type="dxa"/>
            <w:tcBorders>
              <w:top w:val="nil"/>
              <w:left w:val="nil"/>
              <w:bottom w:val="nil"/>
              <w:right w:val="single" w:sz="4" w:space="0" w:color="auto"/>
            </w:tcBorders>
            <w:shd w:val="clear" w:color="auto" w:fill="auto"/>
            <w:noWrap/>
            <w:vAlign w:val="center"/>
            <w:hideMark/>
          </w:tcPr>
          <w:p w14:paraId="2C2CFC1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bottom"/>
            <w:hideMark/>
          </w:tcPr>
          <w:p w14:paraId="54CEA97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11.60</w:t>
            </w:r>
          </w:p>
        </w:tc>
        <w:tc>
          <w:tcPr>
            <w:tcW w:w="1026" w:type="dxa"/>
            <w:tcBorders>
              <w:top w:val="nil"/>
              <w:left w:val="nil"/>
              <w:bottom w:val="nil"/>
              <w:right w:val="nil"/>
            </w:tcBorders>
            <w:shd w:val="clear" w:color="auto" w:fill="auto"/>
            <w:noWrap/>
            <w:vAlign w:val="bottom"/>
            <w:hideMark/>
          </w:tcPr>
          <w:p w14:paraId="1748D25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8.15-16.51</w:t>
            </w:r>
          </w:p>
        </w:tc>
        <w:tc>
          <w:tcPr>
            <w:tcW w:w="661" w:type="dxa"/>
            <w:tcBorders>
              <w:top w:val="nil"/>
              <w:left w:val="nil"/>
              <w:bottom w:val="nil"/>
              <w:right w:val="single" w:sz="4" w:space="0" w:color="auto"/>
            </w:tcBorders>
            <w:shd w:val="clear" w:color="auto" w:fill="auto"/>
            <w:noWrap/>
            <w:vAlign w:val="center"/>
            <w:hideMark/>
          </w:tcPr>
          <w:p w14:paraId="5FB91FD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bottom"/>
            <w:hideMark/>
          </w:tcPr>
          <w:p w14:paraId="5C07D166"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10.03</w:t>
            </w:r>
          </w:p>
        </w:tc>
        <w:tc>
          <w:tcPr>
            <w:tcW w:w="940" w:type="dxa"/>
            <w:tcBorders>
              <w:top w:val="nil"/>
              <w:left w:val="nil"/>
              <w:bottom w:val="nil"/>
              <w:right w:val="nil"/>
            </w:tcBorders>
            <w:shd w:val="clear" w:color="auto" w:fill="auto"/>
            <w:noWrap/>
            <w:vAlign w:val="bottom"/>
            <w:hideMark/>
          </w:tcPr>
          <w:p w14:paraId="32F922C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5.77-17.44</w:t>
            </w:r>
          </w:p>
        </w:tc>
        <w:tc>
          <w:tcPr>
            <w:tcW w:w="661" w:type="dxa"/>
            <w:tcBorders>
              <w:top w:val="nil"/>
              <w:left w:val="nil"/>
              <w:bottom w:val="nil"/>
              <w:right w:val="single" w:sz="4" w:space="0" w:color="auto"/>
            </w:tcBorders>
            <w:shd w:val="clear" w:color="auto" w:fill="auto"/>
            <w:noWrap/>
            <w:vAlign w:val="center"/>
            <w:hideMark/>
          </w:tcPr>
          <w:p w14:paraId="1AB7F54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r>
      <w:tr w:rsidR="00173196" w:rsidRPr="00250FA7" w14:paraId="1EFAFC3B" w14:textId="77777777" w:rsidTr="00173196">
        <w:trPr>
          <w:gridAfter w:val="1"/>
          <w:wAfter w:w="12" w:type="dxa"/>
          <w:trHeight w:val="270"/>
        </w:trPr>
        <w:tc>
          <w:tcPr>
            <w:tcW w:w="2020" w:type="dxa"/>
            <w:tcBorders>
              <w:top w:val="nil"/>
              <w:left w:val="single" w:sz="4" w:space="0" w:color="auto"/>
              <w:bottom w:val="nil"/>
              <w:right w:val="single" w:sz="4" w:space="0" w:color="auto"/>
            </w:tcBorders>
            <w:shd w:val="clear" w:color="auto" w:fill="auto"/>
            <w:noWrap/>
            <w:vAlign w:val="center"/>
            <w:hideMark/>
          </w:tcPr>
          <w:p w14:paraId="7E53662B"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≥70 years</w:t>
            </w:r>
          </w:p>
        </w:tc>
        <w:tc>
          <w:tcPr>
            <w:tcW w:w="581" w:type="dxa"/>
            <w:tcBorders>
              <w:top w:val="nil"/>
              <w:left w:val="nil"/>
              <w:bottom w:val="nil"/>
              <w:right w:val="nil"/>
            </w:tcBorders>
            <w:shd w:val="clear" w:color="auto" w:fill="auto"/>
            <w:noWrap/>
            <w:vAlign w:val="center"/>
            <w:hideMark/>
          </w:tcPr>
          <w:p w14:paraId="60836CA4"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15.35</w:t>
            </w:r>
          </w:p>
        </w:tc>
        <w:tc>
          <w:tcPr>
            <w:tcW w:w="1080" w:type="dxa"/>
            <w:tcBorders>
              <w:top w:val="nil"/>
              <w:left w:val="nil"/>
              <w:bottom w:val="nil"/>
              <w:right w:val="nil"/>
            </w:tcBorders>
            <w:shd w:val="clear" w:color="auto" w:fill="auto"/>
            <w:noWrap/>
            <w:vAlign w:val="center"/>
            <w:hideMark/>
          </w:tcPr>
          <w:p w14:paraId="2CEBB482"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10.69-22.02</w:t>
            </w:r>
          </w:p>
        </w:tc>
        <w:tc>
          <w:tcPr>
            <w:tcW w:w="661" w:type="dxa"/>
            <w:tcBorders>
              <w:top w:val="nil"/>
              <w:left w:val="nil"/>
              <w:bottom w:val="nil"/>
              <w:right w:val="nil"/>
            </w:tcBorders>
            <w:shd w:val="clear" w:color="auto" w:fill="auto"/>
            <w:noWrap/>
            <w:vAlign w:val="center"/>
            <w:hideMark/>
          </w:tcPr>
          <w:p w14:paraId="6978AC6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single" w:sz="4" w:space="0" w:color="auto"/>
              <w:bottom w:val="nil"/>
              <w:right w:val="nil"/>
            </w:tcBorders>
            <w:shd w:val="clear" w:color="auto" w:fill="auto"/>
            <w:noWrap/>
            <w:vAlign w:val="center"/>
            <w:hideMark/>
          </w:tcPr>
          <w:p w14:paraId="557AC8B4"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15.66</w:t>
            </w:r>
          </w:p>
        </w:tc>
        <w:tc>
          <w:tcPr>
            <w:tcW w:w="1026" w:type="dxa"/>
            <w:tcBorders>
              <w:top w:val="nil"/>
              <w:left w:val="nil"/>
              <w:bottom w:val="nil"/>
              <w:right w:val="nil"/>
            </w:tcBorders>
            <w:shd w:val="clear" w:color="auto" w:fill="auto"/>
            <w:noWrap/>
            <w:vAlign w:val="center"/>
            <w:hideMark/>
          </w:tcPr>
          <w:p w14:paraId="627280B3"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11.45-21.42</w:t>
            </w:r>
          </w:p>
        </w:tc>
        <w:tc>
          <w:tcPr>
            <w:tcW w:w="661" w:type="dxa"/>
            <w:tcBorders>
              <w:top w:val="nil"/>
              <w:left w:val="nil"/>
              <w:bottom w:val="nil"/>
              <w:right w:val="single" w:sz="4" w:space="0" w:color="auto"/>
            </w:tcBorders>
            <w:shd w:val="clear" w:color="auto" w:fill="auto"/>
            <w:noWrap/>
            <w:vAlign w:val="center"/>
            <w:hideMark/>
          </w:tcPr>
          <w:p w14:paraId="5DC02EA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30CB0F3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16.72</w:t>
            </w:r>
          </w:p>
        </w:tc>
        <w:tc>
          <w:tcPr>
            <w:tcW w:w="1026" w:type="dxa"/>
            <w:tcBorders>
              <w:top w:val="nil"/>
              <w:left w:val="nil"/>
              <w:bottom w:val="nil"/>
              <w:right w:val="nil"/>
            </w:tcBorders>
            <w:shd w:val="clear" w:color="auto" w:fill="auto"/>
            <w:noWrap/>
            <w:vAlign w:val="center"/>
            <w:hideMark/>
          </w:tcPr>
          <w:p w14:paraId="79139A8D"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11.38-24.56</w:t>
            </w:r>
          </w:p>
        </w:tc>
        <w:tc>
          <w:tcPr>
            <w:tcW w:w="661" w:type="dxa"/>
            <w:tcBorders>
              <w:top w:val="nil"/>
              <w:left w:val="nil"/>
              <w:bottom w:val="nil"/>
              <w:right w:val="single" w:sz="4" w:space="0" w:color="auto"/>
            </w:tcBorders>
            <w:shd w:val="clear" w:color="auto" w:fill="auto"/>
            <w:noWrap/>
            <w:vAlign w:val="center"/>
            <w:hideMark/>
          </w:tcPr>
          <w:p w14:paraId="001D10C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761A72C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16.97</w:t>
            </w:r>
          </w:p>
        </w:tc>
        <w:tc>
          <w:tcPr>
            <w:tcW w:w="1026" w:type="dxa"/>
            <w:tcBorders>
              <w:top w:val="nil"/>
              <w:left w:val="nil"/>
              <w:bottom w:val="nil"/>
              <w:right w:val="nil"/>
            </w:tcBorders>
            <w:shd w:val="clear" w:color="auto" w:fill="auto"/>
            <w:noWrap/>
            <w:vAlign w:val="center"/>
            <w:hideMark/>
          </w:tcPr>
          <w:p w14:paraId="6FB2CC4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11.82-24.37</w:t>
            </w:r>
          </w:p>
        </w:tc>
        <w:tc>
          <w:tcPr>
            <w:tcW w:w="661" w:type="dxa"/>
            <w:tcBorders>
              <w:top w:val="nil"/>
              <w:left w:val="nil"/>
              <w:bottom w:val="nil"/>
              <w:right w:val="single" w:sz="4" w:space="0" w:color="auto"/>
            </w:tcBorders>
            <w:shd w:val="clear" w:color="auto" w:fill="auto"/>
            <w:noWrap/>
            <w:vAlign w:val="center"/>
            <w:hideMark/>
          </w:tcPr>
          <w:p w14:paraId="3953DC0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bottom"/>
            <w:hideMark/>
          </w:tcPr>
          <w:p w14:paraId="612C7B0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16.88</w:t>
            </w:r>
          </w:p>
        </w:tc>
        <w:tc>
          <w:tcPr>
            <w:tcW w:w="1026" w:type="dxa"/>
            <w:tcBorders>
              <w:top w:val="nil"/>
              <w:left w:val="nil"/>
              <w:bottom w:val="nil"/>
              <w:right w:val="nil"/>
            </w:tcBorders>
            <w:shd w:val="clear" w:color="auto" w:fill="auto"/>
            <w:noWrap/>
            <w:vAlign w:val="bottom"/>
            <w:hideMark/>
          </w:tcPr>
          <w:p w14:paraId="0278221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11.75-24.24</w:t>
            </w:r>
          </w:p>
        </w:tc>
        <w:tc>
          <w:tcPr>
            <w:tcW w:w="661" w:type="dxa"/>
            <w:tcBorders>
              <w:top w:val="nil"/>
              <w:left w:val="nil"/>
              <w:bottom w:val="nil"/>
              <w:right w:val="single" w:sz="4" w:space="0" w:color="auto"/>
            </w:tcBorders>
            <w:shd w:val="clear" w:color="auto" w:fill="auto"/>
            <w:noWrap/>
            <w:vAlign w:val="center"/>
            <w:hideMark/>
          </w:tcPr>
          <w:p w14:paraId="55BFC94E"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bottom"/>
            <w:hideMark/>
          </w:tcPr>
          <w:p w14:paraId="399A9B17"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13.08</w:t>
            </w:r>
          </w:p>
        </w:tc>
        <w:tc>
          <w:tcPr>
            <w:tcW w:w="940" w:type="dxa"/>
            <w:tcBorders>
              <w:top w:val="nil"/>
              <w:left w:val="nil"/>
              <w:bottom w:val="nil"/>
              <w:right w:val="nil"/>
            </w:tcBorders>
            <w:shd w:val="clear" w:color="auto" w:fill="auto"/>
            <w:noWrap/>
            <w:vAlign w:val="bottom"/>
            <w:hideMark/>
          </w:tcPr>
          <w:p w14:paraId="7B3CA57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7.41-23.11</w:t>
            </w:r>
          </w:p>
        </w:tc>
        <w:tc>
          <w:tcPr>
            <w:tcW w:w="661" w:type="dxa"/>
            <w:tcBorders>
              <w:top w:val="nil"/>
              <w:left w:val="nil"/>
              <w:bottom w:val="nil"/>
              <w:right w:val="single" w:sz="4" w:space="0" w:color="auto"/>
            </w:tcBorders>
            <w:shd w:val="clear" w:color="auto" w:fill="auto"/>
            <w:noWrap/>
            <w:vAlign w:val="center"/>
            <w:hideMark/>
          </w:tcPr>
          <w:p w14:paraId="60A46D1E"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r>
      <w:tr w:rsidR="00173196" w:rsidRPr="00250FA7" w14:paraId="3D36A059" w14:textId="77777777" w:rsidTr="00173196">
        <w:trPr>
          <w:gridAfter w:val="1"/>
          <w:wAfter w:w="12" w:type="dxa"/>
          <w:trHeight w:val="270"/>
        </w:trPr>
        <w:tc>
          <w:tcPr>
            <w:tcW w:w="2020" w:type="dxa"/>
            <w:tcBorders>
              <w:top w:val="nil"/>
              <w:left w:val="single" w:sz="4" w:space="0" w:color="auto"/>
              <w:bottom w:val="nil"/>
              <w:right w:val="single" w:sz="4" w:space="0" w:color="auto"/>
            </w:tcBorders>
            <w:shd w:val="clear" w:color="auto" w:fill="auto"/>
            <w:noWrap/>
            <w:vAlign w:val="center"/>
            <w:hideMark/>
          </w:tcPr>
          <w:p w14:paraId="1DAB1F3B"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Diabetes</w:t>
            </w:r>
          </w:p>
        </w:tc>
        <w:tc>
          <w:tcPr>
            <w:tcW w:w="581" w:type="dxa"/>
            <w:tcBorders>
              <w:top w:val="nil"/>
              <w:left w:val="nil"/>
              <w:bottom w:val="nil"/>
              <w:right w:val="nil"/>
            </w:tcBorders>
            <w:shd w:val="clear" w:color="auto" w:fill="auto"/>
            <w:noWrap/>
            <w:vAlign w:val="center"/>
            <w:hideMark/>
          </w:tcPr>
          <w:p w14:paraId="48D9CBF6"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 </w:t>
            </w:r>
          </w:p>
        </w:tc>
        <w:tc>
          <w:tcPr>
            <w:tcW w:w="1080" w:type="dxa"/>
            <w:tcBorders>
              <w:top w:val="nil"/>
              <w:left w:val="nil"/>
              <w:bottom w:val="nil"/>
              <w:right w:val="nil"/>
            </w:tcBorders>
            <w:shd w:val="clear" w:color="auto" w:fill="auto"/>
            <w:noWrap/>
            <w:vAlign w:val="center"/>
            <w:hideMark/>
          </w:tcPr>
          <w:p w14:paraId="667278AD"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p>
        </w:tc>
        <w:tc>
          <w:tcPr>
            <w:tcW w:w="661" w:type="dxa"/>
            <w:tcBorders>
              <w:top w:val="nil"/>
              <w:left w:val="nil"/>
              <w:bottom w:val="nil"/>
              <w:right w:val="nil"/>
            </w:tcBorders>
            <w:shd w:val="clear" w:color="auto" w:fill="auto"/>
            <w:noWrap/>
            <w:vAlign w:val="center"/>
            <w:hideMark/>
          </w:tcPr>
          <w:p w14:paraId="508C7CA8" w14:textId="77777777" w:rsidR="00173196" w:rsidRPr="00250FA7" w:rsidRDefault="00173196" w:rsidP="00173196">
            <w:pPr>
              <w:spacing w:after="0" w:line="240" w:lineRule="auto"/>
              <w:jc w:val="center"/>
              <w:rPr>
                <w:rFonts w:ascii="Times New Roman" w:eastAsia="Times New Roman" w:hAnsi="Times New Roman" w:cs="Times New Roman"/>
                <w:sz w:val="20"/>
                <w:szCs w:val="20"/>
                <w:lang w:eastAsia="en-ZA"/>
              </w:rPr>
            </w:pPr>
          </w:p>
        </w:tc>
        <w:tc>
          <w:tcPr>
            <w:tcW w:w="581" w:type="dxa"/>
            <w:gridSpan w:val="2"/>
            <w:tcBorders>
              <w:top w:val="nil"/>
              <w:left w:val="single" w:sz="4" w:space="0" w:color="auto"/>
              <w:bottom w:val="nil"/>
              <w:right w:val="nil"/>
            </w:tcBorders>
            <w:shd w:val="clear" w:color="auto" w:fill="auto"/>
            <w:noWrap/>
            <w:vAlign w:val="center"/>
            <w:hideMark/>
          </w:tcPr>
          <w:p w14:paraId="389723E1"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 </w:t>
            </w:r>
          </w:p>
        </w:tc>
        <w:tc>
          <w:tcPr>
            <w:tcW w:w="1026" w:type="dxa"/>
            <w:tcBorders>
              <w:top w:val="nil"/>
              <w:left w:val="nil"/>
              <w:bottom w:val="nil"/>
              <w:right w:val="nil"/>
            </w:tcBorders>
            <w:shd w:val="clear" w:color="auto" w:fill="auto"/>
            <w:noWrap/>
            <w:vAlign w:val="center"/>
            <w:hideMark/>
          </w:tcPr>
          <w:p w14:paraId="19484954"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0531E626"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6656EFF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3041688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5853853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172A7316"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528DE03E"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27E08EC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bottom"/>
            <w:hideMark/>
          </w:tcPr>
          <w:p w14:paraId="6CD2437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bottom"/>
            <w:hideMark/>
          </w:tcPr>
          <w:p w14:paraId="5973A1B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440F059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0F56B9E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940" w:type="dxa"/>
            <w:tcBorders>
              <w:top w:val="nil"/>
              <w:left w:val="nil"/>
              <w:bottom w:val="nil"/>
              <w:right w:val="nil"/>
            </w:tcBorders>
            <w:shd w:val="clear" w:color="auto" w:fill="auto"/>
            <w:noWrap/>
            <w:vAlign w:val="center"/>
            <w:hideMark/>
          </w:tcPr>
          <w:p w14:paraId="0D271F1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30E0DAC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r>
      <w:tr w:rsidR="00173196" w:rsidRPr="00250FA7" w14:paraId="63DA84E1" w14:textId="77777777" w:rsidTr="00173196">
        <w:trPr>
          <w:gridAfter w:val="1"/>
          <w:wAfter w:w="12" w:type="dxa"/>
          <w:trHeight w:val="270"/>
        </w:trPr>
        <w:tc>
          <w:tcPr>
            <w:tcW w:w="2020" w:type="dxa"/>
            <w:tcBorders>
              <w:top w:val="nil"/>
              <w:left w:val="single" w:sz="4" w:space="0" w:color="auto"/>
              <w:bottom w:val="nil"/>
              <w:right w:val="single" w:sz="4" w:space="0" w:color="auto"/>
            </w:tcBorders>
            <w:shd w:val="clear" w:color="auto" w:fill="auto"/>
            <w:noWrap/>
            <w:vAlign w:val="center"/>
            <w:hideMark/>
          </w:tcPr>
          <w:p w14:paraId="73B240CF"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none</w:t>
            </w:r>
          </w:p>
        </w:tc>
        <w:tc>
          <w:tcPr>
            <w:tcW w:w="581" w:type="dxa"/>
            <w:tcBorders>
              <w:top w:val="nil"/>
              <w:left w:val="nil"/>
              <w:bottom w:val="nil"/>
              <w:right w:val="nil"/>
            </w:tcBorders>
            <w:shd w:val="clear" w:color="auto" w:fill="auto"/>
            <w:noWrap/>
            <w:vAlign w:val="center"/>
            <w:hideMark/>
          </w:tcPr>
          <w:p w14:paraId="186D342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80" w:type="dxa"/>
            <w:tcBorders>
              <w:top w:val="nil"/>
              <w:left w:val="nil"/>
              <w:bottom w:val="nil"/>
              <w:right w:val="nil"/>
            </w:tcBorders>
            <w:shd w:val="clear" w:color="auto" w:fill="auto"/>
            <w:noWrap/>
            <w:vAlign w:val="center"/>
            <w:hideMark/>
          </w:tcPr>
          <w:p w14:paraId="30772FE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nil"/>
            </w:tcBorders>
            <w:shd w:val="clear" w:color="auto" w:fill="auto"/>
            <w:noWrap/>
            <w:vAlign w:val="center"/>
            <w:hideMark/>
          </w:tcPr>
          <w:p w14:paraId="6775D2C3" w14:textId="77777777" w:rsidR="00173196" w:rsidRPr="00250FA7" w:rsidRDefault="00173196" w:rsidP="00173196">
            <w:pPr>
              <w:spacing w:after="0" w:line="240" w:lineRule="auto"/>
              <w:jc w:val="center"/>
              <w:rPr>
                <w:rFonts w:ascii="Times New Roman" w:eastAsia="Times New Roman" w:hAnsi="Times New Roman" w:cs="Times New Roman"/>
                <w:sz w:val="20"/>
                <w:szCs w:val="20"/>
                <w:lang w:eastAsia="en-ZA"/>
              </w:rPr>
            </w:pPr>
          </w:p>
        </w:tc>
        <w:tc>
          <w:tcPr>
            <w:tcW w:w="581" w:type="dxa"/>
            <w:gridSpan w:val="2"/>
            <w:tcBorders>
              <w:top w:val="nil"/>
              <w:left w:val="single" w:sz="4" w:space="0" w:color="auto"/>
              <w:bottom w:val="nil"/>
              <w:right w:val="nil"/>
            </w:tcBorders>
            <w:shd w:val="clear" w:color="auto" w:fill="auto"/>
            <w:noWrap/>
            <w:vAlign w:val="center"/>
            <w:hideMark/>
          </w:tcPr>
          <w:p w14:paraId="2E2369DE"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26" w:type="dxa"/>
            <w:tcBorders>
              <w:top w:val="nil"/>
              <w:left w:val="nil"/>
              <w:bottom w:val="nil"/>
              <w:right w:val="nil"/>
            </w:tcBorders>
            <w:shd w:val="clear" w:color="auto" w:fill="auto"/>
            <w:noWrap/>
            <w:vAlign w:val="center"/>
            <w:hideMark/>
          </w:tcPr>
          <w:p w14:paraId="1FA13A2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073F944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2D271EB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26" w:type="dxa"/>
            <w:tcBorders>
              <w:top w:val="nil"/>
              <w:left w:val="nil"/>
              <w:bottom w:val="nil"/>
              <w:right w:val="nil"/>
            </w:tcBorders>
            <w:shd w:val="clear" w:color="auto" w:fill="auto"/>
            <w:noWrap/>
            <w:vAlign w:val="center"/>
            <w:hideMark/>
          </w:tcPr>
          <w:p w14:paraId="50D10BB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7EBA899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553E906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26" w:type="dxa"/>
            <w:tcBorders>
              <w:top w:val="nil"/>
              <w:left w:val="nil"/>
              <w:bottom w:val="nil"/>
              <w:right w:val="nil"/>
            </w:tcBorders>
            <w:shd w:val="clear" w:color="auto" w:fill="auto"/>
            <w:noWrap/>
            <w:vAlign w:val="center"/>
            <w:hideMark/>
          </w:tcPr>
          <w:p w14:paraId="5C375C3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52D9BA2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05C6E33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26" w:type="dxa"/>
            <w:tcBorders>
              <w:top w:val="nil"/>
              <w:left w:val="nil"/>
              <w:bottom w:val="nil"/>
              <w:right w:val="nil"/>
            </w:tcBorders>
            <w:shd w:val="clear" w:color="auto" w:fill="auto"/>
            <w:noWrap/>
            <w:vAlign w:val="center"/>
            <w:hideMark/>
          </w:tcPr>
          <w:p w14:paraId="3A06F97D"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389E01B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center"/>
            <w:hideMark/>
          </w:tcPr>
          <w:p w14:paraId="20B459A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940" w:type="dxa"/>
            <w:tcBorders>
              <w:top w:val="nil"/>
              <w:left w:val="nil"/>
              <w:bottom w:val="nil"/>
              <w:right w:val="nil"/>
            </w:tcBorders>
            <w:shd w:val="clear" w:color="auto" w:fill="auto"/>
            <w:noWrap/>
            <w:vAlign w:val="center"/>
            <w:hideMark/>
          </w:tcPr>
          <w:p w14:paraId="41E0B19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6409B7B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r>
      <w:tr w:rsidR="00173196" w:rsidRPr="00250FA7" w14:paraId="71DE3E06" w14:textId="77777777" w:rsidTr="00173196">
        <w:trPr>
          <w:gridAfter w:val="1"/>
          <w:wAfter w:w="12" w:type="dxa"/>
          <w:trHeight w:val="270"/>
        </w:trPr>
        <w:tc>
          <w:tcPr>
            <w:tcW w:w="2020" w:type="dxa"/>
            <w:tcBorders>
              <w:top w:val="nil"/>
              <w:left w:val="single" w:sz="4" w:space="0" w:color="auto"/>
              <w:bottom w:val="nil"/>
              <w:right w:val="single" w:sz="4" w:space="0" w:color="auto"/>
            </w:tcBorders>
            <w:shd w:val="clear" w:color="auto" w:fill="auto"/>
            <w:noWrap/>
            <w:vAlign w:val="center"/>
            <w:hideMark/>
          </w:tcPr>
          <w:p w14:paraId="5128A6EB"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diabetes HbA1c &lt;7%</w:t>
            </w:r>
          </w:p>
        </w:tc>
        <w:tc>
          <w:tcPr>
            <w:tcW w:w="581" w:type="dxa"/>
            <w:tcBorders>
              <w:top w:val="nil"/>
              <w:left w:val="nil"/>
              <w:bottom w:val="nil"/>
              <w:right w:val="nil"/>
            </w:tcBorders>
            <w:shd w:val="clear" w:color="auto" w:fill="auto"/>
            <w:noWrap/>
            <w:vAlign w:val="center"/>
            <w:hideMark/>
          </w:tcPr>
          <w:p w14:paraId="1F9876E4"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5.25</w:t>
            </w:r>
          </w:p>
        </w:tc>
        <w:tc>
          <w:tcPr>
            <w:tcW w:w="1080" w:type="dxa"/>
            <w:tcBorders>
              <w:top w:val="nil"/>
              <w:left w:val="nil"/>
              <w:bottom w:val="nil"/>
              <w:right w:val="nil"/>
            </w:tcBorders>
            <w:shd w:val="clear" w:color="auto" w:fill="auto"/>
            <w:noWrap/>
            <w:vAlign w:val="center"/>
            <w:hideMark/>
          </w:tcPr>
          <w:p w14:paraId="3715C36C"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3.88-7.11</w:t>
            </w:r>
          </w:p>
        </w:tc>
        <w:tc>
          <w:tcPr>
            <w:tcW w:w="661" w:type="dxa"/>
            <w:tcBorders>
              <w:top w:val="nil"/>
              <w:left w:val="nil"/>
              <w:bottom w:val="nil"/>
              <w:right w:val="nil"/>
            </w:tcBorders>
            <w:shd w:val="clear" w:color="auto" w:fill="auto"/>
            <w:noWrap/>
            <w:vAlign w:val="center"/>
            <w:hideMark/>
          </w:tcPr>
          <w:p w14:paraId="58F6E1B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single" w:sz="4" w:space="0" w:color="auto"/>
              <w:bottom w:val="nil"/>
              <w:right w:val="nil"/>
            </w:tcBorders>
            <w:shd w:val="clear" w:color="auto" w:fill="auto"/>
            <w:noWrap/>
            <w:vAlign w:val="center"/>
            <w:hideMark/>
          </w:tcPr>
          <w:p w14:paraId="123E47BB"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4.71</w:t>
            </w:r>
          </w:p>
        </w:tc>
        <w:tc>
          <w:tcPr>
            <w:tcW w:w="1026" w:type="dxa"/>
            <w:tcBorders>
              <w:top w:val="nil"/>
              <w:left w:val="nil"/>
              <w:bottom w:val="nil"/>
              <w:right w:val="nil"/>
            </w:tcBorders>
            <w:shd w:val="clear" w:color="auto" w:fill="auto"/>
            <w:noWrap/>
            <w:vAlign w:val="center"/>
            <w:hideMark/>
          </w:tcPr>
          <w:p w14:paraId="7A529C62"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3.59-6.19</w:t>
            </w:r>
          </w:p>
        </w:tc>
        <w:tc>
          <w:tcPr>
            <w:tcW w:w="661" w:type="dxa"/>
            <w:tcBorders>
              <w:top w:val="nil"/>
              <w:left w:val="nil"/>
              <w:bottom w:val="nil"/>
              <w:right w:val="single" w:sz="4" w:space="0" w:color="auto"/>
            </w:tcBorders>
            <w:shd w:val="clear" w:color="auto" w:fill="auto"/>
            <w:noWrap/>
            <w:vAlign w:val="center"/>
            <w:hideMark/>
          </w:tcPr>
          <w:p w14:paraId="4E46586E"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7BBB657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5.35</w:t>
            </w:r>
          </w:p>
        </w:tc>
        <w:tc>
          <w:tcPr>
            <w:tcW w:w="1026" w:type="dxa"/>
            <w:tcBorders>
              <w:top w:val="nil"/>
              <w:left w:val="nil"/>
              <w:bottom w:val="nil"/>
              <w:right w:val="nil"/>
            </w:tcBorders>
            <w:shd w:val="clear" w:color="auto" w:fill="auto"/>
            <w:noWrap/>
            <w:vAlign w:val="center"/>
            <w:hideMark/>
          </w:tcPr>
          <w:p w14:paraId="5F30DA4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3.88-7.37</w:t>
            </w:r>
          </w:p>
        </w:tc>
        <w:tc>
          <w:tcPr>
            <w:tcW w:w="661" w:type="dxa"/>
            <w:tcBorders>
              <w:top w:val="nil"/>
              <w:left w:val="nil"/>
              <w:bottom w:val="nil"/>
              <w:right w:val="single" w:sz="4" w:space="0" w:color="auto"/>
            </w:tcBorders>
            <w:shd w:val="clear" w:color="auto" w:fill="auto"/>
            <w:noWrap/>
            <w:vAlign w:val="center"/>
            <w:hideMark/>
          </w:tcPr>
          <w:p w14:paraId="7032B16D"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63CDA86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5.29</w:t>
            </w:r>
          </w:p>
        </w:tc>
        <w:tc>
          <w:tcPr>
            <w:tcW w:w="1026" w:type="dxa"/>
            <w:tcBorders>
              <w:top w:val="nil"/>
              <w:left w:val="nil"/>
              <w:bottom w:val="nil"/>
              <w:right w:val="nil"/>
            </w:tcBorders>
            <w:shd w:val="clear" w:color="auto" w:fill="auto"/>
            <w:noWrap/>
            <w:vAlign w:val="center"/>
            <w:hideMark/>
          </w:tcPr>
          <w:p w14:paraId="63C2FA9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3.91-7.17</w:t>
            </w:r>
          </w:p>
        </w:tc>
        <w:tc>
          <w:tcPr>
            <w:tcW w:w="661" w:type="dxa"/>
            <w:tcBorders>
              <w:top w:val="nil"/>
              <w:left w:val="nil"/>
              <w:bottom w:val="nil"/>
              <w:right w:val="single" w:sz="4" w:space="0" w:color="auto"/>
            </w:tcBorders>
            <w:shd w:val="clear" w:color="auto" w:fill="auto"/>
            <w:noWrap/>
            <w:vAlign w:val="center"/>
            <w:hideMark/>
          </w:tcPr>
          <w:p w14:paraId="4A147E5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bottom"/>
            <w:hideMark/>
          </w:tcPr>
          <w:p w14:paraId="0F40E49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5.31</w:t>
            </w:r>
          </w:p>
        </w:tc>
        <w:tc>
          <w:tcPr>
            <w:tcW w:w="1026" w:type="dxa"/>
            <w:tcBorders>
              <w:top w:val="nil"/>
              <w:left w:val="nil"/>
              <w:bottom w:val="nil"/>
              <w:right w:val="nil"/>
            </w:tcBorders>
            <w:shd w:val="clear" w:color="auto" w:fill="auto"/>
            <w:noWrap/>
            <w:vAlign w:val="bottom"/>
            <w:hideMark/>
          </w:tcPr>
          <w:p w14:paraId="478E6C2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3.92-7.19</w:t>
            </w:r>
          </w:p>
        </w:tc>
        <w:tc>
          <w:tcPr>
            <w:tcW w:w="661" w:type="dxa"/>
            <w:tcBorders>
              <w:top w:val="nil"/>
              <w:left w:val="nil"/>
              <w:bottom w:val="nil"/>
              <w:right w:val="single" w:sz="4" w:space="0" w:color="auto"/>
            </w:tcBorders>
            <w:shd w:val="clear" w:color="auto" w:fill="auto"/>
            <w:noWrap/>
            <w:vAlign w:val="center"/>
            <w:hideMark/>
          </w:tcPr>
          <w:p w14:paraId="3DD7818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bottom"/>
            <w:hideMark/>
          </w:tcPr>
          <w:p w14:paraId="0F904FAA"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3.44</w:t>
            </w:r>
          </w:p>
        </w:tc>
        <w:tc>
          <w:tcPr>
            <w:tcW w:w="940" w:type="dxa"/>
            <w:tcBorders>
              <w:top w:val="nil"/>
              <w:left w:val="nil"/>
              <w:bottom w:val="nil"/>
              <w:right w:val="nil"/>
            </w:tcBorders>
            <w:shd w:val="clear" w:color="auto" w:fill="auto"/>
            <w:noWrap/>
            <w:vAlign w:val="bottom"/>
            <w:hideMark/>
          </w:tcPr>
          <w:p w14:paraId="2E4CF4C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2.36-5.02</w:t>
            </w:r>
          </w:p>
        </w:tc>
        <w:tc>
          <w:tcPr>
            <w:tcW w:w="661" w:type="dxa"/>
            <w:tcBorders>
              <w:top w:val="nil"/>
              <w:left w:val="nil"/>
              <w:bottom w:val="nil"/>
              <w:right w:val="single" w:sz="4" w:space="0" w:color="auto"/>
            </w:tcBorders>
            <w:shd w:val="clear" w:color="auto" w:fill="auto"/>
            <w:noWrap/>
            <w:vAlign w:val="center"/>
            <w:hideMark/>
          </w:tcPr>
          <w:p w14:paraId="5956CC0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r>
      <w:tr w:rsidR="00173196" w:rsidRPr="00250FA7" w14:paraId="512B80B1" w14:textId="77777777" w:rsidTr="00173196">
        <w:trPr>
          <w:gridAfter w:val="1"/>
          <w:wAfter w:w="12" w:type="dxa"/>
          <w:trHeight w:val="270"/>
        </w:trPr>
        <w:tc>
          <w:tcPr>
            <w:tcW w:w="2020" w:type="dxa"/>
            <w:tcBorders>
              <w:top w:val="nil"/>
              <w:left w:val="single" w:sz="4" w:space="0" w:color="auto"/>
              <w:bottom w:val="nil"/>
              <w:right w:val="single" w:sz="4" w:space="0" w:color="auto"/>
            </w:tcBorders>
            <w:shd w:val="clear" w:color="auto" w:fill="auto"/>
            <w:noWrap/>
            <w:vAlign w:val="center"/>
            <w:hideMark/>
          </w:tcPr>
          <w:p w14:paraId="75FE5454"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diabetes HbA1c 7 - 8.9%</w:t>
            </w:r>
          </w:p>
        </w:tc>
        <w:tc>
          <w:tcPr>
            <w:tcW w:w="581" w:type="dxa"/>
            <w:tcBorders>
              <w:top w:val="nil"/>
              <w:left w:val="nil"/>
              <w:bottom w:val="nil"/>
              <w:right w:val="nil"/>
            </w:tcBorders>
            <w:shd w:val="clear" w:color="auto" w:fill="auto"/>
            <w:noWrap/>
            <w:vAlign w:val="center"/>
            <w:hideMark/>
          </w:tcPr>
          <w:p w14:paraId="38F606F0"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8.57</w:t>
            </w:r>
          </w:p>
        </w:tc>
        <w:tc>
          <w:tcPr>
            <w:tcW w:w="1080" w:type="dxa"/>
            <w:tcBorders>
              <w:top w:val="nil"/>
              <w:left w:val="nil"/>
              <w:bottom w:val="nil"/>
              <w:right w:val="nil"/>
            </w:tcBorders>
            <w:shd w:val="clear" w:color="auto" w:fill="auto"/>
            <w:noWrap/>
            <w:vAlign w:val="center"/>
            <w:hideMark/>
          </w:tcPr>
          <w:p w14:paraId="5174F8BB"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6.64-11.07</w:t>
            </w:r>
          </w:p>
        </w:tc>
        <w:tc>
          <w:tcPr>
            <w:tcW w:w="661" w:type="dxa"/>
            <w:tcBorders>
              <w:top w:val="nil"/>
              <w:left w:val="nil"/>
              <w:bottom w:val="nil"/>
              <w:right w:val="nil"/>
            </w:tcBorders>
            <w:shd w:val="clear" w:color="auto" w:fill="auto"/>
            <w:noWrap/>
            <w:vAlign w:val="center"/>
            <w:hideMark/>
          </w:tcPr>
          <w:p w14:paraId="0F770C1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single" w:sz="4" w:space="0" w:color="auto"/>
              <w:bottom w:val="nil"/>
              <w:right w:val="nil"/>
            </w:tcBorders>
            <w:shd w:val="clear" w:color="auto" w:fill="auto"/>
            <w:noWrap/>
            <w:vAlign w:val="center"/>
            <w:hideMark/>
          </w:tcPr>
          <w:p w14:paraId="6517358D"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8.00</w:t>
            </w:r>
          </w:p>
        </w:tc>
        <w:tc>
          <w:tcPr>
            <w:tcW w:w="1026" w:type="dxa"/>
            <w:tcBorders>
              <w:top w:val="nil"/>
              <w:left w:val="nil"/>
              <w:bottom w:val="nil"/>
              <w:right w:val="nil"/>
            </w:tcBorders>
            <w:shd w:val="clear" w:color="auto" w:fill="auto"/>
            <w:noWrap/>
            <w:vAlign w:val="center"/>
            <w:hideMark/>
          </w:tcPr>
          <w:p w14:paraId="466E5DB4"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6.39-10.02</w:t>
            </w:r>
          </w:p>
        </w:tc>
        <w:tc>
          <w:tcPr>
            <w:tcW w:w="661" w:type="dxa"/>
            <w:tcBorders>
              <w:top w:val="nil"/>
              <w:left w:val="nil"/>
              <w:bottom w:val="nil"/>
              <w:right w:val="single" w:sz="4" w:space="0" w:color="auto"/>
            </w:tcBorders>
            <w:shd w:val="clear" w:color="auto" w:fill="auto"/>
            <w:noWrap/>
            <w:vAlign w:val="center"/>
            <w:hideMark/>
          </w:tcPr>
          <w:p w14:paraId="130DA96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0E293E5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8.50</w:t>
            </w:r>
          </w:p>
        </w:tc>
        <w:tc>
          <w:tcPr>
            <w:tcW w:w="1026" w:type="dxa"/>
            <w:tcBorders>
              <w:top w:val="nil"/>
              <w:left w:val="nil"/>
              <w:bottom w:val="nil"/>
              <w:right w:val="nil"/>
            </w:tcBorders>
            <w:shd w:val="clear" w:color="auto" w:fill="auto"/>
            <w:noWrap/>
            <w:vAlign w:val="center"/>
            <w:hideMark/>
          </w:tcPr>
          <w:p w14:paraId="5F4992F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6.44-11.22</w:t>
            </w:r>
          </w:p>
        </w:tc>
        <w:tc>
          <w:tcPr>
            <w:tcW w:w="661" w:type="dxa"/>
            <w:tcBorders>
              <w:top w:val="nil"/>
              <w:left w:val="nil"/>
              <w:bottom w:val="nil"/>
              <w:right w:val="single" w:sz="4" w:space="0" w:color="auto"/>
            </w:tcBorders>
            <w:shd w:val="clear" w:color="auto" w:fill="auto"/>
            <w:noWrap/>
            <w:vAlign w:val="center"/>
            <w:hideMark/>
          </w:tcPr>
          <w:p w14:paraId="2497847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63C0A8C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8.36</w:t>
            </w:r>
          </w:p>
        </w:tc>
        <w:tc>
          <w:tcPr>
            <w:tcW w:w="1026" w:type="dxa"/>
            <w:tcBorders>
              <w:top w:val="nil"/>
              <w:left w:val="nil"/>
              <w:bottom w:val="nil"/>
              <w:right w:val="nil"/>
            </w:tcBorders>
            <w:shd w:val="clear" w:color="auto" w:fill="auto"/>
            <w:noWrap/>
            <w:vAlign w:val="center"/>
            <w:hideMark/>
          </w:tcPr>
          <w:p w14:paraId="7118EB2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6.47-10.79</w:t>
            </w:r>
          </w:p>
        </w:tc>
        <w:tc>
          <w:tcPr>
            <w:tcW w:w="661" w:type="dxa"/>
            <w:tcBorders>
              <w:top w:val="nil"/>
              <w:left w:val="nil"/>
              <w:bottom w:val="nil"/>
              <w:right w:val="single" w:sz="4" w:space="0" w:color="auto"/>
            </w:tcBorders>
            <w:shd w:val="clear" w:color="auto" w:fill="auto"/>
            <w:noWrap/>
            <w:vAlign w:val="center"/>
            <w:hideMark/>
          </w:tcPr>
          <w:p w14:paraId="6402553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bottom"/>
            <w:hideMark/>
          </w:tcPr>
          <w:p w14:paraId="488B15C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8.47</w:t>
            </w:r>
          </w:p>
        </w:tc>
        <w:tc>
          <w:tcPr>
            <w:tcW w:w="1026" w:type="dxa"/>
            <w:tcBorders>
              <w:top w:val="nil"/>
              <w:left w:val="nil"/>
              <w:bottom w:val="nil"/>
              <w:right w:val="nil"/>
            </w:tcBorders>
            <w:shd w:val="clear" w:color="auto" w:fill="auto"/>
            <w:noWrap/>
            <w:vAlign w:val="bottom"/>
            <w:hideMark/>
          </w:tcPr>
          <w:p w14:paraId="1ACFA9D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6.56-10.93</w:t>
            </w:r>
          </w:p>
        </w:tc>
        <w:tc>
          <w:tcPr>
            <w:tcW w:w="661" w:type="dxa"/>
            <w:tcBorders>
              <w:top w:val="nil"/>
              <w:left w:val="nil"/>
              <w:bottom w:val="nil"/>
              <w:right w:val="single" w:sz="4" w:space="0" w:color="auto"/>
            </w:tcBorders>
            <w:shd w:val="clear" w:color="auto" w:fill="auto"/>
            <w:noWrap/>
            <w:vAlign w:val="center"/>
            <w:hideMark/>
          </w:tcPr>
          <w:p w14:paraId="2BB2A30D"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bottom"/>
            <w:hideMark/>
          </w:tcPr>
          <w:p w14:paraId="7F25E151"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5.59</w:t>
            </w:r>
          </w:p>
        </w:tc>
        <w:tc>
          <w:tcPr>
            <w:tcW w:w="940" w:type="dxa"/>
            <w:tcBorders>
              <w:top w:val="nil"/>
              <w:left w:val="nil"/>
              <w:bottom w:val="nil"/>
              <w:right w:val="nil"/>
            </w:tcBorders>
            <w:shd w:val="clear" w:color="auto" w:fill="auto"/>
            <w:noWrap/>
            <w:vAlign w:val="bottom"/>
            <w:hideMark/>
          </w:tcPr>
          <w:p w14:paraId="6B41D81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4.07-7.66</w:t>
            </w:r>
          </w:p>
        </w:tc>
        <w:tc>
          <w:tcPr>
            <w:tcW w:w="661" w:type="dxa"/>
            <w:tcBorders>
              <w:top w:val="nil"/>
              <w:left w:val="nil"/>
              <w:bottom w:val="nil"/>
              <w:right w:val="single" w:sz="4" w:space="0" w:color="auto"/>
            </w:tcBorders>
            <w:shd w:val="clear" w:color="auto" w:fill="auto"/>
            <w:noWrap/>
            <w:vAlign w:val="center"/>
            <w:hideMark/>
          </w:tcPr>
          <w:p w14:paraId="580BA0F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r>
      <w:tr w:rsidR="00173196" w:rsidRPr="00250FA7" w14:paraId="36BC41C9" w14:textId="77777777" w:rsidTr="00173196">
        <w:trPr>
          <w:gridAfter w:val="1"/>
          <w:wAfter w:w="12" w:type="dxa"/>
          <w:trHeight w:val="270"/>
        </w:trPr>
        <w:tc>
          <w:tcPr>
            <w:tcW w:w="2020" w:type="dxa"/>
            <w:tcBorders>
              <w:top w:val="nil"/>
              <w:left w:val="single" w:sz="4" w:space="0" w:color="auto"/>
              <w:bottom w:val="nil"/>
              <w:right w:val="single" w:sz="4" w:space="0" w:color="auto"/>
            </w:tcBorders>
            <w:shd w:val="clear" w:color="auto" w:fill="auto"/>
            <w:noWrap/>
            <w:vAlign w:val="center"/>
            <w:hideMark/>
          </w:tcPr>
          <w:p w14:paraId="0CF4F965"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diabetes HbA1c ≥9%</w:t>
            </w:r>
          </w:p>
        </w:tc>
        <w:tc>
          <w:tcPr>
            <w:tcW w:w="581" w:type="dxa"/>
            <w:tcBorders>
              <w:top w:val="nil"/>
              <w:left w:val="nil"/>
              <w:bottom w:val="nil"/>
              <w:right w:val="nil"/>
            </w:tcBorders>
            <w:shd w:val="clear" w:color="auto" w:fill="auto"/>
            <w:noWrap/>
            <w:vAlign w:val="center"/>
            <w:hideMark/>
          </w:tcPr>
          <w:p w14:paraId="2D104B2B"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12.53</w:t>
            </w:r>
          </w:p>
        </w:tc>
        <w:tc>
          <w:tcPr>
            <w:tcW w:w="1080" w:type="dxa"/>
            <w:tcBorders>
              <w:top w:val="nil"/>
              <w:left w:val="nil"/>
              <w:bottom w:val="nil"/>
              <w:right w:val="nil"/>
            </w:tcBorders>
            <w:shd w:val="clear" w:color="auto" w:fill="auto"/>
            <w:noWrap/>
            <w:vAlign w:val="center"/>
            <w:hideMark/>
          </w:tcPr>
          <w:p w14:paraId="6520824A"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10.08-15.58</w:t>
            </w:r>
          </w:p>
        </w:tc>
        <w:tc>
          <w:tcPr>
            <w:tcW w:w="661" w:type="dxa"/>
            <w:tcBorders>
              <w:top w:val="nil"/>
              <w:left w:val="nil"/>
              <w:bottom w:val="nil"/>
              <w:right w:val="nil"/>
            </w:tcBorders>
            <w:shd w:val="clear" w:color="auto" w:fill="auto"/>
            <w:noWrap/>
            <w:vAlign w:val="center"/>
            <w:hideMark/>
          </w:tcPr>
          <w:p w14:paraId="2B3350A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single" w:sz="4" w:space="0" w:color="auto"/>
              <w:bottom w:val="nil"/>
              <w:right w:val="nil"/>
            </w:tcBorders>
            <w:shd w:val="clear" w:color="auto" w:fill="auto"/>
            <w:noWrap/>
            <w:vAlign w:val="center"/>
            <w:hideMark/>
          </w:tcPr>
          <w:p w14:paraId="6AA94B70"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11.70</w:t>
            </w:r>
          </w:p>
        </w:tc>
        <w:tc>
          <w:tcPr>
            <w:tcW w:w="1026" w:type="dxa"/>
            <w:tcBorders>
              <w:top w:val="nil"/>
              <w:left w:val="nil"/>
              <w:bottom w:val="nil"/>
              <w:right w:val="nil"/>
            </w:tcBorders>
            <w:shd w:val="clear" w:color="auto" w:fill="auto"/>
            <w:noWrap/>
            <w:vAlign w:val="center"/>
            <w:hideMark/>
          </w:tcPr>
          <w:p w14:paraId="7BBFF9CD"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9.69-14.14</w:t>
            </w:r>
          </w:p>
        </w:tc>
        <w:tc>
          <w:tcPr>
            <w:tcW w:w="661" w:type="dxa"/>
            <w:tcBorders>
              <w:top w:val="nil"/>
              <w:left w:val="nil"/>
              <w:bottom w:val="nil"/>
              <w:right w:val="single" w:sz="4" w:space="0" w:color="auto"/>
            </w:tcBorders>
            <w:shd w:val="clear" w:color="auto" w:fill="auto"/>
            <w:noWrap/>
            <w:vAlign w:val="center"/>
            <w:hideMark/>
          </w:tcPr>
          <w:p w14:paraId="0EDF1FD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20D44F9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12.03</w:t>
            </w:r>
          </w:p>
        </w:tc>
        <w:tc>
          <w:tcPr>
            <w:tcW w:w="1026" w:type="dxa"/>
            <w:tcBorders>
              <w:top w:val="nil"/>
              <w:left w:val="nil"/>
              <w:bottom w:val="nil"/>
              <w:right w:val="nil"/>
            </w:tcBorders>
            <w:shd w:val="clear" w:color="auto" w:fill="auto"/>
            <w:noWrap/>
            <w:vAlign w:val="center"/>
            <w:hideMark/>
          </w:tcPr>
          <w:p w14:paraId="0BFE5CAE"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9.47-15.28</w:t>
            </w:r>
          </w:p>
        </w:tc>
        <w:tc>
          <w:tcPr>
            <w:tcW w:w="661" w:type="dxa"/>
            <w:tcBorders>
              <w:top w:val="nil"/>
              <w:left w:val="nil"/>
              <w:bottom w:val="nil"/>
              <w:right w:val="single" w:sz="4" w:space="0" w:color="auto"/>
            </w:tcBorders>
            <w:shd w:val="clear" w:color="auto" w:fill="auto"/>
            <w:noWrap/>
            <w:vAlign w:val="center"/>
            <w:hideMark/>
          </w:tcPr>
          <w:p w14:paraId="3836264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1066311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11.92</w:t>
            </w:r>
          </w:p>
        </w:tc>
        <w:tc>
          <w:tcPr>
            <w:tcW w:w="1026" w:type="dxa"/>
            <w:tcBorders>
              <w:top w:val="nil"/>
              <w:left w:val="nil"/>
              <w:bottom w:val="nil"/>
              <w:right w:val="nil"/>
            </w:tcBorders>
            <w:shd w:val="clear" w:color="auto" w:fill="auto"/>
            <w:noWrap/>
            <w:vAlign w:val="center"/>
            <w:hideMark/>
          </w:tcPr>
          <w:p w14:paraId="3B759F36"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9.59-14.81</w:t>
            </w:r>
          </w:p>
        </w:tc>
        <w:tc>
          <w:tcPr>
            <w:tcW w:w="661" w:type="dxa"/>
            <w:tcBorders>
              <w:top w:val="nil"/>
              <w:left w:val="nil"/>
              <w:bottom w:val="nil"/>
              <w:right w:val="single" w:sz="4" w:space="0" w:color="auto"/>
            </w:tcBorders>
            <w:shd w:val="clear" w:color="auto" w:fill="auto"/>
            <w:noWrap/>
            <w:vAlign w:val="center"/>
            <w:hideMark/>
          </w:tcPr>
          <w:p w14:paraId="2A69B76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34ACD92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12.07</w:t>
            </w:r>
          </w:p>
        </w:tc>
        <w:tc>
          <w:tcPr>
            <w:tcW w:w="1026" w:type="dxa"/>
            <w:tcBorders>
              <w:top w:val="nil"/>
              <w:left w:val="nil"/>
              <w:bottom w:val="nil"/>
              <w:right w:val="nil"/>
            </w:tcBorders>
            <w:shd w:val="clear" w:color="auto" w:fill="auto"/>
            <w:noWrap/>
            <w:vAlign w:val="center"/>
            <w:hideMark/>
          </w:tcPr>
          <w:p w14:paraId="6612BF7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9.70-15.01</w:t>
            </w:r>
          </w:p>
        </w:tc>
        <w:tc>
          <w:tcPr>
            <w:tcW w:w="661" w:type="dxa"/>
            <w:tcBorders>
              <w:top w:val="nil"/>
              <w:left w:val="nil"/>
              <w:bottom w:val="nil"/>
              <w:right w:val="single" w:sz="4" w:space="0" w:color="auto"/>
            </w:tcBorders>
            <w:shd w:val="clear" w:color="auto" w:fill="auto"/>
            <w:noWrap/>
            <w:vAlign w:val="center"/>
            <w:hideMark/>
          </w:tcPr>
          <w:p w14:paraId="784861C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bottom"/>
            <w:hideMark/>
          </w:tcPr>
          <w:p w14:paraId="0BDC849D"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8.42</w:t>
            </w:r>
          </w:p>
        </w:tc>
        <w:tc>
          <w:tcPr>
            <w:tcW w:w="940" w:type="dxa"/>
            <w:tcBorders>
              <w:top w:val="nil"/>
              <w:left w:val="nil"/>
              <w:bottom w:val="nil"/>
              <w:right w:val="nil"/>
            </w:tcBorders>
            <w:shd w:val="clear" w:color="auto" w:fill="auto"/>
            <w:noWrap/>
            <w:vAlign w:val="bottom"/>
            <w:hideMark/>
          </w:tcPr>
          <w:p w14:paraId="25D822D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6.42-11.05</w:t>
            </w:r>
          </w:p>
        </w:tc>
        <w:tc>
          <w:tcPr>
            <w:tcW w:w="661" w:type="dxa"/>
            <w:tcBorders>
              <w:top w:val="nil"/>
              <w:left w:val="nil"/>
              <w:bottom w:val="nil"/>
              <w:right w:val="single" w:sz="4" w:space="0" w:color="auto"/>
            </w:tcBorders>
            <w:shd w:val="clear" w:color="auto" w:fill="auto"/>
            <w:noWrap/>
            <w:vAlign w:val="center"/>
            <w:hideMark/>
          </w:tcPr>
          <w:p w14:paraId="6FBCBD6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r>
      <w:tr w:rsidR="00173196" w:rsidRPr="00250FA7" w14:paraId="6AD398F4" w14:textId="77777777" w:rsidTr="00173196">
        <w:trPr>
          <w:gridAfter w:val="1"/>
          <w:wAfter w:w="12" w:type="dxa"/>
          <w:trHeight w:val="420"/>
        </w:trPr>
        <w:tc>
          <w:tcPr>
            <w:tcW w:w="2020" w:type="dxa"/>
            <w:tcBorders>
              <w:top w:val="nil"/>
              <w:left w:val="single" w:sz="4" w:space="0" w:color="auto"/>
              <w:bottom w:val="nil"/>
              <w:right w:val="single" w:sz="4" w:space="0" w:color="auto"/>
            </w:tcBorders>
            <w:shd w:val="clear" w:color="auto" w:fill="auto"/>
            <w:vAlign w:val="center"/>
            <w:hideMark/>
          </w:tcPr>
          <w:p w14:paraId="6F349C99" w14:textId="0CC48E5C"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diabetes </w:t>
            </w:r>
            <w:r w:rsidRPr="00250FA7">
              <w:rPr>
                <w:rFonts w:ascii="Calibri" w:eastAsia="Times New Roman" w:hAnsi="Calibri" w:cs="Calibri"/>
                <w:b/>
                <w:bCs/>
                <w:color w:val="000000"/>
                <w:sz w:val="16"/>
                <w:szCs w:val="16"/>
                <w:lang w:eastAsia="en-ZA"/>
              </w:rPr>
              <w:br/>
              <w:t xml:space="preserve">   </w:t>
            </w:r>
            <w:r w:rsidR="00932694" w:rsidRPr="00250FA7">
              <w:rPr>
                <w:rFonts w:ascii="Calibri" w:eastAsia="Times New Roman" w:hAnsi="Calibri" w:cs="Calibri"/>
                <w:b/>
                <w:bCs/>
                <w:color w:val="000000"/>
                <w:sz w:val="16"/>
                <w:szCs w:val="16"/>
                <w:lang w:eastAsia="en-ZA"/>
              </w:rPr>
              <w:t xml:space="preserve">  </w:t>
            </w:r>
            <w:r w:rsidRPr="00250FA7">
              <w:rPr>
                <w:rFonts w:ascii="Calibri" w:eastAsia="Times New Roman" w:hAnsi="Calibri" w:cs="Calibri"/>
                <w:b/>
                <w:bCs/>
                <w:color w:val="000000"/>
                <w:sz w:val="16"/>
                <w:szCs w:val="16"/>
                <w:lang w:eastAsia="en-ZA"/>
              </w:rPr>
              <w:t>no HbA1c measurement</w:t>
            </w:r>
          </w:p>
        </w:tc>
        <w:tc>
          <w:tcPr>
            <w:tcW w:w="581" w:type="dxa"/>
            <w:tcBorders>
              <w:top w:val="nil"/>
              <w:left w:val="nil"/>
              <w:bottom w:val="nil"/>
              <w:right w:val="nil"/>
            </w:tcBorders>
            <w:shd w:val="clear" w:color="auto" w:fill="auto"/>
            <w:noWrap/>
            <w:vAlign w:val="center"/>
            <w:hideMark/>
          </w:tcPr>
          <w:p w14:paraId="50689EF4"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3.07</w:t>
            </w:r>
          </w:p>
        </w:tc>
        <w:tc>
          <w:tcPr>
            <w:tcW w:w="1080" w:type="dxa"/>
            <w:tcBorders>
              <w:top w:val="nil"/>
              <w:left w:val="nil"/>
              <w:bottom w:val="nil"/>
              <w:right w:val="nil"/>
            </w:tcBorders>
            <w:shd w:val="clear" w:color="auto" w:fill="auto"/>
            <w:noWrap/>
            <w:vAlign w:val="center"/>
            <w:hideMark/>
          </w:tcPr>
          <w:p w14:paraId="58A6DCC4"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2.3-4.1</w:t>
            </w:r>
          </w:p>
        </w:tc>
        <w:tc>
          <w:tcPr>
            <w:tcW w:w="661" w:type="dxa"/>
            <w:tcBorders>
              <w:top w:val="nil"/>
              <w:left w:val="nil"/>
              <w:bottom w:val="nil"/>
              <w:right w:val="nil"/>
            </w:tcBorders>
            <w:shd w:val="clear" w:color="auto" w:fill="auto"/>
            <w:noWrap/>
            <w:vAlign w:val="center"/>
            <w:hideMark/>
          </w:tcPr>
          <w:p w14:paraId="14703B26"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single" w:sz="4" w:space="0" w:color="auto"/>
              <w:bottom w:val="nil"/>
              <w:right w:val="nil"/>
            </w:tcBorders>
            <w:shd w:val="clear" w:color="auto" w:fill="auto"/>
            <w:noWrap/>
            <w:vAlign w:val="center"/>
            <w:hideMark/>
          </w:tcPr>
          <w:p w14:paraId="3099E285"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2.88</w:t>
            </w:r>
          </w:p>
        </w:tc>
        <w:tc>
          <w:tcPr>
            <w:tcW w:w="1026" w:type="dxa"/>
            <w:tcBorders>
              <w:top w:val="nil"/>
              <w:left w:val="nil"/>
              <w:bottom w:val="nil"/>
              <w:right w:val="nil"/>
            </w:tcBorders>
            <w:shd w:val="clear" w:color="auto" w:fill="auto"/>
            <w:noWrap/>
            <w:vAlign w:val="center"/>
            <w:hideMark/>
          </w:tcPr>
          <w:p w14:paraId="1A93C742"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2.24-3.70</w:t>
            </w:r>
          </w:p>
        </w:tc>
        <w:tc>
          <w:tcPr>
            <w:tcW w:w="661" w:type="dxa"/>
            <w:tcBorders>
              <w:top w:val="nil"/>
              <w:left w:val="nil"/>
              <w:bottom w:val="nil"/>
              <w:right w:val="single" w:sz="4" w:space="0" w:color="auto"/>
            </w:tcBorders>
            <w:shd w:val="clear" w:color="auto" w:fill="auto"/>
            <w:noWrap/>
            <w:vAlign w:val="center"/>
            <w:hideMark/>
          </w:tcPr>
          <w:p w14:paraId="324FF8A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4102278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2.92</w:t>
            </w:r>
          </w:p>
        </w:tc>
        <w:tc>
          <w:tcPr>
            <w:tcW w:w="1026" w:type="dxa"/>
            <w:tcBorders>
              <w:top w:val="nil"/>
              <w:left w:val="nil"/>
              <w:bottom w:val="nil"/>
              <w:right w:val="nil"/>
            </w:tcBorders>
            <w:shd w:val="clear" w:color="auto" w:fill="auto"/>
            <w:noWrap/>
            <w:vAlign w:val="center"/>
            <w:hideMark/>
          </w:tcPr>
          <w:p w14:paraId="0AB36D9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2.15-3.96</w:t>
            </w:r>
          </w:p>
        </w:tc>
        <w:tc>
          <w:tcPr>
            <w:tcW w:w="661" w:type="dxa"/>
            <w:tcBorders>
              <w:top w:val="nil"/>
              <w:left w:val="nil"/>
              <w:bottom w:val="nil"/>
              <w:right w:val="single" w:sz="4" w:space="0" w:color="auto"/>
            </w:tcBorders>
            <w:shd w:val="clear" w:color="auto" w:fill="auto"/>
            <w:noWrap/>
            <w:vAlign w:val="center"/>
            <w:hideMark/>
          </w:tcPr>
          <w:p w14:paraId="208003E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6A21E09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2.78</w:t>
            </w:r>
          </w:p>
        </w:tc>
        <w:tc>
          <w:tcPr>
            <w:tcW w:w="1026" w:type="dxa"/>
            <w:tcBorders>
              <w:top w:val="nil"/>
              <w:left w:val="nil"/>
              <w:bottom w:val="nil"/>
              <w:right w:val="nil"/>
            </w:tcBorders>
            <w:shd w:val="clear" w:color="auto" w:fill="auto"/>
            <w:noWrap/>
            <w:vAlign w:val="center"/>
            <w:hideMark/>
          </w:tcPr>
          <w:p w14:paraId="30B326B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2.07-3.73</w:t>
            </w:r>
          </w:p>
        </w:tc>
        <w:tc>
          <w:tcPr>
            <w:tcW w:w="661" w:type="dxa"/>
            <w:tcBorders>
              <w:top w:val="nil"/>
              <w:left w:val="nil"/>
              <w:bottom w:val="nil"/>
              <w:right w:val="single" w:sz="4" w:space="0" w:color="auto"/>
            </w:tcBorders>
            <w:shd w:val="clear" w:color="auto" w:fill="auto"/>
            <w:noWrap/>
            <w:vAlign w:val="center"/>
            <w:hideMark/>
          </w:tcPr>
          <w:p w14:paraId="63E0934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397F7E2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2.95</w:t>
            </w:r>
          </w:p>
        </w:tc>
        <w:tc>
          <w:tcPr>
            <w:tcW w:w="1026" w:type="dxa"/>
            <w:tcBorders>
              <w:top w:val="nil"/>
              <w:left w:val="nil"/>
              <w:bottom w:val="nil"/>
              <w:right w:val="nil"/>
            </w:tcBorders>
            <w:shd w:val="clear" w:color="auto" w:fill="auto"/>
            <w:noWrap/>
            <w:vAlign w:val="center"/>
            <w:hideMark/>
          </w:tcPr>
          <w:p w14:paraId="6B17C38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2.20-3.94</w:t>
            </w:r>
          </w:p>
        </w:tc>
        <w:tc>
          <w:tcPr>
            <w:tcW w:w="661" w:type="dxa"/>
            <w:tcBorders>
              <w:top w:val="nil"/>
              <w:left w:val="nil"/>
              <w:bottom w:val="nil"/>
              <w:right w:val="single" w:sz="4" w:space="0" w:color="auto"/>
            </w:tcBorders>
            <w:shd w:val="clear" w:color="auto" w:fill="auto"/>
            <w:noWrap/>
            <w:vAlign w:val="center"/>
            <w:hideMark/>
          </w:tcPr>
          <w:p w14:paraId="09B5340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bottom"/>
            <w:hideMark/>
          </w:tcPr>
          <w:p w14:paraId="079A3263"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2.80</w:t>
            </w:r>
          </w:p>
        </w:tc>
        <w:tc>
          <w:tcPr>
            <w:tcW w:w="940" w:type="dxa"/>
            <w:tcBorders>
              <w:top w:val="nil"/>
              <w:left w:val="nil"/>
              <w:bottom w:val="nil"/>
              <w:right w:val="nil"/>
            </w:tcBorders>
            <w:shd w:val="clear" w:color="auto" w:fill="auto"/>
            <w:noWrap/>
            <w:vAlign w:val="bottom"/>
            <w:hideMark/>
          </w:tcPr>
          <w:p w14:paraId="418BAFC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1.90-4.14</w:t>
            </w:r>
          </w:p>
        </w:tc>
        <w:tc>
          <w:tcPr>
            <w:tcW w:w="661" w:type="dxa"/>
            <w:tcBorders>
              <w:top w:val="nil"/>
              <w:left w:val="nil"/>
              <w:bottom w:val="nil"/>
              <w:right w:val="single" w:sz="4" w:space="0" w:color="auto"/>
            </w:tcBorders>
            <w:shd w:val="clear" w:color="auto" w:fill="auto"/>
            <w:noWrap/>
            <w:vAlign w:val="center"/>
            <w:hideMark/>
          </w:tcPr>
          <w:p w14:paraId="26E2EE1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r>
      <w:tr w:rsidR="00173196" w:rsidRPr="00250FA7" w14:paraId="76D9333F" w14:textId="77777777" w:rsidTr="00173196">
        <w:trPr>
          <w:gridAfter w:val="1"/>
          <w:wAfter w:w="12" w:type="dxa"/>
          <w:trHeight w:val="420"/>
        </w:trPr>
        <w:tc>
          <w:tcPr>
            <w:tcW w:w="2020" w:type="dxa"/>
            <w:tcBorders>
              <w:top w:val="nil"/>
              <w:left w:val="single" w:sz="4" w:space="0" w:color="auto"/>
              <w:bottom w:val="nil"/>
              <w:right w:val="single" w:sz="4" w:space="0" w:color="auto"/>
            </w:tcBorders>
            <w:shd w:val="clear" w:color="auto" w:fill="auto"/>
            <w:vAlign w:val="center"/>
            <w:hideMark/>
          </w:tcPr>
          <w:p w14:paraId="529FAADF"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Other non-communicable diseases</w:t>
            </w:r>
          </w:p>
        </w:tc>
        <w:tc>
          <w:tcPr>
            <w:tcW w:w="581" w:type="dxa"/>
            <w:tcBorders>
              <w:top w:val="nil"/>
              <w:left w:val="nil"/>
              <w:bottom w:val="nil"/>
              <w:right w:val="nil"/>
            </w:tcBorders>
            <w:shd w:val="clear" w:color="auto" w:fill="auto"/>
            <w:noWrap/>
            <w:vAlign w:val="center"/>
            <w:hideMark/>
          </w:tcPr>
          <w:p w14:paraId="526B0BF2"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 </w:t>
            </w:r>
          </w:p>
        </w:tc>
        <w:tc>
          <w:tcPr>
            <w:tcW w:w="1080" w:type="dxa"/>
            <w:tcBorders>
              <w:top w:val="nil"/>
              <w:left w:val="nil"/>
              <w:bottom w:val="nil"/>
              <w:right w:val="nil"/>
            </w:tcBorders>
            <w:shd w:val="clear" w:color="auto" w:fill="auto"/>
            <w:noWrap/>
            <w:vAlign w:val="center"/>
            <w:hideMark/>
          </w:tcPr>
          <w:p w14:paraId="6FB62212"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p>
        </w:tc>
        <w:tc>
          <w:tcPr>
            <w:tcW w:w="661" w:type="dxa"/>
            <w:tcBorders>
              <w:top w:val="nil"/>
              <w:left w:val="nil"/>
              <w:bottom w:val="nil"/>
              <w:right w:val="nil"/>
            </w:tcBorders>
            <w:shd w:val="clear" w:color="auto" w:fill="auto"/>
            <w:noWrap/>
            <w:vAlign w:val="bottom"/>
            <w:hideMark/>
          </w:tcPr>
          <w:p w14:paraId="3946009B" w14:textId="77777777" w:rsidR="00173196" w:rsidRPr="00250FA7" w:rsidRDefault="00173196" w:rsidP="00173196">
            <w:pPr>
              <w:spacing w:after="0" w:line="240" w:lineRule="auto"/>
              <w:jc w:val="center"/>
              <w:rPr>
                <w:rFonts w:ascii="Times New Roman" w:eastAsia="Times New Roman" w:hAnsi="Times New Roman" w:cs="Times New Roman"/>
                <w:sz w:val="20"/>
                <w:szCs w:val="20"/>
                <w:lang w:eastAsia="en-ZA"/>
              </w:rPr>
            </w:pPr>
          </w:p>
        </w:tc>
        <w:tc>
          <w:tcPr>
            <w:tcW w:w="581" w:type="dxa"/>
            <w:gridSpan w:val="2"/>
            <w:tcBorders>
              <w:top w:val="nil"/>
              <w:left w:val="single" w:sz="4" w:space="0" w:color="auto"/>
              <w:bottom w:val="nil"/>
              <w:right w:val="nil"/>
            </w:tcBorders>
            <w:shd w:val="clear" w:color="auto" w:fill="auto"/>
            <w:noWrap/>
            <w:vAlign w:val="center"/>
            <w:hideMark/>
          </w:tcPr>
          <w:p w14:paraId="4D91FBB8"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 </w:t>
            </w:r>
          </w:p>
        </w:tc>
        <w:tc>
          <w:tcPr>
            <w:tcW w:w="1026" w:type="dxa"/>
            <w:tcBorders>
              <w:top w:val="nil"/>
              <w:left w:val="nil"/>
              <w:bottom w:val="nil"/>
              <w:right w:val="nil"/>
            </w:tcBorders>
            <w:shd w:val="clear" w:color="auto" w:fill="auto"/>
            <w:noWrap/>
            <w:vAlign w:val="center"/>
            <w:hideMark/>
          </w:tcPr>
          <w:p w14:paraId="7472B1A2"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p>
        </w:tc>
        <w:tc>
          <w:tcPr>
            <w:tcW w:w="661" w:type="dxa"/>
            <w:tcBorders>
              <w:top w:val="nil"/>
              <w:left w:val="nil"/>
              <w:bottom w:val="nil"/>
              <w:right w:val="single" w:sz="4" w:space="0" w:color="auto"/>
            </w:tcBorders>
            <w:shd w:val="clear" w:color="auto" w:fill="auto"/>
            <w:noWrap/>
            <w:vAlign w:val="bottom"/>
            <w:hideMark/>
          </w:tcPr>
          <w:p w14:paraId="6F15945A"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bottom"/>
            <w:hideMark/>
          </w:tcPr>
          <w:p w14:paraId="29E92E51"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bottom"/>
            <w:hideMark/>
          </w:tcPr>
          <w:p w14:paraId="71A2A95F"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bottom"/>
            <w:hideMark/>
          </w:tcPr>
          <w:p w14:paraId="08489A73"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bottom"/>
            <w:hideMark/>
          </w:tcPr>
          <w:p w14:paraId="6459E7D8"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bottom"/>
            <w:hideMark/>
          </w:tcPr>
          <w:p w14:paraId="682040E7"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bottom"/>
            <w:hideMark/>
          </w:tcPr>
          <w:p w14:paraId="3866CC4A"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bottom"/>
            <w:hideMark/>
          </w:tcPr>
          <w:p w14:paraId="5AB7FBB6"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bottom"/>
            <w:hideMark/>
          </w:tcPr>
          <w:p w14:paraId="5F40643C"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445239F2"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gridSpan w:val="2"/>
            <w:tcBorders>
              <w:top w:val="nil"/>
              <w:left w:val="nil"/>
              <w:bottom w:val="nil"/>
              <w:right w:val="nil"/>
            </w:tcBorders>
            <w:shd w:val="clear" w:color="auto" w:fill="auto"/>
            <w:noWrap/>
            <w:vAlign w:val="bottom"/>
            <w:hideMark/>
          </w:tcPr>
          <w:p w14:paraId="2185E530"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940" w:type="dxa"/>
            <w:tcBorders>
              <w:top w:val="nil"/>
              <w:left w:val="nil"/>
              <w:bottom w:val="nil"/>
              <w:right w:val="nil"/>
            </w:tcBorders>
            <w:shd w:val="clear" w:color="auto" w:fill="auto"/>
            <w:noWrap/>
            <w:vAlign w:val="bottom"/>
            <w:hideMark/>
          </w:tcPr>
          <w:p w14:paraId="28B627F9"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bottom"/>
            <w:hideMark/>
          </w:tcPr>
          <w:p w14:paraId="6F284482"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r>
      <w:tr w:rsidR="00173196" w:rsidRPr="00250FA7" w14:paraId="244E0A10" w14:textId="77777777" w:rsidTr="00173196">
        <w:trPr>
          <w:gridAfter w:val="1"/>
          <w:wAfter w:w="12" w:type="dxa"/>
          <w:trHeight w:val="270"/>
        </w:trPr>
        <w:tc>
          <w:tcPr>
            <w:tcW w:w="2020" w:type="dxa"/>
            <w:tcBorders>
              <w:top w:val="nil"/>
              <w:left w:val="single" w:sz="4" w:space="0" w:color="auto"/>
              <w:bottom w:val="nil"/>
              <w:right w:val="single" w:sz="4" w:space="0" w:color="auto"/>
            </w:tcBorders>
            <w:shd w:val="clear" w:color="auto" w:fill="auto"/>
            <w:noWrap/>
            <w:vAlign w:val="center"/>
            <w:hideMark/>
          </w:tcPr>
          <w:p w14:paraId="058FFA31"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hypertension</w:t>
            </w:r>
          </w:p>
        </w:tc>
        <w:tc>
          <w:tcPr>
            <w:tcW w:w="581" w:type="dxa"/>
            <w:tcBorders>
              <w:top w:val="nil"/>
              <w:left w:val="nil"/>
              <w:bottom w:val="nil"/>
              <w:right w:val="nil"/>
            </w:tcBorders>
            <w:shd w:val="clear" w:color="auto" w:fill="auto"/>
            <w:noWrap/>
            <w:vAlign w:val="center"/>
            <w:hideMark/>
          </w:tcPr>
          <w:p w14:paraId="7F7DD87A"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1.49</w:t>
            </w:r>
          </w:p>
        </w:tc>
        <w:tc>
          <w:tcPr>
            <w:tcW w:w="1080" w:type="dxa"/>
            <w:tcBorders>
              <w:top w:val="nil"/>
              <w:left w:val="nil"/>
              <w:bottom w:val="nil"/>
              <w:right w:val="nil"/>
            </w:tcBorders>
            <w:shd w:val="clear" w:color="auto" w:fill="auto"/>
            <w:noWrap/>
            <w:vAlign w:val="center"/>
            <w:hideMark/>
          </w:tcPr>
          <w:p w14:paraId="19E6C6BF"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1.24-1.78</w:t>
            </w:r>
          </w:p>
        </w:tc>
        <w:tc>
          <w:tcPr>
            <w:tcW w:w="661" w:type="dxa"/>
            <w:tcBorders>
              <w:top w:val="nil"/>
              <w:left w:val="nil"/>
              <w:bottom w:val="nil"/>
              <w:right w:val="nil"/>
            </w:tcBorders>
            <w:shd w:val="clear" w:color="auto" w:fill="auto"/>
            <w:noWrap/>
            <w:vAlign w:val="center"/>
            <w:hideMark/>
          </w:tcPr>
          <w:p w14:paraId="45633BC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single" w:sz="4" w:space="0" w:color="auto"/>
              <w:bottom w:val="nil"/>
              <w:right w:val="nil"/>
            </w:tcBorders>
            <w:shd w:val="clear" w:color="auto" w:fill="auto"/>
            <w:noWrap/>
            <w:vAlign w:val="center"/>
            <w:hideMark/>
          </w:tcPr>
          <w:p w14:paraId="0AF8B8C1"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1.30</w:t>
            </w:r>
          </w:p>
        </w:tc>
        <w:tc>
          <w:tcPr>
            <w:tcW w:w="1026" w:type="dxa"/>
            <w:tcBorders>
              <w:top w:val="nil"/>
              <w:left w:val="nil"/>
              <w:bottom w:val="nil"/>
              <w:right w:val="nil"/>
            </w:tcBorders>
            <w:shd w:val="clear" w:color="auto" w:fill="auto"/>
            <w:noWrap/>
            <w:vAlign w:val="center"/>
            <w:hideMark/>
          </w:tcPr>
          <w:p w14:paraId="02D482D5"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1.11-1.52</w:t>
            </w:r>
          </w:p>
        </w:tc>
        <w:tc>
          <w:tcPr>
            <w:tcW w:w="661" w:type="dxa"/>
            <w:tcBorders>
              <w:top w:val="nil"/>
              <w:left w:val="nil"/>
              <w:bottom w:val="nil"/>
              <w:right w:val="single" w:sz="4" w:space="0" w:color="auto"/>
            </w:tcBorders>
            <w:shd w:val="clear" w:color="auto" w:fill="auto"/>
            <w:noWrap/>
            <w:vAlign w:val="center"/>
            <w:hideMark/>
          </w:tcPr>
          <w:p w14:paraId="2DABDA2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34DBF90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1.31</w:t>
            </w:r>
          </w:p>
        </w:tc>
        <w:tc>
          <w:tcPr>
            <w:tcW w:w="1026" w:type="dxa"/>
            <w:tcBorders>
              <w:top w:val="nil"/>
              <w:left w:val="nil"/>
              <w:bottom w:val="nil"/>
              <w:right w:val="nil"/>
            </w:tcBorders>
            <w:shd w:val="clear" w:color="auto" w:fill="auto"/>
            <w:noWrap/>
            <w:vAlign w:val="center"/>
            <w:hideMark/>
          </w:tcPr>
          <w:p w14:paraId="75ED9EF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1.08-1.59</w:t>
            </w:r>
          </w:p>
        </w:tc>
        <w:tc>
          <w:tcPr>
            <w:tcW w:w="661" w:type="dxa"/>
            <w:tcBorders>
              <w:top w:val="nil"/>
              <w:left w:val="nil"/>
              <w:bottom w:val="nil"/>
              <w:right w:val="single" w:sz="4" w:space="0" w:color="auto"/>
            </w:tcBorders>
            <w:shd w:val="clear" w:color="auto" w:fill="auto"/>
            <w:noWrap/>
            <w:vAlign w:val="center"/>
            <w:hideMark/>
          </w:tcPr>
          <w:p w14:paraId="37F85B9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0.007</w:t>
            </w:r>
          </w:p>
        </w:tc>
        <w:tc>
          <w:tcPr>
            <w:tcW w:w="581" w:type="dxa"/>
            <w:gridSpan w:val="2"/>
            <w:tcBorders>
              <w:top w:val="nil"/>
              <w:left w:val="nil"/>
              <w:bottom w:val="nil"/>
              <w:right w:val="nil"/>
            </w:tcBorders>
            <w:shd w:val="clear" w:color="auto" w:fill="auto"/>
            <w:noWrap/>
            <w:vAlign w:val="center"/>
            <w:hideMark/>
          </w:tcPr>
          <w:p w14:paraId="4DDFC03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1.31</w:t>
            </w:r>
          </w:p>
        </w:tc>
        <w:tc>
          <w:tcPr>
            <w:tcW w:w="1026" w:type="dxa"/>
            <w:tcBorders>
              <w:top w:val="nil"/>
              <w:left w:val="nil"/>
              <w:bottom w:val="nil"/>
              <w:right w:val="nil"/>
            </w:tcBorders>
            <w:shd w:val="clear" w:color="auto" w:fill="auto"/>
            <w:noWrap/>
            <w:vAlign w:val="center"/>
            <w:hideMark/>
          </w:tcPr>
          <w:p w14:paraId="1BDD2B6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1.09-1.57</w:t>
            </w:r>
          </w:p>
        </w:tc>
        <w:tc>
          <w:tcPr>
            <w:tcW w:w="661" w:type="dxa"/>
            <w:tcBorders>
              <w:top w:val="nil"/>
              <w:left w:val="nil"/>
              <w:bottom w:val="nil"/>
              <w:right w:val="single" w:sz="4" w:space="0" w:color="auto"/>
            </w:tcBorders>
            <w:shd w:val="clear" w:color="auto" w:fill="auto"/>
            <w:noWrap/>
            <w:vAlign w:val="center"/>
            <w:hideMark/>
          </w:tcPr>
          <w:p w14:paraId="0ED72E8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0.004</w:t>
            </w:r>
          </w:p>
        </w:tc>
        <w:tc>
          <w:tcPr>
            <w:tcW w:w="581" w:type="dxa"/>
            <w:gridSpan w:val="2"/>
            <w:tcBorders>
              <w:top w:val="nil"/>
              <w:left w:val="nil"/>
              <w:bottom w:val="nil"/>
              <w:right w:val="nil"/>
            </w:tcBorders>
            <w:shd w:val="clear" w:color="auto" w:fill="auto"/>
            <w:noWrap/>
            <w:vAlign w:val="bottom"/>
            <w:hideMark/>
          </w:tcPr>
          <w:p w14:paraId="7021445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1.30</w:t>
            </w:r>
          </w:p>
        </w:tc>
        <w:tc>
          <w:tcPr>
            <w:tcW w:w="1026" w:type="dxa"/>
            <w:tcBorders>
              <w:top w:val="nil"/>
              <w:left w:val="nil"/>
              <w:bottom w:val="nil"/>
              <w:right w:val="nil"/>
            </w:tcBorders>
            <w:shd w:val="clear" w:color="auto" w:fill="auto"/>
            <w:noWrap/>
            <w:vAlign w:val="bottom"/>
            <w:hideMark/>
          </w:tcPr>
          <w:p w14:paraId="4747A02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1.09-1.56</w:t>
            </w:r>
          </w:p>
        </w:tc>
        <w:tc>
          <w:tcPr>
            <w:tcW w:w="661" w:type="dxa"/>
            <w:tcBorders>
              <w:top w:val="nil"/>
              <w:left w:val="nil"/>
              <w:bottom w:val="nil"/>
              <w:right w:val="single" w:sz="4" w:space="0" w:color="auto"/>
            </w:tcBorders>
            <w:shd w:val="clear" w:color="auto" w:fill="auto"/>
            <w:noWrap/>
            <w:vAlign w:val="center"/>
            <w:hideMark/>
          </w:tcPr>
          <w:p w14:paraId="21D7332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0.004</w:t>
            </w:r>
          </w:p>
        </w:tc>
        <w:tc>
          <w:tcPr>
            <w:tcW w:w="581" w:type="dxa"/>
            <w:gridSpan w:val="2"/>
            <w:tcBorders>
              <w:top w:val="nil"/>
              <w:left w:val="nil"/>
              <w:bottom w:val="nil"/>
              <w:right w:val="nil"/>
            </w:tcBorders>
            <w:shd w:val="clear" w:color="auto" w:fill="auto"/>
            <w:noWrap/>
            <w:vAlign w:val="bottom"/>
            <w:hideMark/>
          </w:tcPr>
          <w:p w14:paraId="57D27A91"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1.44</w:t>
            </w:r>
          </w:p>
        </w:tc>
        <w:tc>
          <w:tcPr>
            <w:tcW w:w="940" w:type="dxa"/>
            <w:tcBorders>
              <w:top w:val="nil"/>
              <w:left w:val="nil"/>
              <w:bottom w:val="nil"/>
              <w:right w:val="nil"/>
            </w:tcBorders>
            <w:shd w:val="clear" w:color="auto" w:fill="auto"/>
            <w:noWrap/>
            <w:vAlign w:val="bottom"/>
            <w:hideMark/>
          </w:tcPr>
          <w:p w14:paraId="40B5023D"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1.12-1.85</w:t>
            </w:r>
          </w:p>
        </w:tc>
        <w:tc>
          <w:tcPr>
            <w:tcW w:w="661" w:type="dxa"/>
            <w:tcBorders>
              <w:top w:val="nil"/>
              <w:left w:val="nil"/>
              <w:bottom w:val="nil"/>
              <w:right w:val="single" w:sz="4" w:space="0" w:color="auto"/>
            </w:tcBorders>
            <w:shd w:val="clear" w:color="auto" w:fill="auto"/>
            <w:noWrap/>
            <w:vAlign w:val="center"/>
            <w:hideMark/>
          </w:tcPr>
          <w:p w14:paraId="7B23B7C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0.004</w:t>
            </w:r>
          </w:p>
        </w:tc>
      </w:tr>
      <w:tr w:rsidR="00173196" w:rsidRPr="00250FA7" w14:paraId="00684B9C" w14:textId="77777777" w:rsidTr="00173196">
        <w:trPr>
          <w:gridAfter w:val="1"/>
          <w:wAfter w:w="12" w:type="dxa"/>
          <w:trHeight w:val="270"/>
        </w:trPr>
        <w:tc>
          <w:tcPr>
            <w:tcW w:w="2020" w:type="dxa"/>
            <w:tcBorders>
              <w:top w:val="nil"/>
              <w:left w:val="single" w:sz="4" w:space="0" w:color="auto"/>
              <w:bottom w:val="nil"/>
              <w:right w:val="single" w:sz="4" w:space="0" w:color="auto"/>
            </w:tcBorders>
            <w:shd w:val="clear" w:color="auto" w:fill="auto"/>
            <w:noWrap/>
            <w:vAlign w:val="center"/>
            <w:hideMark/>
          </w:tcPr>
          <w:p w14:paraId="60E4C746"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chronic kidney disease</w:t>
            </w:r>
          </w:p>
        </w:tc>
        <w:tc>
          <w:tcPr>
            <w:tcW w:w="581" w:type="dxa"/>
            <w:tcBorders>
              <w:top w:val="nil"/>
              <w:left w:val="nil"/>
              <w:bottom w:val="nil"/>
              <w:right w:val="nil"/>
            </w:tcBorders>
            <w:shd w:val="clear" w:color="auto" w:fill="auto"/>
            <w:noWrap/>
            <w:vAlign w:val="center"/>
            <w:hideMark/>
          </w:tcPr>
          <w:p w14:paraId="43BDC2DD"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1.93</w:t>
            </w:r>
          </w:p>
        </w:tc>
        <w:tc>
          <w:tcPr>
            <w:tcW w:w="1080" w:type="dxa"/>
            <w:tcBorders>
              <w:top w:val="nil"/>
              <w:left w:val="nil"/>
              <w:bottom w:val="nil"/>
              <w:right w:val="nil"/>
            </w:tcBorders>
            <w:shd w:val="clear" w:color="auto" w:fill="auto"/>
            <w:noWrap/>
            <w:vAlign w:val="center"/>
            <w:hideMark/>
          </w:tcPr>
          <w:p w14:paraId="61E96A7B"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1.54-2.41</w:t>
            </w:r>
          </w:p>
        </w:tc>
        <w:tc>
          <w:tcPr>
            <w:tcW w:w="661" w:type="dxa"/>
            <w:tcBorders>
              <w:top w:val="nil"/>
              <w:left w:val="nil"/>
              <w:bottom w:val="nil"/>
              <w:right w:val="nil"/>
            </w:tcBorders>
            <w:shd w:val="clear" w:color="auto" w:fill="auto"/>
            <w:noWrap/>
            <w:vAlign w:val="center"/>
            <w:hideMark/>
          </w:tcPr>
          <w:p w14:paraId="52A6D47D"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single" w:sz="4" w:space="0" w:color="auto"/>
              <w:bottom w:val="nil"/>
              <w:right w:val="nil"/>
            </w:tcBorders>
            <w:shd w:val="clear" w:color="auto" w:fill="auto"/>
            <w:noWrap/>
            <w:vAlign w:val="center"/>
            <w:hideMark/>
          </w:tcPr>
          <w:p w14:paraId="65329726"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1.89</w:t>
            </w:r>
          </w:p>
        </w:tc>
        <w:tc>
          <w:tcPr>
            <w:tcW w:w="1026" w:type="dxa"/>
            <w:tcBorders>
              <w:top w:val="nil"/>
              <w:left w:val="nil"/>
              <w:bottom w:val="nil"/>
              <w:right w:val="nil"/>
            </w:tcBorders>
            <w:shd w:val="clear" w:color="auto" w:fill="auto"/>
            <w:noWrap/>
            <w:vAlign w:val="center"/>
            <w:hideMark/>
          </w:tcPr>
          <w:p w14:paraId="60DD818B"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1.56-2.30</w:t>
            </w:r>
          </w:p>
        </w:tc>
        <w:tc>
          <w:tcPr>
            <w:tcW w:w="661" w:type="dxa"/>
            <w:tcBorders>
              <w:top w:val="nil"/>
              <w:left w:val="nil"/>
              <w:bottom w:val="nil"/>
              <w:right w:val="single" w:sz="4" w:space="0" w:color="auto"/>
            </w:tcBorders>
            <w:shd w:val="clear" w:color="auto" w:fill="auto"/>
            <w:noWrap/>
            <w:vAlign w:val="center"/>
            <w:hideMark/>
          </w:tcPr>
          <w:p w14:paraId="2CBF8B3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4B4B742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1.85</w:t>
            </w:r>
          </w:p>
        </w:tc>
        <w:tc>
          <w:tcPr>
            <w:tcW w:w="1026" w:type="dxa"/>
            <w:tcBorders>
              <w:top w:val="nil"/>
              <w:left w:val="nil"/>
              <w:bottom w:val="nil"/>
              <w:right w:val="nil"/>
            </w:tcBorders>
            <w:shd w:val="clear" w:color="auto" w:fill="auto"/>
            <w:noWrap/>
            <w:vAlign w:val="center"/>
            <w:hideMark/>
          </w:tcPr>
          <w:p w14:paraId="28B49D9E"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1.45-2.36</w:t>
            </w:r>
          </w:p>
        </w:tc>
        <w:tc>
          <w:tcPr>
            <w:tcW w:w="661" w:type="dxa"/>
            <w:tcBorders>
              <w:top w:val="nil"/>
              <w:left w:val="nil"/>
              <w:bottom w:val="nil"/>
              <w:right w:val="single" w:sz="4" w:space="0" w:color="auto"/>
            </w:tcBorders>
            <w:shd w:val="clear" w:color="auto" w:fill="auto"/>
            <w:noWrap/>
            <w:vAlign w:val="center"/>
            <w:hideMark/>
          </w:tcPr>
          <w:p w14:paraId="340F83E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center"/>
            <w:hideMark/>
          </w:tcPr>
          <w:p w14:paraId="5242FB2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1.87</w:t>
            </w:r>
          </w:p>
        </w:tc>
        <w:tc>
          <w:tcPr>
            <w:tcW w:w="1026" w:type="dxa"/>
            <w:tcBorders>
              <w:top w:val="nil"/>
              <w:left w:val="nil"/>
              <w:bottom w:val="nil"/>
              <w:right w:val="nil"/>
            </w:tcBorders>
            <w:shd w:val="clear" w:color="auto" w:fill="auto"/>
            <w:noWrap/>
            <w:vAlign w:val="center"/>
            <w:hideMark/>
          </w:tcPr>
          <w:p w14:paraId="6EAA95CE"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1.50-2.34</w:t>
            </w:r>
          </w:p>
        </w:tc>
        <w:tc>
          <w:tcPr>
            <w:tcW w:w="661" w:type="dxa"/>
            <w:tcBorders>
              <w:top w:val="nil"/>
              <w:left w:val="nil"/>
              <w:bottom w:val="nil"/>
              <w:right w:val="single" w:sz="4" w:space="0" w:color="auto"/>
            </w:tcBorders>
            <w:shd w:val="clear" w:color="auto" w:fill="auto"/>
            <w:noWrap/>
            <w:vAlign w:val="center"/>
            <w:hideMark/>
          </w:tcPr>
          <w:p w14:paraId="21420356"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bottom"/>
            <w:hideMark/>
          </w:tcPr>
          <w:p w14:paraId="7C86CBB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1.86</w:t>
            </w:r>
          </w:p>
        </w:tc>
        <w:tc>
          <w:tcPr>
            <w:tcW w:w="1026" w:type="dxa"/>
            <w:tcBorders>
              <w:top w:val="nil"/>
              <w:left w:val="nil"/>
              <w:bottom w:val="nil"/>
              <w:right w:val="nil"/>
            </w:tcBorders>
            <w:shd w:val="clear" w:color="auto" w:fill="auto"/>
            <w:noWrap/>
            <w:vAlign w:val="bottom"/>
            <w:hideMark/>
          </w:tcPr>
          <w:p w14:paraId="5A4109C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1.49-2.33</w:t>
            </w:r>
          </w:p>
        </w:tc>
        <w:tc>
          <w:tcPr>
            <w:tcW w:w="661" w:type="dxa"/>
            <w:tcBorders>
              <w:top w:val="nil"/>
              <w:left w:val="nil"/>
              <w:bottom w:val="nil"/>
              <w:right w:val="single" w:sz="4" w:space="0" w:color="auto"/>
            </w:tcBorders>
            <w:shd w:val="clear" w:color="auto" w:fill="auto"/>
            <w:noWrap/>
            <w:vAlign w:val="center"/>
            <w:hideMark/>
          </w:tcPr>
          <w:p w14:paraId="0C213EC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gridSpan w:val="2"/>
            <w:tcBorders>
              <w:top w:val="nil"/>
              <w:left w:val="nil"/>
              <w:bottom w:val="nil"/>
              <w:right w:val="nil"/>
            </w:tcBorders>
            <w:shd w:val="clear" w:color="auto" w:fill="auto"/>
            <w:noWrap/>
            <w:vAlign w:val="bottom"/>
            <w:hideMark/>
          </w:tcPr>
          <w:p w14:paraId="7271710A"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2.15</w:t>
            </w:r>
          </w:p>
        </w:tc>
        <w:tc>
          <w:tcPr>
            <w:tcW w:w="940" w:type="dxa"/>
            <w:tcBorders>
              <w:top w:val="nil"/>
              <w:left w:val="nil"/>
              <w:bottom w:val="nil"/>
              <w:right w:val="nil"/>
            </w:tcBorders>
            <w:shd w:val="clear" w:color="auto" w:fill="auto"/>
            <w:noWrap/>
            <w:vAlign w:val="bottom"/>
            <w:hideMark/>
          </w:tcPr>
          <w:p w14:paraId="050A814D"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1.67-2.78</w:t>
            </w:r>
          </w:p>
        </w:tc>
        <w:tc>
          <w:tcPr>
            <w:tcW w:w="661" w:type="dxa"/>
            <w:tcBorders>
              <w:top w:val="nil"/>
              <w:left w:val="nil"/>
              <w:bottom w:val="nil"/>
              <w:right w:val="single" w:sz="4" w:space="0" w:color="auto"/>
            </w:tcBorders>
            <w:shd w:val="clear" w:color="auto" w:fill="auto"/>
            <w:noWrap/>
            <w:vAlign w:val="center"/>
            <w:hideMark/>
          </w:tcPr>
          <w:p w14:paraId="7F0F136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r>
      <w:tr w:rsidR="00173196" w:rsidRPr="00250FA7" w14:paraId="28705FAE" w14:textId="77777777" w:rsidTr="00173196">
        <w:trPr>
          <w:gridAfter w:val="1"/>
          <w:wAfter w:w="12" w:type="dxa"/>
          <w:trHeight w:val="540"/>
        </w:trPr>
        <w:tc>
          <w:tcPr>
            <w:tcW w:w="2020" w:type="dxa"/>
            <w:tcBorders>
              <w:top w:val="nil"/>
              <w:left w:val="single" w:sz="4" w:space="0" w:color="auto"/>
              <w:bottom w:val="nil"/>
              <w:right w:val="single" w:sz="4" w:space="0" w:color="auto"/>
            </w:tcBorders>
            <w:shd w:val="clear" w:color="auto" w:fill="auto"/>
            <w:vAlign w:val="center"/>
            <w:hideMark/>
          </w:tcPr>
          <w:p w14:paraId="3C295672" w14:textId="0EF69D4F"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chronic pulmonary</w:t>
            </w:r>
            <w:r w:rsidR="00932694" w:rsidRPr="00250FA7">
              <w:rPr>
                <w:rFonts w:ascii="Calibri" w:eastAsia="Times New Roman" w:hAnsi="Calibri" w:cs="Calibri"/>
                <w:b/>
                <w:bCs/>
                <w:color w:val="000000"/>
                <w:sz w:val="16"/>
                <w:szCs w:val="16"/>
                <w:lang w:eastAsia="en-ZA"/>
              </w:rPr>
              <w:br/>
            </w:r>
            <w:r w:rsidRPr="00250FA7">
              <w:rPr>
                <w:rFonts w:ascii="Calibri" w:eastAsia="Times New Roman" w:hAnsi="Calibri" w:cs="Calibri"/>
                <w:b/>
                <w:bCs/>
                <w:color w:val="000000"/>
                <w:sz w:val="16"/>
                <w:szCs w:val="16"/>
                <w:lang w:eastAsia="en-ZA"/>
              </w:rPr>
              <w:t xml:space="preserve">   </w:t>
            </w:r>
            <w:r w:rsidR="00932694" w:rsidRPr="00250FA7">
              <w:rPr>
                <w:rFonts w:ascii="Calibri" w:eastAsia="Times New Roman" w:hAnsi="Calibri" w:cs="Calibri"/>
                <w:b/>
                <w:bCs/>
                <w:color w:val="000000"/>
                <w:sz w:val="16"/>
                <w:szCs w:val="16"/>
                <w:lang w:eastAsia="en-ZA"/>
              </w:rPr>
              <w:t xml:space="preserve">   </w:t>
            </w:r>
            <w:r w:rsidRPr="00250FA7">
              <w:rPr>
                <w:rFonts w:ascii="Calibri" w:eastAsia="Times New Roman" w:hAnsi="Calibri" w:cs="Calibri"/>
                <w:b/>
                <w:bCs/>
                <w:color w:val="000000"/>
                <w:sz w:val="16"/>
                <w:szCs w:val="16"/>
                <w:lang w:eastAsia="en-ZA"/>
              </w:rPr>
              <w:t>disease or asthma</w:t>
            </w:r>
          </w:p>
        </w:tc>
        <w:tc>
          <w:tcPr>
            <w:tcW w:w="581" w:type="dxa"/>
            <w:tcBorders>
              <w:top w:val="nil"/>
              <w:left w:val="nil"/>
              <w:bottom w:val="nil"/>
              <w:right w:val="nil"/>
            </w:tcBorders>
            <w:shd w:val="clear" w:color="auto" w:fill="auto"/>
            <w:noWrap/>
            <w:vAlign w:val="center"/>
            <w:hideMark/>
          </w:tcPr>
          <w:p w14:paraId="18E624CA"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0.94</w:t>
            </w:r>
          </w:p>
        </w:tc>
        <w:tc>
          <w:tcPr>
            <w:tcW w:w="1080" w:type="dxa"/>
            <w:tcBorders>
              <w:top w:val="nil"/>
              <w:left w:val="nil"/>
              <w:bottom w:val="nil"/>
              <w:right w:val="nil"/>
            </w:tcBorders>
            <w:shd w:val="clear" w:color="auto" w:fill="auto"/>
            <w:noWrap/>
            <w:vAlign w:val="center"/>
            <w:hideMark/>
          </w:tcPr>
          <w:p w14:paraId="501E2549"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0.75-1.19</w:t>
            </w:r>
          </w:p>
        </w:tc>
        <w:tc>
          <w:tcPr>
            <w:tcW w:w="661" w:type="dxa"/>
            <w:tcBorders>
              <w:top w:val="nil"/>
              <w:left w:val="nil"/>
              <w:bottom w:val="nil"/>
              <w:right w:val="nil"/>
            </w:tcBorders>
            <w:shd w:val="clear" w:color="auto" w:fill="auto"/>
            <w:noWrap/>
            <w:vAlign w:val="center"/>
            <w:hideMark/>
          </w:tcPr>
          <w:p w14:paraId="2F893B6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0.631</w:t>
            </w:r>
          </w:p>
        </w:tc>
        <w:tc>
          <w:tcPr>
            <w:tcW w:w="581" w:type="dxa"/>
            <w:gridSpan w:val="2"/>
            <w:tcBorders>
              <w:top w:val="nil"/>
              <w:left w:val="single" w:sz="4" w:space="0" w:color="auto"/>
              <w:bottom w:val="nil"/>
              <w:right w:val="nil"/>
            </w:tcBorders>
            <w:shd w:val="clear" w:color="auto" w:fill="auto"/>
            <w:noWrap/>
            <w:vAlign w:val="center"/>
            <w:hideMark/>
          </w:tcPr>
          <w:p w14:paraId="3EB9E9F7"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1.08</w:t>
            </w:r>
          </w:p>
        </w:tc>
        <w:tc>
          <w:tcPr>
            <w:tcW w:w="1026" w:type="dxa"/>
            <w:tcBorders>
              <w:top w:val="nil"/>
              <w:left w:val="nil"/>
              <w:bottom w:val="nil"/>
              <w:right w:val="nil"/>
            </w:tcBorders>
            <w:shd w:val="clear" w:color="auto" w:fill="auto"/>
            <w:noWrap/>
            <w:vAlign w:val="center"/>
            <w:hideMark/>
          </w:tcPr>
          <w:p w14:paraId="7D517DFF"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0.89-1.32</w:t>
            </w:r>
          </w:p>
        </w:tc>
        <w:tc>
          <w:tcPr>
            <w:tcW w:w="661" w:type="dxa"/>
            <w:tcBorders>
              <w:top w:val="nil"/>
              <w:left w:val="nil"/>
              <w:bottom w:val="nil"/>
              <w:right w:val="single" w:sz="4" w:space="0" w:color="auto"/>
            </w:tcBorders>
            <w:shd w:val="clear" w:color="auto" w:fill="auto"/>
            <w:noWrap/>
            <w:vAlign w:val="center"/>
            <w:hideMark/>
          </w:tcPr>
          <w:p w14:paraId="3A5B949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0.423</w:t>
            </w:r>
          </w:p>
        </w:tc>
        <w:tc>
          <w:tcPr>
            <w:tcW w:w="581" w:type="dxa"/>
            <w:gridSpan w:val="2"/>
            <w:tcBorders>
              <w:top w:val="nil"/>
              <w:left w:val="nil"/>
              <w:bottom w:val="nil"/>
              <w:right w:val="nil"/>
            </w:tcBorders>
            <w:shd w:val="clear" w:color="auto" w:fill="auto"/>
            <w:noWrap/>
            <w:vAlign w:val="center"/>
            <w:hideMark/>
          </w:tcPr>
          <w:p w14:paraId="6660A04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0.92</w:t>
            </w:r>
          </w:p>
        </w:tc>
        <w:tc>
          <w:tcPr>
            <w:tcW w:w="1026" w:type="dxa"/>
            <w:tcBorders>
              <w:top w:val="nil"/>
              <w:left w:val="nil"/>
              <w:bottom w:val="nil"/>
              <w:right w:val="nil"/>
            </w:tcBorders>
            <w:shd w:val="clear" w:color="auto" w:fill="auto"/>
            <w:noWrap/>
            <w:vAlign w:val="center"/>
            <w:hideMark/>
          </w:tcPr>
          <w:p w14:paraId="23F09BF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0.73-1.17</w:t>
            </w:r>
          </w:p>
        </w:tc>
        <w:tc>
          <w:tcPr>
            <w:tcW w:w="661" w:type="dxa"/>
            <w:tcBorders>
              <w:top w:val="nil"/>
              <w:left w:val="nil"/>
              <w:bottom w:val="nil"/>
              <w:right w:val="single" w:sz="4" w:space="0" w:color="auto"/>
            </w:tcBorders>
            <w:shd w:val="clear" w:color="auto" w:fill="auto"/>
            <w:noWrap/>
            <w:vAlign w:val="center"/>
            <w:hideMark/>
          </w:tcPr>
          <w:p w14:paraId="609BBE46"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0.498</w:t>
            </w:r>
          </w:p>
        </w:tc>
        <w:tc>
          <w:tcPr>
            <w:tcW w:w="581" w:type="dxa"/>
            <w:gridSpan w:val="2"/>
            <w:tcBorders>
              <w:top w:val="nil"/>
              <w:left w:val="nil"/>
              <w:bottom w:val="nil"/>
              <w:right w:val="nil"/>
            </w:tcBorders>
            <w:shd w:val="clear" w:color="auto" w:fill="auto"/>
            <w:noWrap/>
            <w:vAlign w:val="center"/>
            <w:hideMark/>
          </w:tcPr>
          <w:p w14:paraId="51DF6D1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0.94</w:t>
            </w:r>
          </w:p>
        </w:tc>
        <w:tc>
          <w:tcPr>
            <w:tcW w:w="1026" w:type="dxa"/>
            <w:tcBorders>
              <w:top w:val="nil"/>
              <w:left w:val="nil"/>
              <w:bottom w:val="nil"/>
              <w:right w:val="nil"/>
            </w:tcBorders>
            <w:shd w:val="clear" w:color="auto" w:fill="auto"/>
            <w:noWrap/>
            <w:vAlign w:val="center"/>
            <w:hideMark/>
          </w:tcPr>
          <w:p w14:paraId="0368767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0.74-1.18</w:t>
            </w:r>
          </w:p>
        </w:tc>
        <w:tc>
          <w:tcPr>
            <w:tcW w:w="661" w:type="dxa"/>
            <w:tcBorders>
              <w:top w:val="nil"/>
              <w:left w:val="nil"/>
              <w:bottom w:val="nil"/>
              <w:right w:val="single" w:sz="4" w:space="0" w:color="auto"/>
            </w:tcBorders>
            <w:shd w:val="clear" w:color="auto" w:fill="auto"/>
            <w:noWrap/>
            <w:vAlign w:val="center"/>
            <w:hideMark/>
          </w:tcPr>
          <w:p w14:paraId="5994FFF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0.573</w:t>
            </w:r>
          </w:p>
        </w:tc>
        <w:tc>
          <w:tcPr>
            <w:tcW w:w="581" w:type="dxa"/>
            <w:gridSpan w:val="2"/>
            <w:tcBorders>
              <w:top w:val="nil"/>
              <w:left w:val="nil"/>
              <w:bottom w:val="nil"/>
              <w:right w:val="nil"/>
            </w:tcBorders>
            <w:shd w:val="clear" w:color="auto" w:fill="auto"/>
            <w:noWrap/>
            <w:vAlign w:val="center"/>
            <w:hideMark/>
          </w:tcPr>
          <w:p w14:paraId="442D10B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0.93</w:t>
            </w:r>
          </w:p>
        </w:tc>
        <w:tc>
          <w:tcPr>
            <w:tcW w:w="1026" w:type="dxa"/>
            <w:tcBorders>
              <w:top w:val="nil"/>
              <w:left w:val="nil"/>
              <w:bottom w:val="nil"/>
              <w:right w:val="nil"/>
            </w:tcBorders>
            <w:shd w:val="clear" w:color="auto" w:fill="auto"/>
            <w:noWrap/>
            <w:vAlign w:val="center"/>
            <w:hideMark/>
          </w:tcPr>
          <w:p w14:paraId="0FE7B9E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0.73-1.17</w:t>
            </w:r>
          </w:p>
        </w:tc>
        <w:tc>
          <w:tcPr>
            <w:tcW w:w="661" w:type="dxa"/>
            <w:tcBorders>
              <w:top w:val="nil"/>
              <w:left w:val="nil"/>
              <w:bottom w:val="nil"/>
              <w:right w:val="single" w:sz="4" w:space="0" w:color="auto"/>
            </w:tcBorders>
            <w:shd w:val="clear" w:color="auto" w:fill="auto"/>
            <w:noWrap/>
            <w:vAlign w:val="center"/>
            <w:hideMark/>
          </w:tcPr>
          <w:p w14:paraId="47D31F2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0.525</w:t>
            </w:r>
          </w:p>
        </w:tc>
        <w:tc>
          <w:tcPr>
            <w:tcW w:w="581" w:type="dxa"/>
            <w:gridSpan w:val="2"/>
            <w:tcBorders>
              <w:top w:val="nil"/>
              <w:left w:val="nil"/>
              <w:bottom w:val="nil"/>
              <w:right w:val="nil"/>
            </w:tcBorders>
            <w:shd w:val="clear" w:color="auto" w:fill="auto"/>
            <w:noWrap/>
            <w:vAlign w:val="center"/>
            <w:hideMark/>
          </w:tcPr>
          <w:p w14:paraId="095E9494"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0.92</w:t>
            </w:r>
          </w:p>
        </w:tc>
        <w:tc>
          <w:tcPr>
            <w:tcW w:w="940" w:type="dxa"/>
            <w:tcBorders>
              <w:top w:val="nil"/>
              <w:left w:val="nil"/>
              <w:bottom w:val="nil"/>
              <w:right w:val="nil"/>
            </w:tcBorders>
            <w:shd w:val="clear" w:color="auto" w:fill="auto"/>
            <w:noWrap/>
            <w:vAlign w:val="center"/>
            <w:hideMark/>
          </w:tcPr>
          <w:p w14:paraId="0C76A5D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0.70-1.21</w:t>
            </w:r>
          </w:p>
        </w:tc>
        <w:tc>
          <w:tcPr>
            <w:tcW w:w="661" w:type="dxa"/>
            <w:tcBorders>
              <w:top w:val="nil"/>
              <w:left w:val="nil"/>
              <w:bottom w:val="nil"/>
              <w:right w:val="single" w:sz="4" w:space="0" w:color="auto"/>
            </w:tcBorders>
            <w:shd w:val="clear" w:color="auto" w:fill="auto"/>
            <w:noWrap/>
            <w:vAlign w:val="center"/>
            <w:hideMark/>
          </w:tcPr>
          <w:p w14:paraId="3EC50C2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0.558</w:t>
            </w:r>
          </w:p>
        </w:tc>
      </w:tr>
    </w:tbl>
    <w:p w14:paraId="5E786C75" w14:textId="77777777" w:rsidR="00173196" w:rsidRPr="00250FA7" w:rsidRDefault="00173196">
      <w:r w:rsidRPr="00250FA7">
        <w:br w:type="page"/>
      </w:r>
    </w:p>
    <w:tbl>
      <w:tblPr>
        <w:tblW w:w="15718" w:type="dxa"/>
        <w:tblLook w:val="04A0" w:firstRow="1" w:lastRow="0" w:firstColumn="1" w:lastColumn="0" w:noHBand="0" w:noVBand="1"/>
      </w:tblPr>
      <w:tblGrid>
        <w:gridCol w:w="2122"/>
        <w:gridCol w:w="581"/>
        <w:gridCol w:w="1080"/>
        <w:gridCol w:w="661"/>
        <w:gridCol w:w="581"/>
        <w:gridCol w:w="1026"/>
        <w:gridCol w:w="661"/>
        <w:gridCol w:w="581"/>
        <w:gridCol w:w="1026"/>
        <w:gridCol w:w="661"/>
        <w:gridCol w:w="581"/>
        <w:gridCol w:w="1026"/>
        <w:gridCol w:w="661"/>
        <w:gridCol w:w="581"/>
        <w:gridCol w:w="1026"/>
        <w:gridCol w:w="661"/>
        <w:gridCol w:w="581"/>
        <w:gridCol w:w="940"/>
        <w:gridCol w:w="661"/>
        <w:gridCol w:w="20"/>
      </w:tblGrid>
      <w:tr w:rsidR="00173196" w:rsidRPr="00250FA7" w14:paraId="157A06FE" w14:textId="77777777" w:rsidTr="00846E91">
        <w:trPr>
          <w:gridAfter w:val="1"/>
          <w:wAfter w:w="20" w:type="dxa"/>
          <w:trHeight w:val="270"/>
        </w:trPr>
        <w:tc>
          <w:tcPr>
            <w:tcW w:w="2122" w:type="dxa"/>
            <w:tcBorders>
              <w:top w:val="nil"/>
              <w:left w:val="single" w:sz="4" w:space="0" w:color="auto"/>
              <w:bottom w:val="nil"/>
              <w:right w:val="single" w:sz="4" w:space="0" w:color="auto"/>
            </w:tcBorders>
            <w:shd w:val="clear" w:color="auto" w:fill="auto"/>
            <w:noWrap/>
            <w:vAlign w:val="center"/>
            <w:hideMark/>
          </w:tcPr>
          <w:p w14:paraId="7A13676E" w14:textId="7FA0FF8B"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lastRenderedPageBreak/>
              <w:t>Tuberculosis</w:t>
            </w:r>
          </w:p>
        </w:tc>
        <w:tc>
          <w:tcPr>
            <w:tcW w:w="581" w:type="dxa"/>
            <w:tcBorders>
              <w:top w:val="nil"/>
              <w:left w:val="nil"/>
              <w:bottom w:val="nil"/>
              <w:right w:val="nil"/>
            </w:tcBorders>
            <w:shd w:val="clear" w:color="auto" w:fill="auto"/>
            <w:noWrap/>
            <w:vAlign w:val="center"/>
            <w:hideMark/>
          </w:tcPr>
          <w:p w14:paraId="5573E344"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 </w:t>
            </w:r>
          </w:p>
        </w:tc>
        <w:tc>
          <w:tcPr>
            <w:tcW w:w="1080" w:type="dxa"/>
            <w:tcBorders>
              <w:top w:val="nil"/>
              <w:left w:val="nil"/>
              <w:bottom w:val="nil"/>
              <w:right w:val="nil"/>
            </w:tcBorders>
            <w:shd w:val="clear" w:color="auto" w:fill="auto"/>
            <w:noWrap/>
            <w:vAlign w:val="center"/>
            <w:hideMark/>
          </w:tcPr>
          <w:p w14:paraId="59E28EBA"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p>
        </w:tc>
        <w:tc>
          <w:tcPr>
            <w:tcW w:w="661" w:type="dxa"/>
            <w:tcBorders>
              <w:top w:val="nil"/>
              <w:left w:val="nil"/>
              <w:bottom w:val="nil"/>
              <w:right w:val="nil"/>
            </w:tcBorders>
            <w:shd w:val="clear" w:color="auto" w:fill="auto"/>
            <w:noWrap/>
            <w:vAlign w:val="center"/>
            <w:hideMark/>
          </w:tcPr>
          <w:p w14:paraId="638A6C68" w14:textId="77777777" w:rsidR="00173196" w:rsidRPr="00250FA7" w:rsidRDefault="00173196" w:rsidP="00173196">
            <w:pPr>
              <w:spacing w:after="0" w:line="240" w:lineRule="auto"/>
              <w:jc w:val="center"/>
              <w:rPr>
                <w:rFonts w:ascii="Times New Roman" w:eastAsia="Times New Roman" w:hAnsi="Times New Roman" w:cs="Times New Roman"/>
                <w:sz w:val="20"/>
                <w:szCs w:val="20"/>
                <w:lang w:eastAsia="en-ZA"/>
              </w:rPr>
            </w:pPr>
          </w:p>
        </w:tc>
        <w:tc>
          <w:tcPr>
            <w:tcW w:w="581" w:type="dxa"/>
            <w:tcBorders>
              <w:top w:val="nil"/>
              <w:left w:val="single" w:sz="4" w:space="0" w:color="auto"/>
              <w:bottom w:val="nil"/>
              <w:right w:val="nil"/>
            </w:tcBorders>
            <w:shd w:val="clear" w:color="auto" w:fill="auto"/>
            <w:noWrap/>
            <w:vAlign w:val="bottom"/>
            <w:hideMark/>
          </w:tcPr>
          <w:p w14:paraId="506DAEC4" w14:textId="77777777" w:rsidR="00173196" w:rsidRPr="00250FA7" w:rsidRDefault="00173196" w:rsidP="00173196">
            <w:pPr>
              <w:spacing w:after="0" w:line="240" w:lineRule="auto"/>
              <w:rPr>
                <w:rFonts w:ascii="Arial" w:eastAsia="Times New Roman" w:hAnsi="Arial" w:cs="Arial"/>
                <w:sz w:val="16"/>
                <w:szCs w:val="16"/>
                <w:lang w:eastAsia="en-ZA"/>
              </w:rPr>
            </w:pPr>
            <w:r w:rsidRPr="00250FA7">
              <w:rPr>
                <w:rFonts w:ascii="Arial" w:eastAsia="Times New Roman" w:hAnsi="Arial" w:cs="Arial"/>
                <w:sz w:val="16"/>
                <w:szCs w:val="16"/>
                <w:lang w:eastAsia="en-ZA"/>
              </w:rPr>
              <w:t> </w:t>
            </w:r>
          </w:p>
        </w:tc>
        <w:tc>
          <w:tcPr>
            <w:tcW w:w="1026" w:type="dxa"/>
            <w:tcBorders>
              <w:top w:val="nil"/>
              <w:left w:val="nil"/>
              <w:bottom w:val="nil"/>
              <w:right w:val="nil"/>
            </w:tcBorders>
            <w:shd w:val="clear" w:color="auto" w:fill="auto"/>
            <w:noWrap/>
            <w:vAlign w:val="bottom"/>
            <w:hideMark/>
          </w:tcPr>
          <w:p w14:paraId="1AD67F01" w14:textId="77777777" w:rsidR="00173196" w:rsidRPr="00250FA7" w:rsidRDefault="00173196" w:rsidP="00173196">
            <w:pPr>
              <w:spacing w:after="0" w:line="240" w:lineRule="auto"/>
              <w:rPr>
                <w:rFonts w:ascii="Arial" w:eastAsia="Times New Roman" w:hAnsi="Arial" w:cs="Arial"/>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31D30F1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08F7F63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2BADBA0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42C59546"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30FC814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61F7B13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76568EED"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bottom"/>
            <w:hideMark/>
          </w:tcPr>
          <w:p w14:paraId="71B61547"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bottom"/>
            <w:hideMark/>
          </w:tcPr>
          <w:p w14:paraId="715B364F"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533F55BB"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3FC8C97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940" w:type="dxa"/>
            <w:tcBorders>
              <w:top w:val="nil"/>
              <w:left w:val="nil"/>
              <w:bottom w:val="nil"/>
              <w:right w:val="nil"/>
            </w:tcBorders>
            <w:shd w:val="clear" w:color="auto" w:fill="auto"/>
            <w:noWrap/>
            <w:vAlign w:val="center"/>
            <w:hideMark/>
          </w:tcPr>
          <w:p w14:paraId="14E5AE9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4A6811A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r>
      <w:tr w:rsidR="00173196" w:rsidRPr="00250FA7" w14:paraId="033331D1" w14:textId="77777777" w:rsidTr="00846E91">
        <w:trPr>
          <w:gridAfter w:val="1"/>
          <w:wAfter w:w="20" w:type="dxa"/>
          <w:trHeight w:val="270"/>
        </w:trPr>
        <w:tc>
          <w:tcPr>
            <w:tcW w:w="2122" w:type="dxa"/>
            <w:tcBorders>
              <w:top w:val="nil"/>
              <w:left w:val="single" w:sz="4" w:space="0" w:color="auto"/>
              <w:bottom w:val="nil"/>
              <w:right w:val="single" w:sz="4" w:space="0" w:color="auto"/>
            </w:tcBorders>
            <w:shd w:val="clear" w:color="auto" w:fill="auto"/>
            <w:noWrap/>
            <w:vAlign w:val="center"/>
            <w:hideMark/>
          </w:tcPr>
          <w:p w14:paraId="056AF127"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never tuberculosis</w:t>
            </w:r>
          </w:p>
        </w:tc>
        <w:tc>
          <w:tcPr>
            <w:tcW w:w="581" w:type="dxa"/>
            <w:tcBorders>
              <w:top w:val="nil"/>
              <w:left w:val="nil"/>
              <w:bottom w:val="nil"/>
              <w:right w:val="nil"/>
            </w:tcBorders>
            <w:shd w:val="clear" w:color="auto" w:fill="auto"/>
            <w:noWrap/>
            <w:vAlign w:val="center"/>
            <w:hideMark/>
          </w:tcPr>
          <w:p w14:paraId="72B2257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80" w:type="dxa"/>
            <w:tcBorders>
              <w:top w:val="nil"/>
              <w:left w:val="nil"/>
              <w:bottom w:val="nil"/>
              <w:right w:val="nil"/>
            </w:tcBorders>
            <w:shd w:val="clear" w:color="auto" w:fill="auto"/>
            <w:noWrap/>
            <w:vAlign w:val="center"/>
            <w:hideMark/>
          </w:tcPr>
          <w:p w14:paraId="3753CD8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nil"/>
            </w:tcBorders>
            <w:shd w:val="clear" w:color="auto" w:fill="auto"/>
            <w:noWrap/>
            <w:vAlign w:val="center"/>
            <w:hideMark/>
          </w:tcPr>
          <w:p w14:paraId="24FF72CE" w14:textId="77777777" w:rsidR="00173196" w:rsidRPr="00250FA7" w:rsidRDefault="00173196" w:rsidP="00173196">
            <w:pPr>
              <w:spacing w:after="0" w:line="240" w:lineRule="auto"/>
              <w:jc w:val="center"/>
              <w:rPr>
                <w:rFonts w:ascii="Times New Roman" w:eastAsia="Times New Roman" w:hAnsi="Times New Roman" w:cs="Times New Roman"/>
                <w:sz w:val="20"/>
                <w:szCs w:val="20"/>
                <w:lang w:eastAsia="en-ZA"/>
              </w:rPr>
            </w:pPr>
          </w:p>
        </w:tc>
        <w:tc>
          <w:tcPr>
            <w:tcW w:w="581" w:type="dxa"/>
            <w:tcBorders>
              <w:top w:val="nil"/>
              <w:left w:val="single" w:sz="4" w:space="0" w:color="auto"/>
              <w:bottom w:val="nil"/>
              <w:right w:val="nil"/>
            </w:tcBorders>
            <w:shd w:val="clear" w:color="auto" w:fill="auto"/>
            <w:noWrap/>
            <w:vAlign w:val="center"/>
            <w:hideMark/>
          </w:tcPr>
          <w:p w14:paraId="76E4115D"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26" w:type="dxa"/>
            <w:tcBorders>
              <w:top w:val="nil"/>
              <w:left w:val="nil"/>
              <w:bottom w:val="nil"/>
              <w:right w:val="nil"/>
            </w:tcBorders>
            <w:shd w:val="clear" w:color="auto" w:fill="auto"/>
            <w:noWrap/>
            <w:vAlign w:val="center"/>
            <w:hideMark/>
          </w:tcPr>
          <w:p w14:paraId="267B166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5B16F30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1A76920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26" w:type="dxa"/>
            <w:tcBorders>
              <w:top w:val="nil"/>
              <w:left w:val="nil"/>
              <w:bottom w:val="nil"/>
              <w:right w:val="nil"/>
            </w:tcBorders>
            <w:shd w:val="clear" w:color="auto" w:fill="auto"/>
            <w:noWrap/>
            <w:vAlign w:val="center"/>
            <w:hideMark/>
          </w:tcPr>
          <w:p w14:paraId="51CC4C9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25A30BF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7B0F6ED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26" w:type="dxa"/>
            <w:tcBorders>
              <w:top w:val="nil"/>
              <w:left w:val="nil"/>
              <w:bottom w:val="nil"/>
              <w:right w:val="nil"/>
            </w:tcBorders>
            <w:shd w:val="clear" w:color="auto" w:fill="auto"/>
            <w:noWrap/>
            <w:vAlign w:val="center"/>
            <w:hideMark/>
          </w:tcPr>
          <w:p w14:paraId="1A1BA24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312CF03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2408E5F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26" w:type="dxa"/>
            <w:tcBorders>
              <w:top w:val="nil"/>
              <w:left w:val="nil"/>
              <w:bottom w:val="nil"/>
              <w:right w:val="nil"/>
            </w:tcBorders>
            <w:shd w:val="clear" w:color="auto" w:fill="auto"/>
            <w:noWrap/>
            <w:vAlign w:val="center"/>
            <w:hideMark/>
          </w:tcPr>
          <w:p w14:paraId="046C23F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43AC29F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3ED20EBE"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940" w:type="dxa"/>
            <w:tcBorders>
              <w:top w:val="nil"/>
              <w:left w:val="nil"/>
              <w:bottom w:val="nil"/>
              <w:right w:val="nil"/>
            </w:tcBorders>
            <w:shd w:val="clear" w:color="auto" w:fill="auto"/>
            <w:noWrap/>
            <w:vAlign w:val="center"/>
            <w:hideMark/>
          </w:tcPr>
          <w:p w14:paraId="1B8C631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73C261E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r>
      <w:tr w:rsidR="00173196" w:rsidRPr="00250FA7" w14:paraId="3DA97DAA" w14:textId="77777777" w:rsidTr="00846E91">
        <w:trPr>
          <w:gridAfter w:val="1"/>
          <w:wAfter w:w="20" w:type="dxa"/>
          <w:trHeight w:val="270"/>
        </w:trPr>
        <w:tc>
          <w:tcPr>
            <w:tcW w:w="2122" w:type="dxa"/>
            <w:tcBorders>
              <w:top w:val="nil"/>
              <w:left w:val="single" w:sz="4" w:space="0" w:color="auto"/>
              <w:bottom w:val="nil"/>
              <w:right w:val="single" w:sz="4" w:space="0" w:color="auto"/>
            </w:tcBorders>
            <w:shd w:val="clear" w:color="auto" w:fill="auto"/>
            <w:noWrap/>
            <w:vAlign w:val="center"/>
            <w:hideMark/>
          </w:tcPr>
          <w:p w14:paraId="5E0AD04D"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previous tuberculosis</w:t>
            </w:r>
          </w:p>
        </w:tc>
        <w:tc>
          <w:tcPr>
            <w:tcW w:w="581" w:type="dxa"/>
            <w:tcBorders>
              <w:top w:val="nil"/>
              <w:left w:val="nil"/>
              <w:bottom w:val="nil"/>
              <w:right w:val="nil"/>
            </w:tcBorders>
            <w:shd w:val="clear" w:color="auto" w:fill="auto"/>
            <w:noWrap/>
            <w:vAlign w:val="center"/>
            <w:hideMark/>
          </w:tcPr>
          <w:p w14:paraId="5FE60EB6"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1.53</w:t>
            </w:r>
          </w:p>
        </w:tc>
        <w:tc>
          <w:tcPr>
            <w:tcW w:w="1080" w:type="dxa"/>
            <w:tcBorders>
              <w:top w:val="nil"/>
              <w:left w:val="nil"/>
              <w:bottom w:val="nil"/>
              <w:right w:val="nil"/>
            </w:tcBorders>
            <w:shd w:val="clear" w:color="auto" w:fill="auto"/>
            <w:noWrap/>
            <w:vAlign w:val="center"/>
            <w:hideMark/>
          </w:tcPr>
          <w:p w14:paraId="17CF4CD0"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1.2-1.95</w:t>
            </w:r>
          </w:p>
        </w:tc>
        <w:tc>
          <w:tcPr>
            <w:tcW w:w="661" w:type="dxa"/>
            <w:tcBorders>
              <w:top w:val="nil"/>
              <w:left w:val="nil"/>
              <w:bottom w:val="nil"/>
              <w:right w:val="nil"/>
            </w:tcBorders>
            <w:shd w:val="clear" w:color="auto" w:fill="auto"/>
            <w:noWrap/>
            <w:vAlign w:val="center"/>
            <w:hideMark/>
          </w:tcPr>
          <w:p w14:paraId="06C2823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tcBorders>
              <w:top w:val="nil"/>
              <w:left w:val="single" w:sz="4" w:space="0" w:color="auto"/>
              <w:bottom w:val="nil"/>
              <w:right w:val="nil"/>
            </w:tcBorders>
            <w:shd w:val="clear" w:color="auto" w:fill="auto"/>
            <w:noWrap/>
            <w:vAlign w:val="center"/>
            <w:hideMark/>
          </w:tcPr>
          <w:p w14:paraId="6F0AF3E3"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1.46</w:t>
            </w:r>
          </w:p>
        </w:tc>
        <w:tc>
          <w:tcPr>
            <w:tcW w:w="1026" w:type="dxa"/>
            <w:tcBorders>
              <w:top w:val="nil"/>
              <w:left w:val="nil"/>
              <w:bottom w:val="nil"/>
              <w:right w:val="nil"/>
            </w:tcBorders>
            <w:shd w:val="clear" w:color="auto" w:fill="auto"/>
            <w:noWrap/>
            <w:vAlign w:val="center"/>
            <w:hideMark/>
          </w:tcPr>
          <w:p w14:paraId="123B3F3B"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1.18-1.81</w:t>
            </w:r>
          </w:p>
        </w:tc>
        <w:tc>
          <w:tcPr>
            <w:tcW w:w="661" w:type="dxa"/>
            <w:tcBorders>
              <w:top w:val="nil"/>
              <w:left w:val="nil"/>
              <w:bottom w:val="nil"/>
              <w:right w:val="single" w:sz="4" w:space="0" w:color="auto"/>
            </w:tcBorders>
            <w:shd w:val="clear" w:color="auto" w:fill="auto"/>
            <w:noWrap/>
            <w:vAlign w:val="center"/>
            <w:hideMark/>
          </w:tcPr>
          <w:p w14:paraId="05F5865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tcBorders>
              <w:top w:val="nil"/>
              <w:left w:val="nil"/>
              <w:bottom w:val="nil"/>
              <w:right w:val="nil"/>
            </w:tcBorders>
            <w:shd w:val="clear" w:color="auto" w:fill="auto"/>
            <w:noWrap/>
            <w:vAlign w:val="center"/>
            <w:hideMark/>
          </w:tcPr>
          <w:p w14:paraId="372F6B2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1.51</w:t>
            </w:r>
          </w:p>
        </w:tc>
        <w:tc>
          <w:tcPr>
            <w:tcW w:w="1026" w:type="dxa"/>
            <w:tcBorders>
              <w:top w:val="nil"/>
              <w:left w:val="nil"/>
              <w:bottom w:val="nil"/>
              <w:right w:val="nil"/>
            </w:tcBorders>
            <w:shd w:val="clear" w:color="auto" w:fill="auto"/>
            <w:noWrap/>
            <w:vAlign w:val="center"/>
            <w:hideMark/>
          </w:tcPr>
          <w:p w14:paraId="312EB62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1.18-1.94</w:t>
            </w:r>
          </w:p>
        </w:tc>
        <w:tc>
          <w:tcPr>
            <w:tcW w:w="661" w:type="dxa"/>
            <w:tcBorders>
              <w:top w:val="nil"/>
              <w:left w:val="nil"/>
              <w:bottom w:val="nil"/>
              <w:right w:val="single" w:sz="4" w:space="0" w:color="auto"/>
            </w:tcBorders>
            <w:shd w:val="clear" w:color="auto" w:fill="auto"/>
            <w:noWrap/>
            <w:vAlign w:val="center"/>
            <w:hideMark/>
          </w:tcPr>
          <w:p w14:paraId="680F8B4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0.001</w:t>
            </w:r>
          </w:p>
        </w:tc>
        <w:tc>
          <w:tcPr>
            <w:tcW w:w="581" w:type="dxa"/>
            <w:tcBorders>
              <w:top w:val="nil"/>
              <w:left w:val="nil"/>
              <w:bottom w:val="nil"/>
              <w:right w:val="nil"/>
            </w:tcBorders>
            <w:shd w:val="clear" w:color="auto" w:fill="auto"/>
            <w:noWrap/>
            <w:vAlign w:val="center"/>
            <w:hideMark/>
          </w:tcPr>
          <w:p w14:paraId="375E0B3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1.45</w:t>
            </w:r>
          </w:p>
        </w:tc>
        <w:tc>
          <w:tcPr>
            <w:tcW w:w="1026" w:type="dxa"/>
            <w:tcBorders>
              <w:top w:val="nil"/>
              <w:left w:val="nil"/>
              <w:bottom w:val="nil"/>
              <w:right w:val="nil"/>
            </w:tcBorders>
            <w:shd w:val="clear" w:color="auto" w:fill="auto"/>
            <w:noWrap/>
            <w:vAlign w:val="center"/>
            <w:hideMark/>
          </w:tcPr>
          <w:p w14:paraId="2DE10536"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1.13-1.86</w:t>
            </w:r>
          </w:p>
        </w:tc>
        <w:tc>
          <w:tcPr>
            <w:tcW w:w="661" w:type="dxa"/>
            <w:tcBorders>
              <w:top w:val="nil"/>
              <w:left w:val="nil"/>
              <w:bottom w:val="nil"/>
              <w:right w:val="single" w:sz="4" w:space="0" w:color="auto"/>
            </w:tcBorders>
            <w:shd w:val="clear" w:color="auto" w:fill="auto"/>
            <w:noWrap/>
            <w:vAlign w:val="center"/>
            <w:hideMark/>
          </w:tcPr>
          <w:p w14:paraId="2C91C65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0.004</w:t>
            </w:r>
          </w:p>
        </w:tc>
        <w:tc>
          <w:tcPr>
            <w:tcW w:w="581" w:type="dxa"/>
            <w:tcBorders>
              <w:top w:val="nil"/>
              <w:left w:val="nil"/>
              <w:bottom w:val="nil"/>
              <w:right w:val="nil"/>
            </w:tcBorders>
            <w:shd w:val="clear" w:color="auto" w:fill="auto"/>
            <w:noWrap/>
            <w:vAlign w:val="bottom"/>
            <w:hideMark/>
          </w:tcPr>
          <w:p w14:paraId="6F734D7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2.55</w:t>
            </w:r>
          </w:p>
        </w:tc>
        <w:tc>
          <w:tcPr>
            <w:tcW w:w="1026" w:type="dxa"/>
            <w:tcBorders>
              <w:top w:val="nil"/>
              <w:left w:val="nil"/>
              <w:bottom w:val="nil"/>
              <w:right w:val="nil"/>
            </w:tcBorders>
            <w:shd w:val="clear" w:color="auto" w:fill="auto"/>
            <w:noWrap/>
            <w:vAlign w:val="bottom"/>
            <w:hideMark/>
          </w:tcPr>
          <w:p w14:paraId="356F1E0D"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1.69-3.83</w:t>
            </w:r>
          </w:p>
        </w:tc>
        <w:tc>
          <w:tcPr>
            <w:tcW w:w="661" w:type="dxa"/>
            <w:tcBorders>
              <w:top w:val="nil"/>
              <w:left w:val="nil"/>
              <w:bottom w:val="nil"/>
              <w:right w:val="single" w:sz="4" w:space="0" w:color="auto"/>
            </w:tcBorders>
            <w:shd w:val="clear" w:color="auto" w:fill="auto"/>
            <w:noWrap/>
            <w:vAlign w:val="center"/>
            <w:hideMark/>
          </w:tcPr>
          <w:p w14:paraId="02E0BA8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tcBorders>
              <w:top w:val="nil"/>
              <w:left w:val="nil"/>
              <w:bottom w:val="nil"/>
              <w:right w:val="nil"/>
            </w:tcBorders>
            <w:shd w:val="clear" w:color="auto" w:fill="auto"/>
            <w:noWrap/>
            <w:vAlign w:val="bottom"/>
            <w:hideMark/>
          </w:tcPr>
          <w:p w14:paraId="025FC248"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1.78</w:t>
            </w:r>
          </w:p>
        </w:tc>
        <w:tc>
          <w:tcPr>
            <w:tcW w:w="940" w:type="dxa"/>
            <w:tcBorders>
              <w:top w:val="nil"/>
              <w:left w:val="nil"/>
              <w:bottom w:val="nil"/>
              <w:right w:val="nil"/>
            </w:tcBorders>
            <w:shd w:val="clear" w:color="auto" w:fill="auto"/>
            <w:noWrap/>
            <w:vAlign w:val="bottom"/>
            <w:hideMark/>
          </w:tcPr>
          <w:p w14:paraId="2EACE85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1.32-2.41</w:t>
            </w:r>
          </w:p>
        </w:tc>
        <w:tc>
          <w:tcPr>
            <w:tcW w:w="661" w:type="dxa"/>
            <w:tcBorders>
              <w:top w:val="nil"/>
              <w:left w:val="nil"/>
              <w:bottom w:val="nil"/>
              <w:right w:val="single" w:sz="4" w:space="0" w:color="auto"/>
            </w:tcBorders>
            <w:shd w:val="clear" w:color="auto" w:fill="auto"/>
            <w:noWrap/>
            <w:vAlign w:val="center"/>
            <w:hideMark/>
          </w:tcPr>
          <w:p w14:paraId="3A5A84E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0.004</w:t>
            </w:r>
          </w:p>
        </w:tc>
      </w:tr>
      <w:tr w:rsidR="00173196" w:rsidRPr="00250FA7" w14:paraId="668CE22E" w14:textId="77777777" w:rsidTr="00846E91">
        <w:trPr>
          <w:gridAfter w:val="1"/>
          <w:wAfter w:w="20" w:type="dxa"/>
          <w:trHeight w:val="270"/>
        </w:trPr>
        <w:tc>
          <w:tcPr>
            <w:tcW w:w="2122" w:type="dxa"/>
            <w:tcBorders>
              <w:top w:val="nil"/>
              <w:left w:val="single" w:sz="4" w:space="0" w:color="auto"/>
              <w:bottom w:val="nil"/>
              <w:right w:val="single" w:sz="4" w:space="0" w:color="auto"/>
            </w:tcBorders>
            <w:shd w:val="clear" w:color="auto" w:fill="auto"/>
            <w:noWrap/>
            <w:vAlign w:val="center"/>
            <w:hideMark/>
          </w:tcPr>
          <w:p w14:paraId="2A46C43E"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current tuberculosis</w:t>
            </w:r>
          </w:p>
        </w:tc>
        <w:tc>
          <w:tcPr>
            <w:tcW w:w="581" w:type="dxa"/>
            <w:tcBorders>
              <w:top w:val="nil"/>
              <w:left w:val="nil"/>
              <w:bottom w:val="nil"/>
              <w:right w:val="nil"/>
            </w:tcBorders>
            <w:shd w:val="clear" w:color="auto" w:fill="auto"/>
            <w:noWrap/>
            <w:vAlign w:val="center"/>
            <w:hideMark/>
          </w:tcPr>
          <w:p w14:paraId="77E33E0F"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2.68</w:t>
            </w:r>
          </w:p>
        </w:tc>
        <w:tc>
          <w:tcPr>
            <w:tcW w:w="1080" w:type="dxa"/>
            <w:tcBorders>
              <w:top w:val="nil"/>
              <w:left w:val="nil"/>
              <w:bottom w:val="nil"/>
              <w:right w:val="nil"/>
            </w:tcBorders>
            <w:shd w:val="clear" w:color="auto" w:fill="auto"/>
            <w:noWrap/>
            <w:vAlign w:val="center"/>
            <w:hideMark/>
          </w:tcPr>
          <w:p w14:paraId="63D0C6D9"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1.79-4</w:t>
            </w:r>
          </w:p>
        </w:tc>
        <w:tc>
          <w:tcPr>
            <w:tcW w:w="661" w:type="dxa"/>
            <w:tcBorders>
              <w:top w:val="nil"/>
              <w:left w:val="nil"/>
              <w:bottom w:val="nil"/>
              <w:right w:val="nil"/>
            </w:tcBorders>
            <w:shd w:val="clear" w:color="auto" w:fill="auto"/>
            <w:noWrap/>
            <w:vAlign w:val="center"/>
            <w:hideMark/>
          </w:tcPr>
          <w:p w14:paraId="5B69675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0.001</w:t>
            </w:r>
          </w:p>
        </w:tc>
        <w:tc>
          <w:tcPr>
            <w:tcW w:w="581" w:type="dxa"/>
            <w:tcBorders>
              <w:top w:val="nil"/>
              <w:left w:val="single" w:sz="4" w:space="0" w:color="auto"/>
              <w:bottom w:val="nil"/>
              <w:right w:val="nil"/>
            </w:tcBorders>
            <w:shd w:val="clear" w:color="auto" w:fill="auto"/>
            <w:noWrap/>
            <w:vAlign w:val="center"/>
            <w:hideMark/>
          </w:tcPr>
          <w:p w14:paraId="75AE861D"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2.67</w:t>
            </w:r>
          </w:p>
        </w:tc>
        <w:tc>
          <w:tcPr>
            <w:tcW w:w="1026" w:type="dxa"/>
            <w:tcBorders>
              <w:top w:val="nil"/>
              <w:left w:val="nil"/>
              <w:bottom w:val="nil"/>
              <w:right w:val="nil"/>
            </w:tcBorders>
            <w:shd w:val="clear" w:color="auto" w:fill="auto"/>
            <w:noWrap/>
            <w:vAlign w:val="center"/>
            <w:hideMark/>
          </w:tcPr>
          <w:p w14:paraId="435BFCFF"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1.88-3.80</w:t>
            </w:r>
          </w:p>
        </w:tc>
        <w:tc>
          <w:tcPr>
            <w:tcW w:w="661" w:type="dxa"/>
            <w:tcBorders>
              <w:top w:val="nil"/>
              <w:left w:val="nil"/>
              <w:bottom w:val="nil"/>
              <w:right w:val="single" w:sz="4" w:space="0" w:color="auto"/>
            </w:tcBorders>
            <w:shd w:val="clear" w:color="auto" w:fill="auto"/>
            <w:noWrap/>
            <w:vAlign w:val="center"/>
            <w:hideMark/>
          </w:tcPr>
          <w:p w14:paraId="3B05A33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tcBorders>
              <w:top w:val="nil"/>
              <w:left w:val="nil"/>
              <w:bottom w:val="nil"/>
              <w:right w:val="nil"/>
            </w:tcBorders>
            <w:shd w:val="clear" w:color="auto" w:fill="auto"/>
            <w:noWrap/>
            <w:vAlign w:val="center"/>
            <w:hideMark/>
          </w:tcPr>
          <w:p w14:paraId="62537A5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2.64</w:t>
            </w:r>
          </w:p>
        </w:tc>
        <w:tc>
          <w:tcPr>
            <w:tcW w:w="1026" w:type="dxa"/>
            <w:tcBorders>
              <w:top w:val="nil"/>
              <w:left w:val="nil"/>
              <w:bottom w:val="nil"/>
              <w:right w:val="nil"/>
            </w:tcBorders>
            <w:shd w:val="clear" w:color="auto" w:fill="auto"/>
            <w:noWrap/>
            <w:vAlign w:val="center"/>
            <w:hideMark/>
          </w:tcPr>
          <w:p w14:paraId="3789B4D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1.78-3.91</w:t>
            </w:r>
          </w:p>
        </w:tc>
        <w:tc>
          <w:tcPr>
            <w:tcW w:w="661" w:type="dxa"/>
            <w:tcBorders>
              <w:top w:val="nil"/>
              <w:left w:val="nil"/>
              <w:bottom w:val="nil"/>
              <w:right w:val="single" w:sz="4" w:space="0" w:color="auto"/>
            </w:tcBorders>
            <w:shd w:val="clear" w:color="auto" w:fill="auto"/>
            <w:noWrap/>
            <w:vAlign w:val="center"/>
            <w:hideMark/>
          </w:tcPr>
          <w:p w14:paraId="38EACC3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tcBorders>
              <w:top w:val="nil"/>
              <w:left w:val="nil"/>
              <w:bottom w:val="nil"/>
              <w:right w:val="nil"/>
            </w:tcBorders>
            <w:shd w:val="clear" w:color="auto" w:fill="auto"/>
            <w:noWrap/>
            <w:vAlign w:val="center"/>
            <w:hideMark/>
          </w:tcPr>
          <w:p w14:paraId="22A9DB8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2.42</w:t>
            </w:r>
          </w:p>
        </w:tc>
        <w:tc>
          <w:tcPr>
            <w:tcW w:w="1026" w:type="dxa"/>
            <w:tcBorders>
              <w:top w:val="nil"/>
              <w:left w:val="nil"/>
              <w:bottom w:val="nil"/>
              <w:right w:val="nil"/>
            </w:tcBorders>
            <w:shd w:val="clear" w:color="auto" w:fill="auto"/>
            <w:noWrap/>
            <w:vAlign w:val="center"/>
            <w:hideMark/>
          </w:tcPr>
          <w:p w14:paraId="6956EF8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1.57-3.74</w:t>
            </w:r>
          </w:p>
        </w:tc>
        <w:tc>
          <w:tcPr>
            <w:tcW w:w="661" w:type="dxa"/>
            <w:tcBorders>
              <w:top w:val="nil"/>
              <w:left w:val="nil"/>
              <w:bottom w:val="nil"/>
              <w:right w:val="single" w:sz="4" w:space="0" w:color="auto"/>
            </w:tcBorders>
            <w:shd w:val="clear" w:color="auto" w:fill="auto"/>
            <w:noWrap/>
            <w:vAlign w:val="center"/>
            <w:hideMark/>
          </w:tcPr>
          <w:p w14:paraId="472FFE1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tcBorders>
              <w:top w:val="nil"/>
              <w:left w:val="nil"/>
              <w:bottom w:val="nil"/>
              <w:right w:val="nil"/>
            </w:tcBorders>
            <w:shd w:val="clear" w:color="auto" w:fill="auto"/>
            <w:noWrap/>
            <w:vAlign w:val="bottom"/>
            <w:hideMark/>
          </w:tcPr>
          <w:p w14:paraId="1732747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1.49</w:t>
            </w:r>
          </w:p>
        </w:tc>
        <w:tc>
          <w:tcPr>
            <w:tcW w:w="1026" w:type="dxa"/>
            <w:tcBorders>
              <w:top w:val="nil"/>
              <w:left w:val="nil"/>
              <w:bottom w:val="nil"/>
              <w:right w:val="nil"/>
            </w:tcBorders>
            <w:shd w:val="clear" w:color="auto" w:fill="auto"/>
            <w:noWrap/>
            <w:vAlign w:val="bottom"/>
            <w:hideMark/>
          </w:tcPr>
          <w:p w14:paraId="05ABE6F6"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1.16-1.91</w:t>
            </w:r>
          </w:p>
        </w:tc>
        <w:tc>
          <w:tcPr>
            <w:tcW w:w="661" w:type="dxa"/>
            <w:tcBorders>
              <w:top w:val="nil"/>
              <w:left w:val="nil"/>
              <w:bottom w:val="nil"/>
              <w:right w:val="single" w:sz="4" w:space="0" w:color="auto"/>
            </w:tcBorders>
            <w:shd w:val="clear" w:color="auto" w:fill="auto"/>
            <w:noWrap/>
            <w:vAlign w:val="center"/>
            <w:hideMark/>
          </w:tcPr>
          <w:p w14:paraId="2EC80F0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0.002</w:t>
            </w:r>
          </w:p>
        </w:tc>
        <w:tc>
          <w:tcPr>
            <w:tcW w:w="581" w:type="dxa"/>
            <w:tcBorders>
              <w:top w:val="nil"/>
              <w:left w:val="nil"/>
              <w:bottom w:val="nil"/>
              <w:right w:val="nil"/>
            </w:tcBorders>
            <w:shd w:val="clear" w:color="auto" w:fill="auto"/>
            <w:noWrap/>
            <w:vAlign w:val="bottom"/>
            <w:hideMark/>
          </w:tcPr>
          <w:p w14:paraId="4BF5916E"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1.72</w:t>
            </w:r>
          </w:p>
        </w:tc>
        <w:tc>
          <w:tcPr>
            <w:tcW w:w="940" w:type="dxa"/>
            <w:tcBorders>
              <w:top w:val="nil"/>
              <w:left w:val="nil"/>
              <w:bottom w:val="nil"/>
              <w:right w:val="nil"/>
            </w:tcBorders>
            <w:shd w:val="clear" w:color="auto" w:fill="auto"/>
            <w:noWrap/>
            <w:vAlign w:val="bottom"/>
            <w:hideMark/>
          </w:tcPr>
          <w:p w14:paraId="26D8F58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0.91-3.26</w:t>
            </w:r>
          </w:p>
        </w:tc>
        <w:tc>
          <w:tcPr>
            <w:tcW w:w="661" w:type="dxa"/>
            <w:tcBorders>
              <w:top w:val="nil"/>
              <w:left w:val="nil"/>
              <w:bottom w:val="nil"/>
              <w:right w:val="single" w:sz="4" w:space="0" w:color="auto"/>
            </w:tcBorders>
            <w:shd w:val="clear" w:color="auto" w:fill="auto"/>
            <w:noWrap/>
            <w:vAlign w:val="center"/>
            <w:hideMark/>
          </w:tcPr>
          <w:p w14:paraId="6C507B0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0.096</w:t>
            </w:r>
          </w:p>
        </w:tc>
      </w:tr>
      <w:tr w:rsidR="00173196" w:rsidRPr="00250FA7" w14:paraId="1EA3C56A" w14:textId="77777777" w:rsidTr="00846E91">
        <w:trPr>
          <w:gridAfter w:val="1"/>
          <w:wAfter w:w="20" w:type="dxa"/>
          <w:trHeight w:val="270"/>
        </w:trPr>
        <w:tc>
          <w:tcPr>
            <w:tcW w:w="2122" w:type="dxa"/>
            <w:tcBorders>
              <w:top w:val="nil"/>
              <w:left w:val="single" w:sz="4" w:space="0" w:color="auto"/>
              <w:bottom w:val="nil"/>
              <w:right w:val="single" w:sz="4" w:space="0" w:color="auto"/>
            </w:tcBorders>
            <w:shd w:val="clear" w:color="auto" w:fill="auto"/>
            <w:noWrap/>
            <w:vAlign w:val="center"/>
            <w:hideMark/>
          </w:tcPr>
          <w:p w14:paraId="45CDFDB7"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HIV</w:t>
            </w:r>
          </w:p>
        </w:tc>
        <w:tc>
          <w:tcPr>
            <w:tcW w:w="581" w:type="dxa"/>
            <w:tcBorders>
              <w:top w:val="nil"/>
              <w:left w:val="nil"/>
              <w:bottom w:val="nil"/>
              <w:right w:val="nil"/>
            </w:tcBorders>
            <w:shd w:val="clear" w:color="auto" w:fill="auto"/>
            <w:noWrap/>
            <w:vAlign w:val="center"/>
            <w:hideMark/>
          </w:tcPr>
          <w:p w14:paraId="0A8B2AC1"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 </w:t>
            </w:r>
          </w:p>
        </w:tc>
        <w:tc>
          <w:tcPr>
            <w:tcW w:w="1080" w:type="dxa"/>
            <w:tcBorders>
              <w:top w:val="nil"/>
              <w:left w:val="nil"/>
              <w:bottom w:val="nil"/>
              <w:right w:val="nil"/>
            </w:tcBorders>
            <w:shd w:val="clear" w:color="auto" w:fill="auto"/>
            <w:noWrap/>
            <w:vAlign w:val="center"/>
            <w:hideMark/>
          </w:tcPr>
          <w:p w14:paraId="17F3D65A"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p>
        </w:tc>
        <w:tc>
          <w:tcPr>
            <w:tcW w:w="661" w:type="dxa"/>
            <w:tcBorders>
              <w:top w:val="nil"/>
              <w:left w:val="nil"/>
              <w:bottom w:val="nil"/>
              <w:right w:val="nil"/>
            </w:tcBorders>
            <w:shd w:val="clear" w:color="auto" w:fill="auto"/>
            <w:noWrap/>
            <w:vAlign w:val="bottom"/>
            <w:hideMark/>
          </w:tcPr>
          <w:p w14:paraId="007302EE" w14:textId="77777777" w:rsidR="00173196" w:rsidRPr="00250FA7" w:rsidRDefault="00173196" w:rsidP="00173196">
            <w:pPr>
              <w:spacing w:after="0" w:line="240" w:lineRule="auto"/>
              <w:jc w:val="center"/>
              <w:rPr>
                <w:rFonts w:ascii="Times New Roman" w:eastAsia="Times New Roman" w:hAnsi="Times New Roman" w:cs="Times New Roman"/>
                <w:sz w:val="20"/>
                <w:szCs w:val="20"/>
                <w:lang w:eastAsia="en-ZA"/>
              </w:rPr>
            </w:pPr>
          </w:p>
        </w:tc>
        <w:tc>
          <w:tcPr>
            <w:tcW w:w="581" w:type="dxa"/>
            <w:tcBorders>
              <w:top w:val="nil"/>
              <w:left w:val="single" w:sz="4" w:space="0" w:color="auto"/>
              <w:bottom w:val="nil"/>
              <w:right w:val="nil"/>
            </w:tcBorders>
            <w:shd w:val="clear" w:color="auto" w:fill="auto"/>
            <w:noWrap/>
            <w:vAlign w:val="center"/>
            <w:hideMark/>
          </w:tcPr>
          <w:p w14:paraId="57441BD5"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 </w:t>
            </w:r>
          </w:p>
        </w:tc>
        <w:tc>
          <w:tcPr>
            <w:tcW w:w="1026" w:type="dxa"/>
            <w:tcBorders>
              <w:top w:val="nil"/>
              <w:left w:val="nil"/>
              <w:bottom w:val="nil"/>
              <w:right w:val="nil"/>
            </w:tcBorders>
            <w:shd w:val="clear" w:color="auto" w:fill="auto"/>
            <w:noWrap/>
            <w:vAlign w:val="center"/>
            <w:hideMark/>
          </w:tcPr>
          <w:p w14:paraId="6AEC9D22"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1255161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653D4A3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7B5431D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6808B82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318CBEA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7F7ADF6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27D8C73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bottom"/>
            <w:hideMark/>
          </w:tcPr>
          <w:p w14:paraId="425E3768"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bottom"/>
            <w:hideMark/>
          </w:tcPr>
          <w:p w14:paraId="338068C0"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bottom"/>
            <w:hideMark/>
          </w:tcPr>
          <w:p w14:paraId="603F4AAA"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77204F7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940" w:type="dxa"/>
            <w:tcBorders>
              <w:top w:val="nil"/>
              <w:left w:val="nil"/>
              <w:bottom w:val="nil"/>
              <w:right w:val="nil"/>
            </w:tcBorders>
            <w:shd w:val="clear" w:color="auto" w:fill="auto"/>
            <w:noWrap/>
            <w:vAlign w:val="center"/>
            <w:hideMark/>
          </w:tcPr>
          <w:p w14:paraId="2D94B3A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3CBC4B5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r>
      <w:tr w:rsidR="00173196" w:rsidRPr="00250FA7" w14:paraId="6286D7CA" w14:textId="77777777" w:rsidTr="00846E91">
        <w:trPr>
          <w:gridAfter w:val="1"/>
          <w:wAfter w:w="20" w:type="dxa"/>
          <w:trHeight w:val="270"/>
        </w:trPr>
        <w:tc>
          <w:tcPr>
            <w:tcW w:w="2122" w:type="dxa"/>
            <w:tcBorders>
              <w:top w:val="nil"/>
              <w:left w:val="single" w:sz="4" w:space="0" w:color="auto"/>
              <w:bottom w:val="nil"/>
              <w:right w:val="single" w:sz="4" w:space="0" w:color="auto"/>
            </w:tcBorders>
            <w:shd w:val="clear" w:color="auto" w:fill="auto"/>
            <w:noWrap/>
            <w:vAlign w:val="center"/>
            <w:hideMark/>
          </w:tcPr>
          <w:p w14:paraId="0BD947CE"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negative</w:t>
            </w:r>
          </w:p>
        </w:tc>
        <w:tc>
          <w:tcPr>
            <w:tcW w:w="581" w:type="dxa"/>
            <w:tcBorders>
              <w:top w:val="nil"/>
              <w:left w:val="nil"/>
              <w:bottom w:val="nil"/>
              <w:right w:val="nil"/>
            </w:tcBorders>
            <w:shd w:val="clear" w:color="auto" w:fill="auto"/>
            <w:noWrap/>
            <w:vAlign w:val="center"/>
            <w:hideMark/>
          </w:tcPr>
          <w:p w14:paraId="29A46A9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80" w:type="dxa"/>
            <w:tcBorders>
              <w:top w:val="nil"/>
              <w:left w:val="nil"/>
              <w:bottom w:val="nil"/>
              <w:right w:val="nil"/>
            </w:tcBorders>
            <w:shd w:val="clear" w:color="auto" w:fill="auto"/>
            <w:noWrap/>
            <w:vAlign w:val="center"/>
            <w:hideMark/>
          </w:tcPr>
          <w:p w14:paraId="239960D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nil"/>
            </w:tcBorders>
            <w:shd w:val="clear" w:color="auto" w:fill="auto"/>
            <w:noWrap/>
            <w:vAlign w:val="center"/>
            <w:hideMark/>
          </w:tcPr>
          <w:p w14:paraId="4E251755" w14:textId="77777777" w:rsidR="00173196" w:rsidRPr="00250FA7" w:rsidRDefault="00173196" w:rsidP="00173196">
            <w:pPr>
              <w:spacing w:after="0" w:line="240" w:lineRule="auto"/>
              <w:jc w:val="center"/>
              <w:rPr>
                <w:rFonts w:ascii="Times New Roman" w:eastAsia="Times New Roman" w:hAnsi="Times New Roman" w:cs="Times New Roman"/>
                <w:sz w:val="20"/>
                <w:szCs w:val="20"/>
                <w:lang w:eastAsia="en-ZA"/>
              </w:rPr>
            </w:pPr>
          </w:p>
        </w:tc>
        <w:tc>
          <w:tcPr>
            <w:tcW w:w="581" w:type="dxa"/>
            <w:tcBorders>
              <w:top w:val="nil"/>
              <w:left w:val="single" w:sz="4" w:space="0" w:color="auto"/>
              <w:bottom w:val="nil"/>
              <w:right w:val="nil"/>
            </w:tcBorders>
            <w:shd w:val="clear" w:color="auto" w:fill="auto"/>
            <w:noWrap/>
            <w:vAlign w:val="center"/>
            <w:hideMark/>
          </w:tcPr>
          <w:p w14:paraId="7FFD020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26" w:type="dxa"/>
            <w:tcBorders>
              <w:top w:val="nil"/>
              <w:left w:val="nil"/>
              <w:bottom w:val="nil"/>
              <w:right w:val="nil"/>
            </w:tcBorders>
            <w:shd w:val="clear" w:color="auto" w:fill="auto"/>
            <w:noWrap/>
            <w:vAlign w:val="center"/>
            <w:hideMark/>
          </w:tcPr>
          <w:p w14:paraId="2844955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6A215A8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1C9A0066"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26" w:type="dxa"/>
            <w:tcBorders>
              <w:top w:val="nil"/>
              <w:left w:val="nil"/>
              <w:bottom w:val="nil"/>
              <w:right w:val="nil"/>
            </w:tcBorders>
            <w:shd w:val="clear" w:color="auto" w:fill="auto"/>
            <w:noWrap/>
            <w:vAlign w:val="center"/>
            <w:hideMark/>
          </w:tcPr>
          <w:p w14:paraId="5B0E145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462FD5F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342FC4E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1026" w:type="dxa"/>
            <w:tcBorders>
              <w:top w:val="nil"/>
              <w:left w:val="nil"/>
              <w:bottom w:val="nil"/>
              <w:right w:val="nil"/>
            </w:tcBorders>
            <w:shd w:val="clear" w:color="auto" w:fill="auto"/>
            <w:noWrap/>
            <w:vAlign w:val="center"/>
            <w:hideMark/>
          </w:tcPr>
          <w:p w14:paraId="27A10ABD"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6825B91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0A39BB2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63CDE2A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6C7CAA1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0596C9A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Ref</w:t>
            </w:r>
          </w:p>
        </w:tc>
        <w:tc>
          <w:tcPr>
            <w:tcW w:w="940" w:type="dxa"/>
            <w:tcBorders>
              <w:top w:val="nil"/>
              <w:left w:val="nil"/>
              <w:bottom w:val="nil"/>
              <w:right w:val="nil"/>
            </w:tcBorders>
            <w:shd w:val="clear" w:color="auto" w:fill="auto"/>
            <w:noWrap/>
            <w:vAlign w:val="bottom"/>
            <w:hideMark/>
          </w:tcPr>
          <w:p w14:paraId="04C3625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bottom"/>
            <w:hideMark/>
          </w:tcPr>
          <w:p w14:paraId="56A06671"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r>
      <w:tr w:rsidR="00173196" w:rsidRPr="00250FA7" w14:paraId="2BAEE171" w14:textId="77777777" w:rsidTr="00846E91">
        <w:trPr>
          <w:gridAfter w:val="1"/>
          <w:wAfter w:w="20" w:type="dxa"/>
          <w:trHeight w:val="270"/>
        </w:trPr>
        <w:tc>
          <w:tcPr>
            <w:tcW w:w="2122" w:type="dxa"/>
            <w:tcBorders>
              <w:top w:val="nil"/>
              <w:left w:val="single" w:sz="4" w:space="0" w:color="auto"/>
              <w:bottom w:val="nil"/>
              <w:right w:val="single" w:sz="4" w:space="0" w:color="auto"/>
            </w:tcBorders>
            <w:shd w:val="clear" w:color="auto" w:fill="auto"/>
            <w:noWrap/>
            <w:vAlign w:val="center"/>
            <w:hideMark/>
          </w:tcPr>
          <w:p w14:paraId="6A1138F2"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positive</w:t>
            </w:r>
          </w:p>
        </w:tc>
        <w:tc>
          <w:tcPr>
            <w:tcW w:w="581" w:type="dxa"/>
            <w:tcBorders>
              <w:top w:val="nil"/>
              <w:left w:val="nil"/>
              <w:bottom w:val="nil"/>
              <w:right w:val="nil"/>
            </w:tcBorders>
            <w:shd w:val="clear" w:color="auto" w:fill="auto"/>
            <w:noWrap/>
            <w:vAlign w:val="center"/>
            <w:hideMark/>
          </w:tcPr>
          <w:p w14:paraId="31C29094"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2.62</w:t>
            </w:r>
          </w:p>
        </w:tc>
        <w:tc>
          <w:tcPr>
            <w:tcW w:w="1080" w:type="dxa"/>
            <w:tcBorders>
              <w:top w:val="nil"/>
              <w:left w:val="nil"/>
              <w:bottom w:val="nil"/>
              <w:right w:val="nil"/>
            </w:tcBorders>
            <w:shd w:val="clear" w:color="auto" w:fill="auto"/>
            <w:noWrap/>
            <w:vAlign w:val="center"/>
            <w:hideMark/>
          </w:tcPr>
          <w:p w14:paraId="1031507D"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2.09-3.29</w:t>
            </w:r>
          </w:p>
        </w:tc>
        <w:tc>
          <w:tcPr>
            <w:tcW w:w="661" w:type="dxa"/>
            <w:tcBorders>
              <w:top w:val="nil"/>
              <w:left w:val="nil"/>
              <w:bottom w:val="nil"/>
              <w:right w:val="nil"/>
            </w:tcBorders>
            <w:shd w:val="clear" w:color="auto" w:fill="auto"/>
            <w:noWrap/>
            <w:vAlign w:val="center"/>
            <w:hideMark/>
          </w:tcPr>
          <w:p w14:paraId="4EE9934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tcBorders>
              <w:top w:val="nil"/>
              <w:left w:val="single" w:sz="4" w:space="0" w:color="auto"/>
              <w:bottom w:val="nil"/>
              <w:right w:val="nil"/>
            </w:tcBorders>
            <w:shd w:val="clear" w:color="auto" w:fill="auto"/>
            <w:noWrap/>
            <w:vAlign w:val="center"/>
            <w:hideMark/>
          </w:tcPr>
          <w:p w14:paraId="71C378F5"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1.94</w:t>
            </w:r>
          </w:p>
        </w:tc>
        <w:tc>
          <w:tcPr>
            <w:tcW w:w="1026" w:type="dxa"/>
            <w:tcBorders>
              <w:top w:val="nil"/>
              <w:left w:val="nil"/>
              <w:bottom w:val="nil"/>
              <w:right w:val="nil"/>
            </w:tcBorders>
            <w:shd w:val="clear" w:color="auto" w:fill="auto"/>
            <w:noWrap/>
            <w:vAlign w:val="center"/>
            <w:hideMark/>
          </w:tcPr>
          <w:p w14:paraId="7304465D"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1.58-2.39</w:t>
            </w:r>
          </w:p>
        </w:tc>
        <w:tc>
          <w:tcPr>
            <w:tcW w:w="661" w:type="dxa"/>
            <w:tcBorders>
              <w:top w:val="nil"/>
              <w:left w:val="nil"/>
              <w:bottom w:val="nil"/>
              <w:right w:val="single" w:sz="4" w:space="0" w:color="auto"/>
            </w:tcBorders>
            <w:shd w:val="clear" w:color="auto" w:fill="auto"/>
            <w:noWrap/>
            <w:vAlign w:val="center"/>
            <w:hideMark/>
          </w:tcPr>
          <w:p w14:paraId="060C454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tcBorders>
              <w:top w:val="nil"/>
              <w:left w:val="nil"/>
              <w:bottom w:val="nil"/>
              <w:right w:val="nil"/>
            </w:tcBorders>
            <w:shd w:val="clear" w:color="auto" w:fill="auto"/>
            <w:noWrap/>
            <w:vAlign w:val="center"/>
            <w:hideMark/>
          </w:tcPr>
          <w:p w14:paraId="1FC9EF56"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2.13</w:t>
            </w:r>
          </w:p>
        </w:tc>
        <w:tc>
          <w:tcPr>
            <w:tcW w:w="1026" w:type="dxa"/>
            <w:tcBorders>
              <w:top w:val="nil"/>
              <w:left w:val="nil"/>
              <w:bottom w:val="nil"/>
              <w:right w:val="nil"/>
            </w:tcBorders>
            <w:shd w:val="clear" w:color="auto" w:fill="auto"/>
            <w:noWrap/>
            <w:vAlign w:val="center"/>
            <w:hideMark/>
          </w:tcPr>
          <w:p w14:paraId="20EF817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1.69-2.70</w:t>
            </w:r>
          </w:p>
        </w:tc>
        <w:tc>
          <w:tcPr>
            <w:tcW w:w="661" w:type="dxa"/>
            <w:tcBorders>
              <w:top w:val="nil"/>
              <w:left w:val="nil"/>
              <w:bottom w:val="nil"/>
              <w:right w:val="single" w:sz="4" w:space="0" w:color="auto"/>
            </w:tcBorders>
            <w:shd w:val="clear" w:color="auto" w:fill="auto"/>
            <w:noWrap/>
            <w:vAlign w:val="center"/>
            <w:hideMark/>
          </w:tcPr>
          <w:p w14:paraId="1F46C086"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tcBorders>
              <w:top w:val="nil"/>
              <w:left w:val="nil"/>
              <w:bottom w:val="nil"/>
              <w:right w:val="nil"/>
            </w:tcBorders>
            <w:shd w:val="clear" w:color="auto" w:fill="auto"/>
            <w:noWrap/>
            <w:vAlign w:val="center"/>
            <w:hideMark/>
          </w:tcPr>
          <w:p w14:paraId="785485AE"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2.26</w:t>
            </w:r>
          </w:p>
        </w:tc>
        <w:tc>
          <w:tcPr>
            <w:tcW w:w="1026" w:type="dxa"/>
            <w:tcBorders>
              <w:top w:val="nil"/>
              <w:left w:val="nil"/>
              <w:bottom w:val="nil"/>
              <w:right w:val="nil"/>
            </w:tcBorders>
            <w:shd w:val="clear" w:color="auto" w:fill="auto"/>
            <w:noWrap/>
            <w:vAlign w:val="center"/>
            <w:hideMark/>
          </w:tcPr>
          <w:p w14:paraId="5D995C78"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1.78-2.88</w:t>
            </w:r>
          </w:p>
        </w:tc>
        <w:tc>
          <w:tcPr>
            <w:tcW w:w="661" w:type="dxa"/>
            <w:tcBorders>
              <w:top w:val="nil"/>
              <w:left w:val="nil"/>
              <w:bottom w:val="nil"/>
              <w:right w:val="single" w:sz="4" w:space="0" w:color="auto"/>
            </w:tcBorders>
            <w:shd w:val="clear" w:color="auto" w:fill="auto"/>
            <w:noWrap/>
            <w:vAlign w:val="center"/>
            <w:hideMark/>
          </w:tcPr>
          <w:p w14:paraId="5F7D55F6"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tcBorders>
              <w:top w:val="nil"/>
              <w:left w:val="nil"/>
              <w:bottom w:val="nil"/>
              <w:right w:val="nil"/>
            </w:tcBorders>
            <w:shd w:val="clear" w:color="auto" w:fill="auto"/>
            <w:noWrap/>
            <w:vAlign w:val="bottom"/>
            <w:hideMark/>
          </w:tcPr>
          <w:p w14:paraId="6657AD8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bottom"/>
            <w:hideMark/>
          </w:tcPr>
          <w:p w14:paraId="4CAA361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bottom"/>
            <w:hideMark/>
          </w:tcPr>
          <w:p w14:paraId="38E9125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bottom"/>
            <w:hideMark/>
          </w:tcPr>
          <w:p w14:paraId="6070E66C" w14:textId="77777777" w:rsidR="00173196" w:rsidRPr="00250FA7" w:rsidRDefault="00173196" w:rsidP="00173196">
            <w:pPr>
              <w:spacing w:after="0" w:line="240" w:lineRule="auto"/>
              <w:jc w:val="center"/>
              <w:rPr>
                <w:rFonts w:ascii="Calibri" w:eastAsia="Times New Roman" w:hAnsi="Calibri" w:cs="Calibri"/>
                <w:sz w:val="16"/>
                <w:szCs w:val="16"/>
                <w:lang w:eastAsia="en-ZA"/>
              </w:rPr>
            </w:pPr>
            <w:r w:rsidRPr="00250FA7">
              <w:rPr>
                <w:rFonts w:ascii="Calibri" w:eastAsia="Times New Roman" w:hAnsi="Calibri" w:cs="Calibri"/>
                <w:sz w:val="16"/>
                <w:szCs w:val="16"/>
                <w:lang w:eastAsia="en-ZA"/>
              </w:rPr>
              <w:t>1.56</w:t>
            </w:r>
          </w:p>
        </w:tc>
        <w:tc>
          <w:tcPr>
            <w:tcW w:w="940" w:type="dxa"/>
            <w:tcBorders>
              <w:top w:val="nil"/>
              <w:left w:val="nil"/>
              <w:bottom w:val="nil"/>
              <w:right w:val="nil"/>
            </w:tcBorders>
            <w:shd w:val="clear" w:color="auto" w:fill="auto"/>
            <w:noWrap/>
            <w:vAlign w:val="bottom"/>
            <w:hideMark/>
          </w:tcPr>
          <w:p w14:paraId="6644A92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1.14-2.15</w:t>
            </w:r>
          </w:p>
        </w:tc>
        <w:tc>
          <w:tcPr>
            <w:tcW w:w="661" w:type="dxa"/>
            <w:tcBorders>
              <w:top w:val="nil"/>
              <w:left w:val="nil"/>
              <w:bottom w:val="nil"/>
              <w:right w:val="single" w:sz="4" w:space="0" w:color="auto"/>
            </w:tcBorders>
            <w:shd w:val="clear" w:color="auto" w:fill="auto"/>
            <w:noWrap/>
            <w:vAlign w:val="bottom"/>
            <w:hideMark/>
          </w:tcPr>
          <w:p w14:paraId="7319466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0.006</w:t>
            </w:r>
          </w:p>
        </w:tc>
      </w:tr>
      <w:tr w:rsidR="00173196" w:rsidRPr="00250FA7" w14:paraId="2F5C39E8" w14:textId="77777777" w:rsidTr="00846E91">
        <w:trPr>
          <w:gridAfter w:val="1"/>
          <w:wAfter w:w="20" w:type="dxa"/>
          <w:trHeight w:val="60"/>
        </w:trPr>
        <w:tc>
          <w:tcPr>
            <w:tcW w:w="2122" w:type="dxa"/>
            <w:tcBorders>
              <w:top w:val="nil"/>
              <w:left w:val="single" w:sz="4" w:space="0" w:color="auto"/>
              <w:bottom w:val="nil"/>
              <w:right w:val="single" w:sz="4" w:space="0" w:color="auto"/>
            </w:tcBorders>
            <w:shd w:val="clear" w:color="000000" w:fill="BFBFBF"/>
            <w:noWrap/>
            <w:vAlign w:val="center"/>
            <w:hideMark/>
          </w:tcPr>
          <w:p w14:paraId="6F0B87FC" w14:textId="77777777" w:rsidR="00173196" w:rsidRPr="00250FA7" w:rsidRDefault="00173196" w:rsidP="00173196">
            <w:pPr>
              <w:spacing w:after="0" w:line="240" w:lineRule="auto"/>
              <w:rPr>
                <w:rFonts w:ascii="Calibri" w:eastAsia="Times New Roman" w:hAnsi="Calibri" w:cs="Calibri"/>
                <w:b/>
                <w:bCs/>
                <w:color w:val="000000"/>
                <w:sz w:val="2"/>
                <w:szCs w:val="2"/>
                <w:lang w:eastAsia="en-ZA"/>
              </w:rPr>
            </w:pPr>
            <w:r w:rsidRPr="00250FA7">
              <w:rPr>
                <w:rFonts w:ascii="Calibri" w:eastAsia="Times New Roman" w:hAnsi="Calibri" w:cs="Calibri"/>
                <w:b/>
                <w:bCs/>
                <w:color w:val="000000"/>
                <w:sz w:val="2"/>
                <w:szCs w:val="2"/>
                <w:lang w:eastAsia="en-ZA"/>
              </w:rPr>
              <w:t xml:space="preserve"> </w:t>
            </w:r>
          </w:p>
        </w:tc>
        <w:tc>
          <w:tcPr>
            <w:tcW w:w="581" w:type="dxa"/>
            <w:tcBorders>
              <w:top w:val="nil"/>
              <w:left w:val="nil"/>
              <w:bottom w:val="nil"/>
              <w:right w:val="nil"/>
            </w:tcBorders>
            <w:shd w:val="clear" w:color="000000" w:fill="BFBFBF"/>
            <w:noWrap/>
            <w:vAlign w:val="center"/>
            <w:hideMark/>
          </w:tcPr>
          <w:p w14:paraId="286CC9E1" w14:textId="77777777" w:rsidR="00173196" w:rsidRPr="00250FA7" w:rsidRDefault="00173196" w:rsidP="00173196">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1080" w:type="dxa"/>
            <w:tcBorders>
              <w:top w:val="nil"/>
              <w:left w:val="nil"/>
              <w:bottom w:val="nil"/>
              <w:right w:val="nil"/>
            </w:tcBorders>
            <w:shd w:val="clear" w:color="000000" w:fill="BFBFBF"/>
            <w:noWrap/>
            <w:vAlign w:val="center"/>
            <w:hideMark/>
          </w:tcPr>
          <w:p w14:paraId="708995FA" w14:textId="77777777" w:rsidR="00173196" w:rsidRPr="00250FA7" w:rsidRDefault="00173196" w:rsidP="00173196">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661" w:type="dxa"/>
            <w:tcBorders>
              <w:top w:val="nil"/>
              <w:left w:val="nil"/>
              <w:bottom w:val="nil"/>
              <w:right w:val="nil"/>
            </w:tcBorders>
            <w:shd w:val="clear" w:color="000000" w:fill="BFBFBF"/>
            <w:noWrap/>
            <w:vAlign w:val="center"/>
            <w:hideMark/>
          </w:tcPr>
          <w:p w14:paraId="694B7E78" w14:textId="77777777" w:rsidR="00173196" w:rsidRPr="00250FA7" w:rsidRDefault="00173196" w:rsidP="00173196">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581" w:type="dxa"/>
            <w:tcBorders>
              <w:top w:val="nil"/>
              <w:left w:val="single" w:sz="4" w:space="0" w:color="auto"/>
              <w:bottom w:val="nil"/>
              <w:right w:val="nil"/>
            </w:tcBorders>
            <w:shd w:val="clear" w:color="000000" w:fill="BFBFBF"/>
            <w:noWrap/>
            <w:vAlign w:val="center"/>
            <w:hideMark/>
          </w:tcPr>
          <w:p w14:paraId="103FBC1B" w14:textId="77777777" w:rsidR="00173196" w:rsidRPr="00250FA7" w:rsidRDefault="00173196" w:rsidP="00173196">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1026" w:type="dxa"/>
            <w:tcBorders>
              <w:top w:val="nil"/>
              <w:left w:val="nil"/>
              <w:bottom w:val="nil"/>
              <w:right w:val="nil"/>
            </w:tcBorders>
            <w:shd w:val="clear" w:color="000000" w:fill="BFBFBF"/>
            <w:noWrap/>
            <w:vAlign w:val="center"/>
            <w:hideMark/>
          </w:tcPr>
          <w:p w14:paraId="78200A9B" w14:textId="77777777" w:rsidR="00173196" w:rsidRPr="00250FA7" w:rsidRDefault="00173196" w:rsidP="00173196">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661" w:type="dxa"/>
            <w:tcBorders>
              <w:top w:val="nil"/>
              <w:left w:val="nil"/>
              <w:bottom w:val="nil"/>
              <w:right w:val="single" w:sz="4" w:space="0" w:color="auto"/>
            </w:tcBorders>
            <w:shd w:val="clear" w:color="000000" w:fill="BFBFBF"/>
            <w:noWrap/>
            <w:vAlign w:val="center"/>
            <w:hideMark/>
          </w:tcPr>
          <w:p w14:paraId="0043E25C" w14:textId="77777777" w:rsidR="00173196" w:rsidRPr="00250FA7" w:rsidRDefault="00173196" w:rsidP="00173196">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581" w:type="dxa"/>
            <w:tcBorders>
              <w:top w:val="nil"/>
              <w:left w:val="nil"/>
              <w:bottom w:val="nil"/>
              <w:right w:val="nil"/>
            </w:tcBorders>
            <w:shd w:val="clear" w:color="000000" w:fill="BFBFBF"/>
            <w:noWrap/>
            <w:vAlign w:val="center"/>
            <w:hideMark/>
          </w:tcPr>
          <w:p w14:paraId="474F9540" w14:textId="77777777" w:rsidR="00173196" w:rsidRPr="00250FA7" w:rsidRDefault="00173196" w:rsidP="00173196">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1026" w:type="dxa"/>
            <w:tcBorders>
              <w:top w:val="nil"/>
              <w:left w:val="nil"/>
              <w:bottom w:val="nil"/>
              <w:right w:val="nil"/>
            </w:tcBorders>
            <w:shd w:val="clear" w:color="000000" w:fill="BFBFBF"/>
            <w:noWrap/>
            <w:vAlign w:val="center"/>
            <w:hideMark/>
          </w:tcPr>
          <w:p w14:paraId="531D8A13" w14:textId="77777777" w:rsidR="00173196" w:rsidRPr="00250FA7" w:rsidRDefault="00173196" w:rsidP="00173196">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661" w:type="dxa"/>
            <w:tcBorders>
              <w:top w:val="nil"/>
              <w:left w:val="nil"/>
              <w:bottom w:val="nil"/>
              <w:right w:val="single" w:sz="4" w:space="0" w:color="auto"/>
            </w:tcBorders>
            <w:shd w:val="clear" w:color="000000" w:fill="BFBFBF"/>
            <w:noWrap/>
            <w:vAlign w:val="center"/>
            <w:hideMark/>
          </w:tcPr>
          <w:p w14:paraId="2F46CA41" w14:textId="77777777" w:rsidR="00173196" w:rsidRPr="00250FA7" w:rsidRDefault="00173196" w:rsidP="00173196">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581" w:type="dxa"/>
            <w:tcBorders>
              <w:top w:val="nil"/>
              <w:left w:val="nil"/>
              <w:bottom w:val="nil"/>
              <w:right w:val="nil"/>
            </w:tcBorders>
            <w:shd w:val="clear" w:color="000000" w:fill="BFBFBF"/>
            <w:noWrap/>
            <w:vAlign w:val="center"/>
            <w:hideMark/>
          </w:tcPr>
          <w:p w14:paraId="49C9E0CD" w14:textId="77777777" w:rsidR="00173196" w:rsidRPr="00250FA7" w:rsidRDefault="00173196" w:rsidP="00173196">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1026" w:type="dxa"/>
            <w:tcBorders>
              <w:top w:val="nil"/>
              <w:left w:val="nil"/>
              <w:bottom w:val="nil"/>
              <w:right w:val="nil"/>
            </w:tcBorders>
            <w:shd w:val="clear" w:color="000000" w:fill="BFBFBF"/>
            <w:noWrap/>
            <w:vAlign w:val="center"/>
            <w:hideMark/>
          </w:tcPr>
          <w:p w14:paraId="60C1F35C" w14:textId="77777777" w:rsidR="00173196" w:rsidRPr="00250FA7" w:rsidRDefault="00173196" w:rsidP="00173196">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661" w:type="dxa"/>
            <w:tcBorders>
              <w:top w:val="nil"/>
              <w:left w:val="nil"/>
              <w:bottom w:val="nil"/>
              <w:right w:val="single" w:sz="4" w:space="0" w:color="auto"/>
            </w:tcBorders>
            <w:shd w:val="clear" w:color="000000" w:fill="BFBFBF"/>
            <w:noWrap/>
            <w:vAlign w:val="center"/>
            <w:hideMark/>
          </w:tcPr>
          <w:p w14:paraId="0BA1F6ED" w14:textId="77777777" w:rsidR="00173196" w:rsidRPr="00250FA7" w:rsidRDefault="00173196" w:rsidP="00173196">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581" w:type="dxa"/>
            <w:tcBorders>
              <w:top w:val="nil"/>
              <w:left w:val="nil"/>
              <w:bottom w:val="nil"/>
              <w:right w:val="nil"/>
            </w:tcBorders>
            <w:shd w:val="clear" w:color="000000" w:fill="BFBFBF"/>
            <w:noWrap/>
            <w:vAlign w:val="center"/>
            <w:hideMark/>
          </w:tcPr>
          <w:p w14:paraId="5F8AA827" w14:textId="77777777" w:rsidR="00173196" w:rsidRPr="00250FA7" w:rsidRDefault="00173196" w:rsidP="00173196">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1026" w:type="dxa"/>
            <w:tcBorders>
              <w:top w:val="nil"/>
              <w:left w:val="nil"/>
              <w:bottom w:val="nil"/>
              <w:right w:val="nil"/>
            </w:tcBorders>
            <w:shd w:val="clear" w:color="000000" w:fill="BFBFBF"/>
            <w:noWrap/>
            <w:vAlign w:val="center"/>
            <w:hideMark/>
          </w:tcPr>
          <w:p w14:paraId="6561DA00" w14:textId="77777777" w:rsidR="00173196" w:rsidRPr="00250FA7" w:rsidRDefault="00173196" w:rsidP="00173196">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661" w:type="dxa"/>
            <w:tcBorders>
              <w:top w:val="nil"/>
              <w:left w:val="nil"/>
              <w:bottom w:val="nil"/>
              <w:right w:val="single" w:sz="4" w:space="0" w:color="auto"/>
            </w:tcBorders>
            <w:shd w:val="clear" w:color="000000" w:fill="BFBFBF"/>
            <w:noWrap/>
            <w:vAlign w:val="center"/>
            <w:hideMark/>
          </w:tcPr>
          <w:p w14:paraId="75F5192C" w14:textId="77777777" w:rsidR="00173196" w:rsidRPr="00250FA7" w:rsidRDefault="00173196" w:rsidP="00173196">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581" w:type="dxa"/>
            <w:tcBorders>
              <w:top w:val="nil"/>
              <w:left w:val="nil"/>
              <w:bottom w:val="nil"/>
              <w:right w:val="nil"/>
            </w:tcBorders>
            <w:shd w:val="clear" w:color="000000" w:fill="BFBFBF"/>
            <w:noWrap/>
            <w:vAlign w:val="center"/>
            <w:hideMark/>
          </w:tcPr>
          <w:p w14:paraId="56D3B1C2" w14:textId="77777777" w:rsidR="00173196" w:rsidRPr="00250FA7" w:rsidRDefault="00173196" w:rsidP="00173196">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940" w:type="dxa"/>
            <w:tcBorders>
              <w:top w:val="nil"/>
              <w:left w:val="nil"/>
              <w:bottom w:val="nil"/>
              <w:right w:val="nil"/>
            </w:tcBorders>
            <w:shd w:val="clear" w:color="000000" w:fill="BFBFBF"/>
            <w:noWrap/>
            <w:vAlign w:val="center"/>
            <w:hideMark/>
          </w:tcPr>
          <w:p w14:paraId="12573439" w14:textId="77777777" w:rsidR="00173196" w:rsidRPr="00250FA7" w:rsidRDefault="00173196" w:rsidP="00173196">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661" w:type="dxa"/>
            <w:tcBorders>
              <w:top w:val="nil"/>
              <w:left w:val="nil"/>
              <w:bottom w:val="nil"/>
              <w:right w:val="single" w:sz="4" w:space="0" w:color="auto"/>
            </w:tcBorders>
            <w:shd w:val="clear" w:color="000000" w:fill="BFBFBF"/>
            <w:noWrap/>
            <w:vAlign w:val="center"/>
            <w:hideMark/>
          </w:tcPr>
          <w:p w14:paraId="367B32E5" w14:textId="77777777" w:rsidR="00173196" w:rsidRPr="00250FA7" w:rsidRDefault="00173196" w:rsidP="00173196">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r>
      <w:tr w:rsidR="00173196" w:rsidRPr="00250FA7" w14:paraId="0D2FA9AC" w14:textId="77777777" w:rsidTr="008E2101">
        <w:trPr>
          <w:gridAfter w:val="1"/>
          <w:wAfter w:w="20" w:type="dxa"/>
          <w:trHeight w:val="743"/>
        </w:trPr>
        <w:tc>
          <w:tcPr>
            <w:tcW w:w="2122" w:type="dxa"/>
            <w:tcBorders>
              <w:top w:val="nil"/>
              <w:left w:val="single" w:sz="4" w:space="0" w:color="auto"/>
              <w:bottom w:val="nil"/>
              <w:right w:val="single" w:sz="4" w:space="0" w:color="auto"/>
            </w:tcBorders>
            <w:shd w:val="clear" w:color="auto" w:fill="auto"/>
            <w:vAlign w:val="center"/>
            <w:hideMark/>
          </w:tcPr>
          <w:p w14:paraId="00265466" w14:textId="7CC60A02"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VL &lt;1000 copies/m</w:t>
            </w:r>
            <w:r w:rsidR="00592F34" w:rsidRPr="00250FA7">
              <w:rPr>
                <w:rFonts w:ascii="Calibri" w:eastAsia="Times New Roman" w:hAnsi="Calibri" w:cs="Calibri"/>
                <w:b/>
                <w:bCs/>
                <w:color w:val="000000"/>
                <w:sz w:val="16"/>
                <w:szCs w:val="16"/>
                <w:lang w:eastAsia="en-ZA"/>
              </w:rPr>
              <w:t>l</w:t>
            </w:r>
            <w:r w:rsidR="00592F34" w:rsidRPr="00250FA7">
              <w:rPr>
                <w:rFonts w:ascii="Calibri" w:eastAsia="Times New Roman" w:hAnsi="Calibri" w:cs="Calibri"/>
                <w:b/>
                <w:bCs/>
                <w:color w:val="000000"/>
                <w:sz w:val="16"/>
                <w:szCs w:val="16"/>
                <w:lang w:eastAsia="en-ZA"/>
              </w:rPr>
              <w:br/>
              <w:t xml:space="preserve">       </w:t>
            </w:r>
            <w:r w:rsidRPr="00250FA7">
              <w:rPr>
                <w:rFonts w:ascii="Calibri" w:eastAsia="Times New Roman" w:hAnsi="Calibri" w:cs="Calibri"/>
                <w:b/>
                <w:bCs/>
                <w:color w:val="000000"/>
                <w:sz w:val="16"/>
                <w:szCs w:val="16"/>
                <w:lang w:eastAsia="en-ZA"/>
              </w:rPr>
              <w:t xml:space="preserve">(last 15 </w:t>
            </w:r>
            <w:proofErr w:type="spellStart"/>
            <w:r w:rsidRPr="00250FA7">
              <w:rPr>
                <w:rFonts w:ascii="Calibri" w:eastAsia="Times New Roman" w:hAnsi="Calibri" w:cs="Calibri"/>
                <w:b/>
                <w:bCs/>
                <w:color w:val="000000"/>
                <w:sz w:val="16"/>
                <w:szCs w:val="16"/>
                <w:lang w:eastAsia="en-ZA"/>
              </w:rPr>
              <w:t>mo</w:t>
            </w:r>
            <w:proofErr w:type="spellEnd"/>
            <w:r w:rsidRPr="00250FA7">
              <w:rPr>
                <w:rFonts w:ascii="Calibri" w:eastAsia="Times New Roman" w:hAnsi="Calibri" w:cs="Calibri"/>
                <w:b/>
                <w:bCs/>
                <w:color w:val="000000"/>
                <w:sz w:val="16"/>
                <w:szCs w:val="16"/>
                <w:lang w:eastAsia="en-ZA"/>
              </w:rPr>
              <w:t xml:space="preserve">) </w:t>
            </w:r>
            <w:r w:rsidR="006A3C43" w:rsidRPr="00250FA7">
              <w:rPr>
                <w:rFonts w:ascii="Calibri" w:eastAsia="Times New Roman" w:hAnsi="Calibri" w:cs="Calibri"/>
                <w:b/>
                <w:bCs/>
                <w:color w:val="000000"/>
                <w:sz w:val="16"/>
                <w:szCs w:val="16"/>
                <w:lang w:eastAsia="en-ZA"/>
              </w:rPr>
              <w:br/>
              <w:t xml:space="preserve">       </w:t>
            </w:r>
            <w:r w:rsidRPr="00250FA7">
              <w:rPr>
                <w:rFonts w:ascii="Calibri" w:eastAsia="Times New Roman" w:hAnsi="Calibri" w:cs="Calibri"/>
                <w:b/>
                <w:bCs/>
                <w:color w:val="000000"/>
                <w:sz w:val="16"/>
                <w:szCs w:val="16"/>
                <w:lang w:eastAsia="en-ZA"/>
              </w:rPr>
              <w:t xml:space="preserve">&amp; ART script </w:t>
            </w:r>
            <w:r w:rsidR="000E4BBB" w:rsidRPr="00250FA7">
              <w:rPr>
                <w:rFonts w:ascii="Calibri" w:eastAsia="Times New Roman" w:hAnsi="Calibri" w:cs="Calibri"/>
                <w:b/>
                <w:bCs/>
                <w:color w:val="000000"/>
                <w:sz w:val="16"/>
                <w:szCs w:val="16"/>
                <w:lang w:eastAsia="en-ZA"/>
              </w:rPr>
              <w:br/>
              <w:t xml:space="preserve">       </w:t>
            </w:r>
            <w:r w:rsidRPr="00250FA7">
              <w:rPr>
                <w:rFonts w:ascii="Calibri" w:eastAsia="Times New Roman" w:hAnsi="Calibri" w:cs="Calibri"/>
                <w:b/>
                <w:bCs/>
                <w:color w:val="000000"/>
                <w:sz w:val="16"/>
                <w:szCs w:val="16"/>
                <w:lang w:eastAsia="en-ZA"/>
              </w:rPr>
              <w:t xml:space="preserve">(last 6 </w:t>
            </w:r>
            <w:proofErr w:type="spellStart"/>
            <w:r w:rsidRPr="00250FA7">
              <w:rPr>
                <w:rFonts w:ascii="Calibri" w:eastAsia="Times New Roman" w:hAnsi="Calibri" w:cs="Calibri"/>
                <w:b/>
                <w:bCs/>
                <w:color w:val="000000"/>
                <w:sz w:val="16"/>
                <w:szCs w:val="16"/>
                <w:lang w:eastAsia="en-ZA"/>
              </w:rPr>
              <w:t>mo</w:t>
            </w:r>
            <w:proofErr w:type="spellEnd"/>
            <w:r w:rsidRPr="00250FA7">
              <w:rPr>
                <w:rFonts w:ascii="Calibri" w:eastAsia="Times New Roman" w:hAnsi="Calibri" w:cs="Calibri"/>
                <w:b/>
                <w:bCs/>
                <w:color w:val="000000"/>
                <w:sz w:val="16"/>
                <w:szCs w:val="16"/>
                <w:lang w:eastAsia="en-ZA"/>
              </w:rPr>
              <w:t>)</w:t>
            </w:r>
            <w:r w:rsidRPr="00250FA7">
              <w:rPr>
                <w:rFonts w:ascii="Calibri" w:eastAsia="Times New Roman" w:hAnsi="Calibri" w:cs="Calibri"/>
                <w:b/>
                <w:bCs/>
                <w:color w:val="000000"/>
                <w:sz w:val="16"/>
                <w:szCs w:val="16"/>
                <w:vertAlign w:val="superscript"/>
                <w:lang w:eastAsia="en-ZA"/>
              </w:rPr>
              <w:t>a</w:t>
            </w:r>
          </w:p>
        </w:tc>
        <w:tc>
          <w:tcPr>
            <w:tcW w:w="581" w:type="dxa"/>
            <w:tcBorders>
              <w:top w:val="nil"/>
              <w:left w:val="nil"/>
              <w:bottom w:val="nil"/>
              <w:right w:val="nil"/>
            </w:tcBorders>
            <w:shd w:val="clear" w:color="auto" w:fill="auto"/>
            <w:noWrap/>
            <w:vAlign w:val="center"/>
            <w:hideMark/>
          </w:tcPr>
          <w:p w14:paraId="59807BB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80" w:type="dxa"/>
            <w:tcBorders>
              <w:top w:val="nil"/>
              <w:left w:val="nil"/>
              <w:bottom w:val="nil"/>
              <w:right w:val="nil"/>
            </w:tcBorders>
            <w:shd w:val="clear" w:color="auto" w:fill="auto"/>
            <w:noWrap/>
            <w:vAlign w:val="center"/>
            <w:hideMark/>
          </w:tcPr>
          <w:p w14:paraId="3117BB5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nil"/>
            </w:tcBorders>
            <w:shd w:val="clear" w:color="auto" w:fill="auto"/>
            <w:noWrap/>
            <w:vAlign w:val="center"/>
            <w:hideMark/>
          </w:tcPr>
          <w:p w14:paraId="767B7509" w14:textId="77777777" w:rsidR="00173196" w:rsidRPr="00250FA7" w:rsidRDefault="00173196" w:rsidP="00173196">
            <w:pPr>
              <w:spacing w:after="0" w:line="240" w:lineRule="auto"/>
              <w:jc w:val="center"/>
              <w:rPr>
                <w:rFonts w:ascii="Times New Roman" w:eastAsia="Times New Roman" w:hAnsi="Times New Roman" w:cs="Times New Roman"/>
                <w:sz w:val="20"/>
                <w:szCs w:val="20"/>
                <w:lang w:eastAsia="en-ZA"/>
              </w:rPr>
            </w:pPr>
          </w:p>
        </w:tc>
        <w:tc>
          <w:tcPr>
            <w:tcW w:w="581" w:type="dxa"/>
            <w:tcBorders>
              <w:top w:val="nil"/>
              <w:left w:val="single" w:sz="4" w:space="0" w:color="auto"/>
              <w:bottom w:val="nil"/>
              <w:right w:val="nil"/>
            </w:tcBorders>
            <w:shd w:val="clear" w:color="auto" w:fill="auto"/>
            <w:noWrap/>
            <w:vAlign w:val="center"/>
            <w:hideMark/>
          </w:tcPr>
          <w:p w14:paraId="7945D87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078D892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5BD23FE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2BEA725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5C320D6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073954C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3D75414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2.62</w:t>
            </w:r>
          </w:p>
        </w:tc>
        <w:tc>
          <w:tcPr>
            <w:tcW w:w="1026" w:type="dxa"/>
            <w:tcBorders>
              <w:top w:val="nil"/>
              <w:left w:val="nil"/>
              <w:bottom w:val="nil"/>
              <w:right w:val="nil"/>
            </w:tcBorders>
            <w:shd w:val="clear" w:color="auto" w:fill="auto"/>
            <w:noWrap/>
            <w:vAlign w:val="center"/>
            <w:hideMark/>
          </w:tcPr>
          <w:p w14:paraId="5655765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1.99-3.45</w:t>
            </w:r>
          </w:p>
        </w:tc>
        <w:tc>
          <w:tcPr>
            <w:tcW w:w="661" w:type="dxa"/>
            <w:tcBorders>
              <w:top w:val="nil"/>
              <w:left w:val="nil"/>
              <w:bottom w:val="nil"/>
              <w:right w:val="single" w:sz="4" w:space="0" w:color="auto"/>
            </w:tcBorders>
            <w:shd w:val="clear" w:color="auto" w:fill="auto"/>
            <w:noWrap/>
            <w:vAlign w:val="center"/>
            <w:hideMark/>
          </w:tcPr>
          <w:p w14:paraId="27A8C62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tcBorders>
              <w:top w:val="nil"/>
              <w:left w:val="nil"/>
              <w:bottom w:val="nil"/>
              <w:right w:val="nil"/>
            </w:tcBorders>
            <w:shd w:val="clear" w:color="auto" w:fill="auto"/>
            <w:noWrap/>
            <w:vAlign w:val="center"/>
            <w:hideMark/>
          </w:tcPr>
          <w:p w14:paraId="10C5F5D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2.61</w:t>
            </w:r>
          </w:p>
        </w:tc>
        <w:tc>
          <w:tcPr>
            <w:tcW w:w="1026" w:type="dxa"/>
            <w:tcBorders>
              <w:top w:val="nil"/>
              <w:left w:val="nil"/>
              <w:bottom w:val="nil"/>
              <w:right w:val="nil"/>
            </w:tcBorders>
            <w:shd w:val="clear" w:color="auto" w:fill="auto"/>
            <w:noWrap/>
            <w:vAlign w:val="center"/>
            <w:hideMark/>
          </w:tcPr>
          <w:p w14:paraId="1575441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1.98-3.44</w:t>
            </w:r>
          </w:p>
        </w:tc>
        <w:tc>
          <w:tcPr>
            <w:tcW w:w="661" w:type="dxa"/>
            <w:tcBorders>
              <w:top w:val="nil"/>
              <w:left w:val="nil"/>
              <w:bottom w:val="nil"/>
              <w:right w:val="single" w:sz="4" w:space="0" w:color="auto"/>
            </w:tcBorders>
            <w:shd w:val="clear" w:color="auto" w:fill="auto"/>
            <w:noWrap/>
            <w:vAlign w:val="center"/>
            <w:hideMark/>
          </w:tcPr>
          <w:p w14:paraId="4EC24AB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0.000</w:t>
            </w:r>
          </w:p>
        </w:tc>
        <w:tc>
          <w:tcPr>
            <w:tcW w:w="581" w:type="dxa"/>
            <w:tcBorders>
              <w:top w:val="nil"/>
              <w:left w:val="nil"/>
              <w:bottom w:val="nil"/>
              <w:right w:val="nil"/>
            </w:tcBorders>
            <w:shd w:val="clear" w:color="auto" w:fill="auto"/>
            <w:noWrap/>
            <w:vAlign w:val="center"/>
            <w:hideMark/>
          </w:tcPr>
          <w:p w14:paraId="0EBA6F2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1.79</w:t>
            </w:r>
          </w:p>
        </w:tc>
        <w:tc>
          <w:tcPr>
            <w:tcW w:w="940" w:type="dxa"/>
            <w:tcBorders>
              <w:top w:val="nil"/>
              <w:left w:val="nil"/>
              <w:bottom w:val="nil"/>
              <w:right w:val="nil"/>
            </w:tcBorders>
            <w:shd w:val="clear" w:color="auto" w:fill="auto"/>
            <w:noWrap/>
            <w:vAlign w:val="center"/>
            <w:hideMark/>
          </w:tcPr>
          <w:p w14:paraId="21472F5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1.27-2.54</w:t>
            </w:r>
          </w:p>
        </w:tc>
        <w:tc>
          <w:tcPr>
            <w:tcW w:w="661" w:type="dxa"/>
            <w:tcBorders>
              <w:top w:val="nil"/>
              <w:left w:val="nil"/>
              <w:bottom w:val="nil"/>
              <w:right w:val="single" w:sz="4" w:space="0" w:color="auto"/>
            </w:tcBorders>
            <w:shd w:val="clear" w:color="auto" w:fill="auto"/>
            <w:noWrap/>
            <w:vAlign w:val="center"/>
            <w:hideMark/>
          </w:tcPr>
          <w:p w14:paraId="42F0065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0.001</w:t>
            </w:r>
          </w:p>
        </w:tc>
      </w:tr>
      <w:tr w:rsidR="00173196" w:rsidRPr="00250FA7" w14:paraId="12D998D0" w14:textId="77777777" w:rsidTr="00846E91">
        <w:trPr>
          <w:gridAfter w:val="1"/>
          <w:wAfter w:w="20" w:type="dxa"/>
          <w:trHeight w:val="1155"/>
        </w:trPr>
        <w:tc>
          <w:tcPr>
            <w:tcW w:w="2122" w:type="dxa"/>
            <w:tcBorders>
              <w:top w:val="nil"/>
              <w:left w:val="single" w:sz="4" w:space="0" w:color="auto"/>
              <w:bottom w:val="nil"/>
              <w:right w:val="single" w:sz="4" w:space="0" w:color="auto"/>
            </w:tcBorders>
            <w:shd w:val="clear" w:color="auto" w:fill="auto"/>
            <w:vAlign w:val="center"/>
            <w:hideMark/>
          </w:tcPr>
          <w:p w14:paraId="788CE733" w14:textId="30A9FB91"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VL &lt;1000 copies/ml </w:t>
            </w:r>
            <w:r w:rsidRPr="00250FA7">
              <w:rPr>
                <w:rFonts w:ascii="Calibri" w:eastAsia="Times New Roman" w:hAnsi="Calibri" w:cs="Calibri"/>
                <w:b/>
                <w:bCs/>
                <w:color w:val="000000"/>
                <w:sz w:val="16"/>
                <w:szCs w:val="16"/>
                <w:lang w:eastAsia="en-ZA"/>
              </w:rPr>
              <w:br/>
              <w:t xml:space="preserve">        (2yr to 15 </w:t>
            </w:r>
            <w:proofErr w:type="spellStart"/>
            <w:r w:rsidRPr="00250FA7">
              <w:rPr>
                <w:rFonts w:ascii="Calibri" w:eastAsia="Times New Roman" w:hAnsi="Calibri" w:cs="Calibri"/>
                <w:b/>
                <w:bCs/>
                <w:color w:val="000000"/>
                <w:sz w:val="16"/>
                <w:szCs w:val="16"/>
                <w:lang w:eastAsia="en-ZA"/>
              </w:rPr>
              <w:t>mo</w:t>
            </w:r>
            <w:proofErr w:type="spellEnd"/>
            <w:r w:rsidRPr="00250FA7">
              <w:rPr>
                <w:rFonts w:ascii="Calibri" w:eastAsia="Times New Roman" w:hAnsi="Calibri" w:cs="Calibri"/>
                <w:b/>
                <w:bCs/>
                <w:color w:val="000000"/>
                <w:sz w:val="16"/>
                <w:szCs w:val="16"/>
                <w:lang w:eastAsia="en-ZA"/>
              </w:rPr>
              <w:t xml:space="preserve"> prior)</w:t>
            </w:r>
            <w:r w:rsidR="00551120" w:rsidRPr="00250FA7">
              <w:rPr>
                <w:rFonts w:ascii="Calibri" w:eastAsia="Times New Roman" w:hAnsi="Calibri" w:cs="Calibri"/>
                <w:b/>
                <w:bCs/>
                <w:color w:val="000000"/>
                <w:sz w:val="16"/>
                <w:szCs w:val="16"/>
                <w:lang w:eastAsia="en-ZA"/>
              </w:rPr>
              <w:t xml:space="preserve"> </w:t>
            </w:r>
            <w:r w:rsidR="008E2101" w:rsidRPr="00250FA7">
              <w:rPr>
                <w:rFonts w:ascii="Calibri" w:eastAsia="Times New Roman" w:hAnsi="Calibri" w:cs="Calibri"/>
                <w:b/>
                <w:bCs/>
                <w:color w:val="000000"/>
                <w:sz w:val="16"/>
                <w:szCs w:val="16"/>
                <w:lang w:eastAsia="en-ZA"/>
              </w:rPr>
              <w:t>OR</w:t>
            </w:r>
            <w:r w:rsidRPr="00250FA7">
              <w:rPr>
                <w:rFonts w:ascii="Calibri" w:eastAsia="Times New Roman" w:hAnsi="Calibri" w:cs="Calibri"/>
                <w:b/>
                <w:bCs/>
                <w:color w:val="000000"/>
                <w:sz w:val="16"/>
                <w:szCs w:val="16"/>
                <w:lang w:eastAsia="en-ZA"/>
              </w:rPr>
              <w:t xml:space="preserve"> </w:t>
            </w:r>
            <w:r w:rsidRPr="00250FA7">
              <w:rPr>
                <w:rFonts w:ascii="Calibri" w:eastAsia="Times New Roman" w:hAnsi="Calibri" w:cs="Calibri"/>
                <w:b/>
                <w:bCs/>
                <w:color w:val="000000"/>
                <w:sz w:val="16"/>
                <w:szCs w:val="16"/>
                <w:lang w:eastAsia="en-ZA"/>
              </w:rPr>
              <w:br/>
              <w:t xml:space="preserve">        ART script (last 6 </w:t>
            </w:r>
            <w:proofErr w:type="spellStart"/>
            <w:r w:rsidRPr="00250FA7">
              <w:rPr>
                <w:rFonts w:ascii="Calibri" w:eastAsia="Times New Roman" w:hAnsi="Calibri" w:cs="Calibri"/>
                <w:b/>
                <w:bCs/>
                <w:color w:val="000000"/>
                <w:sz w:val="16"/>
                <w:szCs w:val="16"/>
                <w:lang w:eastAsia="en-ZA"/>
              </w:rPr>
              <w:t>mo</w:t>
            </w:r>
            <w:proofErr w:type="spellEnd"/>
            <w:r w:rsidR="00057B38" w:rsidRPr="00250FA7">
              <w:rPr>
                <w:rFonts w:ascii="Calibri" w:eastAsia="Times New Roman" w:hAnsi="Calibri" w:cs="Calibri"/>
                <w:b/>
                <w:bCs/>
                <w:color w:val="000000"/>
                <w:sz w:val="16"/>
                <w:szCs w:val="16"/>
                <w:lang w:eastAsia="en-ZA"/>
              </w:rPr>
              <w:t>))</w:t>
            </w:r>
            <w:r w:rsidR="00057B38" w:rsidRPr="00250FA7">
              <w:rPr>
                <w:rFonts w:ascii="Calibri" w:eastAsia="Times New Roman" w:hAnsi="Calibri" w:cs="Calibri"/>
                <w:b/>
                <w:bCs/>
                <w:color w:val="000000"/>
                <w:sz w:val="16"/>
                <w:szCs w:val="16"/>
                <w:lang w:eastAsia="en-ZA"/>
              </w:rPr>
              <w:br/>
              <w:t xml:space="preserve">        </w:t>
            </w:r>
            <w:r w:rsidRPr="00250FA7">
              <w:rPr>
                <w:rFonts w:ascii="Calibri" w:eastAsia="Times New Roman" w:hAnsi="Calibri" w:cs="Calibri"/>
                <w:b/>
                <w:bCs/>
                <w:color w:val="000000"/>
                <w:sz w:val="16"/>
                <w:szCs w:val="16"/>
                <w:lang w:eastAsia="en-ZA"/>
              </w:rPr>
              <w:t>&amp; VL &lt;1000 copies/ml</w:t>
            </w:r>
            <w:r w:rsidRPr="00250FA7">
              <w:rPr>
                <w:rFonts w:ascii="Calibri" w:eastAsia="Times New Roman" w:hAnsi="Calibri" w:cs="Calibri"/>
                <w:b/>
                <w:bCs/>
                <w:color w:val="000000"/>
                <w:sz w:val="16"/>
                <w:szCs w:val="16"/>
                <w:lang w:eastAsia="en-ZA"/>
              </w:rPr>
              <w:br/>
              <w:t xml:space="preserve">        (&gt;2yr prior)</w:t>
            </w:r>
          </w:p>
        </w:tc>
        <w:tc>
          <w:tcPr>
            <w:tcW w:w="581" w:type="dxa"/>
            <w:tcBorders>
              <w:top w:val="nil"/>
              <w:left w:val="nil"/>
              <w:bottom w:val="nil"/>
              <w:right w:val="nil"/>
            </w:tcBorders>
            <w:shd w:val="clear" w:color="auto" w:fill="auto"/>
            <w:noWrap/>
            <w:vAlign w:val="center"/>
            <w:hideMark/>
          </w:tcPr>
          <w:p w14:paraId="508E86D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80" w:type="dxa"/>
            <w:tcBorders>
              <w:top w:val="nil"/>
              <w:left w:val="nil"/>
              <w:bottom w:val="nil"/>
              <w:right w:val="nil"/>
            </w:tcBorders>
            <w:shd w:val="clear" w:color="auto" w:fill="auto"/>
            <w:noWrap/>
            <w:vAlign w:val="center"/>
            <w:hideMark/>
          </w:tcPr>
          <w:p w14:paraId="06D6BA0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nil"/>
            </w:tcBorders>
            <w:shd w:val="clear" w:color="auto" w:fill="auto"/>
            <w:noWrap/>
            <w:vAlign w:val="center"/>
            <w:hideMark/>
          </w:tcPr>
          <w:p w14:paraId="76AA3CB5" w14:textId="77777777" w:rsidR="00173196" w:rsidRPr="00250FA7" w:rsidRDefault="00173196" w:rsidP="00173196">
            <w:pPr>
              <w:spacing w:after="0" w:line="240" w:lineRule="auto"/>
              <w:jc w:val="center"/>
              <w:rPr>
                <w:rFonts w:ascii="Times New Roman" w:eastAsia="Times New Roman" w:hAnsi="Times New Roman" w:cs="Times New Roman"/>
                <w:sz w:val="20"/>
                <w:szCs w:val="20"/>
                <w:lang w:eastAsia="en-ZA"/>
              </w:rPr>
            </w:pPr>
          </w:p>
        </w:tc>
        <w:tc>
          <w:tcPr>
            <w:tcW w:w="581" w:type="dxa"/>
            <w:tcBorders>
              <w:top w:val="nil"/>
              <w:left w:val="single" w:sz="4" w:space="0" w:color="auto"/>
              <w:bottom w:val="nil"/>
              <w:right w:val="nil"/>
            </w:tcBorders>
            <w:shd w:val="clear" w:color="auto" w:fill="auto"/>
            <w:noWrap/>
            <w:vAlign w:val="center"/>
            <w:hideMark/>
          </w:tcPr>
          <w:p w14:paraId="7BE7DA1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08A7C68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27781F3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4651F8E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51C604FD"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34BA46A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693598A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1.77</w:t>
            </w:r>
          </w:p>
        </w:tc>
        <w:tc>
          <w:tcPr>
            <w:tcW w:w="1026" w:type="dxa"/>
            <w:tcBorders>
              <w:top w:val="nil"/>
              <w:left w:val="nil"/>
              <w:bottom w:val="nil"/>
              <w:right w:val="nil"/>
            </w:tcBorders>
            <w:shd w:val="clear" w:color="auto" w:fill="auto"/>
            <w:noWrap/>
            <w:vAlign w:val="center"/>
            <w:hideMark/>
          </w:tcPr>
          <w:p w14:paraId="482F62DE"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0.97-3.26</w:t>
            </w:r>
          </w:p>
        </w:tc>
        <w:tc>
          <w:tcPr>
            <w:tcW w:w="661" w:type="dxa"/>
            <w:tcBorders>
              <w:top w:val="nil"/>
              <w:left w:val="nil"/>
              <w:bottom w:val="nil"/>
              <w:right w:val="single" w:sz="4" w:space="0" w:color="auto"/>
            </w:tcBorders>
            <w:shd w:val="clear" w:color="auto" w:fill="auto"/>
            <w:noWrap/>
            <w:vAlign w:val="center"/>
            <w:hideMark/>
          </w:tcPr>
          <w:p w14:paraId="5CF0AAB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0.064</w:t>
            </w:r>
          </w:p>
        </w:tc>
        <w:tc>
          <w:tcPr>
            <w:tcW w:w="581" w:type="dxa"/>
            <w:tcBorders>
              <w:top w:val="nil"/>
              <w:left w:val="nil"/>
              <w:bottom w:val="nil"/>
              <w:right w:val="nil"/>
            </w:tcBorders>
            <w:shd w:val="clear" w:color="auto" w:fill="auto"/>
            <w:noWrap/>
            <w:vAlign w:val="center"/>
            <w:hideMark/>
          </w:tcPr>
          <w:p w14:paraId="17D17CE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1.77</w:t>
            </w:r>
          </w:p>
        </w:tc>
        <w:tc>
          <w:tcPr>
            <w:tcW w:w="1026" w:type="dxa"/>
            <w:tcBorders>
              <w:top w:val="nil"/>
              <w:left w:val="nil"/>
              <w:bottom w:val="nil"/>
              <w:right w:val="nil"/>
            </w:tcBorders>
            <w:shd w:val="clear" w:color="auto" w:fill="auto"/>
            <w:noWrap/>
            <w:vAlign w:val="center"/>
            <w:hideMark/>
          </w:tcPr>
          <w:p w14:paraId="5AB0942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0.96-3.24</w:t>
            </w:r>
          </w:p>
        </w:tc>
        <w:tc>
          <w:tcPr>
            <w:tcW w:w="661" w:type="dxa"/>
            <w:tcBorders>
              <w:top w:val="nil"/>
              <w:left w:val="nil"/>
              <w:bottom w:val="nil"/>
              <w:right w:val="single" w:sz="4" w:space="0" w:color="auto"/>
            </w:tcBorders>
            <w:shd w:val="clear" w:color="auto" w:fill="auto"/>
            <w:noWrap/>
            <w:vAlign w:val="center"/>
            <w:hideMark/>
          </w:tcPr>
          <w:p w14:paraId="432FD8B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0.067</w:t>
            </w:r>
          </w:p>
        </w:tc>
        <w:tc>
          <w:tcPr>
            <w:tcW w:w="581" w:type="dxa"/>
            <w:tcBorders>
              <w:top w:val="nil"/>
              <w:left w:val="nil"/>
              <w:bottom w:val="nil"/>
              <w:right w:val="nil"/>
            </w:tcBorders>
            <w:shd w:val="clear" w:color="auto" w:fill="auto"/>
            <w:noWrap/>
            <w:vAlign w:val="center"/>
            <w:hideMark/>
          </w:tcPr>
          <w:p w14:paraId="1D9A6BD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0.39</w:t>
            </w:r>
          </w:p>
        </w:tc>
        <w:tc>
          <w:tcPr>
            <w:tcW w:w="940" w:type="dxa"/>
            <w:tcBorders>
              <w:top w:val="nil"/>
              <w:left w:val="nil"/>
              <w:bottom w:val="nil"/>
              <w:right w:val="nil"/>
            </w:tcBorders>
            <w:shd w:val="clear" w:color="auto" w:fill="auto"/>
            <w:noWrap/>
            <w:vAlign w:val="center"/>
            <w:hideMark/>
          </w:tcPr>
          <w:p w14:paraId="482875F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0.10-1.59</w:t>
            </w:r>
          </w:p>
        </w:tc>
        <w:tc>
          <w:tcPr>
            <w:tcW w:w="661" w:type="dxa"/>
            <w:tcBorders>
              <w:top w:val="nil"/>
              <w:left w:val="nil"/>
              <w:bottom w:val="nil"/>
              <w:right w:val="single" w:sz="4" w:space="0" w:color="auto"/>
            </w:tcBorders>
            <w:shd w:val="clear" w:color="auto" w:fill="auto"/>
            <w:noWrap/>
            <w:vAlign w:val="center"/>
            <w:hideMark/>
          </w:tcPr>
          <w:p w14:paraId="5341800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0.191</w:t>
            </w:r>
          </w:p>
        </w:tc>
      </w:tr>
      <w:tr w:rsidR="00173196" w:rsidRPr="00250FA7" w14:paraId="104127DE" w14:textId="77777777" w:rsidTr="008E2101">
        <w:trPr>
          <w:gridAfter w:val="1"/>
          <w:wAfter w:w="20" w:type="dxa"/>
          <w:trHeight w:val="756"/>
        </w:trPr>
        <w:tc>
          <w:tcPr>
            <w:tcW w:w="2122" w:type="dxa"/>
            <w:tcBorders>
              <w:top w:val="nil"/>
              <w:left w:val="single" w:sz="4" w:space="0" w:color="auto"/>
              <w:bottom w:val="nil"/>
              <w:right w:val="single" w:sz="4" w:space="0" w:color="auto"/>
            </w:tcBorders>
            <w:shd w:val="clear" w:color="auto" w:fill="auto"/>
            <w:vAlign w:val="center"/>
            <w:hideMark/>
          </w:tcPr>
          <w:p w14:paraId="40C8183D" w14:textId="7C1A70FF"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VL ≥1000 copies/ml</w:t>
            </w:r>
            <w:r w:rsidRPr="00250FA7">
              <w:rPr>
                <w:rFonts w:ascii="Calibri" w:eastAsia="Times New Roman" w:hAnsi="Calibri" w:cs="Calibri"/>
                <w:b/>
                <w:bCs/>
                <w:color w:val="000000"/>
                <w:sz w:val="16"/>
                <w:szCs w:val="16"/>
                <w:lang w:eastAsia="en-ZA"/>
              </w:rPr>
              <w:br/>
              <w:t xml:space="preserve">        (last 15 </w:t>
            </w:r>
            <w:proofErr w:type="spellStart"/>
            <w:r w:rsidRPr="00250FA7">
              <w:rPr>
                <w:rFonts w:ascii="Calibri" w:eastAsia="Times New Roman" w:hAnsi="Calibri" w:cs="Calibri"/>
                <w:b/>
                <w:bCs/>
                <w:color w:val="000000"/>
                <w:sz w:val="16"/>
                <w:szCs w:val="16"/>
                <w:lang w:eastAsia="en-ZA"/>
              </w:rPr>
              <w:t>mo</w:t>
            </w:r>
            <w:proofErr w:type="spellEnd"/>
            <w:r w:rsidRPr="00250FA7">
              <w:rPr>
                <w:rFonts w:ascii="Calibri" w:eastAsia="Times New Roman" w:hAnsi="Calibri" w:cs="Calibri"/>
                <w:b/>
                <w:bCs/>
                <w:color w:val="000000"/>
                <w:sz w:val="16"/>
                <w:szCs w:val="16"/>
                <w:lang w:eastAsia="en-ZA"/>
              </w:rPr>
              <w:t>)</w:t>
            </w:r>
            <w:r w:rsidRPr="00250FA7">
              <w:rPr>
                <w:rFonts w:ascii="Calibri" w:eastAsia="Times New Roman" w:hAnsi="Calibri" w:cs="Calibri"/>
                <w:b/>
                <w:bCs/>
                <w:color w:val="000000"/>
                <w:sz w:val="16"/>
                <w:szCs w:val="16"/>
                <w:lang w:eastAsia="en-ZA"/>
              </w:rPr>
              <w:br/>
              <w:t xml:space="preserve">        OR CD4 &lt;200 cells/µl</w:t>
            </w:r>
            <w:r w:rsidRPr="00250FA7">
              <w:rPr>
                <w:rFonts w:ascii="Calibri" w:eastAsia="Times New Roman" w:hAnsi="Calibri" w:cs="Calibri"/>
                <w:b/>
                <w:bCs/>
                <w:color w:val="000000"/>
                <w:sz w:val="16"/>
                <w:szCs w:val="16"/>
                <w:lang w:eastAsia="en-ZA"/>
              </w:rPr>
              <w:br/>
              <w:t xml:space="preserve">    </w:t>
            </w:r>
            <w:r w:rsidR="00661CAC" w:rsidRPr="00250FA7">
              <w:rPr>
                <w:rFonts w:ascii="Calibri" w:eastAsia="Times New Roman" w:hAnsi="Calibri" w:cs="Calibri"/>
                <w:b/>
                <w:bCs/>
                <w:color w:val="000000"/>
                <w:sz w:val="16"/>
                <w:szCs w:val="16"/>
                <w:lang w:eastAsia="en-ZA"/>
              </w:rPr>
              <w:t xml:space="preserve"> </w:t>
            </w:r>
            <w:r w:rsidRPr="00250FA7">
              <w:rPr>
                <w:rFonts w:ascii="Calibri" w:eastAsia="Times New Roman" w:hAnsi="Calibri" w:cs="Calibri"/>
                <w:b/>
                <w:bCs/>
                <w:color w:val="000000"/>
                <w:sz w:val="16"/>
                <w:szCs w:val="16"/>
                <w:lang w:eastAsia="en-ZA"/>
              </w:rPr>
              <w:t xml:space="preserve"> </w:t>
            </w:r>
            <w:r w:rsidR="00661CAC" w:rsidRPr="00250FA7">
              <w:rPr>
                <w:rFonts w:ascii="Calibri" w:eastAsia="Times New Roman" w:hAnsi="Calibri" w:cs="Calibri"/>
                <w:b/>
                <w:bCs/>
                <w:color w:val="000000"/>
                <w:sz w:val="16"/>
                <w:szCs w:val="16"/>
                <w:lang w:eastAsia="en-ZA"/>
              </w:rPr>
              <w:t xml:space="preserve">  (</w:t>
            </w:r>
            <w:r w:rsidRPr="00250FA7">
              <w:rPr>
                <w:rFonts w:ascii="Calibri" w:eastAsia="Times New Roman" w:hAnsi="Calibri" w:cs="Calibri"/>
                <w:b/>
                <w:bCs/>
                <w:color w:val="000000"/>
                <w:sz w:val="16"/>
                <w:szCs w:val="16"/>
                <w:lang w:eastAsia="en-ZA"/>
              </w:rPr>
              <w:t xml:space="preserve">last 18 </w:t>
            </w:r>
            <w:proofErr w:type="spellStart"/>
            <w:r w:rsidRPr="00250FA7">
              <w:rPr>
                <w:rFonts w:ascii="Calibri" w:eastAsia="Times New Roman" w:hAnsi="Calibri" w:cs="Calibri"/>
                <w:b/>
                <w:bCs/>
                <w:color w:val="000000"/>
                <w:sz w:val="16"/>
                <w:szCs w:val="16"/>
                <w:lang w:eastAsia="en-ZA"/>
              </w:rPr>
              <w:t>mo</w:t>
            </w:r>
            <w:proofErr w:type="spellEnd"/>
            <w:r w:rsidRPr="00250FA7">
              <w:rPr>
                <w:rFonts w:ascii="Calibri" w:eastAsia="Times New Roman" w:hAnsi="Calibri" w:cs="Calibri"/>
                <w:b/>
                <w:bCs/>
                <w:color w:val="000000"/>
                <w:sz w:val="16"/>
                <w:szCs w:val="16"/>
                <w:lang w:eastAsia="en-ZA"/>
              </w:rPr>
              <w:t>)</w:t>
            </w:r>
          </w:p>
        </w:tc>
        <w:tc>
          <w:tcPr>
            <w:tcW w:w="581" w:type="dxa"/>
            <w:tcBorders>
              <w:top w:val="nil"/>
              <w:left w:val="nil"/>
              <w:bottom w:val="nil"/>
              <w:right w:val="nil"/>
            </w:tcBorders>
            <w:shd w:val="clear" w:color="auto" w:fill="auto"/>
            <w:noWrap/>
            <w:vAlign w:val="center"/>
            <w:hideMark/>
          </w:tcPr>
          <w:p w14:paraId="5756AA3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80" w:type="dxa"/>
            <w:tcBorders>
              <w:top w:val="nil"/>
              <w:left w:val="nil"/>
              <w:bottom w:val="nil"/>
              <w:right w:val="nil"/>
            </w:tcBorders>
            <w:shd w:val="clear" w:color="auto" w:fill="auto"/>
            <w:noWrap/>
            <w:vAlign w:val="center"/>
            <w:hideMark/>
          </w:tcPr>
          <w:p w14:paraId="32CDA3F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nil"/>
            </w:tcBorders>
            <w:shd w:val="clear" w:color="auto" w:fill="auto"/>
            <w:noWrap/>
            <w:vAlign w:val="center"/>
            <w:hideMark/>
          </w:tcPr>
          <w:p w14:paraId="1618820B" w14:textId="77777777" w:rsidR="00173196" w:rsidRPr="00250FA7" w:rsidRDefault="00173196" w:rsidP="00173196">
            <w:pPr>
              <w:spacing w:after="0" w:line="240" w:lineRule="auto"/>
              <w:jc w:val="center"/>
              <w:rPr>
                <w:rFonts w:ascii="Times New Roman" w:eastAsia="Times New Roman" w:hAnsi="Times New Roman" w:cs="Times New Roman"/>
                <w:sz w:val="20"/>
                <w:szCs w:val="20"/>
                <w:lang w:eastAsia="en-ZA"/>
              </w:rPr>
            </w:pPr>
          </w:p>
        </w:tc>
        <w:tc>
          <w:tcPr>
            <w:tcW w:w="581" w:type="dxa"/>
            <w:tcBorders>
              <w:top w:val="nil"/>
              <w:left w:val="single" w:sz="4" w:space="0" w:color="auto"/>
              <w:bottom w:val="nil"/>
              <w:right w:val="nil"/>
            </w:tcBorders>
            <w:shd w:val="clear" w:color="auto" w:fill="auto"/>
            <w:noWrap/>
            <w:vAlign w:val="center"/>
            <w:hideMark/>
          </w:tcPr>
          <w:p w14:paraId="454199C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00B4CFC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33936AB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3970F5F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3D9A19F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5BE3885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42F2BA3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3.33</w:t>
            </w:r>
          </w:p>
        </w:tc>
        <w:tc>
          <w:tcPr>
            <w:tcW w:w="1026" w:type="dxa"/>
            <w:tcBorders>
              <w:top w:val="nil"/>
              <w:left w:val="nil"/>
              <w:bottom w:val="nil"/>
              <w:right w:val="nil"/>
            </w:tcBorders>
            <w:shd w:val="clear" w:color="auto" w:fill="auto"/>
            <w:noWrap/>
            <w:vAlign w:val="center"/>
            <w:hideMark/>
          </w:tcPr>
          <w:p w14:paraId="74DDA6F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1.78-6.24</w:t>
            </w:r>
          </w:p>
        </w:tc>
        <w:tc>
          <w:tcPr>
            <w:tcW w:w="661" w:type="dxa"/>
            <w:tcBorders>
              <w:top w:val="nil"/>
              <w:left w:val="nil"/>
              <w:bottom w:val="nil"/>
              <w:right w:val="single" w:sz="4" w:space="0" w:color="auto"/>
            </w:tcBorders>
            <w:shd w:val="clear" w:color="auto" w:fill="auto"/>
            <w:noWrap/>
            <w:vAlign w:val="center"/>
            <w:hideMark/>
          </w:tcPr>
          <w:p w14:paraId="765A4DC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&lt;0.001</w:t>
            </w:r>
          </w:p>
        </w:tc>
        <w:tc>
          <w:tcPr>
            <w:tcW w:w="581" w:type="dxa"/>
            <w:tcBorders>
              <w:top w:val="nil"/>
              <w:left w:val="nil"/>
              <w:bottom w:val="nil"/>
              <w:right w:val="nil"/>
            </w:tcBorders>
            <w:shd w:val="clear" w:color="auto" w:fill="auto"/>
            <w:noWrap/>
            <w:vAlign w:val="bottom"/>
            <w:hideMark/>
          </w:tcPr>
          <w:p w14:paraId="0166D098"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bottom"/>
            <w:hideMark/>
          </w:tcPr>
          <w:p w14:paraId="605D1016" w14:textId="77777777" w:rsidR="00173196" w:rsidRPr="00250FA7" w:rsidRDefault="00173196" w:rsidP="00173196">
            <w:pPr>
              <w:spacing w:after="0" w:line="240" w:lineRule="auto"/>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6D3F1706"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2863303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2.85</w:t>
            </w:r>
          </w:p>
        </w:tc>
        <w:tc>
          <w:tcPr>
            <w:tcW w:w="940" w:type="dxa"/>
            <w:tcBorders>
              <w:top w:val="nil"/>
              <w:left w:val="nil"/>
              <w:bottom w:val="nil"/>
              <w:right w:val="nil"/>
            </w:tcBorders>
            <w:shd w:val="clear" w:color="auto" w:fill="auto"/>
            <w:noWrap/>
            <w:vAlign w:val="center"/>
            <w:hideMark/>
          </w:tcPr>
          <w:p w14:paraId="003DDC0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1.29-6.29</w:t>
            </w:r>
          </w:p>
        </w:tc>
        <w:tc>
          <w:tcPr>
            <w:tcW w:w="661" w:type="dxa"/>
            <w:tcBorders>
              <w:top w:val="nil"/>
              <w:left w:val="nil"/>
              <w:bottom w:val="nil"/>
              <w:right w:val="single" w:sz="4" w:space="0" w:color="auto"/>
            </w:tcBorders>
            <w:shd w:val="clear" w:color="auto" w:fill="auto"/>
            <w:noWrap/>
            <w:vAlign w:val="center"/>
            <w:hideMark/>
          </w:tcPr>
          <w:p w14:paraId="602F4399"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0.010</w:t>
            </w:r>
          </w:p>
        </w:tc>
      </w:tr>
      <w:tr w:rsidR="00173196" w:rsidRPr="00250FA7" w14:paraId="4F28390C" w14:textId="77777777" w:rsidTr="00846E91">
        <w:trPr>
          <w:gridAfter w:val="1"/>
          <w:wAfter w:w="20" w:type="dxa"/>
          <w:trHeight w:val="930"/>
        </w:trPr>
        <w:tc>
          <w:tcPr>
            <w:tcW w:w="2122" w:type="dxa"/>
            <w:tcBorders>
              <w:top w:val="nil"/>
              <w:left w:val="single" w:sz="4" w:space="0" w:color="auto"/>
              <w:bottom w:val="nil"/>
              <w:right w:val="single" w:sz="4" w:space="0" w:color="auto"/>
            </w:tcBorders>
            <w:shd w:val="clear" w:color="auto" w:fill="auto"/>
            <w:vAlign w:val="center"/>
            <w:hideMark/>
          </w:tcPr>
          <w:p w14:paraId="2EA32500" w14:textId="77777777"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VL ≥1000 copies/ml</w:t>
            </w:r>
            <w:r w:rsidRPr="00250FA7">
              <w:rPr>
                <w:rFonts w:ascii="Calibri" w:eastAsia="Times New Roman" w:hAnsi="Calibri" w:cs="Calibri"/>
                <w:b/>
                <w:bCs/>
                <w:color w:val="000000"/>
                <w:sz w:val="16"/>
                <w:szCs w:val="16"/>
                <w:lang w:eastAsia="en-ZA"/>
              </w:rPr>
              <w:br/>
              <w:t xml:space="preserve">        (last 12 </w:t>
            </w:r>
            <w:proofErr w:type="spellStart"/>
            <w:r w:rsidRPr="00250FA7">
              <w:rPr>
                <w:rFonts w:ascii="Calibri" w:eastAsia="Times New Roman" w:hAnsi="Calibri" w:cs="Calibri"/>
                <w:b/>
                <w:bCs/>
                <w:color w:val="000000"/>
                <w:sz w:val="16"/>
                <w:szCs w:val="16"/>
                <w:lang w:eastAsia="en-ZA"/>
              </w:rPr>
              <w:t>mo</w:t>
            </w:r>
            <w:proofErr w:type="spellEnd"/>
            <w:r w:rsidRPr="00250FA7">
              <w:rPr>
                <w:rFonts w:ascii="Calibri" w:eastAsia="Times New Roman" w:hAnsi="Calibri" w:cs="Calibri"/>
                <w:b/>
                <w:bCs/>
                <w:color w:val="000000"/>
                <w:sz w:val="16"/>
                <w:szCs w:val="16"/>
                <w:lang w:eastAsia="en-ZA"/>
              </w:rPr>
              <w:t>)</w:t>
            </w:r>
            <w:r w:rsidRPr="00250FA7">
              <w:rPr>
                <w:rFonts w:ascii="Calibri" w:eastAsia="Times New Roman" w:hAnsi="Calibri" w:cs="Calibri"/>
                <w:b/>
                <w:bCs/>
                <w:color w:val="000000"/>
                <w:sz w:val="16"/>
                <w:szCs w:val="16"/>
                <w:lang w:eastAsia="en-ZA"/>
              </w:rPr>
              <w:br/>
              <w:t xml:space="preserve">        OR CD4 &lt;200 cells/µl </w:t>
            </w:r>
            <w:r w:rsidRPr="00250FA7">
              <w:rPr>
                <w:rFonts w:ascii="Calibri" w:eastAsia="Times New Roman" w:hAnsi="Calibri" w:cs="Calibri"/>
                <w:b/>
                <w:bCs/>
                <w:color w:val="000000"/>
                <w:sz w:val="16"/>
                <w:szCs w:val="16"/>
                <w:lang w:eastAsia="en-ZA"/>
              </w:rPr>
              <w:br/>
              <w:t xml:space="preserve">        (last 12 </w:t>
            </w:r>
            <w:proofErr w:type="spellStart"/>
            <w:r w:rsidRPr="00250FA7">
              <w:rPr>
                <w:rFonts w:ascii="Calibri" w:eastAsia="Times New Roman" w:hAnsi="Calibri" w:cs="Calibri"/>
                <w:b/>
                <w:bCs/>
                <w:color w:val="000000"/>
                <w:sz w:val="16"/>
                <w:szCs w:val="16"/>
                <w:lang w:eastAsia="en-ZA"/>
              </w:rPr>
              <w:t>mo</w:t>
            </w:r>
            <w:proofErr w:type="spellEnd"/>
            <w:r w:rsidRPr="00250FA7">
              <w:rPr>
                <w:rFonts w:ascii="Calibri" w:eastAsia="Times New Roman" w:hAnsi="Calibri" w:cs="Calibri"/>
                <w:b/>
                <w:bCs/>
                <w:color w:val="000000"/>
                <w:sz w:val="16"/>
                <w:szCs w:val="16"/>
                <w:lang w:eastAsia="en-ZA"/>
              </w:rPr>
              <w:t>)</w:t>
            </w:r>
          </w:p>
        </w:tc>
        <w:tc>
          <w:tcPr>
            <w:tcW w:w="581" w:type="dxa"/>
            <w:tcBorders>
              <w:top w:val="nil"/>
              <w:left w:val="nil"/>
              <w:bottom w:val="nil"/>
              <w:right w:val="nil"/>
            </w:tcBorders>
            <w:shd w:val="clear" w:color="auto" w:fill="auto"/>
            <w:noWrap/>
            <w:vAlign w:val="center"/>
            <w:hideMark/>
          </w:tcPr>
          <w:p w14:paraId="43CF311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80" w:type="dxa"/>
            <w:tcBorders>
              <w:top w:val="nil"/>
              <w:left w:val="nil"/>
              <w:bottom w:val="nil"/>
              <w:right w:val="nil"/>
            </w:tcBorders>
            <w:shd w:val="clear" w:color="auto" w:fill="auto"/>
            <w:noWrap/>
            <w:vAlign w:val="center"/>
            <w:hideMark/>
          </w:tcPr>
          <w:p w14:paraId="7E9A184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nil"/>
            </w:tcBorders>
            <w:shd w:val="clear" w:color="auto" w:fill="auto"/>
            <w:noWrap/>
            <w:vAlign w:val="center"/>
            <w:hideMark/>
          </w:tcPr>
          <w:p w14:paraId="78A1C04B" w14:textId="77777777" w:rsidR="00173196" w:rsidRPr="00250FA7" w:rsidRDefault="00173196" w:rsidP="00173196">
            <w:pPr>
              <w:spacing w:after="0" w:line="240" w:lineRule="auto"/>
              <w:jc w:val="center"/>
              <w:rPr>
                <w:rFonts w:ascii="Times New Roman" w:eastAsia="Times New Roman" w:hAnsi="Times New Roman" w:cs="Times New Roman"/>
                <w:sz w:val="20"/>
                <w:szCs w:val="20"/>
                <w:lang w:eastAsia="en-ZA"/>
              </w:rPr>
            </w:pPr>
          </w:p>
        </w:tc>
        <w:tc>
          <w:tcPr>
            <w:tcW w:w="581" w:type="dxa"/>
            <w:tcBorders>
              <w:top w:val="nil"/>
              <w:left w:val="single" w:sz="4" w:space="0" w:color="auto"/>
              <w:bottom w:val="nil"/>
              <w:right w:val="nil"/>
            </w:tcBorders>
            <w:shd w:val="clear" w:color="auto" w:fill="auto"/>
            <w:noWrap/>
            <w:vAlign w:val="center"/>
            <w:hideMark/>
          </w:tcPr>
          <w:p w14:paraId="705AE41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69EE623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793B841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7B466C1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57ACDDF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1DCBDDBE"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31067E6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612C91C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05E1875E"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3812CF3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3.59</w:t>
            </w:r>
          </w:p>
        </w:tc>
        <w:tc>
          <w:tcPr>
            <w:tcW w:w="1026" w:type="dxa"/>
            <w:tcBorders>
              <w:top w:val="nil"/>
              <w:left w:val="nil"/>
              <w:bottom w:val="nil"/>
              <w:right w:val="nil"/>
            </w:tcBorders>
            <w:shd w:val="clear" w:color="auto" w:fill="auto"/>
            <w:noWrap/>
            <w:vAlign w:val="center"/>
            <w:hideMark/>
          </w:tcPr>
          <w:p w14:paraId="44A4D91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1.96-6.56</w:t>
            </w:r>
          </w:p>
        </w:tc>
        <w:tc>
          <w:tcPr>
            <w:tcW w:w="661" w:type="dxa"/>
            <w:tcBorders>
              <w:top w:val="nil"/>
              <w:left w:val="nil"/>
              <w:bottom w:val="nil"/>
              <w:right w:val="single" w:sz="4" w:space="0" w:color="auto"/>
            </w:tcBorders>
            <w:shd w:val="clear" w:color="auto" w:fill="auto"/>
            <w:noWrap/>
            <w:vAlign w:val="center"/>
            <w:hideMark/>
          </w:tcPr>
          <w:p w14:paraId="0329D66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0.000</w:t>
            </w:r>
          </w:p>
        </w:tc>
        <w:tc>
          <w:tcPr>
            <w:tcW w:w="581" w:type="dxa"/>
            <w:tcBorders>
              <w:top w:val="nil"/>
              <w:left w:val="nil"/>
              <w:bottom w:val="nil"/>
              <w:right w:val="nil"/>
            </w:tcBorders>
            <w:shd w:val="clear" w:color="auto" w:fill="auto"/>
            <w:noWrap/>
            <w:vAlign w:val="center"/>
            <w:hideMark/>
          </w:tcPr>
          <w:p w14:paraId="7711D41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940" w:type="dxa"/>
            <w:tcBorders>
              <w:top w:val="nil"/>
              <w:left w:val="nil"/>
              <w:bottom w:val="nil"/>
              <w:right w:val="nil"/>
            </w:tcBorders>
            <w:shd w:val="clear" w:color="auto" w:fill="auto"/>
            <w:noWrap/>
            <w:vAlign w:val="center"/>
            <w:hideMark/>
          </w:tcPr>
          <w:p w14:paraId="0203B2C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62ED92DE"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r>
      <w:tr w:rsidR="00173196" w:rsidRPr="00250FA7" w14:paraId="1FC7A4A1" w14:textId="77777777" w:rsidTr="00846E91">
        <w:trPr>
          <w:gridAfter w:val="1"/>
          <w:wAfter w:w="20" w:type="dxa"/>
          <w:trHeight w:val="810"/>
        </w:trPr>
        <w:tc>
          <w:tcPr>
            <w:tcW w:w="2122" w:type="dxa"/>
            <w:tcBorders>
              <w:top w:val="nil"/>
              <w:left w:val="single" w:sz="4" w:space="0" w:color="auto"/>
              <w:bottom w:val="nil"/>
              <w:right w:val="single" w:sz="4" w:space="0" w:color="auto"/>
            </w:tcBorders>
            <w:shd w:val="clear" w:color="auto" w:fill="auto"/>
            <w:vAlign w:val="center"/>
            <w:hideMark/>
          </w:tcPr>
          <w:p w14:paraId="55216F81" w14:textId="2149FA6C"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No VL (last 15 </w:t>
            </w:r>
            <w:proofErr w:type="spellStart"/>
            <w:r w:rsidRPr="00250FA7">
              <w:rPr>
                <w:rFonts w:ascii="Calibri" w:eastAsia="Times New Roman" w:hAnsi="Calibri" w:cs="Calibri"/>
                <w:b/>
                <w:bCs/>
                <w:color w:val="000000"/>
                <w:sz w:val="16"/>
                <w:szCs w:val="16"/>
                <w:lang w:eastAsia="en-ZA"/>
              </w:rPr>
              <w:t>mo</w:t>
            </w:r>
            <w:proofErr w:type="spellEnd"/>
            <w:r w:rsidRPr="00250FA7">
              <w:rPr>
                <w:rFonts w:ascii="Calibri" w:eastAsia="Times New Roman" w:hAnsi="Calibri" w:cs="Calibri"/>
                <w:b/>
                <w:bCs/>
                <w:color w:val="000000"/>
                <w:sz w:val="16"/>
                <w:szCs w:val="16"/>
                <w:lang w:eastAsia="en-ZA"/>
              </w:rPr>
              <w:t xml:space="preserve">); </w:t>
            </w:r>
            <w:r w:rsidRPr="00250FA7">
              <w:rPr>
                <w:rFonts w:ascii="Calibri" w:eastAsia="Times New Roman" w:hAnsi="Calibri" w:cs="Calibri"/>
                <w:b/>
                <w:bCs/>
                <w:color w:val="000000"/>
                <w:sz w:val="16"/>
                <w:szCs w:val="16"/>
                <w:lang w:eastAsia="en-ZA"/>
              </w:rPr>
              <w:br/>
              <w:t xml:space="preserve">        CD4 ≥200 cells/µl  </w:t>
            </w:r>
            <w:r w:rsidRPr="00250FA7">
              <w:rPr>
                <w:rFonts w:ascii="Calibri" w:eastAsia="Times New Roman" w:hAnsi="Calibri" w:cs="Calibri"/>
                <w:b/>
                <w:bCs/>
                <w:color w:val="000000"/>
                <w:sz w:val="16"/>
                <w:szCs w:val="16"/>
                <w:lang w:eastAsia="en-ZA"/>
              </w:rPr>
              <w:br/>
              <w:t xml:space="preserve">        or unknown</w:t>
            </w:r>
            <w:r w:rsidR="008E2101" w:rsidRPr="00250FA7">
              <w:rPr>
                <w:rFonts w:ascii="Calibri" w:eastAsia="Times New Roman" w:hAnsi="Calibri" w:cs="Calibri"/>
                <w:b/>
                <w:bCs/>
                <w:color w:val="000000"/>
                <w:sz w:val="16"/>
                <w:szCs w:val="16"/>
                <w:lang w:eastAsia="en-ZA"/>
              </w:rPr>
              <w:br/>
              <w:t xml:space="preserve">       </w:t>
            </w:r>
            <w:r w:rsidRPr="00250FA7">
              <w:rPr>
                <w:rFonts w:ascii="Calibri" w:eastAsia="Times New Roman" w:hAnsi="Calibri" w:cs="Calibri"/>
                <w:b/>
                <w:bCs/>
                <w:color w:val="000000"/>
                <w:sz w:val="16"/>
                <w:szCs w:val="16"/>
                <w:lang w:eastAsia="en-ZA"/>
              </w:rPr>
              <w:t xml:space="preserve"> (last 18 </w:t>
            </w:r>
            <w:proofErr w:type="spellStart"/>
            <w:r w:rsidRPr="00250FA7">
              <w:rPr>
                <w:rFonts w:ascii="Calibri" w:eastAsia="Times New Roman" w:hAnsi="Calibri" w:cs="Calibri"/>
                <w:b/>
                <w:bCs/>
                <w:color w:val="000000"/>
                <w:sz w:val="16"/>
                <w:szCs w:val="16"/>
                <w:lang w:eastAsia="en-ZA"/>
              </w:rPr>
              <w:t>mo</w:t>
            </w:r>
            <w:proofErr w:type="spellEnd"/>
            <w:r w:rsidRPr="00250FA7">
              <w:rPr>
                <w:rFonts w:ascii="Calibri" w:eastAsia="Times New Roman" w:hAnsi="Calibri" w:cs="Calibri"/>
                <w:b/>
                <w:bCs/>
                <w:color w:val="000000"/>
                <w:sz w:val="16"/>
                <w:szCs w:val="16"/>
                <w:lang w:eastAsia="en-ZA"/>
              </w:rPr>
              <w:t>)</w:t>
            </w:r>
          </w:p>
        </w:tc>
        <w:tc>
          <w:tcPr>
            <w:tcW w:w="581" w:type="dxa"/>
            <w:tcBorders>
              <w:top w:val="nil"/>
              <w:left w:val="nil"/>
              <w:bottom w:val="nil"/>
              <w:right w:val="nil"/>
            </w:tcBorders>
            <w:shd w:val="clear" w:color="auto" w:fill="auto"/>
            <w:noWrap/>
            <w:vAlign w:val="center"/>
            <w:hideMark/>
          </w:tcPr>
          <w:p w14:paraId="7EBF8226"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80" w:type="dxa"/>
            <w:tcBorders>
              <w:top w:val="nil"/>
              <w:left w:val="nil"/>
              <w:bottom w:val="nil"/>
              <w:right w:val="nil"/>
            </w:tcBorders>
            <w:shd w:val="clear" w:color="auto" w:fill="auto"/>
            <w:noWrap/>
            <w:vAlign w:val="center"/>
            <w:hideMark/>
          </w:tcPr>
          <w:p w14:paraId="13F0E74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nil"/>
            </w:tcBorders>
            <w:shd w:val="clear" w:color="auto" w:fill="auto"/>
            <w:noWrap/>
            <w:vAlign w:val="center"/>
            <w:hideMark/>
          </w:tcPr>
          <w:p w14:paraId="1BE5C28C" w14:textId="77777777" w:rsidR="00173196" w:rsidRPr="00250FA7" w:rsidRDefault="00173196" w:rsidP="00173196">
            <w:pPr>
              <w:spacing w:after="0" w:line="240" w:lineRule="auto"/>
              <w:jc w:val="center"/>
              <w:rPr>
                <w:rFonts w:ascii="Times New Roman" w:eastAsia="Times New Roman" w:hAnsi="Times New Roman" w:cs="Times New Roman"/>
                <w:sz w:val="20"/>
                <w:szCs w:val="20"/>
                <w:lang w:eastAsia="en-ZA"/>
              </w:rPr>
            </w:pPr>
          </w:p>
        </w:tc>
        <w:tc>
          <w:tcPr>
            <w:tcW w:w="581" w:type="dxa"/>
            <w:tcBorders>
              <w:top w:val="nil"/>
              <w:left w:val="single" w:sz="4" w:space="0" w:color="auto"/>
              <w:bottom w:val="nil"/>
              <w:right w:val="nil"/>
            </w:tcBorders>
            <w:shd w:val="clear" w:color="auto" w:fill="auto"/>
            <w:noWrap/>
            <w:vAlign w:val="center"/>
            <w:hideMark/>
          </w:tcPr>
          <w:p w14:paraId="5865455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4021AADD"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66A4CA1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5AE973C0"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490A6AB6"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2FAC996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0B86546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1.31</w:t>
            </w:r>
          </w:p>
        </w:tc>
        <w:tc>
          <w:tcPr>
            <w:tcW w:w="1026" w:type="dxa"/>
            <w:tcBorders>
              <w:top w:val="nil"/>
              <w:left w:val="nil"/>
              <w:bottom w:val="nil"/>
              <w:right w:val="nil"/>
            </w:tcBorders>
            <w:shd w:val="clear" w:color="auto" w:fill="auto"/>
            <w:noWrap/>
            <w:vAlign w:val="center"/>
            <w:hideMark/>
          </w:tcPr>
          <w:p w14:paraId="3B616FB4"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0.75-2.30</w:t>
            </w:r>
          </w:p>
        </w:tc>
        <w:tc>
          <w:tcPr>
            <w:tcW w:w="661" w:type="dxa"/>
            <w:tcBorders>
              <w:top w:val="nil"/>
              <w:left w:val="nil"/>
              <w:bottom w:val="nil"/>
              <w:right w:val="single" w:sz="4" w:space="0" w:color="auto"/>
            </w:tcBorders>
            <w:shd w:val="clear" w:color="auto" w:fill="auto"/>
            <w:noWrap/>
            <w:vAlign w:val="center"/>
            <w:hideMark/>
          </w:tcPr>
          <w:p w14:paraId="24071646"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0.345</w:t>
            </w:r>
          </w:p>
        </w:tc>
        <w:tc>
          <w:tcPr>
            <w:tcW w:w="581" w:type="dxa"/>
            <w:tcBorders>
              <w:top w:val="nil"/>
              <w:left w:val="nil"/>
              <w:bottom w:val="nil"/>
              <w:right w:val="nil"/>
            </w:tcBorders>
            <w:shd w:val="clear" w:color="auto" w:fill="auto"/>
            <w:noWrap/>
            <w:vAlign w:val="center"/>
            <w:hideMark/>
          </w:tcPr>
          <w:p w14:paraId="3EEE32A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nil"/>
              <w:right w:val="nil"/>
            </w:tcBorders>
            <w:shd w:val="clear" w:color="auto" w:fill="auto"/>
            <w:noWrap/>
            <w:vAlign w:val="center"/>
            <w:hideMark/>
          </w:tcPr>
          <w:p w14:paraId="531A057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p>
        </w:tc>
        <w:tc>
          <w:tcPr>
            <w:tcW w:w="661" w:type="dxa"/>
            <w:tcBorders>
              <w:top w:val="nil"/>
              <w:left w:val="nil"/>
              <w:bottom w:val="nil"/>
              <w:right w:val="single" w:sz="4" w:space="0" w:color="auto"/>
            </w:tcBorders>
            <w:shd w:val="clear" w:color="auto" w:fill="auto"/>
            <w:noWrap/>
            <w:vAlign w:val="center"/>
            <w:hideMark/>
          </w:tcPr>
          <w:p w14:paraId="2851579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nil"/>
              <w:right w:val="nil"/>
            </w:tcBorders>
            <w:shd w:val="clear" w:color="auto" w:fill="auto"/>
            <w:noWrap/>
            <w:vAlign w:val="center"/>
            <w:hideMark/>
          </w:tcPr>
          <w:p w14:paraId="53991045"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1.15</w:t>
            </w:r>
          </w:p>
        </w:tc>
        <w:tc>
          <w:tcPr>
            <w:tcW w:w="940" w:type="dxa"/>
            <w:tcBorders>
              <w:top w:val="nil"/>
              <w:left w:val="nil"/>
              <w:bottom w:val="nil"/>
              <w:right w:val="nil"/>
            </w:tcBorders>
            <w:shd w:val="clear" w:color="auto" w:fill="auto"/>
            <w:noWrap/>
            <w:vAlign w:val="center"/>
            <w:hideMark/>
          </w:tcPr>
          <w:p w14:paraId="3212028E"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0.51-2.59</w:t>
            </w:r>
          </w:p>
        </w:tc>
        <w:tc>
          <w:tcPr>
            <w:tcW w:w="661" w:type="dxa"/>
            <w:tcBorders>
              <w:top w:val="nil"/>
              <w:left w:val="nil"/>
              <w:bottom w:val="nil"/>
              <w:right w:val="single" w:sz="4" w:space="0" w:color="auto"/>
            </w:tcBorders>
            <w:shd w:val="clear" w:color="auto" w:fill="auto"/>
            <w:noWrap/>
            <w:vAlign w:val="center"/>
            <w:hideMark/>
          </w:tcPr>
          <w:p w14:paraId="77F8D31B"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0.743</w:t>
            </w:r>
          </w:p>
        </w:tc>
      </w:tr>
      <w:tr w:rsidR="00173196" w:rsidRPr="00250FA7" w14:paraId="2EEC5E1F" w14:textId="77777777" w:rsidTr="00846E91">
        <w:trPr>
          <w:gridAfter w:val="1"/>
          <w:wAfter w:w="20" w:type="dxa"/>
          <w:trHeight w:val="810"/>
        </w:trPr>
        <w:tc>
          <w:tcPr>
            <w:tcW w:w="2122" w:type="dxa"/>
            <w:tcBorders>
              <w:top w:val="nil"/>
              <w:left w:val="single" w:sz="4" w:space="0" w:color="auto"/>
              <w:bottom w:val="single" w:sz="4" w:space="0" w:color="auto"/>
              <w:right w:val="single" w:sz="4" w:space="0" w:color="auto"/>
            </w:tcBorders>
            <w:shd w:val="clear" w:color="auto" w:fill="auto"/>
            <w:vAlign w:val="center"/>
            <w:hideMark/>
          </w:tcPr>
          <w:p w14:paraId="490364AB" w14:textId="1346EA9F" w:rsidR="00173196" w:rsidRPr="00250FA7" w:rsidRDefault="00173196" w:rsidP="00173196">
            <w:pPr>
              <w:spacing w:after="0" w:line="240" w:lineRule="auto"/>
              <w:rPr>
                <w:rFonts w:ascii="Calibri" w:eastAsia="Times New Roman" w:hAnsi="Calibri" w:cs="Calibri"/>
                <w:b/>
                <w:bCs/>
                <w:color w:val="000000"/>
                <w:sz w:val="16"/>
                <w:szCs w:val="16"/>
                <w:lang w:eastAsia="en-ZA"/>
              </w:rPr>
            </w:pPr>
            <w:r w:rsidRPr="00250FA7">
              <w:rPr>
                <w:rFonts w:ascii="Calibri" w:eastAsia="Times New Roman" w:hAnsi="Calibri" w:cs="Calibri"/>
                <w:b/>
                <w:bCs/>
                <w:color w:val="000000"/>
                <w:sz w:val="16"/>
                <w:szCs w:val="16"/>
                <w:lang w:eastAsia="en-ZA"/>
              </w:rPr>
              <w:t xml:space="preserve">    No VL (last 12 </w:t>
            </w:r>
            <w:proofErr w:type="spellStart"/>
            <w:r w:rsidRPr="00250FA7">
              <w:rPr>
                <w:rFonts w:ascii="Calibri" w:eastAsia="Times New Roman" w:hAnsi="Calibri" w:cs="Calibri"/>
                <w:b/>
                <w:bCs/>
                <w:color w:val="000000"/>
                <w:sz w:val="16"/>
                <w:szCs w:val="16"/>
                <w:lang w:eastAsia="en-ZA"/>
              </w:rPr>
              <w:t>mo</w:t>
            </w:r>
            <w:proofErr w:type="spellEnd"/>
            <w:r w:rsidRPr="00250FA7">
              <w:rPr>
                <w:rFonts w:ascii="Calibri" w:eastAsia="Times New Roman" w:hAnsi="Calibri" w:cs="Calibri"/>
                <w:b/>
                <w:bCs/>
                <w:color w:val="000000"/>
                <w:sz w:val="16"/>
                <w:szCs w:val="16"/>
                <w:lang w:eastAsia="en-ZA"/>
              </w:rPr>
              <w:t xml:space="preserve">); </w:t>
            </w:r>
            <w:r w:rsidRPr="00250FA7">
              <w:rPr>
                <w:rFonts w:ascii="Calibri" w:eastAsia="Times New Roman" w:hAnsi="Calibri" w:cs="Calibri"/>
                <w:b/>
                <w:bCs/>
                <w:color w:val="000000"/>
                <w:sz w:val="16"/>
                <w:szCs w:val="16"/>
                <w:lang w:eastAsia="en-ZA"/>
              </w:rPr>
              <w:br/>
              <w:t xml:space="preserve">        CD4 ≥200 cells/µl</w:t>
            </w:r>
            <w:r w:rsidRPr="00250FA7">
              <w:rPr>
                <w:rFonts w:ascii="Calibri" w:eastAsia="Times New Roman" w:hAnsi="Calibri" w:cs="Calibri"/>
                <w:b/>
                <w:bCs/>
                <w:color w:val="000000"/>
                <w:sz w:val="16"/>
                <w:szCs w:val="16"/>
                <w:lang w:eastAsia="en-ZA"/>
              </w:rPr>
              <w:br/>
              <w:t xml:space="preserve">        or unknown </w:t>
            </w:r>
            <w:r w:rsidR="008E2101" w:rsidRPr="00250FA7">
              <w:rPr>
                <w:rFonts w:ascii="Calibri" w:eastAsia="Times New Roman" w:hAnsi="Calibri" w:cs="Calibri"/>
                <w:b/>
                <w:bCs/>
                <w:color w:val="000000"/>
                <w:sz w:val="16"/>
                <w:szCs w:val="16"/>
                <w:lang w:eastAsia="en-ZA"/>
              </w:rPr>
              <w:br/>
              <w:t xml:space="preserve">       </w:t>
            </w:r>
            <w:r w:rsidR="00C3003F" w:rsidRPr="00250FA7">
              <w:rPr>
                <w:rFonts w:ascii="Calibri" w:eastAsia="Times New Roman" w:hAnsi="Calibri" w:cs="Calibri"/>
                <w:b/>
                <w:bCs/>
                <w:color w:val="000000"/>
                <w:sz w:val="16"/>
                <w:szCs w:val="16"/>
                <w:lang w:eastAsia="en-ZA"/>
              </w:rPr>
              <w:t xml:space="preserve"> </w:t>
            </w:r>
            <w:r w:rsidRPr="00250FA7">
              <w:rPr>
                <w:rFonts w:ascii="Calibri" w:eastAsia="Times New Roman" w:hAnsi="Calibri" w:cs="Calibri"/>
                <w:b/>
                <w:bCs/>
                <w:color w:val="000000"/>
                <w:sz w:val="16"/>
                <w:szCs w:val="16"/>
                <w:lang w:eastAsia="en-ZA"/>
              </w:rPr>
              <w:t xml:space="preserve">(last 12 </w:t>
            </w:r>
            <w:proofErr w:type="spellStart"/>
            <w:r w:rsidRPr="00250FA7">
              <w:rPr>
                <w:rFonts w:ascii="Calibri" w:eastAsia="Times New Roman" w:hAnsi="Calibri" w:cs="Calibri"/>
                <w:b/>
                <w:bCs/>
                <w:color w:val="000000"/>
                <w:sz w:val="16"/>
                <w:szCs w:val="16"/>
                <w:lang w:eastAsia="en-ZA"/>
              </w:rPr>
              <w:t>mo</w:t>
            </w:r>
            <w:proofErr w:type="spellEnd"/>
            <w:r w:rsidRPr="00250FA7">
              <w:rPr>
                <w:rFonts w:ascii="Calibri" w:eastAsia="Times New Roman" w:hAnsi="Calibri" w:cs="Calibri"/>
                <w:b/>
                <w:bCs/>
                <w:color w:val="000000"/>
                <w:sz w:val="16"/>
                <w:szCs w:val="16"/>
                <w:lang w:eastAsia="en-ZA"/>
              </w:rPr>
              <w:t>)</w:t>
            </w:r>
          </w:p>
        </w:tc>
        <w:tc>
          <w:tcPr>
            <w:tcW w:w="581" w:type="dxa"/>
            <w:tcBorders>
              <w:top w:val="nil"/>
              <w:left w:val="nil"/>
              <w:bottom w:val="single" w:sz="4" w:space="0" w:color="auto"/>
              <w:right w:val="nil"/>
            </w:tcBorders>
            <w:shd w:val="clear" w:color="auto" w:fill="auto"/>
            <w:noWrap/>
            <w:vAlign w:val="center"/>
            <w:hideMark/>
          </w:tcPr>
          <w:p w14:paraId="2239C61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80" w:type="dxa"/>
            <w:tcBorders>
              <w:top w:val="nil"/>
              <w:left w:val="nil"/>
              <w:bottom w:val="single" w:sz="4" w:space="0" w:color="auto"/>
              <w:right w:val="nil"/>
            </w:tcBorders>
            <w:shd w:val="clear" w:color="auto" w:fill="auto"/>
            <w:noWrap/>
            <w:vAlign w:val="center"/>
            <w:hideMark/>
          </w:tcPr>
          <w:p w14:paraId="1D71559F"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661" w:type="dxa"/>
            <w:tcBorders>
              <w:top w:val="nil"/>
              <w:left w:val="nil"/>
              <w:bottom w:val="single" w:sz="4" w:space="0" w:color="auto"/>
              <w:right w:val="nil"/>
            </w:tcBorders>
            <w:shd w:val="clear" w:color="auto" w:fill="auto"/>
            <w:noWrap/>
            <w:vAlign w:val="center"/>
            <w:hideMark/>
          </w:tcPr>
          <w:p w14:paraId="1FEE728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single" w:sz="4" w:space="0" w:color="auto"/>
              <w:bottom w:val="single" w:sz="4" w:space="0" w:color="auto"/>
              <w:right w:val="nil"/>
            </w:tcBorders>
            <w:shd w:val="clear" w:color="auto" w:fill="auto"/>
            <w:noWrap/>
            <w:vAlign w:val="center"/>
            <w:hideMark/>
          </w:tcPr>
          <w:p w14:paraId="19AB8C1E"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single" w:sz="4" w:space="0" w:color="auto"/>
              <w:right w:val="nil"/>
            </w:tcBorders>
            <w:shd w:val="clear" w:color="auto" w:fill="auto"/>
            <w:noWrap/>
            <w:vAlign w:val="center"/>
            <w:hideMark/>
          </w:tcPr>
          <w:p w14:paraId="652B18C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661" w:type="dxa"/>
            <w:tcBorders>
              <w:top w:val="nil"/>
              <w:left w:val="nil"/>
              <w:bottom w:val="single" w:sz="4" w:space="0" w:color="auto"/>
              <w:right w:val="single" w:sz="4" w:space="0" w:color="auto"/>
            </w:tcBorders>
            <w:shd w:val="clear" w:color="auto" w:fill="auto"/>
            <w:noWrap/>
            <w:vAlign w:val="center"/>
            <w:hideMark/>
          </w:tcPr>
          <w:p w14:paraId="4162D89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single" w:sz="4" w:space="0" w:color="auto"/>
              <w:right w:val="nil"/>
            </w:tcBorders>
            <w:shd w:val="clear" w:color="auto" w:fill="auto"/>
            <w:noWrap/>
            <w:vAlign w:val="center"/>
            <w:hideMark/>
          </w:tcPr>
          <w:p w14:paraId="081B350E"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single" w:sz="4" w:space="0" w:color="auto"/>
              <w:right w:val="nil"/>
            </w:tcBorders>
            <w:shd w:val="clear" w:color="auto" w:fill="auto"/>
            <w:noWrap/>
            <w:vAlign w:val="center"/>
            <w:hideMark/>
          </w:tcPr>
          <w:p w14:paraId="16CF0FAA"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661" w:type="dxa"/>
            <w:tcBorders>
              <w:top w:val="nil"/>
              <w:left w:val="nil"/>
              <w:bottom w:val="single" w:sz="4" w:space="0" w:color="auto"/>
              <w:right w:val="single" w:sz="4" w:space="0" w:color="auto"/>
            </w:tcBorders>
            <w:shd w:val="clear" w:color="auto" w:fill="auto"/>
            <w:noWrap/>
            <w:vAlign w:val="center"/>
            <w:hideMark/>
          </w:tcPr>
          <w:p w14:paraId="20989B5E"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single" w:sz="4" w:space="0" w:color="auto"/>
              <w:right w:val="nil"/>
            </w:tcBorders>
            <w:shd w:val="clear" w:color="auto" w:fill="auto"/>
            <w:noWrap/>
            <w:vAlign w:val="center"/>
            <w:hideMark/>
          </w:tcPr>
          <w:p w14:paraId="198D17E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1026" w:type="dxa"/>
            <w:tcBorders>
              <w:top w:val="nil"/>
              <w:left w:val="nil"/>
              <w:bottom w:val="single" w:sz="4" w:space="0" w:color="auto"/>
              <w:right w:val="nil"/>
            </w:tcBorders>
            <w:shd w:val="clear" w:color="auto" w:fill="auto"/>
            <w:noWrap/>
            <w:vAlign w:val="center"/>
            <w:hideMark/>
          </w:tcPr>
          <w:p w14:paraId="54D9C517"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661" w:type="dxa"/>
            <w:tcBorders>
              <w:top w:val="nil"/>
              <w:left w:val="nil"/>
              <w:bottom w:val="single" w:sz="4" w:space="0" w:color="auto"/>
              <w:right w:val="single" w:sz="4" w:space="0" w:color="auto"/>
            </w:tcBorders>
            <w:shd w:val="clear" w:color="auto" w:fill="auto"/>
            <w:noWrap/>
            <w:vAlign w:val="center"/>
            <w:hideMark/>
          </w:tcPr>
          <w:p w14:paraId="416ADF98"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581" w:type="dxa"/>
            <w:tcBorders>
              <w:top w:val="nil"/>
              <w:left w:val="nil"/>
              <w:bottom w:val="single" w:sz="4" w:space="0" w:color="auto"/>
              <w:right w:val="nil"/>
            </w:tcBorders>
            <w:shd w:val="clear" w:color="auto" w:fill="auto"/>
            <w:noWrap/>
            <w:vAlign w:val="center"/>
            <w:hideMark/>
          </w:tcPr>
          <w:p w14:paraId="3C1094B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1.31</w:t>
            </w:r>
          </w:p>
        </w:tc>
        <w:tc>
          <w:tcPr>
            <w:tcW w:w="1026" w:type="dxa"/>
            <w:tcBorders>
              <w:top w:val="nil"/>
              <w:left w:val="nil"/>
              <w:bottom w:val="single" w:sz="4" w:space="0" w:color="auto"/>
              <w:right w:val="nil"/>
            </w:tcBorders>
            <w:shd w:val="clear" w:color="auto" w:fill="auto"/>
            <w:noWrap/>
            <w:vAlign w:val="center"/>
            <w:hideMark/>
          </w:tcPr>
          <w:p w14:paraId="63255FA2"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0.84-2.05</w:t>
            </w:r>
          </w:p>
        </w:tc>
        <w:tc>
          <w:tcPr>
            <w:tcW w:w="661" w:type="dxa"/>
            <w:tcBorders>
              <w:top w:val="nil"/>
              <w:left w:val="nil"/>
              <w:bottom w:val="single" w:sz="4" w:space="0" w:color="auto"/>
              <w:right w:val="single" w:sz="4" w:space="0" w:color="auto"/>
            </w:tcBorders>
            <w:shd w:val="clear" w:color="auto" w:fill="auto"/>
            <w:noWrap/>
            <w:vAlign w:val="center"/>
            <w:hideMark/>
          </w:tcPr>
          <w:p w14:paraId="2BD2A411"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0.241</w:t>
            </w:r>
          </w:p>
        </w:tc>
        <w:tc>
          <w:tcPr>
            <w:tcW w:w="581" w:type="dxa"/>
            <w:tcBorders>
              <w:top w:val="nil"/>
              <w:left w:val="nil"/>
              <w:bottom w:val="single" w:sz="4" w:space="0" w:color="auto"/>
              <w:right w:val="nil"/>
            </w:tcBorders>
            <w:shd w:val="clear" w:color="auto" w:fill="auto"/>
            <w:noWrap/>
            <w:vAlign w:val="center"/>
            <w:hideMark/>
          </w:tcPr>
          <w:p w14:paraId="4AECEE5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940" w:type="dxa"/>
            <w:tcBorders>
              <w:top w:val="nil"/>
              <w:left w:val="nil"/>
              <w:bottom w:val="single" w:sz="4" w:space="0" w:color="auto"/>
              <w:right w:val="nil"/>
            </w:tcBorders>
            <w:shd w:val="clear" w:color="auto" w:fill="auto"/>
            <w:noWrap/>
            <w:vAlign w:val="center"/>
            <w:hideMark/>
          </w:tcPr>
          <w:p w14:paraId="7E7FD14C"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c>
          <w:tcPr>
            <w:tcW w:w="661" w:type="dxa"/>
            <w:tcBorders>
              <w:top w:val="nil"/>
              <w:left w:val="nil"/>
              <w:bottom w:val="single" w:sz="4" w:space="0" w:color="auto"/>
              <w:right w:val="single" w:sz="4" w:space="0" w:color="auto"/>
            </w:tcBorders>
            <w:shd w:val="clear" w:color="auto" w:fill="auto"/>
            <w:noWrap/>
            <w:vAlign w:val="center"/>
            <w:hideMark/>
          </w:tcPr>
          <w:p w14:paraId="088D4713" w14:textId="77777777" w:rsidR="00173196" w:rsidRPr="00250FA7" w:rsidRDefault="00173196" w:rsidP="00173196">
            <w:pPr>
              <w:spacing w:after="0" w:line="240" w:lineRule="auto"/>
              <w:jc w:val="center"/>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 </w:t>
            </w:r>
          </w:p>
        </w:tc>
      </w:tr>
      <w:tr w:rsidR="00173196" w:rsidRPr="00250FA7" w14:paraId="0507FF33" w14:textId="77777777" w:rsidTr="00846E91">
        <w:trPr>
          <w:trHeight w:val="720"/>
        </w:trPr>
        <w:tc>
          <w:tcPr>
            <w:tcW w:w="15718" w:type="dxa"/>
            <w:gridSpan w:val="20"/>
            <w:tcBorders>
              <w:top w:val="nil"/>
              <w:left w:val="nil"/>
              <w:bottom w:val="nil"/>
              <w:right w:val="nil"/>
            </w:tcBorders>
            <w:shd w:val="clear" w:color="auto" w:fill="auto"/>
            <w:vAlign w:val="center"/>
            <w:hideMark/>
          </w:tcPr>
          <w:p w14:paraId="3CE3AA45" w14:textId="2D9AA09B" w:rsidR="00173196" w:rsidRPr="00250FA7" w:rsidRDefault="00173196" w:rsidP="00173196">
            <w:pPr>
              <w:spacing w:after="0" w:line="240" w:lineRule="auto"/>
              <w:rPr>
                <w:rFonts w:ascii="Calibri" w:eastAsia="Times New Roman" w:hAnsi="Calibri" w:cs="Calibri"/>
                <w:color w:val="000000"/>
                <w:sz w:val="16"/>
                <w:szCs w:val="16"/>
                <w:lang w:eastAsia="en-ZA"/>
              </w:rPr>
            </w:pPr>
            <w:proofErr w:type="spellStart"/>
            <w:r w:rsidRPr="00250FA7">
              <w:rPr>
                <w:rFonts w:ascii="Calibri" w:eastAsia="Times New Roman" w:hAnsi="Calibri" w:cs="Calibri"/>
                <w:color w:val="000000"/>
                <w:sz w:val="16"/>
                <w:szCs w:val="16"/>
                <w:vertAlign w:val="superscript"/>
                <w:lang w:eastAsia="en-ZA"/>
              </w:rPr>
              <w:t>a</w:t>
            </w:r>
            <w:r w:rsidRPr="00250FA7">
              <w:rPr>
                <w:rFonts w:ascii="Calibri" w:eastAsia="Times New Roman" w:hAnsi="Calibri" w:cs="Calibri"/>
                <w:color w:val="000000"/>
                <w:sz w:val="16"/>
                <w:szCs w:val="16"/>
                <w:lang w:eastAsia="en-ZA"/>
              </w:rPr>
              <w:t>Reference</w:t>
            </w:r>
            <w:proofErr w:type="spellEnd"/>
            <w:r w:rsidRPr="00250FA7">
              <w:rPr>
                <w:rFonts w:ascii="Calibri" w:eastAsia="Times New Roman" w:hAnsi="Calibri" w:cs="Calibri"/>
                <w:color w:val="000000"/>
                <w:sz w:val="16"/>
                <w:szCs w:val="16"/>
                <w:lang w:eastAsia="en-ZA"/>
              </w:rPr>
              <w:t xml:space="preserve"> category for hazard ratio is HIV negative;</w:t>
            </w:r>
            <w:r w:rsidR="00E4091A" w:rsidRPr="00250FA7">
              <w:rPr>
                <w:rFonts w:ascii="Calibri" w:eastAsia="Times New Roman" w:hAnsi="Calibri" w:cs="Calibri"/>
                <w:color w:val="000000"/>
                <w:sz w:val="16"/>
                <w:szCs w:val="16"/>
                <w:lang w:eastAsia="en-ZA"/>
              </w:rPr>
              <w:t xml:space="preserve"> </w:t>
            </w:r>
            <w:r w:rsidR="001E0663" w:rsidRPr="00250FA7">
              <w:rPr>
                <w:rFonts w:ascii="Calibri" w:eastAsia="Times New Roman" w:hAnsi="Calibri" w:cs="Calibri"/>
                <w:color w:val="000000"/>
                <w:sz w:val="16"/>
                <w:szCs w:val="16"/>
                <w:lang w:eastAsia="en-ZA"/>
              </w:rPr>
              <w:t>adjusted for all other variables listed in this table in a model that included the listed categories of HIV viral load (VL), antiretroviral therapy (ART) and immunosuppression instead of the binary variable HIV positive vs negative; the effect of the other variables on mortality was similar to those presented here.</w:t>
            </w:r>
            <w:r w:rsidRPr="00250FA7">
              <w:rPr>
                <w:rFonts w:ascii="Calibri" w:eastAsia="Times New Roman" w:hAnsi="Calibri" w:cs="Calibri"/>
                <w:color w:val="000000"/>
                <w:sz w:val="16"/>
                <w:szCs w:val="16"/>
                <w:lang w:eastAsia="en-ZA"/>
              </w:rPr>
              <w:br/>
            </w:r>
            <w:proofErr w:type="spellStart"/>
            <w:r w:rsidRPr="00250FA7">
              <w:rPr>
                <w:rFonts w:ascii="Calibri" w:eastAsia="Times New Roman" w:hAnsi="Calibri" w:cs="Calibri"/>
                <w:color w:val="000000"/>
                <w:sz w:val="16"/>
                <w:szCs w:val="16"/>
                <w:lang w:eastAsia="en-ZA"/>
              </w:rPr>
              <w:t>aHR</w:t>
            </w:r>
            <w:proofErr w:type="spellEnd"/>
            <w:r w:rsidRPr="00250FA7">
              <w:rPr>
                <w:rFonts w:ascii="Calibri" w:eastAsia="Times New Roman" w:hAnsi="Calibri" w:cs="Calibri"/>
                <w:color w:val="000000"/>
                <w:sz w:val="16"/>
                <w:szCs w:val="16"/>
                <w:lang w:eastAsia="en-ZA"/>
              </w:rPr>
              <w:t xml:space="preserve"> adjusted hazard ratio; SHR sub-distribution hazard ratio; CI confidence interval; HbA1c glycosylated haemoglobin;  VL viral load; </w:t>
            </w:r>
            <w:proofErr w:type="spellStart"/>
            <w:r w:rsidRPr="00250FA7">
              <w:rPr>
                <w:rFonts w:ascii="Calibri" w:eastAsia="Times New Roman" w:hAnsi="Calibri" w:cs="Calibri"/>
                <w:color w:val="000000"/>
                <w:sz w:val="16"/>
                <w:szCs w:val="16"/>
                <w:lang w:eastAsia="en-ZA"/>
              </w:rPr>
              <w:t>mo</w:t>
            </w:r>
            <w:proofErr w:type="spellEnd"/>
            <w:r w:rsidRPr="00250FA7">
              <w:rPr>
                <w:rFonts w:ascii="Calibri" w:eastAsia="Times New Roman" w:hAnsi="Calibri" w:cs="Calibri"/>
                <w:color w:val="000000"/>
                <w:sz w:val="16"/>
                <w:szCs w:val="16"/>
                <w:lang w:eastAsia="en-ZA"/>
              </w:rPr>
              <w:t xml:space="preserve"> month(s); </w:t>
            </w:r>
            <w:proofErr w:type="spellStart"/>
            <w:r w:rsidRPr="00250FA7">
              <w:rPr>
                <w:rFonts w:ascii="Calibri" w:eastAsia="Times New Roman" w:hAnsi="Calibri" w:cs="Calibri"/>
                <w:color w:val="000000"/>
                <w:sz w:val="16"/>
                <w:szCs w:val="16"/>
                <w:lang w:eastAsia="en-ZA"/>
              </w:rPr>
              <w:t>yr</w:t>
            </w:r>
            <w:proofErr w:type="spellEnd"/>
            <w:r w:rsidRPr="00250FA7">
              <w:rPr>
                <w:rFonts w:ascii="Calibri" w:eastAsia="Times New Roman" w:hAnsi="Calibri" w:cs="Calibri"/>
                <w:color w:val="000000"/>
                <w:sz w:val="16"/>
                <w:szCs w:val="16"/>
                <w:lang w:eastAsia="en-ZA"/>
              </w:rPr>
              <w:t xml:space="preserve"> year(s); ART antiretroviral therapy</w:t>
            </w:r>
          </w:p>
        </w:tc>
      </w:tr>
    </w:tbl>
    <w:p w14:paraId="57460114" w14:textId="77777777" w:rsidR="006D5E11" w:rsidRPr="00250FA7" w:rsidRDefault="006D5E11" w:rsidP="00173196">
      <w:pPr>
        <w:tabs>
          <w:tab w:val="left" w:pos="3544"/>
        </w:tabs>
        <w:rPr>
          <w:lang w:val="en-US"/>
        </w:rPr>
        <w:sectPr w:rsidR="006D5E11" w:rsidRPr="00250FA7" w:rsidSect="006D5E11">
          <w:pgSz w:w="16838" w:h="11906" w:orient="landscape"/>
          <w:pgMar w:top="567" w:right="567" w:bottom="567" w:left="567" w:header="709" w:footer="709" w:gutter="0"/>
          <w:cols w:space="708"/>
          <w:docGrid w:linePitch="360"/>
        </w:sectPr>
      </w:pPr>
    </w:p>
    <w:p w14:paraId="362CD701" w14:textId="598374E5" w:rsidR="00537975" w:rsidRPr="00250FA7" w:rsidRDefault="00537975" w:rsidP="00631E62">
      <w:pPr>
        <w:pStyle w:val="Heading2"/>
        <w:spacing w:after="240"/>
        <w:rPr>
          <w:rFonts w:ascii="Times New Roman" w:hAnsi="Times New Roman" w:cs="Times New Roman"/>
          <w:b/>
          <w:bCs/>
          <w:color w:val="000000" w:themeColor="text1"/>
          <w:sz w:val="24"/>
          <w:szCs w:val="24"/>
          <w:lang w:val="en-US"/>
        </w:rPr>
      </w:pPr>
      <w:bookmarkStart w:id="10" w:name="_Toc46994526"/>
      <w:r w:rsidRPr="00250FA7">
        <w:rPr>
          <w:rFonts w:ascii="Times New Roman" w:hAnsi="Times New Roman" w:cs="Times New Roman"/>
          <w:b/>
          <w:bCs/>
          <w:color w:val="000000" w:themeColor="text1"/>
          <w:sz w:val="24"/>
          <w:szCs w:val="24"/>
          <w:lang w:val="en-US"/>
        </w:rPr>
        <w:lastRenderedPageBreak/>
        <w:t>Supplementary Table 5</w:t>
      </w:r>
      <w:bookmarkEnd w:id="10"/>
    </w:p>
    <w:p w14:paraId="23285866" w14:textId="6B63785F" w:rsidR="001A1BF4" w:rsidRPr="00250FA7" w:rsidRDefault="0090584B" w:rsidP="001A1BF4">
      <w:pPr>
        <w:rPr>
          <w:lang w:val="en-US"/>
        </w:rPr>
      </w:pPr>
      <w:bookmarkStart w:id="11" w:name="_Hlk44367872"/>
      <w:r w:rsidRPr="00250FA7">
        <w:rPr>
          <w:rFonts w:ascii="Times New Roman" w:hAnsi="Times New Roman" w:cs="Times New Roman"/>
          <w:sz w:val="24"/>
          <w:szCs w:val="24"/>
        </w:rPr>
        <w:t>Multivariate hazard ratios (HRs) and 95% confidence intervals (CI) for associations with COVID-19 death from Cox-proportional hazards models among</w:t>
      </w:r>
      <w:bookmarkEnd w:id="11"/>
      <w:r w:rsidRPr="00250FA7">
        <w:rPr>
          <w:rFonts w:ascii="Times New Roman" w:hAnsi="Times New Roman" w:cs="Times New Roman"/>
          <w:sz w:val="24"/>
          <w:szCs w:val="24"/>
        </w:rPr>
        <w:t xml:space="preserve"> all adult COVID-19 cases diagnosed </w:t>
      </w:r>
      <w:r w:rsidR="007A221E" w:rsidRPr="00250FA7">
        <w:rPr>
          <w:rFonts w:ascii="Times New Roman" w:hAnsi="Times New Roman" w:cs="Times New Roman"/>
          <w:sz w:val="24"/>
          <w:szCs w:val="24"/>
        </w:rPr>
        <w:t xml:space="preserve">through to study closure (June 9, 2020) including </w:t>
      </w:r>
      <w:r w:rsidR="00FD5760" w:rsidRPr="00250FA7">
        <w:rPr>
          <w:rFonts w:ascii="Times New Roman" w:hAnsi="Times New Roman" w:cs="Times New Roman"/>
          <w:sz w:val="24"/>
          <w:szCs w:val="24"/>
        </w:rPr>
        <w:t xml:space="preserve">period after June 1, 2020 </w:t>
      </w:r>
      <w:r w:rsidR="00EB28DD" w:rsidRPr="00250FA7">
        <w:rPr>
          <w:rFonts w:ascii="Times New Roman" w:hAnsi="Times New Roman" w:cs="Times New Roman"/>
          <w:sz w:val="24"/>
          <w:szCs w:val="24"/>
        </w:rPr>
        <w:t>when testing criteria changed</w:t>
      </w:r>
      <w:r w:rsidRPr="00250FA7">
        <w:rPr>
          <w:rFonts w:ascii="Times New Roman" w:hAnsi="Times New Roman" w:cs="Times New Roman"/>
          <w:sz w:val="24"/>
          <w:szCs w:val="24"/>
        </w:rPr>
        <w:t xml:space="preserve"> (n=</w:t>
      </w:r>
      <w:r w:rsidR="00AE57B7" w:rsidRPr="00250FA7">
        <w:rPr>
          <w:rFonts w:ascii="Times New Roman" w:hAnsi="Times New Roman" w:cs="Times New Roman"/>
          <w:sz w:val="24"/>
          <w:szCs w:val="24"/>
        </w:rPr>
        <w:t>19,868</w:t>
      </w:r>
      <w:r w:rsidRPr="00250FA7">
        <w:rPr>
          <w:rFonts w:ascii="Times New Roman" w:hAnsi="Times New Roman" w:cs="Times New Roman"/>
          <w:sz w:val="24"/>
          <w:szCs w:val="24"/>
        </w:rPr>
        <w:t>)</w:t>
      </w:r>
      <w:r w:rsidR="00EB28DD" w:rsidRPr="00250FA7">
        <w:rPr>
          <w:rFonts w:ascii="Times New Roman" w:hAnsi="Times New Roman" w:cs="Times New Roman"/>
          <w:sz w:val="24"/>
          <w:szCs w:val="24"/>
        </w:rPr>
        <w:t>.</w:t>
      </w:r>
    </w:p>
    <w:tbl>
      <w:tblPr>
        <w:tblW w:w="9060" w:type="dxa"/>
        <w:tblLook w:val="04A0" w:firstRow="1" w:lastRow="0" w:firstColumn="1" w:lastColumn="0" w:noHBand="0" w:noVBand="1"/>
      </w:tblPr>
      <w:tblGrid>
        <w:gridCol w:w="5220"/>
        <w:gridCol w:w="222"/>
        <w:gridCol w:w="1060"/>
        <w:gridCol w:w="1340"/>
        <w:gridCol w:w="1340"/>
      </w:tblGrid>
      <w:tr w:rsidR="007F56EA" w:rsidRPr="00250FA7" w14:paraId="058FE997" w14:textId="77777777" w:rsidTr="007F56EA">
        <w:trPr>
          <w:trHeight w:val="683"/>
        </w:trPr>
        <w:tc>
          <w:tcPr>
            <w:tcW w:w="5220" w:type="dxa"/>
            <w:tcBorders>
              <w:top w:val="single" w:sz="4" w:space="0" w:color="auto"/>
              <w:left w:val="nil"/>
              <w:bottom w:val="single" w:sz="4" w:space="0" w:color="auto"/>
              <w:right w:val="nil"/>
            </w:tcBorders>
            <w:shd w:val="clear" w:color="auto" w:fill="auto"/>
            <w:noWrap/>
            <w:vAlign w:val="center"/>
            <w:hideMark/>
          </w:tcPr>
          <w:p w14:paraId="245F455E"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Description of data used in analysis</w:t>
            </w:r>
          </w:p>
        </w:tc>
        <w:tc>
          <w:tcPr>
            <w:tcW w:w="100" w:type="dxa"/>
            <w:tcBorders>
              <w:top w:val="nil"/>
              <w:left w:val="nil"/>
              <w:bottom w:val="nil"/>
              <w:right w:val="nil"/>
            </w:tcBorders>
            <w:shd w:val="clear" w:color="auto" w:fill="auto"/>
            <w:noWrap/>
            <w:vAlign w:val="bottom"/>
            <w:hideMark/>
          </w:tcPr>
          <w:p w14:paraId="75F4DCB8"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3740" w:type="dxa"/>
            <w:gridSpan w:val="3"/>
            <w:tcBorders>
              <w:top w:val="single" w:sz="4" w:space="0" w:color="auto"/>
              <w:left w:val="nil"/>
              <w:bottom w:val="single" w:sz="4" w:space="0" w:color="auto"/>
              <w:right w:val="nil"/>
            </w:tcBorders>
            <w:shd w:val="clear" w:color="auto" w:fill="auto"/>
            <w:vAlign w:val="center"/>
            <w:hideMark/>
          </w:tcPr>
          <w:p w14:paraId="4DC47A2D" w14:textId="77777777" w:rsidR="007F56EA" w:rsidRPr="00250FA7" w:rsidRDefault="007F56EA" w:rsidP="007F56EA">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Including all COVID-19 cases diagnosed until study closure (9 June 2020)</w:t>
            </w:r>
          </w:p>
        </w:tc>
      </w:tr>
      <w:tr w:rsidR="007F56EA" w:rsidRPr="00250FA7" w14:paraId="3B07F4CE" w14:textId="77777777" w:rsidTr="007F56EA">
        <w:trPr>
          <w:trHeight w:val="420"/>
        </w:trPr>
        <w:tc>
          <w:tcPr>
            <w:tcW w:w="5220" w:type="dxa"/>
            <w:tcBorders>
              <w:top w:val="nil"/>
              <w:left w:val="nil"/>
              <w:bottom w:val="single" w:sz="4" w:space="0" w:color="auto"/>
              <w:right w:val="nil"/>
            </w:tcBorders>
            <w:shd w:val="clear" w:color="auto" w:fill="auto"/>
            <w:noWrap/>
            <w:vAlign w:val="center"/>
            <w:hideMark/>
          </w:tcPr>
          <w:p w14:paraId="7D010624"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Certainty of evidence for comorbidities</w:t>
            </w:r>
          </w:p>
        </w:tc>
        <w:tc>
          <w:tcPr>
            <w:tcW w:w="100" w:type="dxa"/>
            <w:tcBorders>
              <w:top w:val="nil"/>
              <w:left w:val="nil"/>
              <w:bottom w:val="nil"/>
              <w:right w:val="nil"/>
            </w:tcBorders>
            <w:shd w:val="clear" w:color="auto" w:fill="auto"/>
            <w:noWrap/>
            <w:vAlign w:val="bottom"/>
            <w:hideMark/>
          </w:tcPr>
          <w:p w14:paraId="2B558D70"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3740" w:type="dxa"/>
            <w:gridSpan w:val="3"/>
            <w:tcBorders>
              <w:top w:val="single" w:sz="4" w:space="0" w:color="auto"/>
              <w:left w:val="nil"/>
              <w:bottom w:val="single" w:sz="4" w:space="0" w:color="auto"/>
              <w:right w:val="nil"/>
            </w:tcBorders>
            <w:shd w:val="clear" w:color="auto" w:fill="auto"/>
            <w:vAlign w:val="center"/>
            <w:hideMark/>
          </w:tcPr>
          <w:p w14:paraId="0C1FCCFE" w14:textId="77777777" w:rsidR="007F56EA" w:rsidRPr="00250FA7" w:rsidRDefault="007F56EA" w:rsidP="007F56EA">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All certainty</w:t>
            </w:r>
          </w:p>
        </w:tc>
      </w:tr>
      <w:tr w:rsidR="007F56EA" w:rsidRPr="00250FA7" w14:paraId="2DEACD66" w14:textId="77777777" w:rsidTr="007F56EA">
        <w:trPr>
          <w:trHeight w:val="420"/>
        </w:trPr>
        <w:tc>
          <w:tcPr>
            <w:tcW w:w="5220" w:type="dxa"/>
            <w:tcBorders>
              <w:top w:val="nil"/>
              <w:left w:val="nil"/>
              <w:bottom w:val="single" w:sz="4" w:space="0" w:color="auto"/>
              <w:right w:val="nil"/>
            </w:tcBorders>
            <w:shd w:val="clear" w:color="auto" w:fill="auto"/>
            <w:noWrap/>
            <w:vAlign w:val="bottom"/>
            <w:hideMark/>
          </w:tcPr>
          <w:p w14:paraId="3B475615" w14:textId="77777777" w:rsidR="007F56EA" w:rsidRPr="00250FA7" w:rsidRDefault="007F56EA" w:rsidP="007F56EA">
            <w:pPr>
              <w:spacing w:after="0" w:line="240" w:lineRule="auto"/>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 </w:t>
            </w:r>
          </w:p>
        </w:tc>
        <w:tc>
          <w:tcPr>
            <w:tcW w:w="100" w:type="dxa"/>
            <w:tcBorders>
              <w:top w:val="nil"/>
              <w:left w:val="nil"/>
              <w:bottom w:val="nil"/>
              <w:right w:val="nil"/>
            </w:tcBorders>
            <w:shd w:val="clear" w:color="auto" w:fill="auto"/>
            <w:noWrap/>
            <w:vAlign w:val="bottom"/>
            <w:hideMark/>
          </w:tcPr>
          <w:p w14:paraId="3ABE35E7" w14:textId="77777777" w:rsidR="007F56EA" w:rsidRPr="00250FA7" w:rsidRDefault="007F56EA" w:rsidP="007F56EA">
            <w:pPr>
              <w:spacing w:after="0" w:line="240" w:lineRule="auto"/>
              <w:rPr>
                <w:rFonts w:ascii="Calibri" w:eastAsia="Times New Roman" w:hAnsi="Calibri" w:cs="Calibri"/>
                <w:color w:val="000000"/>
                <w:sz w:val="18"/>
                <w:szCs w:val="18"/>
                <w:lang w:eastAsia="en-ZA"/>
              </w:rPr>
            </w:pPr>
          </w:p>
        </w:tc>
        <w:tc>
          <w:tcPr>
            <w:tcW w:w="1060" w:type="dxa"/>
            <w:tcBorders>
              <w:top w:val="nil"/>
              <w:left w:val="nil"/>
              <w:bottom w:val="single" w:sz="4" w:space="0" w:color="auto"/>
              <w:right w:val="nil"/>
            </w:tcBorders>
            <w:shd w:val="clear" w:color="auto" w:fill="auto"/>
            <w:vAlign w:val="center"/>
            <w:hideMark/>
          </w:tcPr>
          <w:p w14:paraId="2E26A354" w14:textId="77777777" w:rsidR="007F56EA" w:rsidRPr="00250FA7" w:rsidRDefault="007F56EA" w:rsidP="007F56EA">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Adjusted HR </w:t>
            </w:r>
          </w:p>
        </w:tc>
        <w:tc>
          <w:tcPr>
            <w:tcW w:w="1340" w:type="dxa"/>
            <w:tcBorders>
              <w:top w:val="nil"/>
              <w:left w:val="nil"/>
              <w:bottom w:val="single" w:sz="4" w:space="0" w:color="auto"/>
              <w:right w:val="nil"/>
            </w:tcBorders>
            <w:shd w:val="clear" w:color="auto" w:fill="auto"/>
            <w:vAlign w:val="center"/>
            <w:hideMark/>
          </w:tcPr>
          <w:p w14:paraId="1B54A123" w14:textId="77777777" w:rsidR="007F56EA" w:rsidRPr="00250FA7" w:rsidRDefault="007F56EA" w:rsidP="007F56EA">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95% CI</w:t>
            </w:r>
          </w:p>
        </w:tc>
        <w:tc>
          <w:tcPr>
            <w:tcW w:w="1340" w:type="dxa"/>
            <w:tcBorders>
              <w:top w:val="nil"/>
              <w:left w:val="nil"/>
              <w:bottom w:val="single" w:sz="4" w:space="0" w:color="auto"/>
              <w:right w:val="nil"/>
            </w:tcBorders>
            <w:shd w:val="clear" w:color="auto" w:fill="auto"/>
            <w:vAlign w:val="center"/>
            <w:hideMark/>
          </w:tcPr>
          <w:p w14:paraId="18B68A78" w14:textId="77777777" w:rsidR="007F56EA" w:rsidRPr="00250FA7" w:rsidRDefault="007F56EA" w:rsidP="007F56EA">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p-value</w:t>
            </w:r>
          </w:p>
        </w:tc>
      </w:tr>
      <w:tr w:rsidR="007F56EA" w:rsidRPr="00250FA7" w14:paraId="4747B553" w14:textId="77777777" w:rsidTr="005E6048">
        <w:trPr>
          <w:trHeight w:val="227"/>
        </w:trPr>
        <w:tc>
          <w:tcPr>
            <w:tcW w:w="5220" w:type="dxa"/>
            <w:tcBorders>
              <w:top w:val="nil"/>
              <w:left w:val="nil"/>
              <w:bottom w:val="nil"/>
              <w:right w:val="nil"/>
            </w:tcBorders>
            <w:shd w:val="clear" w:color="auto" w:fill="auto"/>
            <w:noWrap/>
            <w:vAlign w:val="center"/>
            <w:hideMark/>
          </w:tcPr>
          <w:p w14:paraId="23D6978D"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Sex</w:t>
            </w:r>
          </w:p>
        </w:tc>
        <w:tc>
          <w:tcPr>
            <w:tcW w:w="100" w:type="dxa"/>
            <w:tcBorders>
              <w:top w:val="nil"/>
              <w:left w:val="nil"/>
              <w:bottom w:val="nil"/>
              <w:right w:val="nil"/>
            </w:tcBorders>
            <w:shd w:val="clear" w:color="auto" w:fill="auto"/>
            <w:noWrap/>
            <w:vAlign w:val="center"/>
            <w:hideMark/>
          </w:tcPr>
          <w:p w14:paraId="7A80B95C"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37540704" w14:textId="77777777" w:rsidR="007F56EA" w:rsidRPr="00250FA7" w:rsidRDefault="007F56EA" w:rsidP="007F56EA">
            <w:pPr>
              <w:spacing w:after="0" w:line="240" w:lineRule="auto"/>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2D9E0364"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21F4CC20"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r>
      <w:tr w:rsidR="007F56EA" w:rsidRPr="00250FA7" w14:paraId="62B703D8" w14:textId="77777777" w:rsidTr="005E6048">
        <w:trPr>
          <w:trHeight w:val="227"/>
        </w:trPr>
        <w:tc>
          <w:tcPr>
            <w:tcW w:w="5220" w:type="dxa"/>
            <w:tcBorders>
              <w:top w:val="nil"/>
              <w:left w:val="nil"/>
              <w:bottom w:val="nil"/>
              <w:right w:val="nil"/>
            </w:tcBorders>
            <w:shd w:val="clear" w:color="auto" w:fill="auto"/>
            <w:noWrap/>
            <w:vAlign w:val="center"/>
            <w:hideMark/>
          </w:tcPr>
          <w:p w14:paraId="250418DB"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female</w:t>
            </w:r>
          </w:p>
        </w:tc>
        <w:tc>
          <w:tcPr>
            <w:tcW w:w="100" w:type="dxa"/>
            <w:tcBorders>
              <w:top w:val="nil"/>
              <w:left w:val="nil"/>
              <w:bottom w:val="nil"/>
              <w:right w:val="nil"/>
            </w:tcBorders>
            <w:shd w:val="clear" w:color="auto" w:fill="auto"/>
            <w:noWrap/>
            <w:vAlign w:val="center"/>
            <w:hideMark/>
          </w:tcPr>
          <w:p w14:paraId="293A4C06"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3C833A14"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Ref</w:t>
            </w:r>
          </w:p>
        </w:tc>
        <w:tc>
          <w:tcPr>
            <w:tcW w:w="1340" w:type="dxa"/>
            <w:tcBorders>
              <w:top w:val="nil"/>
              <w:left w:val="nil"/>
              <w:bottom w:val="nil"/>
              <w:right w:val="nil"/>
            </w:tcBorders>
            <w:shd w:val="clear" w:color="auto" w:fill="auto"/>
            <w:noWrap/>
            <w:vAlign w:val="center"/>
            <w:hideMark/>
          </w:tcPr>
          <w:p w14:paraId="1157D813"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p>
        </w:tc>
        <w:tc>
          <w:tcPr>
            <w:tcW w:w="1340" w:type="dxa"/>
            <w:tcBorders>
              <w:top w:val="nil"/>
              <w:left w:val="nil"/>
              <w:bottom w:val="nil"/>
              <w:right w:val="nil"/>
            </w:tcBorders>
            <w:shd w:val="clear" w:color="auto" w:fill="auto"/>
            <w:noWrap/>
            <w:vAlign w:val="center"/>
            <w:hideMark/>
          </w:tcPr>
          <w:p w14:paraId="72091D54"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r>
      <w:tr w:rsidR="007F56EA" w:rsidRPr="00250FA7" w14:paraId="2251AAAA" w14:textId="77777777" w:rsidTr="005E6048">
        <w:trPr>
          <w:trHeight w:val="227"/>
        </w:trPr>
        <w:tc>
          <w:tcPr>
            <w:tcW w:w="5220" w:type="dxa"/>
            <w:tcBorders>
              <w:top w:val="nil"/>
              <w:left w:val="nil"/>
              <w:bottom w:val="nil"/>
              <w:right w:val="nil"/>
            </w:tcBorders>
            <w:shd w:val="clear" w:color="auto" w:fill="auto"/>
            <w:noWrap/>
            <w:vAlign w:val="center"/>
            <w:hideMark/>
          </w:tcPr>
          <w:p w14:paraId="221B57B4"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male</w:t>
            </w:r>
          </w:p>
        </w:tc>
        <w:tc>
          <w:tcPr>
            <w:tcW w:w="100" w:type="dxa"/>
            <w:tcBorders>
              <w:top w:val="nil"/>
              <w:left w:val="nil"/>
              <w:bottom w:val="nil"/>
              <w:right w:val="nil"/>
            </w:tcBorders>
            <w:shd w:val="clear" w:color="auto" w:fill="auto"/>
            <w:noWrap/>
            <w:vAlign w:val="center"/>
            <w:hideMark/>
          </w:tcPr>
          <w:p w14:paraId="0E004CE4"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3C9278A8"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1.47</w:t>
            </w:r>
          </w:p>
        </w:tc>
        <w:tc>
          <w:tcPr>
            <w:tcW w:w="1340" w:type="dxa"/>
            <w:tcBorders>
              <w:top w:val="nil"/>
              <w:left w:val="nil"/>
              <w:bottom w:val="nil"/>
              <w:right w:val="nil"/>
            </w:tcBorders>
            <w:shd w:val="clear" w:color="auto" w:fill="auto"/>
            <w:noWrap/>
            <w:vAlign w:val="center"/>
            <w:hideMark/>
          </w:tcPr>
          <w:p w14:paraId="5A2B96DA"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1.25; 1.72</w:t>
            </w:r>
          </w:p>
        </w:tc>
        <w:tc>
          <w:tcPr>
            <w:tcW w:w="1340" w:type="dxa"/>
            <w:tcBorders>
              <w:top w:val="nil"/>
              <w:left w:val="nil"/>
              <w:bottom w:val="nil"/>
              <w:right w:val="nil"/>
            </w:tcBorders>
            <w:shd w:val="clear" w:color="auto" w:fill="auto"/>
            <w:noWrap/>
            <w:vAlign w:val="center"/>
            <w:hideMark/>
          </w:tcPr>
          <w:p w14:paraId="55471085"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7F56EA" w:rsidRPr="00250FA7" w14:paraId="7F38CA4D" w14:textId="77777777" w:rsidTr="005E6048">
        <w:trPr>
          <w:trHeight w:val="227"/>
        </w:trPr>
        <w:tc>
          <w:tcPr>
            <w:tcW w:w="5220" w:type="dxa"/>
            <w:tcBorders>
              <w:top w:val="nil"/>
              <w:left w:val="nil"/>
              <w:bottom w:val="nil"/>
              <w:right w:val="nil"/>
            </w:tcBorders>
            <w:shd w:val="clear" w:color="auto" w:fill="auto"/>
            <w:noWrap/>
            <w:vAlign w:val="center"/>
            <w:hideMark/>
          </w:tcPr>
          <w:p w14:paraId="320D0843"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Age</w:t>
            </w:r>
          </w:p>
        </w:tc>
        <w:tc>
          <w:tcPr>
            <w:tcW w:w="100" w:type="dxa"/>
            <w:tcBorders>
              <w:top w:val="nil"/>
              <w:left w:val="nil"/>
              <w:bottom w:val="nil"/>
              <w:right w:val="nil"/>
            </w:tcBorders>
            <w:shd w:val="clear" w:color="auto" w:fill="auto"/>
            <w:noWrap/>
            <w:vAlign w:val="center"/>
            <w:hideMark/>
          </w:tcPr>
          <w:p w14:paraId="3902B746"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383DD677" w14:textId="77777777" w:rsidR="007F56EA" w:rsidRPr="00250FA7" w:rsidRDefault="007F56EA" w:rsidP="007F56EA">
            <w:pPr>
              <w:spacing w:after="0" w:line="240" w:lineRule="auto"/>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37596B7F"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7C7DBFEC"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r>
      <w:tr w:rsidR="007F56EA" w:rsidRPr="00250FA7" w14:paraId="51938A5C" w14:textId="77777777" w:rsidTr="005E6048">
        <w:trPr>
          <w:trHeight w:val="227"/>
        </w:trPr>
        <w:tc>
          <w:tcPr>
            <w:tcW w:w="5220" w:type="dxa"/>
            <w:tcBorders>
              <w:top w:val="nil"/>
              <w:left w:val="nil"/>
              <w:bottom w:val="nil"/>
              <w:right w:val="nil"/>
            </w:tcBorders>
            <w:shd w:val="clear" w:color="auto" w:fill="auto"/>
            <w:noWrap/>
            <w:vAlign w:val="center"/>
            <w:hideMark/>
          </w:tcPr>
          <w:p w14:paraId="40B5D8B2"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20-39  years</w:t>
            </w:r>
          </w:p>
        </w:tc>
        <w:tc>
          <w:tcPr>
            <w:tcW w:w="100" w:type="dxa"/>
            <w:tcBorders>
              <w:top w:val="nil"/>
              <w:left w:val="nil"/>
              <w:bottom w:val="nil"/>
              <w:right w:val="nil"/>
            </w:tcBorders>
            <w:shd w:val="clear" w:color="auto" w:fill="auto"/>
            <w:noWrap/>
            <w:vAlign w:val="center"/>
            <w:hideMark/>
          </w:tcPr>
          <w:p w14:paraId="1B46EDB9"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0B1A8982" w14:textId="77777777" w:rsidR="007F56EA" w:rsidRPr="00250FA7" w:rsidRDefault="007F56EA" w:rsidP="007F56EA">
            <w:pPr>
              <w:spacing w:after="0" w:line="240" w:lineRule="auto"/>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1419F5A7"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bottom"/>
            <w:hideMark/>
          </w:tcPr>
          <w:p w14:paraId="42F1CEB3"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r>
      <w:tr w:rsidR="007F56EA" w:rsidRPr="00250FA7" w14:paraId="77003F5E" w14:textId="77777777" w:rsidTr="005E6048">
        <w:trPr>
          <w:trHeight w:val="227"/>
        </w:trPr>
        <w:tc>
          <w:tcPr>
            <w:tcW w:w="5220" w:type="dxa"/>
            <w:tcBorders>
              <w:top w:val="nil"/>
              <w:left w:val="nil"/>
              <w:bottom w:val="nil"/>
              <w:right w:val="nil"/>
            </w:tcBorders>
            <w:shd w:val="clear" w:color="auto" w:fill="auto"/>
            <w:noWrap/>
            <w:vAlign w:val="center"/>
            <w:hideMark/>
          </w:tcPr>
          <w:p w14:paraId="242FC364"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40-49 years</w:t>
            </w:r>
          </w:p>
        </w:tc>
        <w:tc>
          <w:tcPr>
            <w:tcW w:w="100" w:type="dxa"/>
            <w:tcBorders>
              <w:top w:val="nil"/>
              <w:left w:val="nil"/>
              <w:bottom w:val="nil"/>
              <w:right w:val="nil"/>
            </w:tcBorders>
            <w:shd w:val="clear" w:color="auto" w:fill="auto"/>
            <w:noWrap/>
            <w:vAlign w:val="center"/>
            <w:hideMark/>
          </w:tcPr>
          <w:p w14:paraId="5767903E"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3B158E37"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2.70</w:t>
            </w:r>
          </w:p>
        </w:tc>
        <w:tc>
          <w:tcPr>
            <w:tcW w:w="1340" w:type="dxa"/>
            <w:tcBorders>
              <w:top w:val="nil"/>
              <w:left w:val="nil"/>
              <w:bottom w:val="nil"/>
              <w:right w:val="nil"/>
            </w:tcBorders>
            <w:shd w:val="clear" w:color="auto" w:fill="auto"/>
            <w:noWrap/>
            <w:vAlign w:val="center"/>
            <w:hideMark/>
          </w:tcPr>
          <w:p w14:paraId="44FD98D7"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1.83; 3.98</w:t>
            </w:r>
          </w:p>
        </w:tc>
        <w:tc>
          <w:tcPr>
            <w:tcW w:w="1340" w:type="dxa"/>
            <w:tcBorders>
              <w:top w:val="nil"/>
              <w:left w:val="nil"/>
              <w:bottom w:val="nil"/>
              <w:right w:val="nil"/>
            </w:tcBorders>
            <w:shd w:val="clear" w:color="auto" w:fill="auto"/>
            <w:noWrap/>
            <w:vAlign w:val="center"/>
            <w:hideMark/>
          </w:tcPr>
          <w:p w14:paraId="4FDD472C"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7F56EA" w:rsidRPr="00250FA7" w14:paraId="12A4EE1B" w14:textId="77777777" w:rsidTr="005E6048">
        <w:trPr>
          <w:trHeight w:val="227"/>
        </w:trPr>
        <w:tc>
          <w:tcPr>
            <w:tcW w:w="5220" w:type="dxa"/>
            <w:tcBorders>
              <w:top w:val="nil"/>
              <w:left w:val="nil"/>
              <w:bottom w:val="nil"/>
              <w:right w:val="nil"/>
            </w:tcBorders>
            <w:shd w:val="clear" w:color="auto" w:fill="auto"/>
            <w:noWrap/>
            <w:vAlign w:val="center"/>
            <w:hideMark/>
          </w:tcPr>
          <w:p w14:paraId="5F8BF7ED"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50-59 years</w:t>
            </w:r>
          </w:p>
        </w:tc>
        <w:tc>
          <w:tcPr>
            <w:tcW w:w="100" w:type="dxa"/>
            <w:tcBorders>
              <w:top w:val="nil"/>
              <w:left w:val="nil"/>
              <w:bottom w:val="nil"/>
              <w:right w:val="nil"/>
            </w:tcBorders>
            <w:shd w:val="clear" w:color="auto" w:fill="auto"/>
            <w:noWrap/>
            <w:vAlign w:val="center"/>
            <w:hideMark/>
          </w:tcPr>
          <w:p w14:paraId="17B325D4"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4EBEEA9D"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8.72</w:t>
            </w:r>
          </w:p>
        </w:tc>
        <w:tc>
          <w:tcPr>
            <w:tcW w:w="1340" w:type="dxa"/>
            <w:tcBorders>
              <w:top w:val="nil"/>
              <w:left w:val="nil"/>
              <w:bottom w:val="nil"/>
              <w:right w:val="nil"/>
            </w:tcBorders>
            <w:shd w:val="clear" w:color="auto" w:fill="auto"/>
            <w:noWrap/>
            <w:vAlign w:val="center"/>
            <w:hideMark/>
          </w:tcPr>
          <w:p w14:paraId="0D3B7682"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6.17; 12.31</w:t>
            </w:r>
          </w:p>
        </w:tc>
        <w:tc>
          <w:tcPr>
            <w:tcW w:w="1340" w:type="dxa"/>
            <w:tcBorders>
              <w:top w:val="nil"/>
              <w:left w:val="nil"/>
              <w:bottom w:val="nil"/>
              <w:right w:val="nil"/>
            </w:tcBorders>
            <w:shd w:val="clear" w:color="auto" w:fill="auto"/>
            <w:noWrap/>
            <w:vAlign w:val="center"/>
            <w:hideMark/>
          </w:tcPr>
          <w:p w14:paraId="3D3E1B2A"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7F56EA" w:rsidRPr="00250FA7" w14:paraId="4AC42254" w14:textId="77777777" w:rsidTr="005E6048">
        <w:trPr>
          <w:trHeight w:val="227"/>
        </w:trPr>
        <w:tc>
          <w:tcPr>
            <w:tcW w:w="5220" w:type="dxa"/>
            <w:tcBorders>
              <w:top w:val="nil"/>
              <w:left w:val="nil"/>
              <w:bottom w:val="nil"/>
              <w:right w:val="nil"/>
            </w:tcBorders>
            <w:shd w:val="clear" w:color="auto" w:fill="auto"/>
            <w:noWrap/>
            <w:vAlign w:val="center"/>
            <w:hideMark/>
          </w:tcPr>
          <w:p w14:paraId="5C4F3F19"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60-69 years</w:t>
            </w:r>
          </w:p>
        </w:tc>
        <w:tc>
          <w:tcPr>
            <w:tcW w:w="100" w:type="dxa"/>
            <w:tcBorders>
              <w:top w:val="nil"/>
              <w:left w:val="nil"/>
              <w:bottom w:val="nil"/>
              <w:right w:val="nil"/>
            </w:tcBorders>
            <w:shd w:val="clear" w:color="auto" w:fill="auto"/>
            <w:noWrap/>
            <w:vAlign w:val="center"/>
            <w:hideMark/>
          </w:tcPr>
          <w:p w14:paraId="6734923F"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66DB77DD"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19.05</w:t>
            </w:r>
          </w:p>
        </w:tc>
        <w:tc>
          <w:tcPr>
            <w:tcW w:w="1340" w:type="dxa"/>
            <w:tcBorders>
              <w:top w:val="nil"/>
              <w:left w:val="nil"/>
              <w:bottom w:val="nil"/>
              <w:right w:val="nil"/>
            </w:tcBorders>
            <w:shd w:val="clear" w:color="auto" w:fill="auto"/>
            <w:noWrap/>
            <w:vAlign w:val="center"/>
            <w:hideMark/>
          </w:tcPr>
          <w:p w14:paraId="0C925897"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13.37; 27.13</w:t>
            </w:r>
          </w:p>
        </w:tc>
        <w:tc>
          <w:tcPr>
            <w:tcW w:w="1340" w:type="dxa"/>
            <w:tcBorders>
              <w:top w:val="nil"/>
              <w:left w:val="nil"/>
              <w:bottom w:val="nil"/>
              <w:right w:val="nil"/>
            </w:tcBorders>
            <w:shd w:val="clear" w:color="auto" w:fill="auto"/>
            <w:noWrap/>
            <w:vAlign w:val="center"/>
            <w:hideMark/>
          </w:tcPr>
          <w:p w14:paraId="655D63A2"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7F56EA" w:rsidRPr="00250FA7" w14:paraId="6CB0BE76" w14:textId="77777777" w:rsidTr="005E6048">
        <w:trPr>
          <w:trHeight w:val="227"/>
        </w:trPr>
        <w:tc>
          <w:tcPr>
            <w:tcW w:w="5220" w:type="dxa"/>
            <w:tcBorders>
              <w:top w:val="nil"/>
              <w:left w:val="nil"/>
              <w:bottom w:val="nil"/>
              <w:right w:val="nil"/>
            </w:tcBorders>
            <w:shd w:val="clear" w:color="auto" w:fill="auto"/>
            <w:noWrap/>
            <w:vAlign w:val="center"/>
            <w:hideMark/>
          </w:tcPr>
          <w:p w14:paraId="6165E09B"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≥70 years</w:t>
            </w:r>
          </w:p>
        </w:tc>
        <w:tc>
          <w:tcPr>
            <w:tcW w:w="100" w:type="dxa"/>
            <w:tcBorders>
              <w:top w:val="nil"/>
              <w:left w:val="nil"/>
              <w:bottom w:val="nil"/>
              <w:right w:val="nil"/>
            </w:tcBorders>
            <w:shd w:val="clear" w:color="auto" w:fill="auto"/>
            <w:noWrap/>
            <w:vAlign w:val="center"/>
            <w:hideMark/>
          </w:tcPr>
          <w:p w14:paraId="1C669053"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25BB76DA"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31.43</w:t>
            </w:r>
          </w:p>
        </w:tc>
        <w:tc>
          <w:tcPr>
            <w:tcW w:w="1340" w:type="dxa"/>
            <w:tcBorders>
              <w:top w:val="nil"/>
              <w:left w:val="nil"/>
              <w:bottom w:val="nil"/>
              <w:right w:val="nil"/>
            </w:tcBorders>
            <w:shd w:val="clear" w:color="auto" w:fill="auto"/>
            <w:noWrap/>
            <w:vAlign w:val="center"/>
            <w:hideMark/>
          </w:tcPr>
          <w:p w14:paraId="23CB539A"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21.93; 45.05</w:t>
            </w:r>
          </w:p>
        </w:tc>
        <w:tc>
          <w:tcPr>
            <w:tcW w:w="1340" w:type="dxa"/>
            <w:tcBorders>
              <w:top w:val="nil"/>
              <w:left w:val="nil"/>
              <w:bottom w:val="nil"/>
              <w:right w:val="nil"/>
            </w:tcBorders>
            <w:shd w:val="clear" w:color="auto" w:fill="auto"/>
            <w:noWrap/>
            <w:vAlign w:val="center"/>
            <w:hideMark/>
          </w:tcPr>
          <w:p w14:paraId="4A52FC95"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7F56EA" w:rsidRPr="00250FA7" w14:paraId="04256979" w14:textId="77777777" w:rsidTr="005E6048">
        <w:trPr>
          <w:trHeight w:val="227"/>
        </w:trPr>
        <w:tc>
          <w:tcPr>
            <w:tcW w:w="5220" w:type="dxa"/>
            <w:tcBorders>
              <w:top w:val="nil"/>
              <w:left w:val="nil"/>
              <w:bottom w:val="nil"/>
              <w:right w:val="nil"/>
            </w:tcBorders>
            <w:shd w:val="clear" w:color="auto" w:fill="auto"/>
            <w:noWrap/>
            <w:vAlign w:val="center"/>
            <w:hideMark/>
          </w:tcPr>
          <w:p w14:paraId="5387A901"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Diabetes</w:t>
            </w:r>
          </w:p>
        </w:tc>
        <w:tc>
          <w:tcPr>
            <w:tcW w:w="100" w:type="dxa"/>
            <w:tcBorders>
              <w:top w:val="nil"/>
              <w:left w:val="nil"/>
              <w:bottom w:val="nil"/>
              <w:right w:val="nil"/>
            </w:tcBorders>
            <w:shd w:val="clear" w:color="auto" w:fill="auto"/>
            <w:noWrap/>
            <w:vAlign w:val="center"/>
            <w:hideMark/>
          </w:tcPr>
          <w:p w14:paraId="166B7A2F"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343B295A" w14:textId="77777777" w:rsidR="007F56EA" w:rsidRPr="00250FA7" w:rsidRDefault="007F56EA" w:rsidP="007F56EA">
            <w:pPr>
              <w:spacing w:after="0" w:line="240" w:lineRule="auto"/>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5CAE3816"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22AA8E64"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r>
      <w:tr w:rsidR="007F56EA" w:rsidRPr="00250FA7" w14:paraId="22C982E3" w14:textId="77777777" w:rsidTr="005E6048">
        <w:trPr>
          <w:trHeight w:val="227"/>
        </w:trPr>
        <w:tc>
          <w:tcPr>
            <w:tcW w:w="5220" w:type="dxa"/>
            <w:tcBorders>
              <w:top w:val="nil"/>
              <w:left w:val="nil"/>
              <w:bottom w:val="nil"/>
              <w:right w:val="nil"/>
            </w:tcBorders>
            <w:shd w:val="clear" w:color="auto" w:fill="auto"/>
            <w:noWrap/>
            <w:vAlign w:val="center"/>
            <w:hideMark/>
          </w:tcPr>
          <w:p w14:paraId="2A4C03F3"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none</w:t>
            </w:r>
          </w:p>
        </w:tc>
        <w:tc>
          <w:tcPr>
            <w:tcW w:w="100" w:type="dxa"/>
            <w:tcBorders>
              <w:top w:val="nil"/>
              <w:left w:val="nil"/>
              <w:bottom w:val="nil"/>
              <w:right w:val="nil"/>
            </w:tcBorders>
            <w:shd w:val="clear" w:color="auto" w:fill="auto"/>
            <w:noWrap/>
            <w:vAlign w:val="center"/>
            <w:hideMark/>
          </w:tcPr>
          <w:p w14:paraId="41405592"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5C1FA924" w14:textId="77777777" w:rsidR="007F56EA" w:rsidRPr="00250FA7" w:rsidRDefault="007F56EA" w:rsidP="007F56EA">
            <w:pPr>
              <w:spacing w:after="0" w:line="240" w:lineRule="auto"/>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45A8A185"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7149442E"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r>
      <w:tr w:rsidR="007F56EA" w:rsidRPr="00250FA7" w14:paraId="242B167C" w14:textId="77777777" w:rsidTr="005E6048">
        <w:trPr>
          <w:trHeight w:val="227"/>
        </w:trPr>
        <w:tc>
          <w:tcPr>
            <w:tcW w:w="5220" w:type="dxa"/>
            <w:tcBorders>
              <w:top w:val="nil"/>
              <w:left w:val="nil"/>
              <w:bottom w:val="nil"/>
              <w:right w:val="nil"/>
            </w:tcBorders>
            <w:shd w:val="clear" w:color="auto" w:fill="auto"/>
            <w:noWrap/>
            <w:vAlign w:val="center"/>
            <w:hideMark/>
          </w:tcPr>
          <w:p w14:paraId="27AF00C7"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diabetes HbA1c &lt;7%</w:t>
            </w:r>
          </w:p>
        </w:tc>
        <w:tc>
          <w:tcPr>
            <w:tcW w:w="100" w:type="dxa"/>
            <w:tcBorders>
              <w:top w:val="nil"/>
              <w:left w:val="nil"/>
              <w:bottom w:val="nil"/>
              <w:right w:val="nil"/>
            </w:tcBorders>
            <w:shd w:val="clear" w:color="auto" w:fill="auto"/>
            <w:noWrap/>
            <w:vAlign w:val="center"/>
            <w:hideMark/>
          </w:tcPr>
          <w:p w14:paraId="7FBDA29D"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29145673"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2.54</w:t>
            </w:r>
          </w:p>
        </w:tc>
        <w:tc>
          <w:tcPr>
            <w:tcW w:w="1340" w:type="dxa"/>
            <w:tcBorders>
              <w:top w:val="nil"/>
              <w:left w:val="nil"/>
              <w:bottom w:val="nil"/>
              <w:right w:val="nil"/>
            </w:tcBorders>
            <w:shd w:val="clear" w:color="auto" w:fill="auto"/>
            <w:noWrap/>
            <w:vAlign w:val="center"/>
            <w:hideMark/>
          </w:tcPr>
          <w:p w14:paraId="0C454589"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1.89; 3.43</w:t>
            </w:r>
          </w:p>
        </w:tc>
        <w:tc>
          <w:tcPr>
            <w:tcW w:w="1340" w:type="dxa"/>
            <w:tcBorders>
              <w:top w:val="nil"/>
              <w:left w:val="nil"/>
              <w:bottom w:val="nil"/>
              <w:right w:val="nil"/>
            </w:tcBorders>
            <w:shd w:val="clear" w:color="auto" w:fill="auto"/>
            <w:noWrap/>
            <w:vAlign w:val="center"/>
            <w:hideMark/>
          </w:tcPr>
          <w:p w14:paraId="58893E62"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7F56EA" w:rsidRPr="00250FA7" w14:paraId="73E9C8AB" w14:textId="77777777" w:rsidTr="005E6048">
        <w:trPr>
          <w:trHeight w:val="227"/>
        </w:trPr>
        <w:tc>
          <w:tcPr>
            <w:tcW w:w="5220" w:type="dxa"/>
            <w:tcBorders>
              <w:top w:val="nil"/>
              <w:left w:val="nil"/>
              <w:bottom w:val="nil"/>
              <w:right w:val="nil"/>
            </w:tcBorders>
            <w:shd w:val="clear" w:color="auto" w:fill="auto"/>
            <w:noWrap/>
            <w:vAlign w:val="center"/>
            <w:hideMark/>
          </w:tcPr>
          <w:p w14:paraId="240A6791"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diabetes HbA1c 7 - 8.9%</w:t>
            </w:r>
          </w:p>
        </w:tc>
        <w:tc>
          <w:tcPr>
            <w:tcW w:w="100" w:type="dxa"/>
            <w:tcBorders>
              <w:top w:val="nil"/>
              <w:left w:val="nil"/>
              <w:bottom w:val="nil"/>
              <w:right w:val="nil"/>
            </w:tcBorders>
            <w:shd w:val="clear" w:color="auto" w:fill="auto"/>
            <w:noWrap/>
            <w:vAlign w:val="center"/>
            <w:hideMark/>
          </w:tcPr>
          <w:p w14:paraId="3E33FB52"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6B3D43DD"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3.48</w:t>
            </w:r>
          </w:p>
        </w:tc>
        <w:tc>
          <w:tcPr>
            <w:tcW w:w="1340" w:type="dxa"/>
            <w:tcBorders>
              <w:top w:val="nil"/>
              <w:left w:val="nil"/>
              <w:bottom w:val="nil"/>
              <w:right w:val="nil"/>
            </w:tcBorders>
            <w:shd w:val="clear" w:color="auto" w:fill="auto"/>
            <w:noWrap/>
            <w:vAlign w:val="center"/>
            <w:hideMark/>
          </w:tcPr>
          <w:p w14:paraId="286175A4"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2.70; 4.48</w:t>
            </w:r>
          </w:p>
        </w:tc>
        <w:tc>
          <w:tcPr>
            <w:tcW w:w="1340" w:type="dxa"/>
            <w:tcBorders>
              <w:top w:val="nil"/>
              <w:left w:val="nil"/>
              <w:bottom w:val="nil"/>
              <w:right w:val="nil"/>
            </w:tcBorders>
            <w:shd w:val="clear" w:color="auto" w:fill="auto"/>
            <w:noWrap/>
            <w:vAlign w:val="center"/>
            <w:hideMark/>
          </w:tcPr>
          <w:p w14:paraId="3DEACDE6"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7F56EA" w:rsidRPr="00250FA7" w14:paraId="0FA2CBA2" w14:textId="77777777" w:rsidTr="005E6048">
        <w:trPr>
          <w:trHeight w:val="227"/>
        </w:trPr>
        <w:tc>
          <w:tcPr>
            <w:tcW w:w="5220" w:type="dxa"/>
            <w:tcBorders>
              <w:top w:val="nil"/>
              <w:left w:val="nil"/>
              <w:bottom w:val="nil"/>
              <w:right w:val="nil"/>
            </w:tcBorders>
            <w:shd w:val="clear" w:color="auto" w:fill="auto"/>
            <w:noWrap/>
            <w:vAlign w:val="center"/>
            <w:hideMark/>
          </w:tcPr>
          <w:p w14:paraId="6AC43956"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diabetes HbA1c ≥9%</w:t>
            </w:r>
          </w:p>
        </w:tc>
        <w:tc>
          <w:tcPr>
            <w:tcW w:w="100" w:type="dxa"/>
            <w:tcBorders>
              <w:top w:val="nil"/>
              <w:left w:val="nil"/>
              <w:bottom w:val="nil"/>
              <w:right w:val="nil"/>
            </w:tcBorders>
            <w:shd w:val="clear" w:color="auto" w:fill="auto"/>
            <w:noWrap/>
            <w:vAlign w:val="center"/>
            <w:hideMark/>
          </w:tcPr>
          <w:p w14:paraId="04D883C5"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0143C2DC"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3.96</w:t>
            </w:r>
          </w:p>
        </w:tc>
        <w:tc>
          <w:tcPr>
            <w:tcW w:w="1340" w:type="dxa"/>
            <w:tcBorders>
              <w:top w:val="nil"/>
              <w:left w:val="nil"/>
              <w:bottom w:val="nil"/>
              <w:right w:val="nil"/>
            </w:tcBorders>
            <w:shd w:val="clear" w:color="auto" w:fill="auto"/>
            <w:noWrap/>
            <w:vAlign w:val="center"/>
            <w:hideMark/>
          </w:tcPr>
          <w:p w14:paraId="1F971E6E"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3.19; 4.91</w:t>
            </w:r>
          </w:p>
        </w:tc>
        <w:tc>
          <w:tcPr>
            <w:tcW w:w="1340" w:type="dxa"/>
            <w:tcBorders>
              <w:top w:val="nil"/>
              <w:left w:val="nil"/>
              <w:bottom w:val="nil"/>
              <w:right w:val="nil"/>
            </w:tcBorders>
            <w:shd w:val="clear" w:color="auto" w:fill="auto"/>
            <w:noWrap/>
            <w:vAlign w:val="center"/>
            <w:hideMark/>
          </w:tcPr>
          <w:p w14:paraId="037737C2"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7F56EA" w:rsidRPr="00250FA7" w14:paraId="62F53E2F" w14:textId="77777777" w:rsidTr="005E6048">
        <w:trPr>
          <w:trHeight w:val="227"/>
        </w:trPr>
        <w:tc>
          <w:tcPr>
            <w:tcW w:w="5220" w:type="dxa"/>
            <w:tcBorders>
              <w:top w:val="nil"/>
              <w:left w:val="nil"/>
              <w:bottom w:val="nil"/>
              <w:right w:val="nil"/>
            </w:tcBorders>
            <w:shd w:val="clear" w:color="auto" w:fill="auto"/>
            <w:noWrap/>
            <w:vAlign w:val="center"/>
            <w:hideMark/>
          </w:tcPr>
          <w:p w14:paraId="736ABFE1"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diabetes no HbA1c measurement</w:t>
            </w:r>
          </w:p>
        </w:tc>
        <w:tc>
          <w:tcPr>
            <w:tcW w:w="100" w:type="dxa"/>
            <w:tcBorders>
              <w:top w:val="nil"/>
              <w:left w:val="nil"/>
              <w:bottom w:val="nil"/>
              <w:right w:val="nil"/>
            </w:tcBorders>
            <w:shd w:val="clear" w:color="auto" w:fill="auto"/>
            <w:noWrap/>
            <w:vAlign w:val="center"/>
            <w:hideMark/>
          </w:tcPr>
          <w:p w14:paraId="615021DF"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5A30454C"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2.07</w:t>
            </w:r>
          </w:p>
        </w:tc>
        <w:tc>
          <w:tcPr>
            <w:tcW w:w="1340" w:type="dxa"/>
            <w:tcBorders>
              <w:top w:val="nil"/>
              <w:left w:val="nil"/>
              <w:bottom w:val="nil"/>
              <w:right w:val="nil"/>
            </w:tcBorders>
            <w:shd w:val="clear" w:color="auto" w:fill="auto"/>
            <w:noWrap/>
            <w:vAlign w:val="center"/>
            <w:hideMark/>
          </w:tcPr>
          <w:p w14:paraId="08DF53EC"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1.55; 2.76</w:t>
            </w:r>
          </w:p>
        </w:tc>
        <w:tc>
          <w:tcPr>
            <w:tcW w:w="1340" w:type="dxa"/>
            <w:tcBorders>
              <w:top w:val="nil"/>
              <w:left w:val="nil"/>
              <w:bottom w:val="nil"/>
              <w:right w:val="nil"/>
            </w:tcBorders>
            <w:shd w:val="clear" w:color="auto" w:fill="auto"/>
            <w:noWrap/>
            <w:vAlign w:val="center"/>
            <w:hideMark/>
          </w:tcPr>
          <w:p w14:paraId="7AA33A01"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7F56EA" w:rsidRPr="00250FA7" w14:paraId="17D03A40" w14:textId="77777777" w:rsidTr="005E6048">
        <w:trPr>
          <w:trHeight w:val="227"/>
        </w:trPr>
        <w:tc>
          <w:tcPr>
            <w:tcW w:w="5220" w:type="dxa"/>
            <w:tcBorders>
              <w:top w:val="nil"/>
              <w:left w:val="nil"/>
              <w:bottom w:val="nil"/>
              <w:right w:val="nil"/>
            </w:tcBorders>
            <w:shd w:val="clear" w:color="auto" w:fill="auto"/>
            <w:noWrap/>
            <w:vAlign w:val="center"/>
            <w:hideMark/>
          </w:tcPr>
          <w:p w14:paraId="755F7ACC"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Other non-communicable diseases</w:t>
            </w:r>
          </w:p>
        </w:tc>
        <w:tc>
          <w:tcPr>
            <w:tcW w:w="100" w:type="dxa"/>
            <w:tcBorders>
              <w:top w:val="nil"/>
              <w:left w:val="nil"/>
              <w:bottom w:val="nil"/>
              <w:right w:val="nil"/>
            </w:tcBorders>
            <w:shd w:val="clear" w:color="auto" w:fill="auto"/>
            <w:noWrap/>
            <w:vAlign w:val="center"/>
            <w:hideMark/>
          </w:tcPr>
          <w:p w14:paraId="6AF6C943"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1893F193" w14:textId="77777777" w:rsidR="007F56EA" w:rsidRPr="00250FA7" w:rsidRDefault="007F56EA" w:rsidP="007F56EA">
            <w:pPr>
              <w:spacing w:after="0" w:line="240" w:lineRule="auto"/>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7EA74CF8"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7340CB9D"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r>
      <w:tr w:rsidR="007F56EA" w:rsidRPr="00250FA7" w14:paraId="1BA1084A" w14:textId="77777777" w:rsidTr="005E6048">
        <w:trPr>
          <w:trHeight w:val="227"/>
        </w:trPr>
        <w:tc>
          <w:tcPr>
            <w:tcW w:w="5220" w:type="dxa"/>
            <w:tcBorders>
              <w:top w:val="nil"/>
              <w:left w:val="nil"/>
              <w:bottom w:val="nil"/>
              <w:right w:val="nil"/>
            </w:tcBorders>
            <w:shd w:val="clear" w:color="auto" w:fill="auto"/>
            <w:noWrap/>
            <w:vAlign w:val="center"/>
            <w:hideMark/>
          </w:tcPr>
          <w:p w14:paraId="2A57789A"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hypertension</w:t>
            </w:r>
          </w:p>
        </w:tc>
        <w:tc>
          <w:tcPr>
            <w:tcW w:w="100" w:type="dxa"/>
            <w:tcBorders>
              <w:top w:val="nil"/>
              <w:left w:val="nil"/>
              <w:bottom w:val="nil"/>
              <w:right w:val="nil"/>
            </w:tcBorders>
            <w:shd w:val="clear" w:color="auto" w:fill="auto"/>
            <w:noWrap/>
            <w:vAlign w:val="center"/>
            <w:hideMark/>
          </w:tcPr>
          <w:p w14:paraId="78BA6D21"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22F98C3E"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1.07</w:t>
            </w:r>
          </w:p>
        </w:tc>
        <w:tc>
          <w:tcPr>
            <w:tcW w:w="1340" w:type="dxa"/>
            <w:tcBorders>
              <w:top w:val="nil"/>
              <w:left w:val="nil"/>
              <w:bottom w:val="nil"/>
              <w:right w:val="nil"/>
            </w:tcBorders>
            <w:shd w:val="clear" w:color="auto" w:fill="auto"/>
            <w:noWrap/>
            <w:vAlign w:val="center"/>
            <w:hideMark/>
          </w:tcPr>
          <w:p w14:paraId="5A85E6BC"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0.89; 1.27</w:t>
            </w:r>
          </w:p>
        </w:tc>
        <w:tc>
          <w:tcPr>
            <w:tcW w:w="1340" w:type="dxa"/>
            <w:tcBorders>
              <w:top w:val="nil"/>
              <w:left w:val="nil"/>
              <w:bottom w:val="nil"/>
              <w:right w:val="nil"/>
            </w:tcBorders>
            <w:shd w:val="clear" w:color="auto" w:fill="auto"/>
            <w:noWrap/>
            <w:vAlign w:val="center"/>
            <w:hideMark/>
          </w:tcPr>
          <w:p w14:paraId="5DF1ADAF"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0.488</w:t>
            </w:r>
          </w:p>
        </w:tc>
      </w:tr>
      <w:tr w:rsidR="007F56EA" w:rsidRPr="00250FA7" w14:paraId="43D9780E" w14:textId="77777777" w:rsidTr="005E6048">
        <w:trPr>
          <w:trHeight w:val="227"/>
        </w:trPr>
        <w:tc>
          <w:tcPr>
            <w:tcW w:w="5220" w:type="dxa"/>
            <w:tcBorders>
              <w:top w:val="nil"/>
              <w:left w:val="nil"/>
              <w:bottom w:val="nil"/>
              <w:right w:val="nil"/>
            </w:tcBorders>
            <w:shd w:val="clear" w:color="auto" w:fill="auto"/>
            <w:noWrap/>
            <w:vAlign w:val="center"/>
            <w:hideMark/>
          </w:tcPr>
          <w:p w14:paraId="0BC7C013"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chronic kidney disease</w:t>
            </w:r>
          </w:p>
        </w:tc>
        <w:tc>
          <w:tcPr>
            <w:tcW w:w="100" w:type="dxa"/>
            <w:tcBorders>
              <w:top w:val="nil"/>
              <w:left w:val="nil"/>
              <w:bottom w:val="nil"/>
              <w:right w:val="nil"/>
            </w:tcBorders>
            <w:shd w:val="clear" w:color="auto" w:fill="auto"/>
            <w:noWrap/>
            <w:vAlign w:val="center"/>
            <w:hideMark/>
          </w:tcPr>
          <w:p w14:paraId="09204D6E"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3747351A"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1.81</w:t>
            </w:r>
          </w:p>
        </w:tc>
        <w:tc>
          <w:tcPr>
            <w:tcW w:w="1340" w:type="dxa"/>
            <w:tcBorders>
              <w:top w:val="nil"/>
              <w:left w:val="nil"/>
              <w:bottom w:val="nil"/>
              <w:right w:val="nil"/>
            </w:tcBorders>
            <w:shd w:val="clear" w:color="auto" w:fill="auto"/>
            <w:noWrap/>
            <w:vAlign w:val="center"/>
            <w:hideMark/>
          </w:tcPr>
          <w:p w14:paraId="41CCEC81"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1.45; 2.25</w:t>
            </w:r>
          </w:p>
        </w:tc>
        <w:tc>
          <w:tcPr>
            <w:tcW w:w="1340" w:type="dxa"/>
            <w:tcBorders>
              <w:top w:val="nil"/>
              <w:left w:val="nil"/>
              <w:bottom w:val="nil"/>
              <w:right w:val="nil"/>
            </w:tcBorders>
            <w:shd w:val="clear" w:color="auto" w:fill="auto"/>
            <w:noWrap/>
            <w:vAlign w:val="center"/>
            <w:hideMark/>
          </w:tcPr>
          <w:p w14:paraId="6D99E455"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7F56EA" w:rsidRPr="00250FA7" w14:paraId="612FD29D" w14:textId="77777777" w:rsidTr="005E6048">
        <w:trPr>
          <w:trHeight w:val="227"/>
        </w:trPr>
        <w:tc>
          <w:tcPr>
            <w:tcW w:w="5220" w:type="dxa"/>
            <w:tcBorders>
              <w:top w:val="nil"/>
              <w:left w:val="nil"/>
              <w:bottom w:val="nil"/>
              <w:right w:val="nil"/>
            </w:tcBorders>
            <w:shd w:val="clear" w:color="auto" w:fill="auto"/>
            <w:noWrap/>
            <w:vAlign w:val="center"/>
            <w:hideMark/>
          </w:tcPr>
          <w:p w14:paraId="08DF8F93"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chronic pulmonary disease / asthma</w:t>
            </w:r>
          </w:p>
        </w:tc>
        <w:tc>
          <w:tcPr>
            <w:tcW w:w="100" w:type="dxa"/>
            <w:tcBorders>
              <w:top w:val="nil"/>
              <w:left w:val="nil"/>
              <w:bottom w:val="nil"/>
              <w:right w:val="nil"/>
            </w:tcBorders>
            <w:shd w:val="clear" w:color="auto" w:fill="auto"/>
            <w:noWrap/>
            <w:vAlign w:val="center"/>
            <w:hideMark/>
          </w:tcPr>
          <w:p w14:paraId="0393AFC1"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53CA3F2D"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0.83</w:t>
            </w:r>
          </w:p>
        </w:tc>
        <w:tc>
          <w:tcPr>
            <w:tcW w:w="1340" w:type="dxa"/>
            <w:tcBorders>
              <w:top w:val="nil"/>
              <w:left w:val="nil"/>
              <w:bottom w:val="nil"/>
              <w:right w:val="nil"/>
            </w:tcBorders>
            <w:shd w:val="clear" w:color="auto" w:fill="auto"/>
            <w:noWrap/>
            <w:vAlign w:val="center"/>
            <w:hideMark/>
          </w:tcPr>
          <w:p w14:paraId="10E686CE"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0.66; 1.05</w:t>
            </w:r>
          </w:p>
        </w:tc>
        <w:tc>
          <w:tcPr>
            <w:tcW w:w="1340" w:type="dxa"/>
            <w:tcBorders>
              <w:top w:val="nil"/>
              <w:left w:val="nil"/>
              <w:bottom w:val="nil"/>
              <w:right w:val="nil"/>
            </w:tcBorders>
            <w:shd w:val="clear" w:color="auto" w:fill="auto"/>
            <w:noWrap/>
            <w:vAlign w:val="center"/>
            <w:hideMark/>
          </w:tcPr>
          <w:p w14:paraId="76CE3E10"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0.125</w:t>
            </w:r>
          </w:p>
        </w:tc>
      </w:tr>
      <w:tr w:rsidR="007F56EA" w:rsidRPr="00250FA7" w14:paraId="294EDCB6" w14:textId="77777777" w:rsidTr="005E6048">
        <w:trPr>
          <w:trHeight w:val="227"/>
        </w:trPr>
        <w:tc>
          <w:tcPr>
            <w:tcW w:w="5220" w:type="dxa"/>
            <w:tcBorders>
              <w:top w:val="nil"/>
              <w:left w:val="nil"/>
              <w:bottom w:val="nil"/>
              <w:right w:val="nil"/>
            </w:tcBorders>
            <w:shd w:val="clear" w:color="auto" w:fill="auto"/>
            <w:noWrap/>
            <w:vAlign w:val="center"/>
            <w:hideMark/>
          </w:tcPr>
          <w:p w14:paraId="02AFB2F8"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Tuberculosis</w:t>
            </w:r>
          </w:p>
        </w:tc>
        <w:tc>
          <w:tcPr>
            <w:tcW w:w="100" w:type="dxa"/>
            <w:tcBorders>
              <w:top w:val="nil"/>
              <w:left w:val="nil"/>
              <w:bottom w:val="nil"/>
              <w:right w:val="nil"/>
            </w:tcBorders>
            <w:shd w:val="clear" w:color="auto" w:fill="auto"/>
            <w:noWrap/>
            <w:vAlign w:val="center"/>
            <w:hideMark/>
          </w:tcPr>
          <w:p w14:paraId="29719715"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05BDC2F2" w14:textId="77777777" w:rsidR="007F56EA" w:rsidRPr="00250FA7" w:rsidRDefault="007F56EA" w:rsidP="007F56EA">
            <w:pPr>
              <w:spacing w:after="0" w:line="240" w:lineRule="auto"/>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5BEC7EE0"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1ACC43B9"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r>
      <w:tr w:rsidR="007F56EA" w:rsidRPr="00250FA7" w14:paraId="6682E7CB" w14:textId="77777777" w:rsidTr="005E6048">
        <w:trPr>
          <w:trHeight w:val="227"/>
        </w:trPr>
        <w:tc>
          <w:tcPr>
            <w:tcW w:w="5220" w:type="dxa"/>
            <w:tcBorders>
              <w:top w:val="nil"/>
              <w:left w:val="nil"/>
              <w:bottom w:val="nil"/>
              <w:right w:val="nil"/>
            </w:tcBorders>
            <w:shd w:val="clear" w:color="auto" w:fill="auto"/>
            <w:noWrap/>
            <w:vAlign w:val="center"/>
            <w:hideMark/>
          </w:tcPr>
          <w:p w14:paraId="5175F70D"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never tuberculosis</w:t>
            </w:r>
          </w:p>
        </w:tc>
        <w:tc>
          <w:tcPr>
            <w:tcW w:w="100" w:type="dxa"/>
            <w:tcBorders>
              <w:top w:val="nil"/>
              <w:left w:val="nil"/>
              <w:bottom w:val="nil"/>
              <w:right w:val="nil"/>
            </w:tcBorders>
            <w:shd w:val="clear" w:color="auto" w:fill="auto"/>
            <w:noWrap/>
            <w:vAlign w:val="center"/>
            <w:hideMark/>
          </w:tcPr>
          <w:p w14:paraId="35938BC2"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786569BD" w14:textId="77777777" w:rsidR="007F56EA" w:rsidRPr="00250FA7" w:rsidRDefault="007F56EA" w:rsidP="007F56EA">
            <w:pPr>
              <w:spacing w:after="0" w:line="240" w:lineRule="auto"/>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659676D0"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5858ECD7"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r>
      <w:tr w:rsidR="007F56EA" w:rsidRPr="00250FA7" w14:paraId="2B9EBA2B" w14:textId="77777777" w:rsidTr="005E6048">
        <w:trPr>
          <w:trHeight w:val="227"/>
        </w:trPr>
        <w:tc>
          <w:tcPr>
            <w:tcW w:w="5220" w:type="dxa"/>
            <w:tcBorders>
              <w:top w:val="nil"/>
              <w:left w:val="nil"/>
              <w:bottom w:val="nil"/>
              <w:right w:val="nil"/>
            </w:tcBorders>
            <w:shd w:val="clear" w:color="auto" w:fill="auto"/>
            <w:noWrap/>
            <w:vAlign w:val="center"/>
            <w:hideMark/>
          </w:tcPr>
          <w:p w14:paraId="470341F8"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previous tuberculosis</w:t>
            </w:r>
          </w:p>
        </w:tc>
        <w:tc>
          <w:tcPr>
            <w:tcW w:w="100" w:type="dxa"/>
            <w:tcBorders>
              <w:top w:val="nil"/>
              <w:left w:val="nil"/>
              <w:bottom w:val="nil"/>
              <w:right w:val="nil"/>
            </w:tcBorders>
            <w:shd w:val="clear" w:color="auto" w:fill="auto"/>
            <w:noWrap/>
            <w:vAlign w:val="center"/>
            <w:hideMark/>
          </w:tcPr>
          <w:p w14:paraId="63069E29"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0FEE6749"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1.53</w:t>
            </w:r>
          </w:p>
        </w:tc>
        <w:tc>
          <w:tcPr>
            <w:tcW w:w="1340" w:type="dxa"/>
            <w:tcBorders>
              <w:top w:val="nil"/>
              <w:left w:val="nil"/>
              <w:bottom w:val="nil"/>
              <w:right w:val="nil"/>
            </w:tcBorders>
            <w:shd w:val="clear" w:color="auto" w:fill="auto"/>
            <w:noWrap/>
            <w:vAlign w:val="center"/>
            <w:hideMark/>
          </w:tcPr>
          <w:p w14:paraId="47FD0D92"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1.20; 1.95</w:t>
            </w:r>
          </w:p>
        </w:tc>
        <w:tc>
          <w:tcPr>
            <w:tcW w:w="1340" w:type="dxa"/>
            <w:tcBorders>
              <w:top w:val="nil"/>
              <w:left w:val="nil"/>
              <w:bottom w:val="nil"/>
              <w:right w:val="nil"/>
            </w:tcBorders>
            <w:shd w:val="clear" w:color="auto" w:fill="auto"/>
            <w:noWrap/>
            <w:vAlign w:val="center"/>
            <w:hideMark/>
          </w:tcPr>
          <w:p w14:paraId="51FE80C4"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0.001</w:t>
            </w:r>
          </w:p>
        </w:tc>
      </w:tr>
      <w:tr w:rsidR="007F56EA" w:rsidRPr="00250FA7" w14:paraId="03C233CF" w14:textId="77777777" w:rsidTr="005E6048">
        <w:trPr>
          <w:trHeight w:val="227"/>
        </w:trPr>
        <w:tc>
          <w:tcPr>
            <w:tcW w:w="5220" w:type="dxa"/>
            <w:tcBorders>
              <w:top w:val="nil"/>
              <w:left w:val="nil"/>
              <w:bottom w:val="nil"/>
              <w:right w:val="nil"/>
            </w:tcBorders>
            <w:shd w:val="clear" w:color="auto" w:fill="auto"/>
            <w:noWrap/>
            <w:vAlign w:val="center"/>
            <w:hideMark/>
          </w:tcPr>
          <w:p w14:paraId="0358CABB"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current tuberculosis</w:t>
            </w:r>
          </w:p>
        </w:tc>
        <w:tc>
          <w:tcPr>
            <w:tcW w:w="100" w:type="dxa"/>
            <w:tcBorders>
              <w:top w:val="nil"/>
              <w:left w:val="nil"/>
              <w:bottom w:val="nil"/>
              <w:right w:val="nil"/>
            </w:tcBorders>
            <w:shd w:val="clear" w:color="auto" w:fill="auto"/>
            <w:noWrap/>
            <w:vAlign w:val="center"/>
            <w:hideMark/>
          </w:tcPr>
          <w:p w14:paraId="006629E0"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6A6123DB"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1.78</w:t>
            </w:r>
          </w:p>
        </w:tc>
        <w:tc>
          <w:tcPr>
            <w:tcW w:w="1340" w:type="dxa"/>
            <w:tcBorders>
              <w:top w:val="nil"/>
              <w:left w:val="nil"/>
              <w:bottom w:val="nil"/>
              <w:right w:val="nil"/>
            </w:tcBorders>
            <w:shd w:val="clear" w:color="auto" w:fill="auto"/>
            <w:noWrap/>
            <w:vAlign w:val="center"/>
            <w:hideMark/>
          </w:tcPr>
          <w:p w14:paraId="2BA96C37"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1.19; 2.66</w:t>
            </w:r>
          </w:p>
        </w:tc>
        <w:tc>
          <w:tcPr>
            <w:tcW w:w="1340" w:type="dxa"/>
            <w:tcBorders>
              <w:top w:val="nil"/>
              <w:left w:val="nil"/>
              <w:bottom w:val="nil"/>
              <w:right w:val="nil"/>
            </w:tcBorders>
            <w:shd w:val="clear" w:color="auto" w:fill="auto"/>
            <w:noWrap/>
            <w:vAlign w:val="center"/>
            <w:hideMark/>
          </w:tcPr>
          <w:p w14:paraId="1DA9522C"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0.005</w:t>
            </w:r>
          </w:p>
        </w:tc>
      </w:tr>
      <w:tr w:rsidR="007F56EA" w:rsidRPr="00250FA7" w14:paraId="2158FF54" w14:textId="77777777" w:rsidTr="005E6048">
        <w:trPr>
          <w:trHeight w:val="227"/>
        </w:trPr>
        <w:tc>
          <w:tcPr>
            <w:tcW w:w="5220" w:type="dxa"/>
            <w:tcBorders>
              <w:top w:val="nil"/>
              <w:left w:val="nil"/>
              <w:bottom w:val="nil"/>
              <w:right w:val="nil"/>
            </w:tcBorders>
            <w:shd w:val="clear" w:color="auto" w:fill="auto"/>
            <w:noWrap/>
            <w:vAlign w:val="center"/>
            <w:hideMark/>
          </w:tcPr>
          <w:p w14:paraId="4C4A4D29"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HIV</w:t>
            </w:r>
          </w:p>
        </w:tc>
        <w:tc>
          <w:tcPr>
            <w:tcW w:w="100" w:type="dxa"/>
            <w:tcBorders>
              <w:top w:val="nil"/>
              <w:left w:val="nil"/>
              <w:bottom w:val="nil"/>
              <w:right w:val="nil"/>
            </w:tcBorders>
            <w:shd w:val="clear" w:color="auto" w:fill="auto"/>
            <w:noWrap/>
            <w:vAlign w:val="center"/>
            <w:hideMark/>
          </w:tcPr>
          <w:p w14:paraId="597F0A3D"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79B8B906" w14:textId="77777777" w:rsidR="007F56EA" w:rsidRPr="00250FA7" w:rsidRDefault="007F56EA" w:rsidP="007F56EA">
            <w:pPr>
              <w:spacing w:after="0" w:line="240" w:lineRule="auto"/>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3E9F067A"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75C8545A"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r>
      <w:tr w:rsidR="007F56EA" w:rsidRPr="00250FA7" w14:paraId="7C6E61AE" w14:textId="77777777" w:rsidTr="005E6048">
        <w:trPr>
          <w:trHeight w:val="227"/>
        </w:trPr>
        <w:tc>
          <w:tcPr>
            <w:tcW w:w="5220" w:type="dxa"/>
            <w:tcBorders>
              <w:top w:val="nil"/>
              <w:left w:val="nil"/>
              <w:bottom w:val="nil"/>
              <w:right w:val="nil"/>
            </w:tcBorders>
            <w:shd w:val="clear" w:color="auto" w:fill="auto"/>
            <w:noWrap/>
            <w:vAlign w:val="center"/>
            <w:hideMark/>
          </w:tcPr>
          <w:p w14:paraId="6E47EC17"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negative</w:t>
            </w:r>
          </w:p>
        </w:tc>
        <w:tc>
          <w:tcPr>
            <w:tcW w:w="100" w:type="dxa"/>
            <w:tcBorders>
              <w:top w:val="nil"/>
              <w:left w:val="nil"/>
              <w:bottom w:val="nil"/>
              <w:right w:val="nil"/>
            </w:tcBorders>
            <w:shd w:val="clear" w:color="auto" w:fill="auto"/>
            <w:noWrap/>
            <w:vAlign w:val="center"/>
            <w:hideMark/>
          </w:tcPr>
          <w:p w14:paraId="58391F7F"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227A2FC4" w14:textId="77777777" w:rsidR="007F56EA" w:rsidRPr="00250FA7" w:rsidRDefault="007F56EA" w:rsidP="007F56EA">
            <w:pPr>
              <w:spacing w:after="0" w:line="240" w:lineRule="auto"/>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448749DF"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1529B76C"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r>
      <w:tr w:rsidR="007F56EA" w:rsidRPr="00250FA7" w14:paraId="383B8E72" w14:textId="77777777" w:rsidTr="005E6048">
        <w:trPr>
          <w:trHeight w:val="227"/>
        </w:trPr>
        <w:tc>
          <w:tcPr>
            <w:tcW w:w="5220" w:type="dxa"/>
            <w:tcBorders>
              <w:top w:val="nil"/>
              <w:left w:val="nil"/>
              <w:bottom w:val="nil"/>
              <w:right w:val="nil"/>
            </w:tcBorders>
            <w:shd w:val="clear" w:color="auto" w:fill="auto"/>
            <w:noWrap/>
            <w:vAlign w:val="center"/>
            <w:hideMark/>
          </w:tcPr>
          <w:p w14:paraId="31A639F0"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positive</w:t>
            </w:r>
          </w:p>
        </w:tc>
        <w:tc>
          <w:tcPr>
            <w:tcW w:w="100" w:type="dxa"/>
            <w:tcBorders>
              <w:top w:val="nil"/>
              <w:left w:val="nil"/>
              <w:bottom w:val="nil"/>
              <w:right w:val="nil"/>
            </w:tcBorders>
            <w:shd w:val="clear" w:color="auto" w:fill="auto"/>
            <w:noWrap/>
            <w:vAlign w:val="center"/>
            <w:hideMark/>
          </w:tcPr>
          <w:p w14:paraId="51096B0D"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715CBAC5"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1.75</w:t>
            </w:r>
          </w:p>
        </w:tc>
        <w:tc>
          <w:tcPr>
            <w:tcW w:w="1340" w:type="dxa"/>
            <w:tcBorders>
              <w:top w:val="nil"/>
              <w:left w:val="nil"/>
              <w:bottom w:val="nil"/>
              <w:right w:val="nil"/>
            </w:tcBorders>
            <w:shd w:val="clear" w:color="auto" w:fill="auto"/>
            <w:noWrap/>
            <w:vAlign w:val="center"/>
            <w:hideMark/>
          </w:tcPr>
          <w:p w14:paraId="0D760ABC"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1.40; 2.19</w:t>
            </w:r>
          </w:p>
        </w:tc>
        <w:tc>
          <w:tcPr>
            <w:tcW w:w="1340" w:type="dxa"/>
            <w:tcBorders>
              <w:top w:val="nil"/>
              <w:left w:val="nil"/>
              <w:bottom w:val="nil"/>
              <w:right w:val="nil"/>
            </w:tcBorders>
            <w:shd w:val="clear" w:color="auto" w:fill="auto"/>
            <w:noWrap/>
            <w:vAlign w:val="center"/>
            <w:hideMark/>
          </w:tcPr>
          <w:p w14:paraId="048688D2"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7F56EA" w:rsidRPr="00250FA7" w14:paraId="520CD54F" w14:textId="77777777" w:rsidTr="005E6048">
        <w:trPr>
          <w:trHeight w:val="80"/>
        </w:trPr>
        <w:tc>
          <w:tcPr>
            <w:tcW w:w="5220" w:type="dxa"/>
            <w:tcBorders>
              <w:top w:val="nil"/>
              <w:left w:val="nil"/>
              <w:bottom w:val="nil"/>
              <w:right w:val="nil"/>
            </w:tcBorders>
            <w:shd w:val="clear" w:color="000000" w:fill="BFBFBF"/>
            <w:noWrap/>
            <w:vAlign w:val="center"/>
            <w:hideMark/>
          </w:tcPr>
          <w:p w14:paraId="5FD4810E" w14:textId="77777777" w:rsidR="007F56EA" w:rsidRPr="00250FA7" w:rsidRDefault="007F56EA" w:rsidP="007F56EA">
            <w:pPr>
              <w:spacing w:after="0" w:line="240" w:lineRule="auto"/>
              <w:rPr>
                <w:rFonts w:ascii="Calibri" w:eastAsia="Times New Roman" w:hAnsi="Calibri" w:cs="Calibri"/>
                <w:b/>
                <w:bCs/>
                <w:color w:val="000000"/>
                <w:sz w:val="2"/>
                <w:szCs w:val="2"/>
                <w:lang w:eastAsia="en-ZA"/>
              </w:rPr>
            </w:pPr>
            <w:r w:rsidRPr="00250FA7">
              <w:rPr>
                <w:rFonts w:ascii="Calibri" w:eastAsia="Times New Roman" w:hAnsi="Calibri" w:cs="Calibri"/>
                <w:b/>
                <w:bCs/>
                <w:color w:val="000000"/>
                <w:sz w:val="2"/>
                <w:szCs w:val="2"/>
                <w:lang w:eastAsia="en-ZA"/>
              </w:rPr>
              <w:t> </w:t>
            </w:r>
          </w:p>
        </w:tc>
        <w:tc>
          <w:tcPr>
            <w:tcW w:w="100" w:type="dxa"/>
            <w:tcBorders>
              <w:top w:val="nil"/>
              <w:left w:val="nil"/>
              <w:bottom w:val="nil"/>
              <w:right w:val="nil"/>
            </w:tcBorders>
            <w:shd w:val="clear" w:color="auto" w:fill="auto"/>
            <w:noWrap/>
            <w:vAlign w:val="center"/>
            <w:hideMark/>
          </w:tcPr>
          <w:p w14:paraId="7667E786" w14:textId="77777777" w:rsidR="007F56EA" w:rsidRPr="00250FA7" w:rsidRDefault="007F56EA" w:rsidP="007F56EA">
            <w:pPr>
              <w:spacing w:after="0" w:line="240" w:lineRule="auto"/>
              <w:rPr>
                <w:rFonts w:ascii="Calibri" w:eastAsia="Times New Roman" w:hAnsi="Calibri" w:cs="Calibri"/>
                <w:b/>
                <w:bCs/>
                <w:color w:val="000000"/>
                <w:sz w:val="2"/>
                <w:szCs w:val="2"/>
                <w:lang w:eastAsia="en-ZA"/>
              </w:rPr>
            </w:pPr>
          </w:p>
        </w:tc>
        <w:tc>
          <w:tcPr>
            <w:tcW w:w="1060" w:type="dxa"/>
            <w:tcBorders>
              <w:top w:val="nil"/>
              <w:left w:val="nil"/>
              <w:bottom w:val="nil"/>
              <w:right w:val="nil"/>
            </w:tcBorders>
            <w:shd w:val="clear" w:color="000000" w:fill="BFBFBF"/>
            <w:noWrap/>
            <w:vAlign w:val="center"/>
            <w:hideMark/>
          </w:tcPr>
          <w:p w14:paraId="0B2A0009" w14:textId="77777777" w:rsidR="007F56EA" w:rsidRPr="00250FA7" w:rsidRDefault="007F56EA" w:rsidP="007F56EA">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1340" w:type="dxa"/>
            <w:tcBorders>
              <w:top w:val="nil"/>
              <w:left w:val="nil"/>
              <w:bottom w:val="nil"/>
              <w:right w:val="nil"/>
            </w:tcBorders>
            <w:shd w:val="clear" w:color="000000" w:fill="BFBFBF"/>
            <w:noWrap/>
            <w:vAlign w:val="center"/>
            <w:hideMark/>
          </w:tcPr>
          <w:p w14:paraId="65501296" w14:textId="77777777" w:rsidR="007F56EA" w:rsidRPr="00250FA7" w:rsidRDefault="007F56EA" w:rsidP="007F56EA">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1340" w:type="dxa"/>
            <w:tcBorders>
              <w:top w:val="nil"/>
              <w:left w:val="nil"/>
              <w:bottom w:val="nil"/>
              <w:right w:val="nil"/>
            </w:tcBorders>
            <w:shd w:val="clear" w:color="000000" w:fill="BFBFBF"/>
            <w:noWrap/>
            <w:vAlign w:val="center"/>
            <w:hideMark/>
          </w:tcPr>
          <w:p w14:paraId="4BE602F9" w14:textId="77777777" w:rsidR="007F56EA" w:rsidRPr="00250FA7" w:rsidRDefault="007F56EA" w:rsidP="007F56EA">
            <w:pPr>
              <w:spacing w:after="0" w:line="240" w:lineRule="auto"/>
              <w:jc w:val="center"/>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r>
      <w:tr w:rsidR="007F56EA" w:rsidRPr="00250FA7" w14:paraId="2BD8F4ED" w14:textId="77777777" w:rsidTr="005E6048">
        <w:trPr>
          <w:trHeight w:val="227"/>
        </w:trPr>
        <w:tc>
          <w:tcPr>
            <w:tcW w:w="5220" w:type="dxa"/>
            <w:tcBorders>
              <w:top w:val="nil"/>
              <w:left w:val="nil"/>
              <w:bottom w:val="nil"/>
              <w:right w:val="nil"/>
            </w:tcBorders>
            <w:shd w:val="clear" w:color="auto" w:fill="auto"/>
            <w:noWrap/>
            <w:vAlign w:val="center"/>
            <w:hideMark/>
          </w:tcPr>
          <w:p w14:paraId="51602325"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VL &lt;1000 copies/ml (last 15 </w:t>
            </w:r>
            <w:proofErr w:type="spellStart"/>
            <w:r w:rsidRPr="00250FA7">
              <w:rPr>
                <w:rFonts w:ascii="Calibri" w:eastAsia="Times New Roman" w:hAnsi="Calibri" w:cs="Calibri"/>
                <w:b/>
                <w:bCs/>
                <w:color w:val="000000"/>
                <w:sz w:val="18"/>
                <w:szCs w:val="18"/>
                <w:lang w:eastAsia="en-ZA"/>
              </w:rPr>
              <w:t>mo</w:t>
            </w:r>
            <w:proofErr w:type="spellEnd"/>
            <w:r w:rsidRPr="00250FA7">
              <w:rPr>
                <w:rFonts w:ascii="Calibri" w:eastAsia="Times New Roman" w:hAnsi="Calibri" w:cs="Calibri"/>
                <w:b/>
                <w:bCs/>
                <w:color w:val="000000"/>
                <w:sz w:val="18"/>
                <w:szCs w:val="18"/>
                <w:lang w:eastAsia="en-ZA"/>
              </w:rPr>
              <w:t xml:space="preserve">) &amp; ART script (last 6 </w:t>
            </w:r>
            <w:proofErr w:type="spellStart"/>
            <w:r w:rsidRPr="00250FA7">
              <w:rPr>
                <w:rFonts w:ascii="Calibri" w:eastAsia="Times New Roman" w:hAnsi="Calibri" w:cs="Calibri"/>
                <w:b/>
                <w:bCs/>
                <w:color w:val="000000"/>
                <w:sz w:val="18"/>
                <w:szCs w:val="18"/>
                <w:lang w:eastAsia="en-ZA"/>
              </w:rPr>
              <w:t>mo</w:t>
            </w:r>
            <w:proofErr w:type="spellEnd"/>
            <w:r w:rsidRPr="00250FA7">
              <w:rPr>
                <w:rFonts w:ascii="Calibri" w:eastAsia="Times New Roman" w:hAnsi="Calibri" w:cs="Calibri"/>
                <w:b/>
                <w:bCs/>
                <w:color w:val="000000"/>
                <w:sz w:val="18"/>
                <w:szCs w:val="18"/>
                <w:lang w:eastAsia="en-ZA"/>
              </w:rPr>
              <w:t>)</w:t>
            </w:r>
            <w:r w:rsidRPr="00250FA7">
              <w:rPr>
                <w:rFonts w:ascii="Calibri" w:eastAsia="Times New Roman" w:hAnsi="Calibri" w:cs="Calibri"/>
                <w:b/>
                <w:bCs/>
                <w:color w:val="000000"/>
                <w:sz w:val="18"/>
                <w:szCs w:val="18"/>
                <w:vertAlign w:val="superscript"/>
                <w:lang w:eastAsia="en-ZA"/>
              </w:rPr>
              <w:t>a</w:t>
            </w:r>
          </w:p>
        </w:tc>
        <w:tc>
          <w:tcPr>
            <w:tcW w:w="100" w:type="dxa"/>
            <w:tcBorders>
              <w:top w:val="nil"/>
              <w:left w:val="nil"/>
              <w:bottom w:val="nil"/>
              <w:right w:val="nil"/>
            </w:tcBorders>
            <w:shd w:val="clear" w:color="auto" w:fill="auto"/>
            <w:noWrap/>
            <w:vAlign w:val="bottom"/>
            <w:hideMark/>
          </w:tcPr>
          <w:p w14:paraId="70312E69"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29CE6888"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1.75</w:t>
            </w:r>
          </w:p>
        </w:tc>
        <w:tc>
          <w:tcPr>
            <w:tcW w:w="1340" w:type="dxa"/>
            <w:tcBorders>
              <w:top w:val="nil"/>
              <w:left w:val="nil"/>
              <w:bottom w:val="nil"/>
              <w:right w:val="nil"/>
            </w:tcBorders>
            <w:shd w:val="clear" w:color="auto" w:fill="auto"/>
            <w:noWrap/>
            <w:vAlign w:val="center"/>
            <w:hideMark/>
          </w:tcPr>
          <w:p w14:paraId="6E8D02F1"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1.34; 2.29</w:t>
            </w:r>
          </w:p>
        </w:tc>
        <w:tc>
          <w:tcPr>
            <w:tcW w:w="1340" w:type="dxa"/>
            <w:tcBorders>
              <w:top w:val="nil"/>
              <w:left w:val="nil"/>
              <w:bottom w:val="nil"/>
              <w:right w:val="nil"/>
            </w:tcBorders>
            <w:shd w:val="clear" w:color="auto" w:fill="auto"/>
            <w:noWrap/>
            <w:vAlign w:val="center"/>
            <w:hideMark/>
          </w:tcPr>
          <w:p w14:paraId="32B6DA14"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7F56EA" w:rsidRPr="00250FA7" w14:paraId="4613E02A" w14:textId="77777777" w:rsidTr="00937174">
        <w:trPr>
          <w:trHeight w:val="439"/>
        </w:trPr>
        <w:tc>
          <w:tcPr>
            <w:tcW w:w="5220" w:type="dxa"/>
            <w:tcBorders>
              <w:top w:val="nil"/>
              <w:left w:val="nil"/>
              <w:bottom w:val="nil"/>
              <w:right w:val="nil"/>
            </w:tcBorders>
            <w:shd w:val="clear" w:color="auto" w:fill="auto"/>
            <w:vAlign w:val="center"/>
            <w:hideMark/>
          </w:tcPr>
          <w:p w14:paraId="3D3902C3" w14:textId="220EC084"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VL  &lt;1000 copies/ml (2yr to 15 </w:t>
            </w:r>
            <w:proofErr w:type="spellStart"/>
            <w:r w:rsidRPr="00250FA7">
              <w:rPr>
                <w:rFonts w:ascii="Calibri" w:eastAsia="Times New Roman" w:hAnsi="Calibri" w:cs="Calibri"/>
                <w:b/>
                <w:bCs/>
                <w:color w:val="000000"/>
                <w:sz w:val="18"/>
                <w:szCs w:val="18"/>
                <w:lang w:eastAsia="en-ZA"/>
              </w:rPr>
              <w:t>mo</w:t>
            </w:r>
            <w:proofErr w:type="spellEnd"/>
            <w:r w:rsidRPr="00250FA7">
              <w:rPr>
                <w:rFonts w:ascii="Calibri" w:eastAsia="Times New Roman" w:hAnsi="Calibri" w:cs="Calibri"/>
                <w:b/>
                <w:bCs/>
                <w:color w:val="000000"/>
                <w:sz w:val="18"/>
                <w:szCs w:val="18"/>
                <w:lang w:eastAsia="en-ZA"/>
              </w:rPr>
              <w:t xml:space="preserve"> prior)</w:t>
            </w:r>
            <w:r w:rsidRPr="00250FA7">
              <w:rPr>
                <w:rFonts w:ascii="Calibri" w:eastAsia="Times New Roman" w:hAnsi="Calibri" w:cs="Calibri"/>
                <w:b/>
                <w:bCs/>
                <w:color w:val="000000"/>
                <w:sz w:val="18"/>
                <w:szCs w:val="18"/>
                <w:lang w:eastAsia="en-ZA"/>
              </w:rPr>
              <w:br/>
              <w:t xml:space="preserve">    </w:t>
            </w:r>
            <w:r w:rsidR="004A3B9E" w:rsidRPr="00250FA7">
              <w:rPr>
                <w:rFonts w:ascii="Calibri" w:eastAsia="Times New Roman" w:hAnsi="Calibri" w:cs="Calibri"/>
                <w:b/>
                <w:bCs/>
                <w:color w:val="000000"/>
                <w:sz w:val="18"/>
                <w:szCs w:val="18"/>
                <w:lang w:eastAsia="en-ZA"/>
              </w:rPr>
              <w:t xml:space="preserve">    </w:t>
            </w:r>
            <w:r w:rsidRPr="00250FA7">
              <w:rPr>
                <w:rFonts w:ascii="Calibri" w:eastAsia="Times New Roman" w:hAnsi="Calibri" w:cs="Calibri"/>
                <w:b/>
                <w:bCs/>
                <w:color w:val="000000"/>
                <w:sz w:val="18"/>
                <w:szCs w:val="18"/>
                <w:lang w:eastAsia="en-ZA"/>
              </w:rPr>
              <w:t xml:space="preserve">OR ART script (last 6 </w:t>
            </w:r>
            <w:proofErr w:type="spellStart"/>
            <w:r w:rsidRPr="00250FA7">
              <w:rPr>
                <w:rFonts w:ascii="Calibri" w:eastAsia="Times New Roman" w:hAnsi="Calibri" w:cs="Calibri"/>
                <w:b/>
                <w:bCs/>
                <w:color w:val="000000"/>
                <w:sz w:val="18"/>
                <w:szCs w:val="18"/>
                <w:lang w:eastAsia="en-ZA"/>
              </w:rPr>
              <w:t>mo</w:t>
            </w:r>
            <w:proofErr w:type="spellEnd"/>
            <w:r w:rsidRPr="00250FA7">
              <w:rPr>
                <w:rFonts w:ascii="Calibri" w:eastAsia="Times New Roman" w:hAnsi="Calibri" w:cs="Calibri"/>
                <w:b/>
                <w:bCs/>
                <w:color w:val="000000"/>
                <w:sz w:val="18"/>
                <w:szCs w:val="18"/>
                <w:lang w:eastAsia="en-ZA"/>
              </w:rPr>
              <w:t>) &amp; VL &lt;1000 copies/ml &gt;2yr prior</w:t>
            </w:r>
          </w:p>
        </w:tc>
        <w:tc>
          <w:tcPr>
            <w:tcW w:w="100" w:type="dxa"/>
            <w:tcBorders>
              <w:top w:val="nil"/>
              <w:left w:val="nil"/>
              <w:bottom w:val="nil"/>
              <w:right w:val="nil"/>
            </w:tcBorders>
            <w:shd w:val="clear" w:color="auto" w:fill="auto"/>
            <w:vAlign w:val="center"/>
            <w:hideMark/>
          </w:tcPr>
          <w:p w14:paraId="4F2BC470"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5D1BCF1B"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1.59</w:t>
            </w:r>
          </w:p>
        </w:tc>
        <w:tc>
          <w:tcPr>
            <w:tcW w:w="1340" w:type="dxa"/>
            <w:tcBorders>
              <w:top w:val="nil"/>
              <w:left w:val="nil"/>
              <w:bottom w:val="nil"/>
              <w:right w:val="nil"/>
            </w:tcBorders>
            <w:shd w:val="clear" w:color="auto" w:fill="auto"/>
            <w:noWrap/>
            <w:vAlign w:val="center"/>
            <w:hideMark/>
          </w:tcPr>
          <w:p w14:paraId="0EE53785"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0.87; 2.92</w:t>
            </w:r>
          </w:p>
        </w:tc>
        <w:tc>
          <w:tcPr>
            <w:tcW w:w="1340" w:type="dxa"/>
            <w:tcBorders>
              <w:top w:val="nil"/>
              <w:left w:val="nil"/>
              <w:bottom w:val="nil"/>
              <w:right w:val="nil"/>
            </w:tcBorders>
            <w:shd w:val="clear" w:color="auto" w:fill="auto"/>
            <w:vAlign w:val="center"/>
            <w:hideMark/>
          </w:tcPr>
          <w:p w14:paraId="0A8FB4B3"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0.135</w:t>
            </w:r>
          </w:p>
        </w:tc>
      </w:tr>
      <w:tr w:rsidR="007F56EA" w:rsidRPr="00250FA7" w14:paraId="7B90B957" w14:textId="77777777" w:rsidTr="005E6048">
        <w:trPr>
          <w:trHeight w:val="227"/>
        </w:trPr>
        <w:tc>
          <w:tcPr>
            <w:tcW w:w="5320" w:type="dxa"/>
            <w:gridSpan w:val="2"/>
            <w:tcBorders>
              <w:top w:val="nil"/>
              <w:left w:val="nil"/>
              <w:bottom w:val="nil"/>
              <w:right w:val="nil"/>
            </w:tcBorders>
            <w:shd w:val="clear" w:color="auto" w:fill="auto"/>
            <w:noWrap/>
            <w:vAlign w:val="center"/>
            <w:hideMark/>
          </w:tcPr>
          <w:p w14:paraId="038B7A63"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VL ≥ 1000 copies/ml (last 15 </w:t>
            </w:r>
            <w:proofErr w:type="spellStart"/>
            <w:r w:rsidRPr="00250FA7">
              <w:rPr>
                <w:rFonts w:ascii="Calibri" w:eastAsia="Times New Roman" w:hAnsi="Calibri" w:cs="Calibri"/>
                <w:b/>
                <w:bCs/>
                <w:color w:val="000000"/>
                <w:sz w:val="18"/>
                <w:szCs w:val="18"/>
                <w:lang w:eastAsia="en-ZA"/>
              </w:rPr>
              <w:t>mo</w:t>
            </w:r>
            <w:proofErr w:type="spellEnd"/>
            <w:r w:rsidRPr="00250FA7">
              <w:rPr>
                <w:rFonts w:ascii="Calibri" w:eastAsia="Times New Roman" w:hAnsi="Calibri" w:cs="Calibri"/>
                <w:b/>
                <w:bCs/>
                <w:color w:val="000000"/>
                <w:sz w:val="18"/>
                <w:szCs w:val="18"/>
                <w:lang w:eastAsia="en-ZA"/>
              </w:rPr>
              <w:t xml:space="preserve">) or CD4 &lt;200 cells/µl (last 18 </w:t>
            </w:r>
            <w:proofErr w:type="spellStart"/>
            <w:r w:rsidRPr="00250FA7">
              <w:rPr>
                <w:rFonts w:ascii="Calibri" w:eastAsia="Times New Roman" w:hAnsi="Calibri" w:cs="Calibri"/>
                <w:b/>
                <w:bCs/>
                <w:color w:val="000000"/>
                <w:sz w:val="18"/>
                <w:szCs w:val="18"/>
                <w:lang w:eastAsia="en-ZA"/>
              </w:rPr>
              <w:t>mo</w:t>
            </w:r>
            <w:proofErr w:type="spellEnd"/>
            <w:r w:rsidRPr="00250FA7">
              <w:rPr>
                <w:rFonts w:ascii="Calibri" w:eastAsia="Times New Roman" w:hAnsi="Calibri" w:cs="Calibri"/>
                <w:b/>
                <w:bCs/>
                <w:color w:val="000000"/>
                <w:sz w:val="18"/>
                <w:szCs w:val="18"/>
                <w:lang w:eastAsia="en-ZA"/>
              </w:rPr>
              <w:t>)</w:t>
            </w:r>
          </w:p>
        </w:tc>
        <w:tc>
          <w:tcPr>
            <w:tcW w:w="1060" w:type="dxa"/>
            <w:tcBorders>
              <w:top w:val="nil"/>
              <w:left w:val="nil"/>
              <w:bottom w:val="nil"/>
              <w:right w:val="nil"/>
            </w:tcBorders>
            <w:shd w:val="clear" w:color="auto" w:fill="auto"/>
            <w:noWrap/>
            <w:vAlign w:val="center"/>
            <w:hideMark/>
          </w:tcPr>
          <w:p w14:paraId="18E2D440"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3.80</w:t>
            </w:r>
          </w:p>
        </w:tc>
        <w:tc>
          <w:tcPr>
            <w:tcW w:w="1340" w:type="dxa"/>
            <w:tcBorders>
              <w:top w:val="nil"/>
              <w:left w:val="nil"/>
              <w:bottom w:val="nil"/>
              <w:right w:val="nil"/>
            </w:tcBorders>
            <w:shd w:val="clear" w:color="auto" w:fill="auto"/>
            <w:noWrap/>
            <w:vAlign w:val="center"/>
            <w:hideMark/>
          </w:tcPr>
          <w:p w14:paraId="50F55C23"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2.07; 6.95</w:t>
            </w:r>
          </w:p>
        </w:tc>
        <w:tc>
          <w:tcPr>
            <w:tcW w:w="1340" w:type="dxa"/>
            <w:tcBorders>
              <w:top w:val="nil"/>
              <w:left w:val="nil"/>
              <w:bottom w:val="nil"/>
              <w:right w:val="nil"/>
            </w:tcBorders>
            <w:shd w:val="clear" w:color="auto" w:fill="auto"/>
            <w:noWrap/>
            <w:vAlign w:val="center"/>
            <w:hideMark/>
          </w:tcPr>
          <w:p w14:paraId="6FDC9017"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7F56EA" w:rsidRPr="00250FA7" w14:paraId="4A4A0CC9" w14:textId="77777777" w:rsidTr="005E6048">
        <w:trPr>
          <w:trHeight w:val="227"/>
        </w:trPr>
        <w:tc>
          <w:tcPr>
            <w:tcW w:w="5220" w:type="dxa"/>
            <w:tcBorders>
              <w:top w:val="nil"/>
              <w:left w:val="nil"/>
              <w:bottom w:val="nil"/>
              <w:right w:val="nil"/>
            </w:tcBorders>
            <w:shd w:val="clear" w:color="auto" w:fill="auto"/>
            <w:noWrap/>
            <w:vAlign w:val="center"/>
            <w:hideMark/>
          </w:tcPr>
          <w:p w14:paraId="7A232986"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No VL (last 15 </w:t>
            </w:r>
            <w:proofErr w:type="spellStart"/>
            <w:r w:rsidRPr="00250FA7">
              <w:rPr>
                <w:rFonts w:ascii="Calibri" w:eastAsia="Times New Roman" w:hAnsi="Calibri" w:cs="Calibri"/>
                <w:b/>
                <w:bCs/>
                <w:color w:val="000000"/>
                <w:sz w:val="18"/>
                <w:szCs w:val="18"/>
                <w:lang w:eastAsia="en-ZA"/>
              </w:rPr>
              <w:t>mo</w:t>
            </w:r>
            <w:proofErr w:type="spellEnd"/>
            <w:r w:rsidRPr="00250FA7">
              <w:rPr>
                <w:rFonts w:ascii="Calibri" w:eastAsia="Times New Roman" w:hAnsi="Calibri" w:cs="Calibri"/>
                <w:b/>
                <w:bCs/>
                <w:color w:val="000000"/>
                <w:sz w:val="18"/>
                <w:szCs w:val="18"/>
                <w:lang w:eastAsia="en-ZA"/>
              </w:rPr>
              <w:t xml:space="preserve">); CD4 ≥200 cells/µl or unknown (last 18 </w:t>
            </w:r>
            <w:proofErr w:type="spellStart"/>
            <w:r w:rsidRPr="00250FA7">
              <w:rPr>
                <w:rFonts w:ascii="Calibri" w:eastAsia="Times New Roman" w:hAnsi="Calibri" w:cs="Calibri"/>
                <w:b/>
                <w:bCs/>
                <w:color w:val="000000"/>
                <w:sz w:val="18"/>
                <w:szCs w:val="18"/>
                <w:lang w:eastAsia="en-ZA"/>
              </w:rPr>
              <w:t>mo</w:t>
            </w:r>
            <w:proofErr w:type="spellEnd"/>
            <w:r w:rsidRPr="00250FA7">
              <w:rPr>
                <w:rFonts w:ascii="Calibri" w:eastAsia="Times New Roman" w:hAnsi="Calibri" w:cs="Calibri"/>
                <w:b/>
                <w:bCs/>
                <w:color w:val="000000"/>
                <w:sz w:val="18"/>
                <w:szCs w:val="18"/>
                <w:lang w:eastAsia="en-ZA"/>
              </w:rPr>
              <w:t>)</w:t>
            </w:r>
          </w:p>
        </w:tc>
        <w:tc>
          <w:tcPr>
            <w:tcW w:w="100" w:type="dxa"/>
            <w:tcBorders>
              <w:top w:val="nil"/>
              <w:left w:val="nil"/>
              <w:bottom w:val="nil"/>
              <w:right w:val="nil"/>
            </w:tcBorders>
            <w:shd w:val="clear" w:color="auto" w:fill="auto"/>
            <w:noWrap/>
            <w:vAlign w:val="bottom"/>
            <w:hideMark/>
          </w:tcPr>
          <w:p w14:paraId="31FD01AD"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52361766"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1.54</w:t>
            </w:r>
          </w:p>
        </w:tc>
        <w:tc>
          <w:tcPr>
            <w:tcW w:w="1340" w:type="dxa"/>
            <w:tcBorders>
              <w:top w:val="nil"/>
              <w:left w:val="nil"/>
              <w:bottom w:val="nil"/>
              <w:right w:val="nil"/>
            </w:tcBorders>
            <w:shd w:val="clear" w:color="auto" w:fill="auto"/>
            <w:noWrap/>
            <w:vAlign w:val="center"/>
            <w:hideMark/>
          </w:tcPr>
          <w:p w14:paraId="002C7DD3"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1.01; 2.33</w:t>
            </w:r>
          </w:p>
        </w:tc>
        <w:tc>
          <w:tcPr>
            <w:tcW w:w="1340" w:type="dxa"/>
            <w:tcBorders>
              <w:top w:val="nil"/>
              <w:left w:val="nil"/>
              <w:bottom w:val="nil"/>
              <w:right w:val="nil"/>
            </w:tcBorders>
            <w:shd w:val="clear" w:color="auto" w:fill="auto"/>
            <w:noWrap/>
            <w:vAlign w:val="center"/>
            <w:hideMark/>
          </w:tcPr>
          <w:p w14:paraId="45E3ABFE"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0.042</w:t>
            </w:r>
          </w:p>
        </w:tc>
      </w:tr>
      <w:tr w:rsidR="007F56EA" w:rsidRPr="00250FA7" w14:paraId="483171AF" w14:textId="77777777" w:rsidTr="005E6048">
        <w:trPr>
          <w:trHeight w:val="80"/>
        </w:trPr>
        <w:tc>
          <w:tcPr>
            <w:tcW w:w="5220" w:type="dxa"/>
            <w:tcBorders>
              <w:top w:val="nil"/>
              <w:left w:val="nil"/>
              <w:bottom w:val="nil"/>
              <w:right w:val="nil"/>
            </w:tcBorders>
            <w:shd w:val="clear" w:color="000000" w:fill="BFBFBF"/>
            <w:noWrap/>
            <w:vAlign w:val="bottom"/>
            <w:hideMark/>
          </w:tcPr>
          <w:p w14:paraId="15D95742" w14:textId="77777777" w:rsidR="007F56EA" w:rsidRPr="00250FA7" w:rsidRDefault="007F56EA" w:rsidP="007F56EA">
            <w:pPr>
              <w:spacing w:after="0" w:line="240" w:lineRule="auto"/>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100" w:type="dxa"/>
            <w:tcBorders>
              <w:top w:val="nil"/>
              <w:left w:val="nil"/>
              <w:bottom w:val="nil"/>
              <w:right w:val="nil"/>
            </w:tcBorders>
            <w:shd w:val="clear" w:color="auto" w:fill="auto"/>
            <w:noWrap/>
            <w:vAlign w:val="bottom"/>
            <w:hideMark/>
          </w:tcPr>
          <w:p w14:paraId="4DF54974" w14:textId="77777777" w:rsidR="007F56EA" w:rsidRPr="00250FA7" w:rsidRDefault="007F56EA" w:rsidP="007F56EA">
            <w:pPr>
              <w:spacing w:after="0" w:line="240" w:lineRule="auto"/>
              <w:rPr>
                <w:rFonts w:ascii="Calibri" w:eastAsia="Times New Roman" w:hAnsi="Calibri" w:cs="Calibri"/>
                <w:color w:val="000000"/>
                <w:sz w:val="2"/>
                <w:szCs w:val="2"/>
                <w:lang w:eastAsia="en-ZA"/>
              </w:rPr>
            </w:pPr>
          </w:p>
        </w:tc>
        <w:tc>
          <w:tcPr>
            <w:tcW w:w="1060" w:type="dxa"/>
            <w:tcBorders>
              <w:top w:val="nil"/>
              <w:left w:val="nil"/>
              <w:bottom w:val="nil"/>
              <w:right w:val="nil"/>
            </w:tcBorders>
            <w:shd w:val="clear" w:color="000000" w:fill="BFBFBF"/>
            <w:noWrap/>
            <w:vAlign w:val="bottom"/>
            <w:hideMark/>
          </w:tcPr>
          <w:p w14:paraId="560FD61C" w14:textId="77777777" w:rsidR="007F56EA" w:rsidRPr="00250FA7" w:rsidRDefault="007F56EA" w:rsidP="007F56EA">
            <w:pPr>
              <w:spacing w:after="0" w:line="240" w:lineRule="auto"/>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1340" w:type="dxa"/>
            <w:tcBorders>
              <w:top w:val="nil"/>
              <w:left w:val="nil"/>
              <w:bottom w:val="nil"/>
              <w:right w:val="nil"/>
            </w:tcBorders>
            <w:shd w:val="clear" w:color="000000" w:fill="BFBFBF"/>
            <w:noWrap/>
            <w:vAlign w:val="bottom"/>
            <w:hideMark/>
          </w:tcPr>
          <w:p w14:paraId="3895CA63" w14:textId="77777777" w:rsidR="007F56EA" w:rsidRPr="00250FA7" w:rsidRDefault="007F56EA" w:rsidP="007F56EA">
            <w:pPr>
              <w:spacing w:after="0" w:line="240" w:lineRule="auto"/>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c>
          <w:tcPr>
            <w:tcW w:w="1340" w:type="dxa"/>
            <w:tcBorders>
              <w:top w:val="nil"/>
              <w:left w:val="nil"/>
              <w:bottom w:val="nil"/>
              <w:right w:val="nil"/>
            </w:tcBorders>
            <w:shd w:val="clear" w:color="000000" w:fill="BFBFBF"/>
            <w:noWrap/>
            <w:vAlign w:val="bottom"/>
            <w:hideMark/>
          </w:tcPr>
          <w:p w14:paraId="6582061D" w14:textId="77777777" w:rsidR="007F56EA" w:rsidRPr="00250FA7" w:rsidRDefault="007F56EA" w:rsidP="007F56EA">
            <w:pPr>
              <w:spacing w:after="0" w:line="240" w:lineRule="auto"/>
              <w:rPr>
                <w:rFonts w:ascii="Calibri" w:eastAsia="Times New Roman" w:hAnsi="Calibri" w:cs="Calibri"/>
                <w:color w:val="000000"/>
                <w:sz w:val="2"/>
                <w:szCs w:val="2"/>
                <w:lang w:eastAsia="en-ZA"/>
              </w:rPr>
            </w:pPr>
            <w:r w:rsidRPr="00250FA7">
              <w:rPr>
                <w:rFonts w:ascii="Calibri" w:eastAsia="Times New Roman" w:hAnsi="Calibri" w:cs="Calibri"/>
                <w:color w:val="000000"/>
                <w:sz w:val="2"/>
                <w:szCs w:val="2"/>
                <w:lang w:eastAsia="en-ZA"/>
              </w:rPr>
              <w:t> </w:t>
            </w:r>
          </w:p>
        </w:tc>
      </w:tr>
      <w:tr w:rsidR="007F56EA" w:rsidRPr="00250FA7" w14:paraId="788CD54C" w14:textId="77777777" w:rsidTr="005E6048">
        <w:trPr>
          <w:trHeight w:val="227"/>
        </w:trPr>
        <w:tc>
          <w:tcPr>
            <w:tcW w:w="5220" w:type="dxa"/>
            <w:tcBorders>
              <w:top w:val="nil"/>
              <w:left w:val="nil"/>
              <w:bottom w:val="nil"/>
              <w:right w:val="nil"/>
            </w:tcBorders>
            <w:shd w:val="clear" w:color="auto" w:fill="auto"/>
            <w:noWrap/>
            <w:vAlign w:val="center"/>
            <w:hideMark/>
          </w:tcPr>
          <w:p w14:paraId="2BE316AD"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ART in PLWH with script issued in last 12 </w:t>
            </w:r>
            <w:proofErr w:type="spellStart"/>
            <w:r w:rsidRPr="00250FA7">
              <w:rPr>
                <w:rFonts w:ascii="Calibri" w:eastAsia="Times New Roman" w:hAnsi="Calibri" w:cs="Calibri"/>
                <w:b/>
                <w:bCs/>
                <w:color w:val="000000"/>
                <w:sz w:val="18"/>
                <w:szCs w:val="18"/>
                <w:lang w:eastAsia="en-ZA"/>
              </w:rPr>
              <w:t>months</w:t>
            </w:r>
            <w:r w:rsidRPr="00250FA7">
              <w:rPr>
                <w:rFonts w:ascii="Calibri" w:eastAsia="Times New Roman" w:hAnsi="Calibri" w:cs="Calibri"/>
                <w:b/>
                <w:bCs/>
                <w:color w:val="000000"/>
                <w:sz w:val="18"/>
                <w:szCs w:val="18"/>
                <w:vertAlign w:val="superscript"/>
                <w:lang w:eastAsia="en-ZA"/>
              </w:rPr>
              <w:t>b</w:t>
            </w:r>
            <w:proofErr w:type="spellEnd"/>
          </w:p>
        </w:tc>
        <w:tc>
          <w:tcPr>
            <w:tcW w:w="100" w:type="dxa"/>
            <w:tcBorders>
              <w:top w:val="nil"/>
              <w:left w:val="nil"/>
              <w:bottom w:val="nil"/>
              <w:right w:val="nil"/>
            </w:tcBorders>
            <w:shd w:val="clear" w:color="auto" w:fill="auto"/>
            <w:noWrap/>
            <w:vAlign w:val="bottom"/>
            <w:hideMark/>
          </w:tcPr>
          <w:p w14:paraId="41E9A4FE"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bottom"/>
            <w:hideMark/>
          </w:tcPr>
          <w:p w14:paraId="3B6B7C51" w14:textId="77777777" w:rsidR="007F56EA" w:rsidRPr="00250FA7" w:rsidRDefault="007F56EA" w:rsidP="007F56EA">
            <w:pPr>
              <w:spacing w:after="0" w:line="240" w:lineRule="auto"/>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bottom"/>
            <w:hideMark/>
          </w:tcPr>
          <w:p w14:paraId="258CF350" w14:textId="77777777" w:rsidR="007F56EA" w:rsidRPr="00250FA7" w:rsidRDefault="007F56EA" w:rsidP="007F56EA">
            <w:pPr>
              <w:spacing w:after="0" w:line="240" w:lineRule="auto"/>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bottom"/>
            <w:hideMark/>
          </w:tcPr>
          <w:p w14:paraId="2B5F0D45" w14:textId="77777777" w:rsidR="007F56EA" w:rsidRPr="00250FA7" w:rsidRDefault="007F56EA" w:rsidP="007F56EA">
            <w:pPr>
              <w:spacing w:after="0" w:line="240" w:lineRule="auto"/>
              <w:rPr>
                <w:rFonts w:ascii="Times New Roman" w:eastAsia="Times New Roman" w:hAnsi="Times New Roman" w:cs="Times New Roman"/>
                <w:sz w:val="20"/>
                <w:szCs w:val="20"/>
                <w:lang w:eastAsia="en-ZA"/>
              </w:rPr>
            </w:pPr>
          </w:p>
        </w:tc>
      </w:tr>
      <w:tr w:rsidR="007F56EA" w:rsidRPr="00250FA7" w14:paraId="2480CCCC" w14:textId="77777777" w:rsidTr="005E6048">
        <w:trPr>
          <w:trHeight w:val="227"/>
        </w:trPr>
        <w:tc>
          <w:tcPr>
            <w:tcW w:w="5220" w:type="dxa"/>
            <w:tcBorders>
              <w:top w:val="nil"/>
              <w:left w:val="nil"/>
              <w:bottom w:val="nil"/>
              <w:right w:val="nil"/>
            </w:tcBorders>
            <w:shd w:val="clear" w:color="auto" w:fill="auto"/>
            <w:noWrap/>
            <w:vAlign w:val="center"/>
            <w:hideMark/>
          </w:tcPr>
          <w:p w14:paraId="4DDFBE84"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abacavir or zidovudine</w:t>
            </w:r>
          </w:p>
        </w:tc>
        <w:tc>
          <w:tcPr>
            <w:tcW w:w="100" w:type="dxa"/>
            <w:tcBorders>
              <w:top w:val="nil"/>
              <w:left w:val="nil"/>
              <w:bottom w:val="nil"/>
              <w:right w:val="nil"/>
            </w:tcBorders>
            <w:shd w:val="clear" w:color="auto" w:fill="auto"/>
            <w:noWrap/>
            <w:vAlign w:val="bottom"/>
            <w:hideMark/>
          </w:tcPr>
          <w:p w14:paraId="1B9CBC2D"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66EBC53D" w14:textId="77777777" w:rsidR="007F56EA" w:rsidRPr="00250FA7" w:rsidRDefault="007F56EA" w:rsidP="007F56EA">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Ref</w:t>
            </w:r>
          </w:p>
        </w:tc>
        <w:tc>
          <w:tcPr>
            <w:tcW w:w="1340" w:type="dxa"/>
            <w:tcBorders>
              <w:top w:val="nil"/>
              <w:left w:val="nil"/>
              <w:bottom w:val="nil"/>
              <w:right w:val="nil"/>
            </w:tcBorders>
            <w:shd w:val="clear" w:color="auto" w:fill="auto"/>
            <w:noWrap/>
            <w:vAlign w:val="bottom"/>
            <w:hideMark/>
          </w:tcPr>
          <w:p w14:paraId="7DFAAC84" w14:textId="77777777" w:rsidR="007F56EA" w:rsidRPr="00250FA7" w:rsidRDefault="007F56EA" w:rsidP="007F56EA">
            <w:pPr>
              <w:spacing w:after="0" w:line="240" w:lineRule="auto"/>
              <w:jc w:val="center"/>
              <w:rPr>
                <w:rFonts w:ascii="Calibri" w:eastAsia="Times New Roman" w:hAnsi="Calibri" w:cs="Calibri"/>
                <w:sz w:val="18"/>
                <w:szCs w:val="18"/>
                <w:lang w:eastAsia="en-ZA"/>
              </w:rPr>
            </w:pPr>
          </w:p>
        </w:tc>
        <w:tc>
          <w:tcPr>
            <w:tcW w:w="1340" w:type="dxa"/>
            <w:tcBorders>
              <w:top w:val="nil"/>
              <w:left w:val="nil"/>
              <w:bottom w:val="nil"/>
              <w:right w:val="nil"/>
            </w:tcBorders>
            <w:shd w:val="clear" w:color="auto" w:fill="auto"/>
            <w:noWrap/>
            <w:vAlign w:val="bottom"/>
            <w:hideMark/>
          </w:tcPr>
          <w:p w14:paraId="14B951B8" w14:textId="77777777" w:rsidR="007F56EA" w:rsidRPr="00250FA7" w:rsidRDefault="007F56EA" w:rsidP="007F56EA">
            <w:pPr>
              <w:spacing w:after="0" w:line="240" w:lineRule="auto"/>
              <w:rPr>
                <w:rFonts w:ascii="Times New Roman" w:eastAsia="Times New Roman" w:hAnsi="Times New Roman" w:cs="Times New Roman"/>
                <w:sz w:val="20"/>
                <w:szCs w:val="20"/>
                <w:lang w:eastAsia="en-ZA"/>
              </w:rPr>
            </w:pPr>
          </w:p>
        </w:tc>
      </w:tr>
      <w:tr w:rsidR="007F56EA" w:rsidRPr="00250FA7" w14:paraId="4A8CAFF9" w14:textId="77777777" w:rsidTr="005E6048">
        <w:trPr>
          <w:trHeight w:val="227"/>
        </w:trPr>
        <w:tc>
          <w:tcPr>
            <w:tcW w:w="5220" w:type="dxa"/>
            <w:tcBorders>
              <w:top w:val="nil"/>
              <w:left w:val="nil"/>
              <w:bottom w:val="nil"/>
              <w:right w:val="nil"/>
            </w:tcBorders>
            <w:shd w:val="clear" w:color="auto" w:fill="auto"/>
            <w:noWrap/>
            <w:vAlign w:val="center"/>
            <w:hideMark/>
          </w:tcPr>
          <w:p w14:paraId="7C3D767D"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tenofovir disoproxil fumarate</w:t>
            </w:r>
          </w:p>
        </w:tc>
        <w:tc>
          <w:tcPr>
            <w:tcW w:w="100" w:type="dxa"/>
            <w:tcBorders>
              <w:top w:val="nil"/>
              <w:left w:val="nil"/>
              <w:bottom w:val="nil"/>
              <w:right w:val="nil"/>
            </w:tcBorders>
            <w:shd w:val="clear" w:color="auto" w:fill="auto"/>
            <w:noWrap/>
            <w:vAlign w:val="bottom"/>
            <w:hideMark/>
          </w:tcPr>
          <w:p w14:paraId="5CF78515"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1EB95138" w14:textId="77777777" w:rsidR="007F56EA" w:rsidRPr="00250FA7" w:rsidRDefault="007F56EA" w:rsidP="007F56EA">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0.49</w:t>
            </w:r>
          </w:p>
        </w:tc>
        <w:tc>
          <w:tcPr>
            <w:tcW w:w="1340" w:type="dxa"/>
            <w:tcBorders>
              <w:top w:val="nil"/>
              <w:left w:val="nil"/>
              <w:bottom w:val="nil"/>
              <w:right w:val="nil"/>
            </w:tcBorders>
            <w:shd w:val="clear" w:color="auto" w:fill="auto"/>
            <w:noWrap/>
            <w:vAlign w:val="center"/>
            <w:hideMark/>
          </w:tcPr>
          <w:p w14:paraId="466D9BF9" w14:textId="77777777" w:rsidR="007F56EA" w:rsidRPr="00250FA7" w:rsidRDefault="007F56EA" w:rsidP="007F56EA">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0.27; 0.86</w:t>
            </w:r>
          </w:p>
        </w:tc>
        <w:tc>
          <w:tcPr>
            <w:tcW w:w="1340" w:type="dxa"/>
            <w:tcBorders>
              <w:top w:val="nil"/>
              <w:left w:val="nil"/>
              <w:bottom w:val="nil"/>
              <w:right w:val="nil"/>
            </w:tcBorders>
            <w:shd w:val="clear" w:color="auto" w:fill="auto"/>
            <w:noWrap/>
            <w:vAlign w:val="center"/>
            <w:hideMark/>
          </w:tcPr>
          <w:p w14:paraId="760575FF"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0.014</w:t>
            </w:r>
          </w:p>
        </w:tc>
      </w:tr>
      <w:tr w:rsidR="007F56EA" w:rsidRPr="00250FA7" w14:paraId="34EC61EA" w14:textId="77777777" w:rsidTr="005E6048">
        <w:trPr>
          <w:trHeight w:val="227"/>
        </w:trPr>
        <w:tc>
          <w:tcPr>
            <w:tcW w:w="5220" w:type="dxa"/>
            <w:tcBorders>
              <w:top w:val="nil"/>
              <w:left w:val="nil"/>
              <w:bottom w:val="nil"/>
              <w:right w:val="nil"/>
            </w:tcBorders>
            <w:shd w:val="clear" w:color="auto" w:fill="auto"/>
            <w:noWrap/>
            <w:vAlign w:val="center"/>
            <w:hideMark/>
          </w:tcPr>
          <w:p w14:paraId="1247B282"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efavirenz</w:t>
            </w:r>
          </w:p>
        </w:tc>
        <w:tc>
          <w:tcPr>
            <w:tcW w:w="100" w:type="dxa"/>
            <w:tcBorders>
              <w:top w:val="nil"/>
              <w:left w:val="nil"/>
              <w:bottom w:val="nil"/>
              <w:right w:val="nil"/>
            </w:tcBorders>
            <w:shd w:val="clear" w:color="auto" w:fill="auto"/>
            <w:noWrap/>
            <w:vAlign w:val="bottom"/>
            <w:hideMark/>
          </w:tcPr>
          <w:p w14:paraId="6397F0E7"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5701B94A" w14:textId="77777777" w:rsidR="007F56EA" w:rsidRPr="00250FA7" w:rsidRDefault="007F56EA" w:rsidP="007F56EA">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Ref</w:t>
            </w:r>
          </w:p>
        </w:tc>
        <w:tc>
          <w:tcPr>
            <w:tcW w:w="1340" w:type="dxa"/>
            <w:tcBorders>
              <w:top w:val="nil"/>
              <w:left w:val="nil"/>
              <w:bottom w:val="nil"/>
              <w:right w:val="nil"/>
            </w:tcBorders>
            <w:shd w:val="clear" w:color="auto" w:fill="auto"/>
            <w:noWrap/>
            <w:vAlign w:val="center"/>
            <w:hideMark/>
          </w:tcPr>
          <w:p w14:paraId="782E30E2" w14:textId="77777777" w:rsidR="007F56EA" w:rsidRPr="00250FA7" w:rsidRDefault="007F56EA" w:rsidP="007F56EA">
            <w:pPr>
              <w:spacing w:after="0" w:line="240" w:lineRule="auto"/>
              <w:jc w:val="center"/>
              <w:rPr>
                <w:rFonts w:ascii="Calibri" w:eastAsia="Times New Roman" w:hAnsi="Calibri" w:cs="Calibri"/>
                <w:sz w:val="18"/>
                <w:szCs w:val="18"/>
                <w:lang w:eastAsia="en-ZA"/>
              </w:rPr>
            </w:pPr>
          </w:p>
        </w:tc>
        <w:tc>
          <w:tcPr>
            <w:tcW w:w="1340" w:type="dxa"/>
            <w:tcBorders>
              <w:top w:val="nil"/>
              <w:left w:val="nil"/>
              <w:bottom w:val="nil"/>
              <w:right w:val="nil"/>
            </w:tcBorders>
            <w:shd w:val="clear" w:color="auto" w:fill="auto"/>
            <w:noWrap/>
            <w:vAlign w:val="center"/>
            <w:hideMark/>
          </w:tcPr>
          <w:p w14:paraId="1F16489D"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r>
      <w:tr w:rsidR="007F56EA" w:rsidRPr="00250FA7" w14:paraId="23A86602" w14:textId="77777777" w:rsidTr="005E6048">
        <w:trPr>
          <w:trHeight w:val="227"/>
        </w:trPr>
        <w:tc>
          <w:tcPr>
            <w:tcW w:w="5220" w:type="dxa"/>
            <w:tcBorders>
              <w:top w:val="nil"/>
              <w:left w:val="nil"/>
              <w:bottom w:val="nil"/>
              <w:right w:val="nil"/>
            </w:tcBorders>
            <w:shd w:val="clear" w:color="auto" w:fill="auto"/>
            <w:noWrap/>
            <w:vAlign w:val="center"/>
            <w:hideMark/>
          </w:tcPr>
          <w:p w14:paraId="6B750E4B"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lopinavir</w:t>
            </w:r>
          </w:p>
        </w:tc>
        <w:tc>
          <w:tcPr>
            <w:tcW w:w="100" w:type="dxa"/>
            <w:tcBorders>
              <w:top w:val="nil"/>
              <w:left w:val="nil"/>
              <w:bottom w:val="nil"/>
              <w:right w:val="nil"/>
            </w:tcBorders>
            <w:shd w:val="clear" w:color="auto" w:fill="auto"/>
            <w:noWrap/>
            <w:vAlign w:val="bottom"/>
            <w:hideMark/>
          </w:tcPr>
          <w:p w14:paraId="04B24D9C"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4757FE9D" w14:textId="77777777" w:rsidR="007F56EA" w:rsidRPr="00250FA7" w:rsidRDefault="007F56EA" w:rsidP="007F56EA">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0.80</w:t>
            </w:r>
          </w:p>
        </w:tc>
        <w:tc>
          <w:tcPr>
            <w:tcW w:w="1340" w:type="dxa"/>
            <w:tcBorders>
              <w:top w:val="nil"/>
              <w:left w:val="nil"/>
              <w:bottom w:val="nil"/>
              <w:right w:val="nil"/>
            </w:tcBorders>
            <w:shd w:val="clear" w:color="auto" w:fill="auto"/>
            <w:noWrap/>
            <w:vAlign w:val="center"/>
            <w:hideMark/>
          </w:tcPr>
          <w:p w14:paraId="15CF9592" w14:textId="77777777" w:rsidR="007F56EA" w:rsidRPr="00250FA7" w:rsidRDefault="007F56EA" w:rsidP="007F56EA">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0.34; 1.86</w:t>
            </w:r>
          </w:p>
        </w:tc>
        <w:tc>
          <w:tcPr>
            <w:tcW w:w="1340" w:type="dxa"/>
            <w:tcBorders>
              <w:top w:val="nil"/>
              <w:left w:val="nil"/>
              <w:bottom w:val="nil"/>
              <w:right w:val="nil"/>
            </w:tcBorders>
            <w:shd w:val="clear" w:color="auto" w:fill="auto"/>
            <w:noWrap/>
            <w:vAlign w:val="center"/>
            <w:hideMark/>
          </w:tcPr>
          <w:p w14:paraId="57A9AEEC"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0.601</w:t>
            </w:r>
          </w:p>
        </w:tc>
      </w:tr>
      <w:tr w:rsidR="007F56EA" w:rsidRPr="00250FA7" w14:paraId="027C5C01" w14:textId="77777777" w:rsidTr="005E6048">
        <w:trPr>
          <w:trHeight w:val="227"/>
        </w:trPr>
        <w:tc>
          <w:tcPr>
            <w:tcW w:w="5220" w:type="dxa"/>
            <w:tcBorders>
              <w:top w:val="nil"/>
              <w:left w:val="nil"/>
              <w:bottom w:val="nil"/>
              <w:right w:val="nil"/>
            </w:tcBorders>
            <w:shd w:val="clear" w:color="auto" w:fill="auto"/>
            <w:noWrap/>
            <w:vAlign w:val="center"/>
            <w:hideMark/>
          </w:tcPr>
          <w:p w14:paraId="0E5E1F24"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atazanavir</w:t>
            </w:r>
          </w:p>
        </w:tc>
        <w:tc>
          <w:tcPr>
            <w:tcW w:w="100" w:type="dxa"/>
            <w:tcBorders>
              <w:top w:val="nil"/>
              <w:left w:val="nil"/>
              <w:bottom w:val="nil"/>
              <w:right w:val="nil"/>
            </w:tcBorders>
            <w:shd w:val="clear" w:color="auto" w:fill="auto"/>
            <w:noWrap/>
            <w:vAlign w:val="bottom"/>
            <w:hideMark/>
          </w:tcPr>
          <w:p w14:paraId="4BDD5556"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051F92FF" w14:textId="77777777" w:rsidR="007F56EA" w:rsidRPr="00250FA7" w:rsidRDefault="007F56EA" w:rsidP="007F56EA">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0.86</w:t>
            </w:r>
          </w:p>
        </w:tc>
        <w:tc>
          <w:tcPr>
            <w:tcW w:w="1340" w:type="dxa"/>
            <w:tcBorders>
              <w:top w:val="nil"/>
              <w:left w:val="nil"/>
              <w:bottom w:val="nil"/>
              <w:right w:val="nil"/>
            </w:tcBorders>
            <w:shd w:val="clear" w:color="auto" w:fill="auto"/>
            <w:noWrap/>
            <w:vAlign w:val="center"/>
            <w:hideMark/>
          </w:tcPr>
          <w:p w14:paraId="2756F071" w14:textId="77777777" w:rsidR="007F56EA" w:rsidRPr="00250FA7" w:rsidRDefault="007F56EA" w:rsidP="007F56EA">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0.26; 2.87</w:t>
            </w:r>
          </w:p>
        </w:tc>
        <w:tc>
          <w:tcPr>
            <w:tcW w:w="1340" w:type="dxa"/>
            <w:tcBorders>
              <w:top w:val="nil"/>
              <w:left w:val="nil"/>
              <w:bottom w:val="nil"/>
              <w:right w:val="nil"/>
            </w:tcBorders>
            <w:shd w:val="clear" w:color="auto" w:fill="auto"/>
            <w:noWrap/>
            <w:vAlign w:val="center"/>
            <w:hideMark/>
          </w:tcPr>
          <w:p w14:paraId="4D52F48B"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0.806</w:t>
            </w:r>
          </w:p>
        </w:tc>
      </w:tr>
      <w:tr w:rsidR="007F56EA" w:rsidRPr="00250FA7" w14:paraId="38D04506" w14:textId="77777777" w:rsidTr="005E6048">
        <w:trPr>
          <w:trHeight w:val="227"/>
        </w:trPr>
        <w:tc>
          <w:tcPr>
            <w:tcW w:w="5220" w:type="dxa"/>
            <w:tcBorders>
              <w:top w:val="nil"/>
              <w:left w:val="nil"/>
              <w:bottom w:val="nil"/>
              <w:right w:val="nil"/>
            </w:tcBorders>
            <w:shd w:val="clear" w:color="auto" w:fill="auto"/>
            <w:noWrap/>
            <w:vAlign w:val="center"/>
            <w:hideMark/>
          </w:tcPr>
          <w:p w14:paraId="77E24E3A"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dolutegravir</w:t>
            </w:r>
          </w:p>
        </w:tc>
        <w:tc>
          <w:tcPr>
            <w:tcW w:w="100" w:type="dxa"/>
            <w:tcBorders>
              <w:top w:val="nil"/>
              <w:left w:val="nil"/>
              <w:bottom w:val="nil"/>
              <w:right w:val="nil"/>
            </w:tcBorders>
            <w:shd w:val="clear" w:color="auto" w:fill="auto"/>
            <w:noWrap/>
            <w:vAlign w:val="bottom"/>
            <w:hideMark/>
          </w:tcPr>
          <w:p w14:paraId="3FE00C4C"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11448885" w14:textId="77777777" w:rsidR="007F56EA" w:rsidRPr="00250FA7" w:rsidRDefault="007F56EA" w:rsidP="007F56EA">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0.71</w:t>
            </w:r>
          </w:p>
        </w:tc>
        <w:tc>
          <w:tcPr>
            <w:tcW w:w="1340" w:type="dxa"/>
            <w:tcBorders>
              <w:top w:val="nil"/>
              <w:left w:val="nil"/>
              <w:bottom w:val="nil"/>
              <w:right w:val="nil"/>
            </w:tcBorders>
            <w:shd w:val="clear" w:color="auto" w:fill="auto"/>
            <w:noWrap/>
            <w:vAlign w:val="center"/>
            <w:hideMark/>
          </w:tcPr>
          <w:p w14:paraId="0D35FFAE" w14:textId="77777777" w:rsidR="007F56EA" w:rsidRPr="00250FA7" w:rsidRDefault="007F56EA" w:rsidP="007F56EA">
            <w:pPr>
              <w:spacing w:after="0" w:line="240" w:lineRule="auto"/>
              <w:jc w:val="center"/>
              <w:rPr>
                <w:rFonts w:ascii="Calibri" w:eastAsia="Times New Roman" w:hAnsi="Calibri" w:cs="Calibri"/>
                <w:sz w:val="18"/>
                <w:szCs w:val="18"/>
                <w:lang w:eastAsia="en-ZA"/>
              </w:rPr>
            </w:pPr>
            <w:r w:rsidRPr="00250FA7">
              <w:rPr>
                <w:rFonts w:ascii="Calibri" w:eastAsia="Times New Roman" w:hAnsi="Calibri" w:cs="Calibri"/>
                <w:sz w:val="18"/>
                <w:szCs w:val="18"/>
                <w:lang w:eastAsia="en-ZA"/>
              </w:rPr>
              <w:t>0.24; 2.09</w:t>
            </w:r>
          </w:p>
        </w:tc>
        <w:tc>
          <w:tcPr>
            <w:tcW w:w="1340" w:type="dxa"/>
            <w:tcBorders>
              <w:top w:val="nil"/>
              <w:left w:val="nil"/>
              <w:bottom w:val="nil"/>
              <w:right w:val="nil"/>
            </w:tcBorders>
            <w:shd w:val="clear" w:color="auto" w:fill="auto"/>
            <w:noWrap/>
            <w:vAlign w:val="center"/>
            <w:hideMark/>
          </w:tcPr>
          <w:p w14:paraId="6B9E73E0"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0.530</w:t>
            </w:r>
          </w:p>
        </w:tc>
      </w:tr>
      <w:tr w:rsidR="007F56EA" w:rsidRPr="00250FA7" w14:paraId="09AC8C34" w14:textId="77777777" w:rsidTr="005E6048">
        <w:trPr>
          <w:trHeight w:val="227"/>
        </w:trPr>
        <w:tc>
          <w:tcPr>
            <w:tcW w:w="5220" w:type="dxa"/>
            <w:tcBorders>
              <w:top w:val="nil"/>
              <w:left w:val="nil"/>
              <w:bottom w:val="nil"/>
              <w:right w:val="nil"/>
            </w:tcBorders>
            <w:shd w:val="clear" w:color="auto" w:fill="auto"/>
            <w:noWrap/>
            <w:vAlign w:val="center"/>
            <w:hideMark/>
          </w:tcPr>
          <w:p w14:paraId="28F4B958"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ART duration</w:t>
            </w:r>
          </w:p>
        </w:tc>
        <w:tc>
          <w:tcPr>
            <w:tcW w:w="100" w:type="dxa"/>
            <w:tcBorders>
              <w:top w:val="nil"/>
              <w:left w:val="nil"/>
              <w:bottom w:val="nil"/>
              <w:right w:val="nil"/>
            </w:tcBorders>
            <w:shd w:val="clear" w:color="auto" w:fill="auto"/>
            <w:noWrap/>
            <w:vAlign w:val="bottom"/>
            <w:hideMark/>
          </w:tcPr>
          <w:p w14:paraId="4F77275B"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292DA55A" w14:textId="77777777" w:rsidR="007F56EA" w:rsidRPr="00250FA7" w:rsidRDefault="007F56EA" w:rsidP="007F56EA">
            <w:pPr>
              <w:spacing w:after="0" w:line="240" w:lineRule="auto"/>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572D389F"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c>
          <w:tcPr>
            <w:tcW w:w="1340" w:type="dxa"/>
            <w:tcBorders>
              <w:top w:val="nil"/>
              <w:left w:val="nil"/>
              <w:bottom w:val="nil"/>
              <w:right w:val="nil"/>
            </w:tcBorders>
            <w:shd w:val="clear" w:color="auto" w:fill="auto"/>
            <w:noWrap/>
            <w:vAlign w:val="center"/>
            <w:hideMark/>
          </w:tcPr>
          <w:p w14:paraId="7CE21E2C" w14:textId="77777777" w:rsidR="007F56EA" w:rsidRPr="00250FA7" w:rsidRDefault="007F56EA" w:rsidP="007F56EA">
            <w:pPr>
              <w:spacing w:after="0" w:line="240" w:lineRule="auto"/>
              <w:jc w:val="center"/>
              <w:rPr>
                <w:rFonts w:ascii="Times New Roman" w:eastAsia="Times New Roman" w:hAnsi="Times New Roman" w:cs="Times New Roman"/>
                <w:sz w:val="20"/>
                <w:szCs w:val="20"/>
                <w:lang w:eastAsia="en-ZA"/>
              </w:rPr>
            </w:pPr>
          </w:p>
        </w:tc>
      </w:tr>
      <w:tr w:rsidR="007F56EA" w:rsidRPr="00250FA7" w14:paraId="0C173DA2" w14:textId="77777777" w:rsidTr="005E6048">
        <w:trPr>
          <w:trHeight w:val="227"/>
        </w:trPr>
        <w:tc>
          <w:tcPr>
            <w:tcW w:w="5220" w:type="dxa"/>
            <w:tcBorders>
              <w:top w:val="nil"/>
              <w:left w:val="nil"/>
              <w:bottom w:val="nil"/>
              <w:right w:val="nil"/>
            </w:tcBorders>
            <w:shd w:val="clear" w:color="auto" w:fill="auto"/>
            <w:noWrap/>
            <w:vAlign w:val="center"/>
            <w:hideMark/>
          </w:tcPr>
          <w:p w14:paraId="3B8B5113"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&lt;1 year</w:t>
            </w:r>
          </w:p>
        </w:tc>
        <w:tc>
          <w:tcPr>
            <w:tcW w:w="100" w:type="dxa"/>
            <w:tcBorders>
              <w:top w:val="nil"/>
              <w:left w:val="nil"/>
              <w:bottom w:val="nil"/>
              <w:right w:val="nil"/>
            </w:tcBorders>
            <w:shd w:val="clear" w:color="auto" w:fill="auto"/>
            <w:noWrap/>
            <w:vAlign w:val="bottom"/>
            <w:hideMark/>
          </w:tcPr>
          <w:p w14:paraId="6AB229DB"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4FFC9C3C"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Ref</w:t>
            </w:r>
          </w:p>
        </w:tc>
        <w:tc>
          <w:tcPr>
            <w:tcW w:w="1340" w:type="dxa"/>
            <w:tcBorders>
              <w:top w:val="nil"/>
              <w:left w:val="nil"/>
              <w:bottom w:val="nil"/>
              <w:right w:val="nil"/>
            </w:tcBorders>
            <w:shd w:val="clear" w:color="auto" w:fill="auto"/>
            <w:noWrap/>
            <w:vAlign w:val="bottom"/>
            <w:hideMark/>
          </w:tcPr>
          <w:p w14:paraId="2902964B"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p>
        </w:tc>
        <w:tc>
          <w:tcPr>
            <w:tcW w:w="1340" w:type="dxa"/>
            <w:tcBorders>
              <w:top w:val="nil"/>
              <w:left w:val="nil"/>
              <w:bottom w:val="nil"/>
              <w:right w:val="nil"/>
            </w:tcBorders>
            <w:shd w:val="clear" w:color="auto" w:fill="auto"/>
            <w:noWrap/>
            <w:vAlign w:val="bottom"/>
            <w:hideMark/>
          </w:tcPr>
          <w:p w14:paraId="634C95AF" w14:textId="77777777" w:rsidR="007F56EA" w:rsidRPr="00250FA7" w:rsidRDefault="007F56EA" w:rsidP="007F56EA">
            <w:pPr>
              <w:spacing w:after="0" w:line="240" w:lineRule="auto"/>
              <w:rPr>
                <w:rFonts w:ascii="Times New Roman" w:eastAsia="Times New Roman" w:hAnsi="Times New Roman" w:cs="Times New Roman"/>
                <w:sz w:val="20"/>
                <w:szCs w:val="20"/>
                <w:lang w:eastAsia="en-ZA"/>
              </w:rPr>
            </w:pPr>
          </w:p>
        </w:tc>
      </w:tr>
      <w:tr w:rsidR="007F56EA" w:rsidRPr="00250FA7" w14:paraId="0ABD5957" w14:textId="77777777" w:rsidTr="005E6048">
        <w:trPr>
          <w:trHeight w:val="227"/>
        </w:trPr>
        <w:tc>
          <w:tcPr>
            <w:tcW w:w="5220" w:type="dxa"/>
            <w:tcBorders>
              <w:top w:val="nil"/>
              <w:left w:val="nil"/>
              <w:bottom w:val="nil"/>
              <w:right w:val="nil"/>
            </w:tcBorders>
            <w:shd w:val="clear" w:color="auto" w:fill="auto"/>
            <w:noWrap/>
            <w:vAlign w:val="center"/>
            <w:hideMark/>
          </w:tcPr>
          <w:p w14:paraId="72A42845"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1-2 years</w:t>
            </w:r>
          </w:p>
        </w:tc>
        <w:tc>
          <w:tcPr>
            <w:tcW w:w="100" w:type="dxa"/>
            <w:tcBorders>
              <w:top w:val="nil"/>
              <w:left w:val="nil"/>
              <w:bottom w:val="nil"/>
              <w:right w:val="nil"/>
            </w:tcBorders>
            <w:shd w:val="clear" w:color="auto" w:fill="auto"/>
            <w:noWrap/>
            <w:vAlign w:val="bottom"/>
            <w:hideMark/>
          </w:tcPr>
          <w:p w14:paraId="1EA9D6A8"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nil"/>
              <w:right w:val="nil"/>
            </w:tcBorders>
            <w:shd w:val="clear" w:color="auto" w:fill="auto"/>
            <w:noWrap/>
            <w:vAlign w:val="center"/>
            <w:hideMark/>
          </w:tcPr>
          <w:p w14:paraId="749C9A9C"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0.78</w:t>
            </w:r>
          </w:p>
        </w:tc>
        <w:tc>
          <w:tcPr>
            <w:tcW w:w="1340" w:type="dxa"/>
            <w:tcBorders>
              <w:top w:val="nil"/>
              <w:left w:val="nil"/>
              <w:bottom w:val="nil"/>
              <w:right w:val="nil"/>
            </w:tcBorders>
            <w:shd w:val="clear" w:color="auto" w:fill="auto"/>
            <w:noWrap/>
            <w:vAlign w:val="center"/>
            <w:hideMark/>
          </w:tcPr>
          <w:p w14:paraId="36E439A0"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0.25; 2.47</w:t>
            </w:r>
          </w:p>
        </w:tc>
        <w:tc>
          <w:tcPr>
            <w:tcW w:w="1340" w:type="dxa"/>
            <w:tcBorders>
              <w:top w:val="nil"/>
              <w:left w:val="nil"/>
              <w:bottom w:val="nil"/>
              <w:right w:val="nil"/>
            </w:tcBorders>
            <w:shd w:val="clear" w:color="auto" w:fill="auto"/>
            <w:noWrap/>
            <w:vAlign w:val="center"/>
            <w:hideMark/>
          </w:tcPr>
          <w:p w14:paraId="6C8378C7"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0.676</w:t>
            </w:r>
          </w:p>
        </w:tc>
      </w:tr>
      <w:tr w:rsidR="007F56EA" w:rsidRPr="00250FA7" w14:paraId="1E114118" w14:textId="77777777" w:rsidTr="005E6048">
        <w:trPr>
          <w:trHeight w:val="227"/>
        </w:trPr>
        <w:tc>
          <w:tcPr>
            <w:tcW w:w="5220" w:type="dxa"/>
            <w:tcBorders>
              <w:top w:val="nil"/>
              <w:left w:val="nil"/>
              <w:bottom w:val="single" w:sz="4" w:space="0" w:color="auto"/>
              <w:right w:val="nil"/>
            </w:tcBorders>
            <w:shd w:val="clear" w:color="auto" w:fill="auto"/>
            <w:noWrap/>
            <w:vAlign w:val="center"/>
            <w:hideMark/>
          </w:tcPr>
          <w:p w14:paraId="1D191994"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≥2 years</w:t>
            </w:r>
          </w:p>
        </w:tc>
        <w:tc>
          <w:tcPr>
            <w:tcW w:w="100" w:type="dxa"/>
            <w:tcBorders>
              <w:top w:val="nil"/>
              <w:left w:val="nil"/>
              <w:bottom w:val="nil"/>
              <w:right w:val="nil"/>
            </w:tcBorders>
            <w:shd w:val="clear" w:color="auto" w:fill="auto"/>
            <w:noWrap/>
            <w:vAlign w:val="bottom"/>
            <w:hideMark/>
          </w:tcPr>
          <w:p w14:paraId="66F6F45E" w14:textId="77777777" w:rsidR="007F56EA" w:rsidRPr="00250FA7" w:rsidRDefault="007F56EA" w:rsidP="007F56EA">
            <w:pPr>
              <w:spacing w:after="0" w:line="240" w:lineRule="auto"/>
              <w:rPr>
                <w:rFonts w:ascii="Calibri" w:eastAsia="Times New Roman" w:hAnsi="Calibri" w:cs="Calibri"/>
                <w:b/>
                <w:bCs/>
                <w:color w:val="000000"/>
                <w:sz w:val="18"/>
                <w:szCs w:val="18"/>
                <w:lang w:eastAsia="en-ZA"/>
              </w:rPr>
            </w:pPr>
          </w:p>
        </w:tc>
        <w:tc>
          <w:tcPr>
            <w:tcW w:w="1060" w:type="dxa"/>
            <w:tcBorders>
              <w:top w:val="nil"/>
              <w:left w:val="nil"/>
              <w:bottom w:val="single" w:sz="4" w:space="0" w:color="auto"/>
              <w:right w:val="nil"/>
            </w:tcBorders>
            <w:shd w:val="clear" w:color="auto" w:fill="auto"/>
            <w:noWrap/>
            <w:vAlign w:val="center"/>
            <w:hideMark/>
          </w:tcPr>
          <w:p w14:paraId="2B099D6E"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0.47</w:t>
            </w:r>
          </w:p>
        </w:tc>
        <w:tc>
          <w:tcPr>
            <w:tcW w:w="1340" w:type="dxa"/>
            <w:tcBorders>
              <w:top w:val="nil"/>
              <w:left w:val="nil"/>
              <w:bottom w:val="single" w:sz="4" w:space="0" w:color="auto"/>
              <w:right w:val="nil"/>
            </w:tcBorders>
            <w:shd w:val="clear" w:color="auto" w:fill="auto"/>
            <w:noWrap/>
            <w:vAlign w:val="center"/>
            <w:hideMark/>
          </w:tcPr>
          <w:p w14:paraId="2AE9524A"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0.20; 1.12</w:t>
            </w:r>
          </w:p>
        </w:tc>
        <w:tc>
          <w:tcPr>
            <w:tcW w:w="1340" w:type="dxa"/>
            <w:tcBorders>
              <w:top w:val="nil"/>
              <w:left w:val="nil"/>
              <w:bottom w:val="single" w:sz="4" w:space="0" w:color="auto"/>
              <w:right w:val="nil"/>
            </w:tcBorders>
            <w:shd w:val="clear" w:color="auto" w:fill="auto"/>
            <w:noWrap/>
            <w:vAlign w:val="center"/>
            <w:hideMark/>
          </w:tcPr>
          <w:p w14:paraId="5406A5BE" w14:textId="77777777" w:rsidR="007F56EA" w:rsidRPr="00250FA7" w:rsidRDefault="007F56EA" w:rsidP="007F56EA">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0.089</w:t>
            </w:r>
          </w:p>
        </w:tc>
      </w:tr>
      <w:tr w:rsidR="007F56EA" w:rsidRPr="00250FA7" w14:paraId="3332B071" w14:textId="77777777" w:rsidTr="00F00D89">
        <w:trPr>
          <w:trHeight w:val="1355"/>
        </w:trPr>
        <w:tc>
          <w:tcPr>
            <w:tcW w:w="9060" w:type="dxa"/>
            <w:gridSpan w:val="5"/>
            <w:tcBorders>
              <w:top w:val="nil"/>
              <w:left w:val="nil"/>
              <w:bottom w:val="nil"/>
              <w:right w:val="nil"/>
            </w:tcBorders>
            <w:shd w:val="clear" w:color="auto" w:fill="auto"/>
            <w:vAlign w:val="center"/>
            <w:hideMark/>
          </w:tcPr>
          <w:p w14:paraId="16FAEBBF" w14:textId="7CC41613" w:rsidR="007F56EA" w:rsidRPr="00250FA7" w:rsidRDefault="007F56EA" w:rsidP="007F56EA">
            <w:pPr>
              <w:spacing w:after="0" w:line="240" w:lineRule="auto"/>
              <w:rPr>
                <w:rFonts w:ascii="Calibri" w:eastAsia="Times New Roman" w:hAnsi="Calibri" w:cs="Calibri"/>
                <w:color w:val="000000"/>
                <w:sz w:val="16"/>
                <w:szCs w:val="16"/>
                <w:lang w:eastAsia="en-ZA"/>
              </w:rPr>
            </w:pPr>
            <w:proofErr w:type="spellStart"/>
            <w:r w:rsidRPr="00250FA7">
              <w:rPr>
                <w:rFonts w:ascii="Calibri" w:eastAsia="Times New Roman" w:hAnsi="Calibri" w:cs="Calibri"/>
                <w:color w:val="000000"/>
                <w:sz w:val="16"/>
                <w:szCs w:val="16"/>
                <w:vertAlign w:val="superscript"/>
                <w:lang w:eastAsia="en-ZA"/>
              </w:rPr>
              <w:t>a</w:t>
            </w:r>
            <w:r w:rsidRPr="00250FA7">
              <w:rPr>
                <w:rFonts w:ascii="Calibri" w:eastAsia="Times New Roman" w:hAnsi="Calibri" w:cs="Calibri"/>
                <w:color w:val="000000"/>
                <w:sz w:val="16"/>
                <w:szCs w:val="16"/>
                <w:lang w:eastAsia="en-ZA"/>
              </w:rPr>
              <w:t>Reference</w:t>
            </w:r>
            <w:proofErr w:type="spellEnd"/>
            <w:r w:rsidRPr="00250FA7">
              <w:rPr>
                <w:rFonts w:ascii="Calibri" w:eastAsia="Times New Roman" w:hAnsi="Calibri" w:cs="Calibri"/>
                <w:color w:val="000000"/>
                <w:sz w:val="16"/>
                <w:szCs w:val="16"/>
                <w:lang w:eastAsia="en-ZA"/>
              </w:rPr>
              <w:t xml:space="preserve"> category is HIV negative; </w:t>
            </w:r>
            <w:r w:rsidR="00A37005" w:rsidRPr="00250FA7">
              <w:rPr>
                <w:rFonts w:ascii="Calibri" w:eastAsia="Times New Roman" w:hAnsi="Calibri" w:cs="Calibri"/>
                <w:color w:val="000000"/>
                <w:sz w:val="16"/>
                <w:szCs w:val="16"/>
                <w:lang w:eastAsia="en-ZA"/>
              </w:rPr>
              <w:t>adjusted for all other variables listed in this table in a model that included the listed categories of HIV viral load (VL), antiretroviral therapy (ART) and immunosuppression instead of the binary variable HIV positive vs negative; the effect of the other variables on mortality was similar to those presented here</w:t>
            </w:r>
            <w:r w:rsidRPr="00250FA7">
              <w:rPr>
                <w:rFonts w:ascii="Calibri" w:eastAsia="Times New Roman" w:hAnsi="Calibri" w:cs="Calibri"/>
                <w:color w:val="000000"/>
                <w:sz w:val="16"/>
                <w:szCs w:val="16"/>
                <w:lang w:eastAsia="en-ZA"/>
              </w:rPr>
              <w:t xml:space="preserve">; </w:t>
            </w:r>
            <w:proofErr w:type="spellStart"/>
            <w:r w:rsidR="001E45F1" w:rsidRPr="00250FA7">
              <w:rPr>
                <w:rFonts w:ascii="Calibri" w:eastAsia="Times New Roman" w:hAnsi="Calibri" w:cs="Calibri"/>
                <w:color w:val="000000"/>
                <w:sz w:val="16"/>
                <w:szCs w:val="16"/>
                <w:vertAlign w:val="superscript"/>
                <w:lang w:eastAsia="en-ZA"/>
              </w:rPr>
              <w:t>c</w:t>
            </w:r>
            <w:r w:rsidR="001E45F1" w:rsidRPr="00250FA7">
              <w:rPr>
                <w:rFonts w:ascii="Calibri" w:eastAsia="Times New Roman" w:hAnsi="Calibri" w:cs="Calibri"/>
                <w:color w:val="000000"/>
                <w:sz w:val="16"/>
                <w:szCs w:val="16"/>
                <w:lang w:eastAsia="en-ZA"/>
              </w:rPr>
              <w:t>Restricted</w:t>
            </w:r>
            <w:proofErr w:type="spellEnd"/>
            <w:r w:rsidR="001E45F1" w:rsidRPr="00250FA7">
              <w:rPr>
                <w:rFonts w:ascii="Calibri" w:eastAsia="Times New Roman" w:hAnsi="Calibri" w:cs="Calibri"/>
                <w:color w:val="000000"/>
                <w:sz w:val="16"/>
                <w:szCs w:val="16"/>
                <w:lang w:eastAsia="en-ZA"/>
              </w:rPr>
              <w:t xml:space="preserve"> to patients with documented antiretrovirals dispensed in the last 12 months,  adjusted for all other variables listed in this table in a  model that included the relevant antiretrovirals and ART duration; the effect of the other variables on mortality was similar </w:t>
            </w:r>
            <w:proofErr w:type="spellStart"/>
            <w:r w:rsidR="001E45F1" w:rsidRPr="00250FA7">
              <w:rPr>
                <w:rFonts w:ascii="Calibri" w:eastAsia="Times New Roman" w:hAnsi="Calibri" w:cs="Calibri"/>
                <w:color w:val="000000"/>
                <w:sz w:val="16"/>
                <w:szCs w:val="16"/>
                <w:lang w:eastAsia="en-ZA"/>
              </w:rPr>
              <w:t>similar</w:t>
            </w:r>
            <w:proofErr w:type="spellEnd"/>
            <w:r w:rsidR="001E45F1" w:rsidRPr="00250FA7">
              <w:rPr>
                <w:rFonts w:ascii="Calibri" w:eastAsia="Times New Roman" w:hAnsi="Calibri" w:cs="Calibri"/>
                <w:color w:val="000000"/>
                <w:sz w:val="16"/>
                <w:szCs w:val="16"/>
                <w:lang w:eastAsia="en-ZA"/>
              </w:rPr>
              <w:t xml:space="preserve"> to those presented here.</w:t>
            </w:r>
            <w:r w:rsidRPr="00250FA7">
              <w:rPr>
                <w:rFonts w:ascii="Calibri" w:eastAsia="Times New Roman" w:hAnsi="Calibri" w:cs="Calibri"/>
                <w:color w:val="000000"/>
                <w:sz w:val="16"/>
                <w:szCs w:val="16"/>
                <w:lang w:eastAsia="en-ZA"/>
              </w:rPr>
              <w:br/>
              <w:t>HR hazard ratio; CI confidence interval; HbA1c glycosylated haemoglobin; ART antiretroviral therapy</w:t>
            </w:r>
            <w:r w:rsidR="000F06BC" w:rsidRPr="00250FA7">
              <w:rPr>
                <w:rFonts w:ascii="Calibri" w:eastAsia="Times New Roman" w:hAnsi="Calibri" w:cs="Calibri"/>
                <w:color w:val="000000"/>
                <w:sz w:val="16"/>
                <w:szCs w:val="16"/>
                <w:lang w:eastAsia="en-ZA"/>
              </w:rPr>
              <w:t xml:space="preserve">; </w:t>
            </w:r>
            <w:proofErr w:type="spellStart"/>
            <w:r w:rsidR="000F06BC" w:rsidRPr="00250FA7">
              <w:rPr>
                <w:rFonts w:ascii="Calibri" w:eastAsia="Times New Roman" w:hAnsi="Calibri" w:cs="Calibri"/>
                <w:color w:val="000000"/>
                <w:sz w:val="16"/>
                <w:szCs w:val="16"/>
                <w:lang w:eastAsia="en-ZA"/>
              </w:rPr>
              <w:t>mo</w:t>
            </w:r>
            <w:proofErr w:type="spellEnd"/>
            <w:r w:rsidR="000F06BC" w:rsidRPr="00250FA7">
              <w:rPr>
                <w:rFonts w:ascii="Calibri" w:eastAsia="Times New Roman" w:hAnsi="Calibri" w:cs="Calibri"/>
                <w:color w:val="000000"/>
                <w:sz w:val="16"/>
                <w:szCs w:val="16"/>
                <w:lang w:eastAsia="en-ZA"/>
              </w:rPr>
              <w:t xml:space="preserve"> months; </w:t>
            </w:r>
            <w:proofErr w:type="spellStart"/>
            <w:r w:rsidR="000F06BC" w:rsidRPr="00250FA7">
              <w:rPr>
                <w:rFonts w:ascii="Calibri" w:eastAsia="Times New Roman" w:hAnsi="Calibri" w:cs="Calibri"/>
                <w:color w:val="000000"/>
                <w:sz w:val="16"/>
                <w:szCs w:val="16"/>
                <w:lang w:eastAsia="en-ZA"/>
              </w:rPr>
              <w:t>yr</w:t>
            </w:r>
            <w:proofErr w:type="spellEnd"/>
            <w:r w:rsidR="000F06BC" w:rsidRPr="00250FA7">
              <w:rPr>
                <w:rFonts w:ascii="Calibri" w:eastAsia="Times New Roman" w:hAnsi="Calibri" w:cs="Calibri"/>
                <w:color w:val="000000"/>
                <w:sz w:val="16"/>
                <w:szCs w:val="16"/>
                <w:lang w:eastAsia="en-ZA"/>
              </w:rPr>
              <w:t xml:space="preserve"> years; </w:t>
            </w:r>
            <w:r w:rsidR="000F06BC" w:rsidRPr="00250FA7">
              <w:rPr>
                <w:rFonts w:ascii="Calibri" w:eastAsia="Times New Roman" w:hAnsi="Calibri" w:cs="Calibri"/>
                <w:color w:val="000000"/>
                <w:sz w:val="16"/>
                <w:szCs w:val="16"/>
                <w:lang w:eastAsia="en-ZA"/>
              </w:rPr>
              <w:br/>
              <w:t>PLWH people living with HIV</w:t>
            </w:r>
          </w:p>
        </w:tc>
      </w:tr>
    </w:tbl>
    <w:p w14:paraId="3677731D" w14:textId="77777777" w:rsidR="007F56EA" w:rsidRPr="00250FA7" w:rsidRDefault="007F56EA" w:rsidP="001A1BF4">
      <w:pPr>
        <w:rPr>
          <w:lang w:val="en-US"/>
        </w:rPr>
        <w:sectPr w:rsidR="007F56EA" w:rsidRPr="00250FA7" w:rsidSect="007F56EA">
          <w:pgSz w:w="11906" w:h="16838"/>
          <w:pgMar w:top="720" w:right="720" w:bottom="720" w:left="720" w:header="709" w:footer="709" w:gutter="0"/>
          <w:cols w:space="708"/>
          <w:docGrid w:linePitch="360"/>
        </w:sectPr>
      </w:pPr>
    </w:p>
    <w:p w14:paraId="52D7B649" w14:textId="735221FE" w:rsidR="004B1D6F" w:rsidRPr="00250FA7" w:rsidRDefault="004B1D6F" w:rsidP="00C42832">
      <w:pPr>
        <w:rPr>
          <w:rFonts w:ascii="Times New Roman" w:eastAsiaTheme="majorEastAsia" w:hAnsi="Times New Roman" w:cs="Times New Roman"/>
          <w:b/>
          <w:bCs/>
          <w:color w:val="000000" w:themeColor="text1"/>
          <w:sz w:val="24"/>
          <w:szCs w:val="24"/>
          <w:lang w:val="en-US"/>
        </w:rPr>
      </w:pPr>
      <w:r w:rsidRPr="00250FA7">
        <w:rPr>
          <w:rFonts w:ascii="Times New Roman" w:hAnsi="Times New Roman" w:cs="Times New Roman"/>
          <w:b/>
          <w:bCs/>
          <w:color w:val="000000" w:themeColor="text1"/>
          <w:sz w:val="24"/>
          <w:szCs w:val="24"/>
          <w:lang w:val="en-US"/>
        </w:rPr>
        <w:lastRenderedPageBreak/>
        <w:t>Supplementary Table 6</w:t>
      </w:r>
    </w:p>
    <w:p w14:paraId="11FB20DB" w14:textId="45EBCBD6" w:rsidR="00463A7B" w:rsidRPr="00250FA7" w:rsidRDefault="00463A7B" w:rsidP="00463A7B">
      <w:pPr>
        <w:rPr>
          <w:lang w:val="en-US"/>
        </w:rPr>
      </w:pPr>
      <w:r w:rsidRPr="00250FA7">
        <w:rPr>
          <w:rFonts w:ascii="Times New Roman" w:hAnsi="Times New Roman" w:cs="Times New Roman"/>
          <w:sz w:val="24"/>
          <w:szCs w:val="24"/>
        </w:rPr>
        <w:t xml:space="preserve">Multivariate hazard ratios (HRs) and 95% confidence intervals (CI) for associations with COVID-19 death from Cox-proportional hazards models among all adult COVID-19 cases diagnosed before June 1, 2020 </w:t>
      </w:r>
      <w:r w:rsidR="000E630B" w:rsidRPr="00250FA7">
        <w:rPr>
          <w:rFonts w:ascii="Times New Roman" w:hAnsi="Times New Roman" w:cs="Times New Roman"/>
          <w:sz w:val="24"/>
          <w:szCs w:val="24"/>
        </w:rPr>
        <w:t>with current tuberculosis categorized as rifampicin sensitive or resistant and separated into intensive and continuation phase</w:t>
      </w:r>
      <w:r w:rsidR="00FA7775" w:rsidRPr="00250FA7">
        <w:rPr>
          <w:rFonts w:ascii="Times New Roman" w:hAnsi="Times New Roman" w:cs="Times New Roman"/>
          <w:sz w:val="24"/>
          <w:szCs w:val="24"/>
        </w:rPr>
        <w:t xml:space="preserve"> (n=15,203)</w:t>
      </w:r>
      <w:r w:rsidR="000E630B" w:rsidRPr="00250FA7">
        <w:rPr>
          <w:rFonts w:ascii="Times New Roman" w:hAnsi="Times New Roman" w:cs="Times New Roman"/>
          <w:sz w:val="24"/>
          <w:szCs w:val="24"/>
        </w:rPr>
        <w:t>.</w:t>
      </w:r>
    </w:p>
    <w:tbl>
      <w:tblPr>
        <w:tblW w:w="8931" w:type="dxa"/>
        <w:tblLayout w:type="fixed"/>
        <w:tblLook w:val="04A0" w:firstRow="1" w:lastRow="0" w:firstColumn="1" w:lastColumn="0" w:noHBand="0" w:noVBand="1"/>
      </w:tblPr>
      <w:tblGrid>
        <w:gridCol w:w="4962"/>
        <w:gridCol w:w="283"/>
        <w:gridCol w:w="891"/>
        <w:gridCol w:w="1377"/>
        <w:gridCol w:w="1418"/>
      </w:tblGrid>
      <w:tr w:rsidR="008A678C" w:rsidRPr="00250FA7" w14:paraId="5651B6EE" w14:textId="77777777" w:rsidTr="005B657E">
        <w:trPr>
          <w:trHeight w:val="1020"/>
        </w:trPr>
        <w:tc>
          <w:tcPr>
            <w:tcW w:w="4962" w:type="dxa"/>
            <w:tcBorders>
              <w:top w:val="single" w:sz="4" w:space="0" w:color="auto"/>
              <w:left w:val="nil"/>
              <w:bottom w:val="single" w:sz="4" w:space="0" w:color="auto"/>
              <w:right w:val="nil"/>
            </w:tcBorders>
            <w:shd w:val="clear" w:color="auto" w:fill="auto"/>
            <w:noWrap/>
            <w:vAlign w:val="center"/>
            <w:hideMark/>
          </w:tcPr>
          <w:p w14:paraId="74A411C2"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Description of data used in analysis</w:t>
            </w:r>
          </w:p>
        </w:tc>
        <w:tc>
          <w:tcPr>
            <w:tcW w:w="283" w:type="dxa"/>
            <w:tcBorders>
              <w:top w:val="nil"/>
              <w:left w:val="nil"/>
              <w:bottom w:val="nil"/>
              <w:right w:val="nil"/>
            </w:tcBorders>
            <w:shd w:val="clear" w:color="auto" w:fill="auto"/>
            <w:noWrap/>
            <w:vAlign w:val="center"/>
            <w:hideMark/>
          </w:tcPr>
          <w:p w14:paraId="554A2813"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3686" w:type="dxa"/>
            <w:gridSpan w:val="3"/>
            <w:tcBorders>
              <w:top w:val="single" w:sz="4" w:space="0" w:color="auto"/>
              <w:left w:val="nil"/>
              <w:bottom w:val="single" w:sz="4" w:space="0" w:color="auto"/>
              <w:right w:val="nil"/>
            </w:tcBorders>
            <w:shd w:val="clear" w:color="auto" w:fill="auto"/>
            <w:vAlign w:val="center"/>
            <w:hideMark/>
          </w:tcPr>
          <w:p w14:paraId="18F050A0" w14:textId="59B25AA7" w:rsidR="008A678C" w:rsidRPr="00250FA7" w:rsidRDefault="008A678C" w:rsidP="008A678C">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Limited to cases diagnosed before 1 June 2020 when testing criteria changed; </w:t>
            </w:r>
            <w:r w:rsidRPr="00250FA7">
              <w:rPr>
                <w:rFonts w:ascii="Calibri" w:eastAsia="Times New Roman" w:hAnsi="Calibri" w:cs="Calibri"/>
                <w:b/>
                <w:bCs/>
                <w:color w:val="000000"/>
                <w:sz w:val="18"/>
                <w:szCs w:val="18"/>
                <w:lang w:eastAsia="en-ZA"/>
              </w:rPr>
              <w:br/>
            </w:r>
            <w:r w:rsidR="000E630B" w:rsidRPr="00250FA7">
              <w:rPr>
                <w:rFonts w:ascii="Calibri" w:eastAsia="Times New Roman" w:hAnsi="Calibri" w:cs="Calibri"/>
                <w:b/>
                <w:bCs/>
                <w:color w:val="000000"/>
                <w:sz w:val="18"/>
                <w:szCs w:val="18"/>
                <w:lang w:eastAsia="en-ZA"/>
              </w:rPr>
              <w:t>r</w:t>
            </w:r>
            <w:r w:rsidRPr="00250FA7">
              <w:rPr>
                <w:rFonts w:ascii="Calibri" w:eastAsia="Times New Roman" w:hAnsi="Calibri" w:cs="Calibri"/>
                <w:b/>
                <w:bCs/>
                <w:color w:val="000000"/>
                <w:sz w:val="18"/>
                <w:szCs w:val="18"/>
                <w:lang w:eastAsia="en-ZA"/>
              </w:rPr>
              <w:t>ifampicin sensitive vs resistant tuberculosis and intensive/continuation phases separated</w:t>
            </w:r>
          </w:p>
        </w:tc>
      </w:tr>
      <w:tr w:rsidR="008A678C" w:rsidRPr="00250FA7" w14:paraId="1EAE2F96" w14:textId="77777777" w:rsidTr="005B657E">
        <w:trPr>
          <w:trHeight w:val="420"/>
        </w:trPr>
        <w:tc>
          <w:tcPr>
            <w:tcW w:w="4962" w:type="dxa"/>
            <w:tcBorders>
              <w:top w:val="nil"/>
              <w:left w:val="nil"/>
              <w:bottom w:val="single" w:sz="4" w:space="0" w:color="auto"/>
              <w:right w:val="nil"/>
            </w:tcBorders>
            <w:shd w:val="clear" w:color="auto" w:fill="auto"/>
            <w:noWrap/>
            <w:vAlign w:val="center"/>
            <w:hideMark/>
          </w:tcPr>
          <w:p w14:paraId="17E3BA21"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Certainty of evidence for comorbidities</w:t>
            </w:r>
          </w:p>
        </w:tc>
        <w:tc>
          <w:tcPr>
            <w:tcW w:w="283" w:type="dxa"/>
            <w:tcBorders>
              <w:top w:val="nil"/>
              <w:left w:val="nil"/>
              <w:bottom w:val="nil"/>
              <w:right w:val="nil"/>
            </w:tcBorders>
            <w:shd w:val="clear" w:color="auto" w:fill="auto"/>
            <w:noWrap/>
            <w:vAlign w:val="center"/>
            <w:hideMark/>
          </w:tcPr>
          <w:p w14:paraId="16684C86"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3686" w:type="dxa"/>
            <w:gridSpan w:val="3"/>
            <w:tcBorders>
              <w:top w:val="single" w:sz="4" w:space="0" w:color="auto"/>
              <w:left w:val="nil"/>
              <w:bottom w:val="single" w:sz="4" w:space="0" w:color="auto"/>
              <w:right w:val="nil"/>
            </w:tcBorders>
            <w:shd w:val="clear" w:color="auto" w:fill="auto"/>
            <w:vAlign w:val="center"/>
            <w:hideMark/>
          </w:tcPr>
          <w:p w14:paraId="3A4C5D90" w14:textId="77777777" w:rsidR="008A678C" w:rsidRPr="00250FA7" w:rsidRDefault="008A678C" w:rsidP="008A678C">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All certainty</w:t>
            </w:r>
          </w:p>
        </w:tc>
      </w:tr>
      <w:tr w:rsidR="008A678C" w:rsidRPr="00250FA7" w14:paraId="51FFB558" w14:textId="77777777" w:rsidTr="005B657E">
        <w:trPr>
          <w:trHeight w:val="420"/>
        </w:trPr>
        <w:tc>
          <w:tcPr>
            <w:tcW w:w="4962" w:type="dxa"/>
            <w:tcBorders>
              <w:top w:val="nil"/>
              <w:left w:val="nil"/>
              <w:bottom w:val="single" w:sz="4" w:space="0" w:color="auto"/>
              <w:right w:val="nil"/>
            </w:tcBorders>
            <w:shd w:val="clear" w:color="auto" w:fill="auto"/>
            <w:noWrap/>
            <w:vAlign w:val="bottom"/>
            <w:hideMark/>
          </w:tcPr>
          <w:p w14:paraId="1B6451E7" w14:textId="77777777" w:rsidR="008A678C" w:rsidRPr="00250FA7" w:rsidRDefault="008A678C" w:rsidP="008A678C">
            <w:pPr>
              <w:spacing w:after="0" w:line="240" w:lineRule="auto"/>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 </w:t>
            </w:r>
          </w:p>
        </w:tc>
        <w:tc>
          <w:tcPr>
            <w:tcW w:w="283" w:type="dxa"/>
            <w:tcBorders>
              <w:top w:val="nil"/>
              <w:left w:val="nil"/>
              <w:bottom w:val="nil"/>
              <w:right w:val="nil"/>
            </w:tcBorders>
            <w:shd w:val="clear" w:color="auto" w:fill="auto"/>
            <w:noWrap/>
            <w:vAlign w:val="center"/>
            <w:hideMark/>
          </w:tcPr>
          <w:p w14:paraId="72A6DE89" w14:textId="77777777" w:rsidR="008A678C" w:rsidRPr="00250FA7" w:rsidRDefault="008A678C" w:rsidP="008A678C">
            <w:pPr>
              <w:spacing w:after="0" w:line="240" w:lineRule="auto"/>
              <w:rPr>
                <w:rFonts w:ascii="Calibri" w:eastAsia="Times New Roman" w:hAnsi="Calibri" w:cs="Calibri"/>
                <w:color w:val="000000"/>
                <w:sz w:val="18"/>
                <w:szCs w:val="18"/>
                <w:lang w:eastAsia="en-ZA"/>
              </w:rPr>
            </w:pPr>
          </w:p>
        </w:tc>
        <w:tc>
          <w:tcPr>
            <w:tcW w:w="891" w:type="dxa"/>
            <w:tcBorders>
              <w:top w:val="nil"/>
              <w:left w:val="nil"/>
              <w:bottom w:val="single" w:sz="4" w:space="0" w:color="auto"/>
              <w:right w:val="nil"/>
            </w:tcBorders>
            <w:shd w:val="clear" w:color="auto" w:fill="auto"/>
            <w:vAlign w:val="center"/>
            <w:hideMark/>
          </w:tcPr>
          <w:p w14:paraId="06B422E3" w14:textId="77777777" w:rsidR="008A678C" w:rsidRPr="00250FA7" w:rsidRDefault="008A678C" w:rsidP="008A678C">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Adjusted HR </w:t>
            </w:r>
          </w:p>
        </w:tc>
        <w:tc>
          <w:tcPr>
            <w:tcW w:w="1377" w:type="dxa"/>
            <w:tcBorders>
              <w:top w:val="nil"/>
              <w:left w:val="nil"/>
              <w:bottom w:val="single" w:sz="4" w:space="0" w:color="auto"/>
              <w:right w:val="nil"/>
            </w:tcBorders>
            <w:shd w:val="clear" w:color="auto" w:fill="auto"/>
            <w:vAlign w:val="center"/>
            <w:hideMark/>
          </w:tcPr>
          <w:p w14:paraId="47AB0E58" w14:textId="77777777" w:rsidR="008A678C" w:rsidRPr="00250FA7" w:rsidRDefault="008A678C" w:rsidP="008A678C">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95% CI</w:t>
            </w:r>
          </w:p>
        </w:tc>
        <w:tc>
          <w:tcPr>
            <w:tcW w:w="1418" w:type="dxa"/>
            <w:tcBorders>
              <w:top w:val="nil"/>
              <w:left w:val="nil"/>
              <w:bottom w:val="single" w:sz="4" w:space="0" w:color="auto"/>
              <w:right w:val="nil"/>
            </w:tcBorders>
            <w:shd w:val="clear" w:color="auto" w:fill="auto"/>
            <w:vAlign w:val="center"/>
            <w:hideMark/>
          </w:tcPr>
          <w:p w14:paraId="0852226F" w14:textId="77777777" w:rsidR="008A678C" w:rsidRPr="00250FA7" w:rsidRDefault="008A678C" w:rsidP="008A678C">
            <w:pPr>
              <w:spacing w:after="0" w:line="240" w:lineRule="auto"/>
              <w:jc w:val="center"/>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p-value</w:t>
            </w:r>
          </w:p>
        </w:tc>
      </w:tr>
      <w:tr w:rsidR="008A678C" w:rsidRPr="00250FA7" w14:paraId="32224EB2" w14:textId="77777777" w:rsidTr="005B657E">
        <w:trPr>
          <w:trHeight w:val="270"/>
        </w:trPr>
        <w:tc>
          <w:tcPr>
            <w:tcW w:w="4962" w:type="dxa"/>
            <w:tcBorders>
              <w:top w:val="nil"/>
              <w:left w:val="nil"/>
              <w:bottom w:val="nil"/>
              <w:right w:val="nil"/>
            </w:tcBorders>
            <w:shd w:val="clear" w:color="auto" w:fill="auto"/>
            <w:noWrap/>
            <w:vAlign w:val="center"/>
            <w:hideMark/>
          </w:tcPr>
          <w:p w14:paraId="59DCD393"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Sex</w:t>
            </w:r>
          </w:p>
        </w:tc>
        <w:tc>
          <w:tcPr>
            <w:tcW w:w="283" w:type="dxa"/>
            <w:tcBorders>
              <w:top w:val="nil"/>
              <w:left w:val="nil"/>
              <w:bottom w:val="nil"/>
              <w:right w:val="nil"/>
            </w:tcBorders>
            <w:shd w:val="clear" w:color="auto" w:fill="auto"/>
            <w:noWrap/>
            <w:vAlign w:val="center"/>
            <w:hideMark/>
          </w:tcPr>
          <w:p w14:paraId="07AD89BE"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278A019C"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c>
          <w:tcPr>
            <w:tcW w:w="1377" w:type="dxa"/>
            <w:tcBorders>
              <w:top w:val="nil"/>
              <w:left w:val="nil"/>
              <w:bottom w:val="nil"/>
              <w:right w:val="nil"/>
            </w:tcBorders>
            <w:shd w:val="clear" w:color="auto" w:fill="auto"/>
            <w:noWrap/>
            <w:vAlign w:val="center"/>
            <w:hideMark/>
          </w:tcPr>
          <w:p w14:paraId="746C915D"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c>
          <w:tcPr>
            <w:tcW w:w="1418" w:type="dxa"/>
            <w:tcBorders>
              <w:top w:val="nil"/>
              <w:left w:val="nil"/>
              <w:bottom w:val="nil"/>
              <w:right w:val="nil"/>
            </w:tcBorders>
            <w:shd w:val="clear" w:color="auto" w:fill="auto"/>
            <w:noWrap/>
            <w:vAlign w:val="center"/>
            <w:hideMark/>
          </w:tcPr>
          <w:p w14:paraId="041198DF"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r>
      <w:tr w:rsidR="008A678C" w:rsidRPr="00250FA7" w14:paraId="01F8DA57" w14:textId="77777777" w:rsidTr="005B657E">
        <w:trPr>
          <w:trHeight w:val="270"/>
        </w:trPr>
        <w:tc>
          <w:tcPr>
            <w:tcW w:w="4962" w:type="dxa"/>
            <w:tcBorders>
              <w:top w:val="nil"/>
              <w:left w:val="nil"/>
              <w:bottom w:val="nil"/>
              <w:right w:val="nil"/>
            </w:tcBorders>
            <w:shd w:val="clear" w:color="auto" w:fill="auto"/>
            <w:noWrap/>
            <w:vAlign w:val="center"/>
            <w:hideMark/>
          </w:tcPr>
          <w:p w14:paraId="6931D888"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female</w:t>
            </w:r>
          </w:p>
        </w:tc>
        <w:tc>
          <w:tcPr>
            <w:tcW w:w="283" w:type="dxa"/>
            <w:tcBorders>
              <w:top w:val="nil"/>
              <w:left w:val="nil"/>
              <w:bottom w:val="nil"/>
              <w:right w:val="nil"/>
            </w:tcBorders>
            <w:shd w:val="clear" w:color="auto" w:fill="auto"/>
            <w:noWrap/>
            <w:vAlign w:val="center"/>
            <w:hideMark/>
          </w:tcPr>
          <w:p w14:paraId="384CB964"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7270FEF3"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Ref</w:t>
            </w:r>
          </w:p>
        </w:tc>
        <w:tc>
          <w:tcPr>
            <w:tcW w:w="1377" w:type="dxa"/>
            <w:tcBorders>
              <w:top w:val="nil"/>
              <w:left w:val="nil"/>
              <w:bottom w:val="nil"/>
              <w:right w:val="nil"/>
            </w:tcBorders>
            <w:shd w:val="clear" w:color="auto" w:fill="auto"/>
            <w:noWrap/>
            <w:vAlign w:val="center"/>
            <w:hideMark/>
          </w:tcPr>
          <w:p w14:paraId="73F1B75F"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p>
        </w:tc>
        <w:tc>
          <w:tcPr>
            <w:tcW w:w="1418" w:type="dxa"/>
            <w:tcBorders>
              <w:top w:val="nil"/>
              <w:left w:val="nil"/>
              <w:bottom w:val="nil"/>
              <w:right w:val="nil"/>
            </w:tcBorders>
            <w:shd w:val="clear" w:color="auto" w:fill="auto"/>
            <w:noWrap/>
            <w:vAlign w:val="center"/>
            <w:hideMark/>
          </w:tcPr>
          <w:p w14:paraId="1B14A489"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r>
      <w:tr w:rsidR="008A678C" w:rsidRPr="00250FA7" w14:paraId="01C67A41" w14:textId="77777777" w:rsidTr="005B657E">
        <w:trPr>
          <w:trHeight w:val="270"/>
        </w:trPr>
        <w:tc>
          <w:tcPr>
            <w:tcW w:w="4962" w:type="dxa"/>
            <w:tcBorders>
              <w:top w:val="nil"/>
              <w:left w:val="nil"/>
              <w:bottom w:val="nil"/>
              <w:right w:val="nil"/>
            </w:tcBorders>
            <w:shd w:val="clear" w:color="auto" w:fill="auto"/>
            <w:noWrap/>
            <w:vAlign w:val="center"/>
            <w:hideMark/>
          </w:tcPr>
          <w:p w14:paraId="42DCE26B"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male</w:t>
            </w:r>
          </w:p>
        </w:tc>
        <w:tc>
          <w:tcPr>
            <w:tcW w:w="283" w:type="dxa"/>
            <w:tcBorders>
              <w:top w:val="nil"/>
              <w:left w:val="nil"/>
              <w:bottom w:val="nil"/>
              <w:right w:val="nil"/>
            </w:tcBorders>
            <w:shd w:val="clear" w:color="auto" w:fill="auto"/>
            <w:noWrap/>
            <w:vAlign w:val="center"/>
            <w:hideMark/>
          </w:tcPr>
          <w:p w14:paraId="2EE70029"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6EFDF4D7"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1.48</w:t>
            </w:r>
          </w:p>
        </w:tc>
        <w:tc>
          <w:tcPr>
            <w:tcW w:w="1377" w:type="dxa"/>
            <w:tcBorders>
              <w:top w:val="nil"/>
              <w:left w:val="nil"/>
              <w:bottom w:val="nil"/>
              <w:right w:val="nil"/>
            </w:tcBorders>
            <w:shd w:val="clear" w:color="auto" w:fill="auto"/>
            <w:noWrap/>
            <w:vAlign w:val="center"/>
            <w:hideMark/>
          </w:tcPr>
          <w:p w14:paraId="1FA6D50B"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1.26; 1.74</w:t>
            </w:r>
          </w:p>
        </w:tc>
        <w:tc>
          <w:tcPr>
            <w:tcW w:w="1418" w:type="dxa"/>
            <w:tcBorders>
              <w:top w:val="nil"/>
              <w:left w:val="nil"/>
              <w:bottom w:val="nil"/>
              <w:right w:val="nil"/>
            </w:tcBorders>
            <w:shd w:val="clear" w:color="auto" w:fill="auto"/>
            <w:noWrap/>
            <w:vAlign w:val="center"/>
            <w:hideMark/>
          </w:tcPr>
          <w:p w14:paraId="5E47C110"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8A678C" w:rsidRPr="00250FA7" w14:paraId="17C56FD1" w14:textId="77777777" w:rsidTr="005B657E">
        <w:trPr>
          <w:trHeight w:val="270"/>
        </w:trPr>
        <w:tc>
          <w:tcPr>
            <w:tcW w:w="4962" w:type="dxa"/>
            <w:tcBorders>
              <w:top w:val="nil"/>
              <w:left w:val="nil"/>
              <w:bottom w:val="nil"/>
              <w:right w:val="nil"/>
            </w:tcBorders>
            <w:shd w:val="clear" w:color="auto" w:fill="auto"/>
            <w:noWrap/>
            <w:vAlign w:val="center"/>
            <w:hideMark/>
          </w:tcPr>
          <w:p w14:paraId="364CB142"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Age</w:t>
            </w:r>
          </w:p>
        </w:tc>
        <w:tc>
          <w:tcPr>
            <w:tcW w:w="283" w:type="dxa"/>
            <w:tcBorders>
              <w:top w:val="nil"/>
              <w:left w:val="nil"/>
              <w:bottom w:val="nil"/>
              <w:right w:val="nil"/>
            </w:tcBorders>
            <w:shd w:val="clear" w:color="auto" w:fill="auto"/>
            <w:noWrap/>
            <w:vAlign w:val="center"/>
            <w:hideMark/>
          </w:tcPr>
          <w:p w14:paraId="3738F9CF"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1FD459F6"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c>
          <w:tcPr>
            <w:tcW w:w="1377" w:type="dxa"/>
            <w:tcBorders>
              <w:top w:val="nil"/>
              <w:left w:val="nil"/>
              <w:bottom w:val="nil"/>
              <w:right w:val="nil"/>
            </w:tcBorders>
            <w:shd w:val="clear" w:color="auto" w:fill="auto"/>
            <w:noWrap/>
            <w:vAlign w:val="center"/>
            <w:hideMark/>
          </w:tcPr>
          <w:p w14:paraId="308BEB17"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c>
          <w:tcPr>
            <w:tcW w:w="1418" w:type="dxa"/>
            <w:tcBorders>
              <w:top w:val="nil"/>
              <w:left w:val="nil"/>
              <w:bottom w:val="nil"/>
              <w:right w:val="nil"/>
            </w:tcBorders>
            <w:shd w:val="clear" w:color="auto" w:fill="auto"/>
            <w:noWrap/>
            <w:vAlign w:val="center"/>
            <w:hideMark/>
          </w:tcPr>
          <w:p w14:paraId="02C69818"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r>
      <w:tr w:rsidR="008A678C" w:rsidRPr="00250FA7" w14:paraId="2C5B6D24" w14:textId="77777777" w:rsidTr="005B657E">
        <w:trPr>
          <w:trHeight w:val="270"/>
        </w:trPr>
        <w:tc>
          <w:tcPr>
            <w:tcW w:w="4962" w:type="dxa"/>
            <w:tcBorders>
              <w:top w:val="nil"/>
              <w:left w:val="nil"/>
              <w:bottom w:val="nil"/>
              <w:right w:val="nil"/>
            </w:tcBorders>
            <w:shd w:val="clear" w:color="auto" w:fill="auto"/>
            <w:noWrap/>
            <w:vAlign w:val="center"/>
            <w:hideMark/>
          </w:tcPr>
          <w:p w14:paraId="0C5F6705" w14:textId="5B3B6176"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20-39 years</w:t>
            </w:r>
          </w:p>
        </w:tc>
        <w:tc>
          <w:tcPr>
            <w:tcW w:w="283" w:type="dxa"/>
            <w:tcBorders>
              <w:top w:val="nil"/>
              <w:left w:val="nil"/>
              <w:bottom w:val="nil"/>
              <w:right w:val="nil"/>
            </w:tcBorders>
            <w:shd w:val="clear" w:color="auto" w:fill="auto"/>
            <w:noWrap/>
            <w:vAlign w:val="center"/>
            <w:hideMark/>
          </w:tcPr>
          <w:p w14:paraId="42FFD6E0"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6BE321B8"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c>
          <w:tcPr>
            <w:tcW w:w="1377" w:type="dxa"/>
            <w:tcBorders>
              <w:top w:val="nil"/>
              <w:left w:val="nil"/>
              <w:bottom w:val="nil"/>
              <w:right w:val="nil"/>
            </w:tcBorders>
            <w:shd w:val="clear" w:color="auto" w:fill="auto"/>
            <w:noWrap/>
            <w:vAlign w:val="center"/>
            <w:hideMark/>
          </w:tcPr>
          <w:p w14:paraId="03918197"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c>
          <w:tcPr>
            <w:tcW w:w="1418" w:type="dxa"/>
            <w:tcBorders>
              <w:top w:val="nil"/>
              <w:left w:val="nil"/>
              <w:bottom w:val="nil"/>
              <w:right w:val="nil"/>
            </w:tcBorders>
            <w:shd w:val="clear" w:color="auto" w:fill="auto"/>
            <w:noWrap/>
            <w:vAlign w:val="center"/>
            <w:hideMark/>
          </w:tcPr>
          <w:p w14:paraId="00252725"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r>
      <w:tr w:rsidR="008A678C" w:rsidRPr="00250FA7" w14:paraId="3709DD6D" w14:textId="77777777" w:rsidTr="005B657E">
        <w:trPr>
          <w:trHeight w:val="270"/>
        </w:trPr>
        <w:tc>
          <w:tcPr>
            <w:tcW w:w="4962" w:type="dxa"/>
            <w:tcBorders>
              <w:top w:val="nil"/>
              <w:left w:val="nil"/>
              <w:bottom w:val="nil"/>
              <w:right w:val="nil"/>
            </w:tcBorders>
            <w:shd w:val="clear" w:color="auto" w:fill="auto"/>
            <w:noWrap/>
            <w:vAlign w:val="center"/>
            <w:hideMark/>
          </w:tcPr>
          <w:p w14:paraId="4A76C87C"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40-49 years</w:t>
            </w:r>
          </w:p>
        </w:tc>
        <w:tc>
          <w:tcPr>
            <w:tcW w:w="283" w:type="dxa"/>
            <w:tcBorders>
              <w:top w:val="nil"/>
              <w:left w:val="nil"/>
              <w:bottom w:val="nil"/>
              <w:right w:val="nil"/>
            </w:tcBorders>
            <w:shd w:val="clear" w:color="auto" w:fill="auto"/>
            <w:noWrap/>
            <w:vAlign w:val="center"/>
            <w:hideMark/>
          </w:tcPr>
          <w:p w14:paraId="49F60D12"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7F604513"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2.68</w:t>
            </w:r>
          </w:p>
        </w:tc>
        <w:tc>
          <w:tcPr>
            <w:tcW w:w="1377" w:type="dxa"/>
            <w:tcBorders>
              <w:top w:val="nil"/>
              <w:left w:val="nil"/>
              <w:bottom w:val="nil"/>
              <w:right w:val="nil"/>
            </w:tcBorders>
            <w:shd w:val="clear" w:color="auto" w:fill="auto"/>
            <w:noWrap/>
            <w:vAlign w:val="center"/>
            <w:hideMark/>
          </w:tcPr>
          <w:p w14:paraId="2B46EC6E"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1.82; 3.96</w:t>
            </w:r>
          </w:p>
        </w:tc>
        <w:tc>
          <w:tcPr>
            <w:tcW w:w="1418" w:type="dxa"/>
            <w:tcBorders>
              <w:top w:val="nil"/>
              <w:left w:val="nil"/>
              <w:bottom w:val="nil"/>
              <w:right w:val="nil"/>
            </w:tcBorders>
            <w:shd w:val="clear" w:color="auto" w:fill="auto"/>
            <w:noWrap/>
            <w:vAlign w:val="center"/>
            <w:hideMark/>
          </w:tcPr>
          <w:p w14:paraId="5AE8FB9F"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8A678C" w:rsidRPr="00250FA7" w14:paraId="2CECF4FC" w14:textId="77777777" w:rsidTr="005B657E">
        <w:trPr>
          <w:trHeight w:val="270"/>
        </w:trPr>
        <w:tc>
          <w:tcPr>
            <w:tcW w:w="4962" w:type="dxa"/>
            <w:tcBorders>
              <w:top w:val="nil"/>
              <w:left w:val="nil"/>
              <w:bottom w:val="nil"/>
              <w:right w:val="nil"/>
            </w:tcBorders>
            <w:shd w:val="clear" w:color="auto" w:fill="auto"/>
            <w:noWrap/>
            <w:vAlign w:val="center"/>
            <w:hideMark/>
          </w:tcPr>
          <w:p w14:paraId="10807033"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50-59 years</w:t>
            </w:r>
          </w:p>
        </w:tc>
        <w:tc>
          <w:tcPr>
            <w:tcW w:w="283" w:type="dxa"/>
            <w:tcBorders>
              <w:top w:val="nil"/>
              <w:left w:val="nil"/>
              <w:bottom w:val="nil"/>
              <w:right w:val="nil"/>
            </w:tcBorders>
            <w:shd w:val="clear" w:color="auto" w:fill="auto"/>
            <w:noWrap/>
            <w:vAlign w:val="center"/>
            <w:hideMark/>
          </w:tcPr>
          <w:p w14:paraId="2A5D0096"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4CEC4CD7"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8.68</w:t>
            </w:r>
          </w:p>
        </w:tc>
        <w:tc>
          <w:tcPr>
            <w:tcW w:w="1377" w:type="dxa"/>
            <w:tcBorders>
              <w:top w:val="nil"/>
              <w:left w:val="nil"/>
              <w:bottom w:val="nil"/>
              <w:right w:val="nil"/>
            </w:tcBorders>
            <w:shd w:val="clear" w:color="auto" w:fill="auto"/>
            <w:noWrap/>
            <w:vAlign w:val="center"/>
            <w:hideMark/>
          </w:tcPr>
          <w:p w14:paraId="204C9F7C"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6.14; 12.25</w:t>
            </w:r>
          </w:p>
        </w:tc>
        <w:tc>
          <w:tcPr>
            <w:tcW w:w="1418" w:type="dxa"/>
            <w:tcBorders>
              <w:top w:val="nil"/>
              <w:left w:val="nil"/>
              <w:bottom w:val="nil"/>
              <w:right w:val="nil"/>
            </w:tcBorders>
            <w:shd w:val="clear" w:color="auto" w:fill="auto"/>
            <w:noWrap/>
            <w:vAlign w:val="center"/>
            <w:hideMark/>
          </w:tcPr>
          <w:p w14:paraId="368F278C"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8A678C" w:rsidRPr="00250FA7" w14:paraId="5A211AA3" w14:textId="77777777" w:rsidTr="005B657E">
        <w:trPr>
          <w:trHeight w:val="270"/>
        </w:trPr>
        <w:tc>
          <w:tcPr>
            <w:tcW w:w="4962" w:type="dxa"/>
            <w:tcBorders>
              <w:top w:val="nil"/>
              <w:left w:val="nil"/>
              <w:bottom w:val="nil"/>
              <w:right w:val="nil"/>
            </w:tcBorders>
            <w:shd w:val="clear" w:color="auto" w:fill="auto"/>
            <w:noWrap/>
            <w:vAlign w:val="center"/>
            <w:hideMark/>
          </w:tcPr>
          <w:p w14:paraId="197F3A32"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60-69 years</w:t>
            </w:r>
          </w:p>
        </w:tc>
        <w:tc>
          <w:tcPr>
            <w:tcW w:w="283" w:type="dxa"/>
            <w:tcBorders>
              <w:top w:val="nil"/>
              <w:left w:val="nil"/>
              <w:bottom w:val="nil"/>
              <w:right w:val="nil"/>
            </w:tcBorders>
            <w:shd w:val="clear" w:color="auto" w:fill="auto"/>
            <w:noWrap/>
            <w:vAlign w:val="center"/>
            <w:hideMark/>
          </w:tcPr>
          <w:p w14:paraId="40E8510D"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2B7A451A"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18.84</w:t>
            </w:r>
          </w:p>
        </w:tc>
        <w:tc>
          <w:tcPr>
            <w:tcW w:w="1377" w:type="dxa"/>
            <w:tcBorders>
              <w:top w:val="nil"/>
              <w:left w:val="nil"/>
              <w:bottom w:val="nil"/>
              <w:right w:val="nil"/>
            </w:tcBorders>
            <w:shd w:val="clear" w:color="auto" w:fill="auto"/>
            <w:noWrap/>
            <w:vAlign w:val="center"/>
            <w:hideMark/>
          </w:tcPr>
          <w:p w14:paraId="0CB9C712"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13.22; 26.85</w:t>
            </w:r>
          </w:p>
        </w:tc>
        <w:tc>
          <w:tcPr>
            <w:tcW w:w="1418" w:type="dxa"/>
            <w:tcBorders>
              <w:top w:val="nil"/>
              <w:left w:val="nil"/>
              <w:bottom w:val="nil"/>
              <w:right w:val="nil"/>
            </w:tcBorders>
            <w:shd w:val="clear" w:color="auto" w:fill="auto"/>
            <w:noWrap/>
            <w:vAlign w:val="center"/>
            <w:hideMark/>
          </w:tcPr>
          <w:p w14:paraId="4E16C219"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8A678C" w:rsidRPr="00250FA7" w14:paraId="4268B0F1" w14:textId="77777777" w:rsidTr="005B657E">
        <w:trPr>
          <w:trHeight w:val="270"/>
        </w:trPr>
        <w:tc>
          <w:tcPr>
            <w:tcW w:w="4962" w:type="dxa"/>
            <w:tcBorders>
              <w:top w:val="nil"/>
              <w:left w:val="nil"/>
              <w:bottom w:val="nil"/>
              <w:right w:val="nil"/>
            </w:tcBorders>
            <w:shd w:val="clear" w:color="auto" w:fill="auto"/>
            <w:noWrap/>
            <w:vAlign w:val="center"/>
            <w:hideMark/>
          </w:tcPr>
          <w:p w14:paraId="4307CC16"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≥70 years</w:t>
            </w:r>
          </w:p>
        </w:tc>
        <w:tc>
          <w:tcPr>
            <w:tcW w:w="283" w:type="dxa"/>
            <w:tcBorders>
              <w:top w:val="nil"/>
              <w:left w:val="nil"/>
              <w:bottom w:val="nil"/>
              <w:right w:val="nil"/>
            </w:tcBorders>
            <w:shd w:val="clear" w:color="auto" w:fill="auto"/>
            <w:noWrap/>
            <w:vAlign w:val="center"/>
            <w:hideMark/>
          </w:tcPr>
          <w:p w14:paraId="1D2D3EE9"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6BD33F18"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31.14</w:t>
            </w:r>
          </w:p>
        </w:tc>
        <w:tc>
          <w:tcPr>
            <w:tcW w:w="1377" w:type="dxa"/>
            <w:tcBorders>
              <w:top w:val="nil"/>
              <w:left w:val="nil"/>
              <w:bottom w:val="nil"/>
              <w:right w:val="nil"/>
            </w:tcBorders>
            <w:shd w:val="clear" w:color="auto" w:fill="auto"/>
            <w:noWrap/>
            <w:vAlign w:val="center"/>
            <w:hideMark/>
          </w:tcPr>
          <w:p w14:paraId="22285C61"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21.73; 44.63</w:t>
            </w:r>
          </w:p>
        </w:tc>
        <w:tc>
          <w:tcPr>
            <w:tcW w:w="1418" w:type="dxa"/>
            <w:tcBorders>
              <w:top w:val="nil"/>
              <w:left w:val="nil"/>
              <w:bottom w:val="nil"/>
              <w:right w:val="nil"/>
            </w:tcBorders>
            <w:shd w:val="clear" w:color="auto" w:fill="auto"/>
            <w:noWrap/>
            <w:vAlign w:val="center"/>
            <w:hideMark/>
          </w:tcPr>
          <w:p w14:paraId="016CB502"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8A678C" w:rsidRPr="00250FA7" w14:paraId="384DC87A" w14:textId="77777777" w:rsidTr="005B657E">
        <w:trPr>
          <w:trHeight w:val="270"/>
        </w:trPr>
        <w:tc>
          <w:tcPr>
            <w:tcW w:w="4962" w:type="dxa"/>
            <w:tcBorders>
              <w:top w:val="nil"/>
              <w:left w:val="nil"/>
              <w:bottom w:val="nil"/>
              <w:right w:val="nil"/>
            </w:tcBorders>
            <w:shd w:val="clear" w:color="auto" w:fill="auto"/>
            <w:noWrap/>
            <w:vAlign w:val="center"/>
            <w:hideMark/>
          </w:tcPr>
          <w:p w14:paraId="4558F5A1"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Diabetes</w:t>
            </w:r>
          </w:p>
        </w:tc>
        <w:tc>
          <w:tcPr>
            <w:tcW w:w="283" w:type="dxa"/>
            <w:tcBorders>
              <w:top w:val="nil"/>
              <w:left w:val="nil"/>
              <w:bottom w:val="nil"/>
              <w:right w:val="nil"/>
            </w:tcBorders>
            <w:shd w:val="clear" w:color="auto" w:fill="auto"/>
            <w:noWrap/>
            <w:vAlign w:val="center"/>
            <w:hideMark/>
          </w:tcPr>
          <w:p w14:paraId="00D3EBE5"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5D0D71D4"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c>
          <w:tcPr>
            <w:tcW w:w="1377" w:type="dxa"/>
            <w:tcBorders>
              <w:top w:val="nil"/>
              <w:left w:val="nil"/>
              <w:bottom w:val="nil"/>
              <w:right w:val="nil"/>
            </w:tcBorders>
            <w:shd w:val="clear" w:color="auto" w:fill="auto"/>
            <w:noWrap/>
            <w:vAlign w:val="center"/>
            <w:hideMark/>
          </w:tcPr>
          <w:p w14:paraId="67D4B059"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c>
          <w:tcPr>
            <w:tcW w:w="1418" w:type="dxa"/>
            <w:tcBorders>
              <w:top w:val="nil"/>
              <w:left w:val="nil"/>
              <w:bottom w:val="nil"/>
              <w:right w:val="nil"/>
            </w:tcBorders>
            <w:shd w:val="clear" w:color="auto" w:fill="auto"/>
            <w:noWrap/>
            <w:vAlign w:val="center"/>
            <w:hideMark/>
          </w:tcPr>
          <w:p w14:paraId="657E45EF"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r>
      <w:tr w:rsidR="008A678C" w:rsidRPr="00250FA7" w14:paraId="70594026" w14:textId="77777777" w:rsidTr="005B657E">
        <w:trPr>
          <w:trHeight w:val="270"/>
        </w:trPr>
        <w:tc>
          <w:tcPr>
            <w:tcW w:w="4962" w:type="dxa"/>
            <w:tcBorders>
              <w:top w:val="nil"/>
              <w:left w:val="nil"/>
              <w:bottom w:val="nil"/>
              <w:right w:val="nil"/>
            </w:tcBorders>
            <w:shd w:val="clear" w:color="auto" w:fill="auto"/>
            <w:noWrap/>
            <w:vAlign w:val="center"/>
            <w:hideMark/>
          </w:tcPr>
          <w:p w14:paraId="1B10C451"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none</w:t>
            </w:r>
          </w:p>
        </w:tc>
        <w:tc>
          <w:tcPr>
            <w:tcW w:w="283" w:type="dxa"/>
            <w:tcBorders>
              <w:top w:val="nil"/>
              <w:left w:val="nil"/>
              <w:bottom w:val="nil"/>
              <w:right w:val="nil"/>
            </w:tcBorders>
            <w:shd w:val="clear" w:color="auto" w:fill="auto"/>
            <w:noWrap/>
            <w:vAlign w:val="center"/>
            <w:hideMark/>
          </w:tcPr>
          <w:p w14:paraId="6D4822A7"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03664899"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c>
          <w:tcPr>
            <w:tcW w:w="1377" w:type="dxa"/>
            <w:tcBorders>
              <w:top w:val="nil"/>
              <w:left w:val="nil"/>
              <w:bottom w:val="nil"/>
              <w:right w:val="nil"/>
            </w:tcBorders>
            <w:shd w:val="clear" w:color="auto" w:fill="auto"/>
            <w:noWrap/>
            <w:vAlign w:val="center"/>
            <w:hideMark/>
          </w:tcPr>
          <w:p w14:paraId="05FBC6AA"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c>
          <w:tcPr>
            <w:tcW w:w="1418" w:type="dxa"/>
            <w:tcBorders>
              <w:top w:val="nil"/>
              <w:left w:val="nil"/>
              <w:bottom w:val="nil"/>
              <w:right w:val="nil"/>
            </w:tcBorders>
            <w:shd w:val="clear" w:color="auto" w:fill="auto"/>
            <w:noWrap/>
            <w:vAlign w:val="center"/>
            <w:hideMark/>
          </w:tcPr>
          <w:p w14:paraId="27011A43"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r>
      <w:tr w:rsidR="008A678C" w:rsidRPr="00250FA7" w14:paraId="4EA32554" w14:textId="77777777" w:rsidTr="005B657E">
        <w:trPr>
          <w:trHeight w:val="270"/>
        </w:trPr>
        <w:tc>
          <w:tcPr>
            <w:tcW w:w="4962" w:type="dxa"/>
            <w:tcBorders>
              <w:top w:val="nil"/>
              <w:left w:val="nil"/>
              <w:bottom w:val="nil"/>
              <w:right w:val="nil"/>
            </w:tcBorders>
            <w:shd w:val="clear" w:color="auto" w:fill="auto"/>
            <w:noWrap/>
            <w:vAlign w:val="center"/>
            <w:hideMark/>
          </w:tcPr>
          <w:p w14:paraId="2AFEDA68"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diabetes HbA1c &lt;7%</w:t>
            </w:r>
          </w:p>
        </w:tc>
        <w:tc>
          <w:tcPr>
            <w:tcW w:w="283" w:type="dxa"/>
            <w:tcBorders>
              <w:top w:val="nil"/>
              <w:left w:val="nil"/>
              <w:bottom w:val="nil"/>
              <w:right w:val="nil"/>
            </w:tcBorders>
            <w:shd w:val="clear" w:color="auto" w:fill="auto"/>
            <w:noWrap/>
            <w:vAlign w:val="center"/>
            <w:hideMark/>
          </w:tcPr>
          <w:p w14:paraId="0E0D9124"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3985BEE3"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2.54</w:t>
            </w:r>
          </w:p>
        </w:tc>
        <w:tc>
          <w:tcPr>
            <w:tcW w:w="1377" w:type="dxa"/>
            <w:tcBorders>
              <w:top w:val="nil"/>
              <w:left w:val="nil"/>
              <w:bottom w:val="nil"/>
              <w:right w:val="nil"/>
            </w:tcBorders>
            <w:shd w:val="clear" w:color="auto" w:fill="auto"/>
            <w:noWrap/>
            <w:vAlign w:val="center"/>
            <w:hideMark/>
          </w:tcPr>
          <w:p w14:paraId="5AF8D5C4"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1.88; 3.42</w:t>
            </w:r>
          </w:p>
        </w:tc>
        <w:tc>
          <w:tcPr>
            <w:tcW w:w="1418" w:type="dxa"/>
            <w:tcBorders>
              <w:top w:val="nil"/>
              <w:left w:val="nil"/>
              <w:bottom w:val="nil"/>
              <w:right w:val="nil"/>
            </w:tcBorders>
            <w:shd w:val="clear" w:color="auto" w:fill="auto"/>
            <w:noWrap/>
            <w:vAlign w:val="center"/>
            <w:hideMark/>
          </w:tcPr>
          <w:p w14:paraId="172DAF1A"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8A678C" w:rsidRPr="00250FA7" w14:paraId="7FEEE491" w14:textId="77777777" w:rsidTr="005B657E">
        <w:trPr>
          <w:trHeight w:val="270"/>
        </w:trPr>
        <w:tc>
          <w:tcPr>
            <w:tcW w:w="4962" w:type="dxa"/>
            <w:tcBorders>
              <w:top w:val="nil"/>
              <w:left w:val="nil"/>
              <w:bottom w:val="nil"/>
              <w:right w:val="nil"/>
            </w:tcBorders>
            <w:shd w:val="clear" w:color="auto" w:fill="auto"/>
            <w:noWrap/>
            <w:vAlign w:val="center"/>
            <w:hideMark/>
          </w:tcPr>
          <w:p w14:paraId="63DBD9C9"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diabetes HbA1c 7 - 8.9%</w:t>
            </w:r>
          </w:p>
        </w:tc>
        <w:tc>
          <w:tcPr>
            <w:tcW w:w="283" w:type="dxa"/>
            <w:tcBorders>
              <w:top w:val="nil"/>
              <w:left w:val="nil"/>
              <w:bottom w:val="nil"/>
              <w:right w:val="nil"/>
            </w:tcBorders>
            <w:shd w:val="clear" w:color="auto" w:fill="auto"/>
            <w:noWrap/>
            <w:vAlign w:val="center"/>
            <w:hideMark/>
          </w:tcPr>
          <w:p w14:paraId="043EDECC"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7AF5E55D"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3.51</w:t>
            </w:r>
          </w:p>
        </w:tc>
        <w:tc>
          <w:tcPr>
            <w:tcW w:w="1377" w:type="dxa"/>
            <w:tcBorders>
              <w:top w:val="nil"/>
              <w:left w:val="nil"/>
              <w:bottom w:val="nil"/>
              <w:right w:val="nil"/>
            </w:tcBorders>
            <w:shd w:val="clear" w:color="auto" w:fill="auto"/>
            <w:noWrap/>
            <w:vAlign w:val="center"/>
            <w:hideMark/>
          </w:tcPr>
          <w:p w14:paraId="466D15E6"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2.72; 4.53</w:t>
            </w:r>
          </w:p>
        </w:tc>
        <w:tc>
          <w:tcPr>
            <w:tcW w:w="1418" w:type="dxa"/>
            <w:tcBorders>
              <w:top w:val="nil"/>
              <w:left w:val="nil"/>
              <w:bottom w:val="nil"/>
              <w:right w:val="nil"/>
            </w:tcBorders>
            <w:shd w:val="clear" w:color="auto" w:fill="auto"/>
            <w:noWrap/>
            <w:vAlign w:val="center"/>
            <w:hideMark/>
          </w:tcPr>
          <w:p w14:paraId="61EDEECC"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8A678C" w:rsidRPr="00250FA7" w14:paraId="2372A5C1" w14:textId="77777777" w:rsidTr="005B657E">
        <w:trPr>
          <w:trHeight w:val="270"/>
        </w:trPr>
        <w:tc>
          <w:tcPr>
            <w:tcW w:w="4962" w:type="dxa"/>
            <w:tcBorders>
              <w:top w:val="nil"/>
              <w:left w:val="nil"/>
              <w:bottom w:val="nil"/>
              <w:right w:val="nil"/>
            </w:tcBorders>
            <w:shd w:val="clear" w:color="auto" w:fill="auto"/>
            <w:noWrap/>
            <w:vAlign w:val="center"/>
            <w:hideMark/>
          </w:tcPr>
          <w:p w14:paraId="0AC3946D"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diabetes HbA1c ≥9%</w:t>
            </w:r>
          </w:p>
        </w:tc>
        <w:tc>
          <w:tcPr>
            <w:tcW w:w="283" w:type="dxa"/>
            <w:tcBorders>
              <w:top w:val="nil"/>
              <w:left w:val="nil"/>
              <w:bottom w:val="nil"/>
              <w:right w:val="nil"/>
            </w:tcBorders>
            <w:shd w:val="clear" w:color="auto" w:fill="auto"/>
            <w:noWrap/>
            <w:vAlign w:val="center"/>
            <w:hideMark/>
          </w:tcPr>
          <w:p w14:paraId="0C21D5EB"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09185451"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3.93</w:t>
            </w:r>
          </w:p>
        </w:tc>
        <w:tc>
          <w:tcPr>
            <w:tcW w:w="1377" w:type="dxa"/>
            <w:tcBorders>
              <w:top w:val="nil"/>
              <w:left w:val="nil"/>
              <w:bottom w:val="nil"/>
              <w:right w:val="nil"/>
            </w:tcBorders>
            <w:shd w:val="clear" w:color="auto" w:fill="auto"/>
            <w:noWrap/>
            <w:vAlign w:val="center"/>
            <w:hideMark/>
          </w:tcPr>
          <w:p w14:paraId="056766E5"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3.17; 4.87</w:t>
            </w:r>
          </w:p>
        </w:tc>
        <w:tc>
          <w:tcPr>
            <w:tcW w:w="1418" w:type="dxa"/>
            <w:tcBorders>
              <w:top w:val="nil"/>
              <w:left w:val="nil"/>
              <w:bottom w:val="nil"/>
              <w:right w:val="nil"/>
            </w:tcBorders>
            <w:shd w:val="clear" w:color="auto" w:fill="auto"/>
            <w:noWrap/>
            <w:vAlign w:val="center"/>
            <w:hideMark/>
          </w:tcPr>
          <w:p w14:paraId="6AE30CE5"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8A678C" w:rsidRPr="00250FA7" w14:paraId="53522558" w14:textId="77777777" w:rsidTr="005B657E">
        <w:trPr>
          <w:trHeight w:val="270"/>
        </w:trPr>
        <w:tc>
          <w:tcPr>
            <w:tcW w:w="4962" w:type="dxa"/>
            <w:tcBorders>
              <w:top w:val="nil"/>
              <w:left w:val="nil"/>
              <w:bottom w:val="nil"/>
              <w:right w:val="nil"/>
            </w:tcBorders>
            <w:shd w:val="clear" w:color="auto" w:fill="auto"/>
            <w:noWrap/>
            <w:vAlign w:val="center"/>
            <w:hideMark/>
          </w:tcPr>
          <w:p w14:paraId="004D9AA2"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diabetes no HbA1c measurement</w:t>
            </w:r>
          </w:p>
        </w:tc>
        <w:tc>
          <w:tcPr>
            <w:tcW w:w="283" w:type="dxa"/>
            <w:tcBorders>
              <w:top w:val="nil"/>
              <w:left w:val="nil"/>
              <w:bottom w:val="nil"/>
              <w:right w:val="nil"/>
            </w:tcBorders>
            <w:shd w:val="clear" w:color="auto" w:fill="auto"/>
            <w:noWrap/>
            <w:vAlign w:val="center"/>
            <w:hideMark/>
          </w:tcPr>
          <w:p w14:paraId="3C31F133"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62FEFBC8"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2.08</w:t>
            </w:r>
          </w:p>
        </w:tc>
        <w:tc>
          <w:tcPr>
            <w:tcW w:w="1377" w:type="dxa"/>
            <w:tcBorders>
              <w:top w:val="nil"/>
              <w:left w:val="nil"/>
              <w:bottom w:val="nil"/>
              <w:right w:val="nil"/>
            </w:tcBorders>
            <w:shd w:val="clear" w:color="auto" w:fill="auto"/>
            <w:noWrap/>
            <w:vAlign w:val="center"/>
            <w:hideMark/>
          </w:tcPr>
          <w:p w14:paraId="6B0E101B"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1.56; 2.78</w:t>
            </w:r>
          </w:p>
        </w:tc>
        <w:tc>
          <w:tcPr>
            <w:tcW w:w="1418" w:type="dxa"/>
            <w:tcBorders>
              <w:top w:val="nil"/>
              <w:left w:val="nil"/>
              <w:bottom w:val="nil"/>
              <w:right w:val="nil"/>
            </w:tcBorders>
            <w:shd w:val="clear" w:color="auto" w:fill="auto"/>
            <w:noWrap/>
            <w:vAlign w:val="center"/>
            <w:hideMark/>
          </w:tcPr>
          <w:p w14:paraId="158CBD98"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8A678C" w:rsidRPr="00250FA7" w14:paraId="5FA87BCE" w14:textId="77777777" w:rsidTr="005B657E">
        <w:trPr>
          <w:trHeight w:val="270"/>
        </w:trPr>
        <w:tc>
          <w:tcPr>
            <w:tcW w:w="4962" w:type="dxa"/>
            <w:tcBorders>
              <w:top w:val="nil"/>
              <w:left w:val="nil"/>
              <w:bottom w:val="nil"/>
              <w:right w:val="nil"/>
            </w:tcBorders>
            <w:shd w:val="clear" w:color="auto" w:fill="auto"/>
            <w:noWrap/>
            <w:vAlign w:val="center"/>
            <w:hideMark/>
          </w:tcPr>
          <w:p w14:paraId="116F727E"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Other non-communicable diseases</w:t>
            </w:r>
          </w:p>
        </w:tc>
        <w:tc>
          <w:tcPr>
            <w:tcW w:w="283" w:type="dxa"/>
            <w:tcBorders>
              <w:top w:val="nil"/>
              <w:left w:val="nil"/>
              <w:bottom w:val="nil"/>
              <w:right w:val="nil"/>
            </w:tcBorders>
            <w:shd w:val="clear" w:color="auto" w:fill="auto"/>
            <w:noWrap/>
            <w:vAlign w:val="center"/>
            <w:hideMark/>
          </w:tcPr>
          <w:p w14:paraId="7B881739"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bottom"/>
            <w:hideMark/>
          </w:tcPr>
          <w:p w14:paraId="2EEFE28A"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c>
          <w:tcPr>
            <w:tcW w:w="1377" w:type="dxa"/>
            <w:tcBorders>
              <w:top w:val="nil"/>
              <w:left w:val="nil"/>
              <w:bottom w:val="nil"/>
              <w:right w:val="nil"/>
            </w:tcBorders>
            <w:shd w:val="clear" w:color="auto" w:fill="auto"/>
            <w:noWrap/>
            <w:vAlign w:val="bottom"/>
            <w:hideMark/>
          </w:tcPr>
          <w:p w14:paraId="43D29349" w14:textId="77777777" w:rsidR="008A678C" w:rsidRPr="00250FA7" w:rsidRDefault="008A678C" w:rsidP="008A678C">
            <w:pPr>
              <w:spacing w:after="0" w:line="240" w:lineRule="auto"/>
              <w:rPr>
                <w:rFonts w:ascii="Times New Roman" w:eastAsia="Times New Roman" w:hAnsi="Times New Roman" w:cs="Times New Roman"/>
                <w:sz w:val="20"/>
                <w:szCs w:val="20"/>
                <w:lang w:eastAsia="en-ZA"/>
              </w:rPr>
            </w:pPr>
          </w:p>
        </w:tc>
        <w:tc>
          <w:tcPr>
            <w:tcW w:w="1418" w:type="dxa"/>
            <w:tcBorders>
              <w:top w:val="nil"/>
              <w:left w:val="nil"/>
              <w:bottom w:val="nil"/>
              <w:right w:val="nil"/>
            </w:tcBorders>
            <w:shd w:val="clear" w:color="auto" w:fill="auto"/>
            <w:noWrap/>
            <w:vAlign w:val="bottom"/>
            <w:hideMark/>
          </w:tcPr>
          <w:p w14:paraId="0069387B" w14:textId="77777777" w:rsidR="008A678C" w:rsidRPr="00250FA7" w:rsidRDefault="008A678C" w:rsidP="008A678C">
            <w:pPr>
              <w:spacing w:after="0" w:line="240" w:lineRule="auto"/>
              <w:rPr>
                <w:rFonts w:ascii="Times New Roman" w:eastAsia="Times New Roman" w:hAnsi="Times New Roman" w:cs="Times New Roman"/>
                <w:sz w:val="20"/>
                <w:szCs w:val="20"/>
                <w:lang w:eastAsia="en-ZA"/>
              </w:rPr>
            </w:pPr>
          </w:p>
        </w:tc>
      </w:tr>
      <w:tr w:rsidR="008A678C" w:rsidRPr="00250FA7" w14:paraId="163F507F" w14:textId="77777777" w:rsidTr="005B657E">
        <w:trPr>
          <w:trHeight w:val="270"/>
        </w:trPr>
        <w:tc>
          <w:tcPr>
            <w:tcW w:w="4962" w:type="dxa"/>
            <w:tcBorders>
              <w:top w:val="nil"/>
              <w:left w:val="nil"/>
              <w:bottom w:val="nil"/>
              <w:right w:val="nil"/>
            </w:tcBorders>
            <w:shd w:val="clear" w:color="auto" w:fill="auto"/>
            <w:noWrap/>
            <w:vAlign w:val="center"/>
            <w:hideMark/>
          </w:tcPr>
          <w:p w14:paraId="5DA285B9"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hypertension</w:t>
            </w:r>
          </w:p>
        </w:tc>
        <w:tc>
          <w:tcPr>
            <w:tcW w:w="283" w:type="dxa"/>
            <w:tcBorders>
              <w:top w:val="nil"/>
              <w:left w:val="nil"/>
              <w:bottom w:val="nil"/>
              <w:right w:val="nil"/>
            </w:tcBorders>
            <w:shd w:val="clear" w:color="auto" w:fill="auto"/>
            <w:noWrap/>
            <w:vAlign w:val="center"/>
            <w:hideMark/>
          </w:tcPr>
          <w:p w14:paraId="3EF0E40C"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3A697208"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1.06</w:t>
            </w:r>
          </w:p>
        </w:tc>
        <w:tc>
          <w:tcPr>
            <w:tcW w:w="1377" w:type="dxa"/>
            <w:tcBorders>
              <w:top w:val="nil"/>
              <w:left w:val="nil"/>
              <w:bottom w:val="nil"/>
              <w:right w:val="nil"/>
            </w:tcBorders>
            <w:shd w:val="clear" w:color="auto" w:fill="auto"/>
            <w:noWrap/>
            <w:vAlign w:val="center"/>
            <w:hideMark/>
          </w:tcPr>
          <w:p w14:paraId="7A48764B"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0.89; 1.27</w:t>
            </w:r>
          </w:p>
        </w:tc>
        <w:tc>
          <w:tcPr>
            <w:tcW w:w="1418" w:type="dxa"/>
            <w:tcBorders>
              <w:top w:val="nil"/>
              <w:left w:val="nil"/>
              <w:bottom w:val="nil"/>
              <w:right w:val="nil"/>
            </w:tcBorders>
            <w:shd w:val="clear" w:color="auto" w:fill="auto"/>
            <w:noWrap/>
            <w:vAlign w:val="center"/>
            <w:hideMark/>
          </w:tcPr>
          <w:p w14:paraId="48EF0FD6"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0.518</w:t>
            </w:r>
          </w:p>
        </w:tc>
      </w:tr>
      <w:tr w:rsidR="008A678C" w:rsidRPr="00250FA7" w14:paraId="510837C2" w14:textId="77777777" w:rsidTr="005B657E">
        <w:trPr>
          <w:trHeight w:val="270"/>
        </w:trPr>
        <w:tc>
          <w:tcPr>
            <w:tcW w:w="4962" w:type="dxa"/>
            <w:tcBorders>
              <w:top w:val="nil"/>
              <w:left w:val="nil"/>
              <w:bottom w:val="nil"/>
              <w:right w:val="nil"/>
            </w:tcBorders>
            <w:shd w:val="clear" w:color="auto" w:fill="auto"/>
            <w:noWrap/>
            <w:vAlign w:val="center"/>
            <w:hideMark/>
          </w:tcPr>
          <w:p w14:paraId="15FFE41E"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chronic kidney disease</w:t>
            </w:r>
          </w:p>
        </w:tc>
        <w:tc>
          <w:tcPr>
            <w:tcW w:w="283" w:type="dxa"/>
            <w:tcBorders>
              <w:top w:val="nil"/>
              <w:left w:val="nil"/>
              <w:bottom w:val="nil"/>
              <w:right w:val="nil"/>
            </w:tcBorders>
            <w:shd w:val="clear" w:color="auto" w:fill="auto"/>
            <w:noWrap/>
            <w:vAlign w:val="center"/>
            <w:hideMark/>
          </w:tcPr>
          <w:p w14:paraId="14DF0D6C"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4C129664"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1.81</w:t>
            </w:r>
          </w:p>
        </w:tc>
        <w:tc>
          <w:tcPr>
            <w:tcW w:w="1377" w:type="dxa"/>
            <w:tcBorders>
              <w:top w:val="nil"/>
              <w:left w:val="nil"/>
              <w:bottom w:val="nil"/>
              <w:right w:val="nil"/>
            </w:tcBorders>
            <w:shd w:val="clear" w:color="auto" w:fill="auto"/>
            <w:noWrap/>
            <w:vAlign w:val="center"/>
            <w:hideMark/>
          </w:tcPr>
          <w:p w14:paraId="00204FFA"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1.45; 2.25</w:t>
            </w:r>
          </w:p>
        </w:tc>
        <w:tc>
          <w:tcPr>
            <w:tcW w:w="1418" w:type="dxa"/>
            <w:tcBorders>
              <w:top w:val="nil"/>
              <w:left w:val="nil"/>
              <w:bottom w:val="nil"/>
              <w:right w:val="nil"/>
            </w:tcBorders>
            <w:shd w:val="clear" w:color="auto" w:fill="auto"/>
            <w:noWrap/>
            <w:vAlign w:val="center"/>
            <w:hideMark/>
          </w:tcPr>
          <w:p w14:paraId="72A8CE88"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8A678C" w:rsidRPr="00250FA7" w14:paraId="7063919F" w14:textId="77777777" w:rsidTr="005B657E">
        <w:trPr>
          <w:trHeight w:val="270"/>
        </w:trPr>
        <w:tc>
          <w:tcPr>
            <w:tcW w:w="4962" w:type="dxa"/>
            <w:tcBorders>
              <w:top w:val="nil"/>
              <w:left w:val="nil"/>
              <w:bottom w:val="nil"/>
              <w:right w:val="nil"/>
            </w:tcBorders>
            <w:shd w:val="clear" w:color="auto" w:fill="auto"/>
            <w:noWrap/>
            <w:vAlign w:val="center"/>
            <w:hideMark/>
          </w:tcPr>
          <w:p w14:paraId="434FFB8C"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chronic pulmonary disease / asthma</w:t>
            </w:r>
          </w:p>
        </w:tc>
        <w:tc>
          <w:tcPr>
            <w:tcW w:w="283" w:type="dxa"/>
            <w:tcBorders>
              <w:top w:val="nil"/>
              <w:left w:val="nil"/>
              <w:bottom w:val="nil"/>
              <w:right w:val="nil"/>
            </w:tcBorders>
            <w:shd w:val="clear" w:color="auto" w:fill="auto"/>
            <w:noWrap/>
            <w:vAlign w:val="center"/>
            <w:hideMark/>
          </w:tcPr>
          <w:p w14:paraId="6E71FD2D"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260AA6F4"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0.85</w:t>
            </w:r>
          </w:p>
        </w:tc>
        <w:tc>
          <w:tcPr>
            <w:tcW w:w="1377" w:type="dxa"/>
            <w:tcBorders>
              <w:top w:val="nil"/>
              <w:left w:val="nil"/>
              <w:bottom w:val="nil"/>
              <w:right w:val="nil"/>
            </w:tcBorders>
            <w:shd w:val="clear" w:color="auto" w:fill="auto"/>
            <w:noWrap/>
            <w:vAlign w:val="center"/>
            <w:hideMark/>
          </w:tcPr>
          <w:p w14:paraId="01B39F02"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0.67; 1.07</w:t>
            </w:r>
          </w:p>
        </w:tc>
        <w:tc>
          <w:tcPr>
            <w:tcW w:w="1418" w:type="dxa"/>
            <w:tcBorders>
              <w:top w:val="nil"/>
              <w:left w:val="nil"/>
              <w:bottom w:val="nil"/>
              <w:right w:val="nil"/>
            </w:tcBorders>
            <w:shd w:val="clear" w:color="auto" w:fill="auto"/>
            <w:noWrap/>
            <w:vAlign w:val="center"/>
            <w:hideMark/>
          </w:tcPr>
          <w:p w14:paraId="62E7C453"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0.172</w:t>
            </w:r>
          </w:p>
        </w:tc>
      </w:tr>
      <w:tr w:rsidR="008A678C" w:rsidRPr="00250FA7" w14:paraId="295E722B" w14:textId="77777777" w:rsidTr="005B657E">
        <w:trPr>
          <w:trHeight w:val="270"/>
        </w:trPr>
        <w:tc>
          <w:tcPr>
            <w:tcW w:w="4962" w:type="dxa"/>
            <w:tcBorders>
              <w:top w:val="nil"/>
              <w:left w:val="nil"/>
              <w:bottom w:val="nil"/>
              <w:right w:val="nil"/>
            </w:tcBorders>
            <w:shd w:val="clear" w:color="auto" w:fill="auto"/>
            <w:noWrap/>
            <w:vAlign w:val="center"/>
            <w:hideMark/>
          </w:tcPr>
          <w:p w14:paraId="36D68011"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Tuberculosis</w:t>
            </w:r>
          </w:p>
        </w:tc>
        <w:tc>
          <w:tcPr>
            <w:tcW w:w="283" w:type="dxa"/>
            <w:tcBorders>
              <w:top w:val="nil"/>
              <w:left w:val="nil"/>
              <w:bottom w:val="nil"/>
              <w:right w:val="nil"/>
            </w:tcBorders>
            <w:shd w:val="clear" w:color="auto" w:fill="auto"/>
            <w:noWrap/>
            <w:vAlign w:val="center"/>
            <w:hideMark/>
          </w:tcPr>
          <w:p w14:paraId="5DFBD707"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217512FE"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c>
          <w:tcPr>
            <w:tcW w:w="1377" w:type="dxa"/>
            <w:tcBorders>
              <w:top w:val="nil"/>
              <w:left w:val="nil"/>
              <w:bottom w:val="nil"/>
              <w:right w:val="nil"/>
            </w:tcBorders>
            <w:shd w:val="clear" w:color="auto" w:fill="auto"/>
            <w:noWrap/>
            <w:vAlign w:val="center"/>
            <w:hideMark/>
          </w:tcPr>
          <w:p w14:paraId="23665FE2"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c>
          <w:tcPr>
            <w:tcW w:w="1418" w:type="dxa"/>
            <w:tcBorders>
              <w:top w:val="nil"/>
              <w:left w:val="nil"/>
              <w:bottom w:val="nil"/>
              <w:right w:val="nil"/>
            </w:tcBorders>
            <w:shd w:val="clear" w:color="auto" w:fill="auto"/>
            <w:noWrap/>
            <w:vAlign w:val="center"/>
            <w:hideMark/>
          </w:tcPr>
          <w:p w14:paraId="29793120"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r>
      <w:tr w:rsidR="008A678C" w:rsidRPr="00250FA7" w14:paraId="528CE566" w14:textId="77777777" w:rsidTr="005B657E">
        <w:trPr>
          <w:trHeight w:val="270"/>
        </w:trPr>
        <w:tc>
          <w:tcPr>
            <w:tcW w:w="4962" w:type="dxa"/>
            <w:tcBorders>
              <w:top w:val="nil"/>
              <w:left w:val="nil"/>
              <w:bottom w:val="nil"/>
              <w:right w:val="nil"/>
            </w:tcBorders>
            <w:shd w:val="clear" w:color="auto" w:fill="auto"/>
            <w:noWrap/>
            <w:vAlign w:val="center"/>
            <w:hideMark/>
          </w:tcPr>
          <w:p w14:paraId="274E916C"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never tuberculosis</w:t>
            </w:r>
          </w:p>
        </w:tc>
        <w:tc>
          <w:tcPr>
            <w:tcW w:w="283" w:type="dxa"/>
            <w:tcBorders>
              <w:top w:val="nil"/>
              <w:left w:val="nil"/>
              <w:bottom w:val="nil"/>
              <w:right w:val="nil"/>
            </w:tcBorders>
            <w:shd w:val="clear" w:color="auto" w:fill="auto"/>
            <w:noWrap/>
            <w:vAlign w:val="center"/>
            <w:hideMark/>
          </w:tcPr>
          <w:p w14:paraId="0C2D9FC0"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4D562F1D"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c>
          <w:tcPr>
            <w:tcW w:w="1377" w:type="dxa"/>
            <w:tcBorders>
              <w:top w:val="nil"/>
              <w:left w:val="nil"/>
              <w:bottom w:val="nil"/>
              <w:right w:val="nil"/>
            </w:tcBorders>
            <w:shd w:val="clear" w:color="auto" w:fill="auto"/>
            <w:noWrap/>
            <w:vAlign w:val="center"/>
            <w:hideMark/>
          </w:tcPr>
          <w:p w14:paraId="7E5A455F"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c>
          <w:tcPr>
            <w:tcW w:w="1418" w:type="dxa"/>
            <w:tcBorders>
              <w:top w:val="nil"/>
              <w:left w:val="nil"/>
              <w:bottom w:val="nil"/>
              <w:right w:val="nil"/>
            </w:tcBorders>
            <w:shd w:val="clear" w:color="auto" w:fill="auto"/>
            <w:noWrap/>
            <w:vAlign w:val="center"/>
            <w:hideMark/>
          </w:tcPr>
          <w:p w14:paraId="6824458B"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r>
      <w:tr w:rsidR="008A678C" w:rsidRPr="00250FA7" w14:paraId="0253E29F" w14:textId="77777777" w:rsidTr="005B657E">
        <w:trPr>
          <w:trHeight w:val="270"/>
        </w:trPr>
        <w:tc>
          <w:tcPr>
            <w:tcW w:w="4962" w:type="dxa"/>
            <w:tcBorders>
              <w:top w:val="nil"/>
              <w:left w:val="nil"/>
              <w:bottom w:val="nil"/>
              <w:right w:val="nil"/>
            </w:tcBorders>
            <w:shd w:val="clear" w:color="auto" w:fill="auto"/>
            <w:noWrap/>
            <w:vAlign w:val="center"/>
            <w:hideMark/>
          </w:tcPr>
          <w:p w14:paraId="02495638"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previous tuberculosis</w:t>
            </w:r>
          </w:p>
        </w:tc>
        <w:tc>
          <w:tcPr>
            <w:tcW w:w="283" w:type="dxa"/>
            <w:tcBorders>
              <w:top w:val="nil"/>
              <w:left w:val="nil"/>
              <w:bottom w:val="nil"/>
              <w:right w:val="nil"/>
            </w:tcBorders>
            <w:shd w:val="clear" w:color="auto" w:fill="auto"/>
            <w:noWrap/>
            <w:vAlign w:val="center"/>
            <w:hideMark/>
          </w:tcPr>
          <w:p w14:paraId="527D65DA"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2FB94F4A"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1.48</w:t>
            </w:r>
          </w:p>
        </w:tc>
        <w:tc>
          <w:tcPr>
            <w:tcW w:w="1377" w:type="dxa"/>
            <w:tcBorders>
              <w:top w:val="nil"/>
              <w:left w:val="nil"/>
              <w:bottom w:val="nil"/>
              <w:right w:val="nil"/>
            </w:tcBorders>
            <w:shd w:val="clear" w:color="auto" w:fill="auto"/>
            <w:noWrap/>
            <w:vAlign w:val="center"/>
            <w:hideMark/>
          </w:tcPr>
          <w:p w14:paraId="7323945C"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1.16; 1.89</w:t>
            </w:r>
          </w:p>
        </w:tc>
        <w:tc>
          <w:tcPr>
            <w:tcW w:w="1418" w:type="dxa"/>
            <w:tcBorders>
              <w:top w:val="nil"/>
              <w:left w:val="nil"/>
              <w:bottom w:val="nil"/>
              <w:right w:val="nil"/>
            </w:tcBorders>
            <w:shd w:val="clear" w:color="auto" w:fill="auto"/>
            <w:noWrap/>
            <w:vAlign w:val="bottom"/>
            <w:hideMark/>
          </w:tcPr>
          <w:p w14:paraId="36FF7C64"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0.001</w:t>
            </w:r>
          </w:p>
        </w:tc>
      </w:tr>
      <w:tr w:rsidR="008A678C" w:rsidRPr="00250FA7" w14:paraId="291EBD9F" w14:textId="77777777" w:rsidTr="005B657E">
        <w:trPr>
          <w:trHeight w:val="270"/>
        </w:trPr>
        <w:tc>
          <w:tcPr>
            <w:tcW w:w="4962" w:type="dxa"/>
            <w:tcBorders>
              <w:top w:val="nil"/>
              <w:left w:val="nil"/>
              <w:bottom w:val="nil"/>
              <w:right w:val="nil"/>
            </w:tcBorders>
            <w:shd w:val="clear" w:color="auto" w:fill="auto"/>
            <w:noWrap/>
            <w:vAlign w:val="center"/>
            <w:hideMark/>
          </w:tcPr>
          <w:p w14:paraId="67299C84"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tuberculosis intensive phase (rifampicin sensitive)*</w:t>
            </w:r>
          </w:p>
        </w:tc>
        <w:tc>
          <w:tcPr>
            <w:tcW w:w="283" w:type="dxa"/>
            <w:tcBorders>
              <w:top w:val="nil"/>
              <w:left w:val="nil"/>
              <w:bottom w:val="nil"/>
              <w:right w:val="nil"/>
            </w:tcBorders>
            <w:shd w:val="clear" w:color="auto" w:fill="auto"/>
            <w:noWrap/>
            <w:vAlign w:val="center"/>
            <w:hideMark/>
          </w:tcPr>
          <w:p w14:paraId="42665AFB"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6BBD36A8"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1.99</w:t>
            </w:r>
          </w:p>
        </w:tc>
        <w:tc>
          <w:tcPr>
            <w:tcW w:w="1377" w:type="dxa"/>
            <w:tcBorders>
              <w:top w:val="nil"/>
              <w:left w:val="nil"/>
              <w:bottom w:val="nil"/>
              <w:right w:val="nil"/>
            </w:tcBorders>
            <w:shd w:val="clear" w:color="auto" w:fill="auto"/>
            <w:noWrap/>
            <w:vAlign w:val="center"/>
            <w:hideMark/>
          </w:tcPr>
          <w:p w14:paraId="54E6C550"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1.20; 3.30</w:t>
            </w:r>
          </w:p>
        </w:tc>
        <w:tc>
          <w:tcPr>
            <w:tcW w:w="1418" w:type="dxa"/>
            <w:tcBorders>
              <w:top w:val="nil"/>
              <w:left w:val="nil"/>
              <w:bottom w:val="nil"/>
              <w:right w:val="nil"/>
            </w:tcBorders>
            <w:shd w:val="clear" w:color="auto" w:fill="auto"/>
            <w:noWrap/>
            <w:vAlign w:val="bottom"/>
            <w:hideMark/>
          </w:tcPr>
          <w:p w14:paraId="342C78B0"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0.008</w:t>
            </w:r>
          </w:p>
        </w:tc>
      </w:tr>
      <w:tr w:rsidR="008A678C" w:rsidRPr="00250FA7" w14:paraId="75E20ADE" w14:textId="77777777" w:rsidTr="005B657E">
        <w:trPr>
          <w:trHeight w:val="270"/>
        </w:trPr>
        <w:tc>
          <w:tcPr>
            <w:tcW w:w="4962" w:type="dxa"/>
            <w:tcBorders>
              <w:top w:val="nil"/>
              <w:left w:val="nil"/>
              <w:bottom w:val="nil"/>
              <w:right w:val="nil"/>
            </w:tcBorders>
            <w:shd w:val="clear" w:color="auto" w:fill="auto"/>
            <w:noWrap/>
            <w:vAlign w:val="center"/>
            <w:hideMark/>
          </w:tcPr>
          <w:p w14:paraId="1B5D53C2"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tuberculosis intensive phase (rifampicin resistant)*</w:t>
            </w:r>
          </w:p>
        </w:tc>
        <w:tc>
          <w:tcPr>
            <w:tcW w:w="283" w:type="dxa"/>
            <w:tcBorders>
              <w:top w:val="nil"/>
              <w:left w:val="nil"/>
              <w:bottom w:val="nil"/>
              <w:right w:val="nil"/>
            </w:tcBorders>
            <w:shd w:val="clear" w:color="auto" w:fill="auto"/>
            <w:noWrap/>
            <w:vAlign w:val="bottom"/>
            <w:hideMark/>
          </w:tcPr>
          <w:p w14:paraId="6662E888"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7B7F85F0"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5.55</w:t>
            </w:r>
          </w:p>
        </w:tc>
        <w:tc>
          <w:tcPr>
            <w:tcW w:w="1377" w:type="dxa"/>
            <w:tcBorders>
              <w:top w:val="nil"/>
              <w:left w:val="nil"/>
              <w:bottom w:val="nil"/>
              <w:right w:val="nil"/>
            </w:tcBorders>
            <w:shd w:val="clear" w:color="auto" w:fill="auto"/>
            <w:noWrap/>
            <w:vAlign w:val="center"/>
            <w:hideMark/>
          </w:tcPr>
          <w:p w14:paraId="664254E7"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2.25; 13.68</w:t>
            </w:r>
          </w:p>
        </w:tc>
        <w:tc>
          <w:tcPr>
            <w:tcW w:w="1418" w:type="dxa"/>
            <w:tcBorders>
              <w:top w:val="nil"/>
              <w:left w:val="nil"/>
              <w:bottom w:val="nil"/>
              <w:right w:val="nil"/>
            </w:tcBorders>
            <w:shd w:val="clear" w:color="auto" w:fill="auto"/>
            <w:noWrap/>
            <w:vAlign w:val="center"/>
            <w:hideMark/>
          </w:tcPr>
          <w:p w14:paraId="19C0008E"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8A678C" w:rsidRPr="00250FA7" w14:paraId="46AD022B" w14:textId="77777777" w:rsidTr="005B657E">
        <w:trPr>
          <w:trHeight w:val="270"/>
        </w:trPr>
        <w:tc>
          <w:tcPr>
            <w:tcW w:w="5245" w:type="dxa"/>
            <w:gridSpan w:val="2"/>
            <w:tcBorders>
              <w:top w:val="nil"/>
              <w:left w:val="nil"/>
              <w:bottom w:val="nil"/>
              <w:right w:val="nil"/>
            </w:tcBorders>
            <w:shd w:val="clear" w:color="auto" w:fill="auto"/>
            <w:noWrap/>
            <w:vAlign w:val="center"/>
            <w:hideMark/>
          </w:tcPr>
          <w:p w14:paraId="7BC7EB31"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tuberculosis continuation phase (rifampicin sensitive/resistant)</w:t>
            </w:r>
          </w:p>
        </w:tc>
        <w:tc>
          <w:tcPr>
            <w:tcW w:w="891" w:type="dxa"/>
            <w:tcBorders>
              <w:top w:val="nil"/>
              <w:left w:val="nil"/>
              <w:bottom w:val="nil"/>
              <w:right w:val="nil"/>
            </w:tcBorders>
            <w:shd w:val="clear" w:color="auto" w:fill="auto"/>
            <w:noWrap/>
            <w:vAlign w:val="center"/>
            <w:hideMark/>
          </w:tcPr>
          <w:p w14:paraId="3F96C371"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0.88</w:t>
            </w:r>
          </w:p>
        </w:tc>
        <w:tc>
          <w:tcPr>
            <w:tcW w:w="1377" w:type="dxa"/>
            <w:tcBorders>
              <w:top w:val="nil"/>
              <w:left w:val="nil"/>
              <w:bottom w:val="nil"/>
              <w:right w:val="nil"/>
            </w:tcBorders>
            <w:shd w:val="clear" w:color="auto" w:fill="auto"/>
            <w:noWrap/>
            <w:vAlign w:val="center"/>
            <w:hideMark/>
          </w:tcPr>
          <w:p w14:paraId="15D49DA5"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0.36; 2.14</w:t>
            </w:r>
          </w:p>
        </w:tc>
        <w:tc>
          <w:tcPr>
            <w:tcW w:w="1418" w:type="dxa"/>
            <w:tcBorders>
              <w:top w:val="nil"/>
              <w:left w:val="nil"/>
              <w:bottom w:val="nil"/>
              <w:right w:val="nil"/>
            </w:tcBorders>
            <w:shd w:val="clear" w:color="auto" w:fill="auto"/>
            <w:noWrap/>
            <w:vAlign w:val="bottom"/>
            <w:hideMark/>
          </w:tcPr>
          <w:p w14:paraId="18B08362"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0.783</w:t>
            </w:r>
          </w:p>
        </w:tc>
      </w:tr>
      <w:tr w:rsidR="008A678C" w:rsidRPr="00250FA7" w14:paraId="6A591515" w14:textId="77777777" w:rsidTr="005B657E">
        <w:trPr>
          <w:trHeight w:val="270"/>
        </w:trPr>
        <w:tc>
          <w:tcPr>
            <w:tcW w:w="4962" w:type="dxa"/>
            <w:tcBorders>
              <w:top w:val="nil"/>
              <w:left w:val="nil"/>
              <w:bottom w:val="nil"/>
              <w:right w:val="nil"/>
            </w:tcBorders>
            <w:shd w:val="clear" w:color="auto" w:fill="auto"/>
            <w:noWrap/>
            <w:vAlign w:val="center"/>
            <w:hideMark/>
          </w:tcPr>
          <w:p w14:paraId="763914F8"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HIV</w:t>
            </w:r>
          </w:p>
        </w:tc>
        <w:tc>
          <w:tcPr>
            <w:tcW w:w="283" w:type="dxa"/>
            <w:tcBorders>
              <w:top w:val="nil"/>
              <w:left w:val="nil"/>
              <w:bottom w:val="nil"/>
              <w:right w:val="nil"/>
            </w:tcBorders>
            <w:shd w:val="clear" w:color="auto" w:fill="auto"/>
            <w:noWrap/>
            <w:vAlign w:val="center"/>
            <w:hideMark/>
          </w:tcPr>
          <w:p w14:paraId="06E656C6"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4D9B93F7"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c>
          <w:tcPr>
            <w:tcW w:w="1377" w:type="dxa"/>
            <w:tcBorders>
              <w:top w:val="nil"/>
              <w:left w:val="nil"/>
              <w:bottom w:val="nil"/>
              <w:right w:val="nil"/>
            </w:tcBorders>
            <w:shd w:val="clear" w:color="auto" w:fill="auto"/>
            <w:noWrap/>
            <w:vAlign w:val="center"/>
            <w:hideMark/>
          </w:tcPr>
          <w:p w14:paraId="648840BF"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c>
          <w:tcPr>
            <w:tcW w:w="1418" w:type="dxa"/>
            <w:tcBorders>
              <w:top w:val="nil"/>
              <w:left w:val="nil"/>
              <w:bottom w:val="nil"/>
              <w:right w:val="nil"/>
            </w:tcBorders>
            <w:shd w:val="clear" w:color="auto" w:fill="auto"/>
            <w:noWrap/>
            <w:vAlign w:val="center"/>
            <w:hideMark/>
          </w:tcPr>
          <w:p w14:paraId="5A28CD4E"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r>
      <w:tr w:rsidR="008A678C" w:rsidRPr="00250FA7" w14:paraId="4BD94C8E" w14:textId="77777777" w:rsidTr="005B657E">
        <w:trPr>
          <w:trHeight w:val="270"/>
        </w:trPr>
        <w:tc>
          <w:tcPr>
            <w:tcW w:w="4962" w:type="dxa"/>
            <w:tcBorders>
              <w:top w:val="nil"/>
              <w:left w:val="nil"/>
              <w:bottom w:val="nil"/>
              <w:right w:val="nil"/>
            </w:tcBorders>
            <w:shd w:val="clear" w:color="auto" w:fill="auto"/>
            <w:noWrap/>
            <w:vAlign w:val="center"/>
            <w:hideMark/>
          </w:tcPr>
          <w:p w14:paraId="768AA81C"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negative</w:t>
            </w:r>
          </w:p>
        </w:tc>
        <w:tc>
          <w:tcPr>
            <w:tcW w:w="283" w:type="dxa"/>
            <w:tcBorders>
              <w:top w:val="nil"/>
              <w:left w:val="nil"/>
              <w:bottom w:val="nil"/>
              <w:right w:val="nil"/>
            </w:tcBorders>
            <w:shd w:val="clear" w:color="auto" w:fill="auto"/>
            <w:noWrap/>
            <w:vAlign w:val="center"/>
            <w:hideMark/>
          </w:tcPr>
          <w:p w14:paraId="40602013"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nil"/>
              <w:right w:val="nil"/>
            </w:tcBorders>
            <w:shd w:val="clear" w:color="auto" w:fill="auto"/>
            <w:noWrap/>
            <w:vAlign w:val="center"/>
            <w:hideMark/>
          </w:tcPr>
          <w:p w14:paraId="42BB53F1"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c>
          <w:tcPr>
            <w:tcW w:w="1377" w:type="dxa"/>
            <w:tcBorders>
              <w:top w:val="nil"/>
              <w:left w:val="nil"/>
              <w:bottom w:val="nil"/>
              <w:right w:val="nil"/>
            </w:tcBorders>
            <w:shd w:val="clear" w:color="auto" w:fill="auto"/>
            <w:noWrap/>
            <w:vAlign w:val="bottom"/>
            <w:hideMark/>
          </w:tcPr>
          <w:p w14:paraId="279012A1" w14:textId="77777777" w:rsidR="008A678C" w:rsidRPr="00250FA7" w:rsidRDefault="008A678C" w:rsidP="008A678C">
            <w:pPr>
              <w:spacing w:after="0" w:line="240" w:lineRule="auto"/>
              <w:jc w:val="center"/>
              <w:rPr>
                <w:rFonts w:ascii="Times New Roman" w:eastAsia="Times New Roman" w:hAnsi="Times New Roman" w:cs="Times New Roman"/>
                <w:sz w:val="20"/>
                <w:szCs w:val="20"/>
                <w:lang w:eastAsia="en-ZA"/>
              </w:rPr>
            </w:pPr>
          </w:p>
        </w:tc>
        <w:tc>
          <w:tcPr>
            <w:tcW w:w="1418" w:type="dxa"/>
            <w:tcBorders>
              <w:top w:val="nil"/>
              <w:left w:val="nil"/>
              <w:bottom w:val="nil"/>
              <w:right w:val="nil"/>
            </w:tcBorders>
            <w:shd w:val="clear" w:color="auto" w:fill="auto"/>
            <w:noWrap/>
            <w:vAlign w:val="bottom"/>
            <w:hideMark/>
          </w:tcPr>
          <w:p w14:paraId="5D27684D" w14:textId="77777777" w:rsidR="008A678C" w:rsidRPr="00250FA7" w:rsidRDefault="008A678C" w:rsidP="008A678C">
            <w:pPr>
              <w:spacing w:after="0" w:line="240" w:lineRule="auto"/>
              <w:rPr>
                <w:rFonts w:ascii="Times New Roman" w:eastAsia="Times New Roman" w:hAnsi="Times New Roman" w:cs="Times New Roman"/>
                <w:sz w:val="20"/>
                <w:szCs w:val="20"/>
                <w:lang w:eastAsia="en-ZA"/>
              </w:rPr>
            </w:pPr>
          </w:p>
        </w:tc>
      </w:tr>
      <w:tr w:rsidR="008A678C" w:rsidRPr="00250FA7" w14:paraId="251D530F" w14:textId="77777777" w:rsidTr="005B657E">
        <w:trPr>
          <w:trHeight w:val="270"/>
        </w:trPr>
        <w:tc>
          <w:tcPr>
            <w:tcW w:w="4962" w:type="dxa"/>
            <w:tcBorders>
              <w:top w:val="nil"/>
              <w:left w:val="nil"/>
              <w:bottom w:val="single" w:sz="4" w:space="0" w:color="auto"/>
              <w:right w:val="nil"/>
            </w:tcBorders>
            <w:shd w:val="clear" w:color="auto" w:fill="auto"/>
            <w:noWrap/>
            <w:vAlign w:val="center"/>
            <w:hideMark/>
          </w:tcPr>
          <w:p w14:paraId="6A5AC3B7"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r w:rsidRPr="00250FA7">
              <w:rPr>
                <w:rFonts w:ascii="Calibri" w:eastAsia="Times New Roman" w:hAnsi="Calibri" w:cs="Calibri"/>
                <w:b/>
                <w:bCs/>
                <w:color w:val="000000"/>
                <w:sz w:val="18"/>
                <w:szCs w:val="18"/>
                <w:lang w:eastAsia="en-ZA"/>
              </w:rPr>
              <w:t xml:space="preserve">   positive</w:t>
            </w:r>
          </w:p>
        </w:tc>
        <w:tc>
          <w:tcPr>
            <w:tcW w:w="283" w:type="dxa"/>
            <w:tcBorders>
              <w:top w:val="nil"/>
              <w:left w:val="nil"/>
              <w:bottom w:val="nil"/>
              <w:right w:val="nil"/>
            </w:tcBorders>
            <w:shd w:val="clear" w:color="auto" w:fill="auto"/>
            <w:noWrap/>
            <w:vAlign w:val="center"/>
            <w:hideMark/>
          </w:tcPr>
          <w:p w14:paraId="37134568" w14:textId="77777777" w:rsidR="008A678C" w:rsidRPr="00250FA7" w:rsidRDefault="008A678C" w:rsidP="008A678C">
            <w:pPr>
              <w:spacing w:after="0" w:line="240" w:lineRule="auto"/>
              <w:rPr>
                <w:rFonts w:ascii="Calibri" w:eastAsia="Times New Roman" w:hAnsi="Calibri" w:cs="Calibri"/>
                <w:b/>
                <w:bCs/>
                <w:color w:val="000000"/>
                <w:sz w:val="18"/>
                <w:szCs w:val="18"/>
                <w:lang w:eastAsia="en-ZA"/>
              </w:rPr>
            </w:pPr>
          </w:p>
        </w:tc>
        <w:tc>
          <w:tcPr>
            <w:tcW w:w="891" w:type="dxa"/>
            <w:tcBorders>
              <w:top w:val="nil"/>
              <w:left w:val="nil"/>
              <w:bottom w:val="single" w:sz="4" w:space="0" w:color="auto"/>
              <w:right w:val="nil"/>
            </w:tcBorders>
            <w:shd w:val="clear" w:color="auto" w:fill="auto"/>
            <w:noWrap/>
            <w:vAlign w:val="center"/>
            <w:hideMark/>
          </w:tcPr>
          <w:p w14:paraId="795A7F45"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1.78</w:t>
            </w:r>
          </w:p>
        </w:tc>
        <w:tc>
          <w:tcPr>
            <w:tcW w:w="1377" w:type="dxa"/>
            <w:tcBorders>
              <w:top w:val="nil"/>
              <w:left w:val="nil"/>
              <w:bottom w:val="single" w:sz="4" w:space="0" w:color="auto"/>
              <w:right w:val="nil"/>
            </w:tcBorders>
            <w:shd w:val="clear" w:color="auto" w:fill="auto"/>
            <w:noWrap/>
            <w:vAlign w:val="center"/>
            <w:hideMark/>
          </w:tcPr>
          <w:p w14:paraId="1FD167C4"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1.42; 2.22</w:t>
            </w:r>
          </w:p>
        </w:tc>
        <w:tc>
          <w:tcPr>
            <w:tcW w:w="1418" w:type="dxa"/>
            <w:tcBorders>
              <w:top w:val="nil"/>
              <w:left w:val="nil"/>
              <w:bottom w:val="single" w:sz="4" w:space="0" w:color="auto"/>
              <w:right w:val="nil"/>
            </w:tcBorders>
            <w:shd w:val="clear" w:color="auto" w:fill="auto"/>
            <w:noWrap/>
            <w:vAlign w:val="center"/>
            <w:hideMark/>
          </w:tcPr>
          <w:p w14:paraId="3F867AAF" w14:textId="77777777" w:rsidR="008A678C" w:rsidRPr="00250FA7" w:rsidRDefault="008A678C" w:rsidP="008A678C">
            <w:pPr>
              <w:spacing w:after="0" w:line="240" w:lineRule="auto"/>
              <w:jc w:val="center"/>
              <w:rPr>
                <w:rFonts w:ascii="Calibri" w:eastAsia="Times New Roman" w:hAnsi="Calibri" w:cs="Calibri"/>
                <w:color w:val="000000"/>
                <w:sz w:val="18"/>
                <w:szCs w:val="18"/>
                <w:lang w:eastAsia="en-ZA"/>
              </w:rPr>
            </w:pPr>
            <w:r w:rsidRPr="00250FA7">
              <w:rPr>
                <w:rFonts w:ascii="Calibri" w:eastAsia="Times New Roman" w:hAnsi="Calibri" w:cs="Calibri"/>
                <w:color w:val="000000"/>
                <w:sz w:val="18"/>
                <w:szCs w:val="18"/>
                <w:lang w:eastAsia="en-ZA"/>
              </w:rPr>
              <w:t>&lt;0.001</w:t>
            </w:r>
          </w:p>
        </w:tc>
      </w:tr>
      <w:tr w:rsidR="008A678C" w:rsidRPr="00250FA7" w14:paraId="607B17E3" w14:textId="77777777" w:rsidTr="005B657E">
        <w:trPr>
          <w:trHeight w:val="570"/>
        </w:trPr>
        <w:tc>
          <w:tcPr>
            <w:tcW w:w="8931" w:type="dxa"/>
            <w:gridSpan w:val="5"/>
            <w:tcBorders>
              <w:top w:val="nil"/>
              <w:left w:val="nil"/>
              <w:bottom w:val="nil"/>
              <w:right w:val="nil"/>
            </w:tcBorders>
            <w:shd w:val="clear" w:color="auto" w:fill="auto"/>
            <w:vAlign w:val="center"/>
            <w:hideMark/>
          </w:tcPr>
          <w:p w14:paraId="710824DD" w14:textId="5D048A44" w:rsidR="008A678C" w:rsidRPr="00250FA7" w:rsidRDefault="008A678C" w:rsidP="008A678C">
            <w:pPr>
              <w:spacing w:after="0" w:line="240" w:lineRule="auto"/>
              <w:rPr>
                <w:rFonts w:ascii="Calibri" w:eastAsia="Times New Roman" w:hAnsi="Calibri" w:cs="Calibri"/>
                <w:color w:val="000000"/>
                <w:sz w:val="16"/>
                <w:szCs w:val="16"/>
                <w:lang w:eastAsia="en-ZA"/>
              </w:rPr>
            </w:pPr>
            <w:r w:rsidRPr="00250FA7">
              <w:rPr>
                <w:rFonts w:ascii="Calibri" w:eastAsia="Times New Roman" w:hAnsi="Calibri" w:cs="Calibri"/>
                <w:color w:val="000000"/>
                <w:sz w:val="16"/>
                <w:szCs w:val="16"/>
                <w:lang w:eastAsia="en-ZA"/>
              </w:rPr>
              <w:t>*Tuberculosis considered intensive phase if diagnosed &lt;3 months previously (rifampicin sensitive) or &lt;6 months previously (rifampicin resistant)</w:t>
            </w:r>
            <w:r w:rsidR="000E630B" w:rsidRPr="00250FA7">
              <w:rPr>
                <w:rFonts w:ascii="Calibri" w:eastAsia="Times New Roman" w:hAnsi="Calibri" w:cs="Calibri"/>
                <w:color w:val="000000"/>
                <w:sz w:val="16"/>
                <w:szCs w:val="16"/>
                <w:lang w:eastAsia="en-ZA"/>
              </w:rPr>
              <w:t xml:space="preserve">. </w:t>
            </w:r>
            <w:r w:rsidR="000E630B" w:rsidRPr="00250FA7">
              <w:rPr>
                <w:rFonts w:ascii="Calibri" w:eastAsia="Times New Roman" w:hAnsi="Calibri" w:cs="Calibri"/>
                <w:sz w:val="16"/>
                <w:szCs w:val="16"/>
                <w:lang w:eastAsia="en-ZA"/>
              </w:rPr>
              <w:t>Patients were considered to have “current tuberculosis” if first evidence of tuberculosis episode was between March</w:t>
            </w:r>
            <w:r w:rsidR="007756D9" w:rsidRPr="00250FA7">
              <w:rPr>
                <w:rFonts w:ascii="Calibri" w:eastAsia="Times New Roman" w:hAnsi="Calibri" w:cs="Calibri"/>
                <w:sz w:val="16"/>
                <w:szCs w:val="16"/>
                <w:lang w:eastAsia="en-ZA"/>
              </w:rPr>
              <w:t xml:space="preserve"> </w:t>
            </w:r>
            <w:r w:rsidR="000E630B" w:rsidRPr="00250FA7">
              <w:rPr>
                <w:rFonts w:ascii="Calibri" w:eastAsia="Times New Roman" w:hAnsi="Calibri" w:cs="Calibri"/>
                <w:sz w:val="16"/>
                <w:szCs w:val="16"/>
                <w:lang w:eastAsia="en-ZA"/>
              </w:rPr>
              <w:t xml:space="preserve">1, 2019 and study closure (June </w:t>
            </w:r>
            <w:r w:rsidR="007756D9" w:rsidRPr="00250FA7">
              <w:rPr>
                <w:rFonts w:ascii="Calibri" w:eastAsia="Times New Roman" w:hAnsi="Calibri" w:cs="Calibri"/>
                <w:sz w:val="16"/>
                <w:szCs w:val="16"/>
                <w:lang w:eastAsia="en-ZA"/>
              </w:rPr>
              <w:t>1</w:t>
            </w:r>
            <w:r w:rsidR="000E630B" w:rsidRPr="00250FA7">
              <w:rPr>
                <w:rFonts w:ascii="Calibri" w:eastAsia="Times New Roman" w:hAnsi="Calibri" w:cs="Calibri"/>
                <w:sz w:val="16"/>
                <w:szCs w:val="16"/>
                <w:lang w:eastAsia="en-ZA"/>
              </w:rPr>
              <w:t>, 2020) (COVID-19 non-cases) and &lt;30 days after COVID-19 diagnosis date (COVID-19 cases). All tuberculosis diagnoses after March 1, 2020 in COVID-19 cases were &lt;30 days after date of COVID-19 diagnosis.</w:t>
            </w:r>
            <w:r w:rsidR="00463A7B" w:rsidRPr="00250FA7">
              <w:rPr>
                <w:rFonts w:ascii="Calibri" w:eastAsia="Times New Roman" w:hAnsi="Calibri" w:cs="Calibri"/>
                <w:color w:val="000000"/>
                <w:sz w:val="16"/>
                <w:szCs w:val="16"/>
                <w:lang w:eastAsia="en-ZA"/>
              </w:rPr>
              <w:br/>
            </w:r>
            <w:r w:rsidRPr="00250FA7">
              <w:rPr>
                <w:rFonts w:ascii="Calibri" w:eastAsia="Times New Roman" w:hAnsi="Calibri" w:cs="Calibri"/>
                <w:color w:val="000000"/>
                <w:sz w:val="16"/>
                <w:szCs w:val="16"/>
                <w:lang w:eastAsia="en-ZA"/>
              </w:rPr>
              <w:t>HR hazard ratio; CI confidence interval; HbA1c glycosylated haemoglobin.</w:t>
            </w:r>
          </w:p>
        </w:tc>
      </w:tr>
    </w:tbl>
    <w:p w14:paraId="7A84699E" w14:textId="77777777" w:rsidR="00944D34" w:rsidRPr="00250FA7" w:rsidRDefault="00944D34">
      <w:pPr>
        <w:rPr>
          <w:lang w:val="en-US"/>
        </w:rPr>
      </w:pPr>
    </w:p>
    <w:p w14:paraId="243561E8" w14:textId="77777777" w:rsidR="00944D34" w:rsidRPr="00250FA7" w:rsidRDefault="00944D34">
      <w:pPr>
        <w:rPr>
          <w:lang w:val="en-US"/>
        </w:rPr>
        <w:sectPr w:rsidR="00944D34" w:rsidRPr="00250FA7" w:rsidSect="00331DD4">
          <w:pgSz w:w="11906" w:h="16838"/>
          <w:pgMar w:top="1440" w:right="1440" w:bottom="1440" w:left="1440" w:header="709" w:footer="709" w:gutter="0"/>
          <w:cols w:space="708"/>
          <w:docGrid w:linePitch="360"/>
        </w:sectPr>
      </w:pPr>
    </w:p>
    <w:p w14:paraId="3026D349" w14:textId="17F075F5" w:rsidR="00944D34" w:rsidRPr="00250FA7" w:rsidRDefault="00944D34" w:rsidP="00724DF5">
      <w:pPr>
        <w:pStyle w:val="Heading2"/>
        <w:spacing w:after="240"/>
        <w:rPr>
          <w:rFonts w:ascii="Times New Roman" w:hAnsi="Times New Roman" w:cs="Times New Roman"/>
          <w:b/>
          <w:bCs/>
          <w:color w:val="000000" w:themeColor="text1"/>
          <w:sz w:val="24"/>
          <w:szCs w:val="24"/>
          <w:lang w:val="en-US"/>
        </w:rPr>
      </w:pPr>
      <w:bookmarkStart w:id="12" w:name="_Toc46994527"/>
      <w:r w:rsidRPr="00250FA7">
        <w:rPr>
          <w:rFonts w:ascii="Times New Roman" w:hAnsi="Times New Roman" w:cs="Times New Roman"/>
          <w:b/>
          <w:bCs/>
          <w:color w:val="000000" w:themeColor="text1"/>
          <w:sz w:val="24"/>
          <w:szCs w:val="24"/>
          <w:lang w:val="en-US"/>
        </w:rPr>
        <w:lastRenderedPageBreak/>
        <w:t xml:space="preserve">Supplementary Figure </w:t>
      </w:r>
      <w:r w:rsidR="00613A79" w:rsidRPr="00250FA7">
        <w:rPr>
          <w:rFonts w:ascii="Times New Roman" w:hAnsi="Times New Roman" w:cs="Times New Roman"/>
          <w:b/>
          <w:bCs/>
          <w:color w:val="000000" w:themeColor="text1"/>
          <w:sz w:val="24"/>
          <w:szCs w:val="24"/>
          <w:lang w:val="en-US"/>
        </w:rPr>
        <w:t>1</w:t>
      </w:r>
      <w:bookmarkEnd w:id="12"/>
    </w:p>
    <w:p w14:paraId="38F869CE" w14:textId="7EF594BD" w:rsidR="0069399F" w:rsidRPr="00250FA7" w:rsidRDefault="0014520B" w:rsidP="00944D34">
      <w:pPr>
        <w:rPr>
          <w:rFonts w:ascii="Times New Roman" w:hAnsi="Times New Roman" w:cs="Times New Roman"/>
          <w:sz w:val="20"/>
          <w:szCs w:val="20"/>
        </w:rPr>
      </w:pPr>
      <w:r w:rsidRPr="00250FA7">
        <w:rPr>
          <w:rFonts w:ascii="Times New Roman" w:hAnsi="Times New Roman" w:cs="Times New Roman"/>
          <w:sz w:val="24"/>
          <w:szCs w:val="24"/>
        </w:rPr>
        <w:t xml:space="preserve">Prior CD4 and viral load history among 70 people living with HIV </w:t>
      </w:r>
      <w:r w:rsidR="0069399F" w:rsidRPr="00250FA7">
        <w:rPr>
          <w:rFonts w:ascii="Times New Roman" w:hAnsi="Times New Roman" w:cs="Times New Roman"/>
          <w:sz w:val="24"/>
          <w:szCs w:val="24"/>
        </w:rPr>
        <w:t xml:space="preserve">(PLWH) </w:t>
      </w:r>
      <w:r w:rsidRPr="00250FA7">
        <w:rPr>
          <w:rFonts w:ascii="Times New Roman" w:hAnsi="Times New Roman" w:cs="Times New Roman"/>
          <w:sz w:val="24"/>
          <w:szCs w:val="24"/>
        </w:rPr>
        <w:t xml:space="preserve">hospitalized with COVID-19 in whom CD4 count was &lt;200 cells/µl during COVID-19 episode. </w:t>
      </w:r>
      <w:r w:rsidR="00785C4F" w:rsidRPr="00250FA7">
        <w:rPr>
          <w:rFonts w:ascii="Times New Roman" w:hAnsi="Times New Roman" w:cs="Times New Roman"/>
          <w:sz w:val="24"/>
          <w:szCs w:val="24"/>
        </w:rPr>
        <w:t xml:space="preserve">Grey blocks indicate patients </w:t>
      </w:r>
      <w:r w:rsidR="005A7825" w:rsidRPr="00250FA7">
        <w:rPr>
          <w:rFonts w:ascii="Times New Roman" w:hAnsi="Times New Roman" w:cs="Times New Roman"/>
          <w:sz w:val="24"/>
          <w:szCs w:val="24"/>
        </w:rPr>
        <w:t>with prior history indicating that they had CD4 ≥</w:t>
      </w:r>
      <w:r w:rsidR="001E3FD1" w:rsidRPr="00250FA7">
        <w:rPr>
          <w:rFonts w:ascii="Times New Roman" w:hAnsi="Times New Roman" w:cs="Times New Roman"/>
          <w:sz w:val="24"/>
          <w:szCs w:val="24"/>
        </w:rPr>
        <w:t>200 cells/µl or were stable on ART.</w:t>
      </w:r>
      <w:r w:rsidR="0069399F" w:rsidRPr="00250FA7">
        <w:rPr>
          <w:rFonts w:ascii="Times New Roman" w:hAnsi="Times New Roman" w:cs="Times New Roman"/>
          <w:sz w:val="24"/>
          <w:szCs w:val="24"/>
        </w:rPr>
        <w:br/>
      </w:r>
      <w:r w:rsidR="006C635C" w:rsidRPr="00250FA7">
        <w:rPr>
          <w:rFonts w:ascii="Times New Roman" w:hAnsi="Times New Roman" w:cs="Times New Roman"/>
          <w:sz w:val="20"/>
          <w:szCs w:val="20"/>
        </w:rPr>
        <w:t xml:space="preserve">y years; VL viral load; </w:t>
      </w:r>
      <w:proofErr w:type="spellStart"/>
      <w:r w:rsidR="006C635C" w:rsidRPr="00250FA7">
        <w:rPr>
          <w:rFonts w:ascii="Times New Roman" w:hAnsi="Times New Roman" w:cs="Times New Roman"/>
          <w:sz w:val="20"/>
          <w:szCs w:val="20"/>
        </w:rPr>
        <w:t>mo</w:t>
      </w:r>
      <w:proofErr w:type="spellEnd"/>
      <w:r w:rsidR="006C635C" w:rsidRPr="00250FA7">
        <w:rPr>
          <w:rFonts w:ascii="Times New Roman" w:hAnsi="Times New Roman" w:cs="Times New Roman"/>
          <w:sz w:val="20"/>
          <w:szCs w:val="20"/>
        </w:rPr>
        <w:t xml:space="preserve"> months; ART antiretroviral therapy</w:t>
      </w:r>
    </w:p>
    <w:p w14:paraId="1414BCCB" w14:textId="482498E3" w:rsidR="00944D34" w:rsidRPr="00250FA7" w:rsidRDefault="00785C4F" w:rsidP="00944D34">
      <w:pPr>
        <w:rPr>
          <w:rFonts w:ascii="Times New Roman" w:hAnsi="Times New Roman" w:cs="Times New Roman"/>
          <w:sz w:val="24"/>
          <w:szCs w:val="24"/>
        </w:rPr>
      </w:pPr>
      <w:r w:rsidRPr="00250FA7">
        <w:rPr>
          <w:rFonts w:ascii="Times New Roman" w:hAnsi="Times New Roman" w:cs="Times New Roman"/>
          <w:noProof/>
          <w:sz w:val="24"/>
          <w:szCs w:val="24"/>
        </w:rPr>
        <w:drawing>
          <wp:anchor distT="0" distB="0" distL="114300" distR="114300" simplePos="0" relativeHeight="251658752" behindDoc="0" locked="0" layoutInCell="1" allowOverlap="1" wp14:anchorId="36A77BD5" wp14:editId="3F0A1149">
            <wp:simplePos x="0" y="0"/>
            <wp:positionH relativeFrom="margin">
              <wp:align>left</wp:align>
            </wp:positionH>
            <wp:positionV relativeFrom="paragraph">
              <wp:posOffset>10160</wp:posOffset>
            </wp:positionV>
            <wp:extent cx="8862060" cy="3248025"/>
            <wp:effectExtent l="0" t="0" r="0" b="9525"/>
            <wp:wrapNone/>
            <wp:docPr id="2" name="Picture 2" descr="A picture containing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revious_CD4.png"/>
                    <pic:cNvPicPr/>
                  </pic:nvPicPr>
                  <pic:blipFill rotWithShape="1">
                    <a:blip r:embed="rId12">
                      <a:extLst>
                        <a:ext uri="{28A0092B-C50C-407E-A947-70E740481C1C}">
                          <a14:useLocalDpi xmlns:a14="http://schemas.microsoft.com/office/drawing/2010/main" val="0"/>
                        </a:ext>
                      </a:extLst>
                    </a:blip>
                    <a:srcRect t="5923" b="28926"/>
                    <a:stretch/>
                  </pic:blipFill>
                  <pic:spPr bwMode="auto">
                    <a:xfrm>
                      <a:off x="0" y="0"/>
                      <a:ext cx="8862060" cy="32480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9BD60BD" w14:textId="3135071B" w:rsidR="00944D34" w:rsidRPr="00250FA7" w:rsidRDefault="00944D34" w:rsidP="00944D34">
      <w:pPr>
        <w:rPr>
          <w:rFonts w:ascii="Times New Roman" w:hAnsi="Times New Roman" w:cs="Times New Roman"/>
          <w:sz w:val="24"/>
          <w:szCs w:val="24"/>
        </w:rPr>
      </w:pPr>
    </w:p>
    <w:p w14:paraId="5A5E657B" w14:textId="7268153E" w:rsidR="00944D34" w:rsidRPr="00250FA7" w:rsidRDefault="00944D34" w:rsidP="00944D34">
      <w:pPr>
        <w:rPr>
          <w:rFonts w:ascii="Times New Roman" w:hAnsi="Times New Roman" w:cs="Times New Roman"/>
          <w:sz w:val="24"/>
          <w:szCs w:val="24"/>
        </w:rPr>
      </w:pPr>
    </w:p>
    <w:p w14:paraId="1E03EB81" w14:textId="176E70A2" w:rsidR="00944D34" w:rsidRPr="00250FA7" w:rsidRDefault="00944D34" w:rsidP="00944D34">
      <w:pPr>
        <w:rPr>
          <w:rFonts w:ascii="Times New Roman" w:hAnsi="Times New Roman" w:cs="Times New Roman"/>
          <w:sz w:val="24"/>
          <w:szCs w:val="24"/>
        </w:rPr>
      </w:pPr>
    </w:p>
    <w:p w14:paraId="02E3B63F" w14:textId="74D3359F" w:rsidR="00944D34" w:rsidRPr="00250FA7" w:rsidRDefault="00944D34" w:rsidP="00944D34">
      <w:pPr>
        <w:rPr>
          <w:rFonts w:ascii="Times New Roman" w:hAnsi="Times New Roman" w:cs="Times New Roman"/>
          <w:sz w:val="24"/>
          <w:szCs w:val="24"/>
        </w:rPr>
      </w:pPr>
    </w:p>
    <w:p w14:paraId="65BD1171" w14:textId="09317850" w:rsidR="00944D34" w:rsidRPr="00250FA7" w:rsidRDefault="00944D34" w:rsidP="00944D34">
      <w:pPr>
        <w:rPr>
          <w:rFonts w:ascii="Times New Roman" w:hAnsi="Times New Roman" w:cs="Times New Roman"/>
          <w:sz w:val="24"/>
          <w:szCs w:val="24"/>
        </w:rPr>
      </w:pPr>
    </w:p>
    <w:p w14:paraId="49E13EF2" w14:textId="63D55C57" w:rsidR="00944D34" w:rsidRPr="00250FA7" w:rsidRDefault="00944D34" w:rsidP="00944D34">
      <w:pPr>
        <w:rPr>
          <w:rFonts w:ascii="Times New Roman" w:hAnsi="Times New Roman" w:cs="Times New Roman"/>
          <w:sz w:val="24"/>
          <w:szCs w:val="24"/>
        </w:rPr>
      </w:pPr>
    </w:p>
    <w:p w14:paraId="0B445E22" w14:textId="58DC00BD" w:rsidR="00944D34" w:rsidRPr="00250FA7" w:rsidRDefault="00944D34" w:rsidP="00944D34">
      <w:pPr>
        <w:rPr>
          <w:rFonts w:ascii="Times New Roman" w:hAnsi="Times New Roman" w:cs="Times New Roman"/>
          <w:sz w:val="24"/>
          <w:szCs w:val="24"/>
        </w:rPr>
      </w:pPr>
    </w:p>
    <w:p w14:paraId="0B1529F5" w14:textId="45F74092" w:rsidR="00944D34" w:rsidRPr="00250FA7" w:rsidRDefault="00944D34" w:rsidP="00944D34">
      <w:pPr>
        <w:rPr>
          <w:rFonts w:ascii="Times New Roman" w:hAnsi="Times New Roman" w:cs="Times New Roman"/>
          <w:sz w:val="24"/>
          <w:szCs w:val="24"/>
        </w:rPr>
      </w:pPr>
    </w:p>
    <w:p w14:paraId="3974ED18" w14:textId="55B87335" w:rsidR="00944D34" w:rsidRPr="00250FA7" w:rsidRDefault="00944D34" w:rsidP="00944D34">
      <w:pPr>
        <w:rPr>
          <w:rFonts w:ascii="Times New Roman" w:hAnsi="Times New Roman" w:cs="Times New Roman"/>
          <w:sz w:val="24"/>
          <w:szCs w:val="24"/>
        </w:rPr>
      </w:pPr>
    </w:p>
    <w:p w14:paraId="202888A7" w14:textId="4E0F44AF" w:rsidR="00944D34" w:rsidRPr="00250FA7" w:rsidRDefault="00944D34" w:rsidP="00944D34">
      <w:pPr>
        <w:rPr>
          <w:rFonts w:ascii="Times New Roman" w:hAnsi="Times New Roman" w:cs="Times New Roman"/>
          <w:sz w:val="24"/>
          <w:szCs w:val="24"/>
        </w:rPr>
      </w:pPr>
    </w:p>
    <w:p w14:paraId="3ACADB7F" w14:textId="13535C86" w:rsidR="00944D34" w:rsidRPr="00250FA7" w:rsidRDefault="00944D34" w:rsidP="00944D34">
      <w:pPr>
        <w:rPr>
          <w:rFonts w:ascii="Times New Roman" w:hAnsi="Times New Roman" w:cs="Times New Roman"/>
          <w:sz w:val="24"/>
          <w:szCs w:val="24"/>
        </w:rPr>
      </w:pPr>
    </w:p>
    <w:p w14:paraId="00113BCD" w14:textId="302FE703" w:rsidR="00944D34" w:rsidRPr="00250FA7" w:rsidRDefault="00944D34" w:rsidP="00944D34">
      <w:pPr>
        <w:rPr>
          <w:rFonts w:ascii="Times New Roman" w:hAnsi="Times New Roman" w:cs="Times New Roman"/>
          <w:sz w:val="24"/>
          <w:szCs w:val="24"/>
        </w:rPr>
      </w:pPr>
    </w:p>
    <w:p w14:paraId="38BE3921" w14:textId="77777777" w:rsidR="00944D34" w:rsidRPr="00250FA7" w:rsidRDefault="00944D34" w:rsidP="00944D34">
      <w:pPr>
        <w:rPr>
          <w:rFonts w:ascii="Times New Roman" w:hAnsi="Times New Roman" w:cs="Times New Roman"/>
          <w:sz w:val="24"/>
          <w:szCs w:val="24"/>
        </w:rPr>
      </w:pPr>
    </w:p>
    <w:p w14:paraId="0B95451E" w14:textId="77777777" w:rsidR="00944D34" w:rsidRPr="00250FA7" w:rsidRDefault="00944D34" w:rsidP="00944D34">
      <w:pPr>
        <w:rPr>
          <w:rFonts w:ascii="Times New Roman" w:hAnsi="Times New Roman" w:cs="Times New Roman"/>
          <w:sz w:val="24"/>
          <w:szCs w:val="24"/>
        </w:rPr>
      </w:pPr>
    </w:p>
    <w:p w14:paraId="45CAC176" w14:textId="77777777" w:rsidR="00944D34" w:rsidRPr="00250FA7" w:rsidRDefault="00944D34">
      <w:pPr>
        <w:rPr>
          <w:rFonts w:ascii="Times New Roman" w:hAnsi="Times New Roman" w:cs="Times New Roman"/>
          <w:sz w:val="24"/>
          <w:szCs w:val="24"/>
        </w:rPr>
        <w:sectPr w:rsidR="00944D34" w:rsidRPr="00250FA7" w:rsidSect="0014520B">
          <w:pgSz w:w="16838" w:h="11906" w:orient="landscape"/>
          <w:pgMar w:top="1440" w:right="1440" w:bottom="1440" w:left="1440" w:header="709" w:footer="709" w:gutter="0"/>
          <w:cols w:space="708"/>
          <w:docGrid w:linePitch="360"/>
        </w:sectPr>
      </w:pPr>
    </w:p>
    <w:p w14:paraId="33ADFDBC" w14:textId="091BD705" w:rsidR="000C5807" w:rsidRPr="00250FA7" w:rsidRDefault="000C5807" w:rsidP="00B872BE">
      <w:pPr>
        <w:pStyle w:val="Heading1"/>
        <w:numPr>
          <w:ilvl w:val="0"/>
          <w:numId w:val="3"/>
        </w:numPr>
        <w:spacing w:after="240"/>
        <w:ind w:left="0" w:hanging="426"/>
        <w:rPr>
          <w:rFonts w:ascii="Arial" w:hAnsi="Arial" w:cs="Arial"/>
          <w:b/>
          <w:bCs/>
          <w:color w:val="000000" w:themeColor="text1"/>
          <w:sz w:val="22"/>
          <w:szCs w:val="22"/>
          <w:lang w:val="en-US"/>
        </w:rPr>
      </w:pPr>
      <w:bookmarkStart w:id="13" w:name="_Toc46994528"/>
      <w:r w:rsidRPr="00250FA7">
        <w:rPr>
          <w:rFonts w:ascii="Arial" w:hAnsi="Arial" w:cs="Arial"/>
          <w:b/>
          <w:bCs/>
          <w:color w:val="000000" w:themeColor="text1"/>
          <w:sz w:val="22"/>
          <w:szCs w:val="22"/>
          <w:lang w:val="en-US"/>
        </w:rPr>
        <w:lastRenderedPageBreak/>
        <w:t>Quan</w:t>
      </w:r>
      <w:r w:rsidR="009A1D7C" w:rsidRPr="00250FA7">
        <w:rPr>
          <w:rFonts w:ascii="Arial" w:hAnsi="Arial" w:cs="Arial"/>
          <w:b/>
          <w:bCs/>
          <w:color w:val="000000" w:themeColor="text1"/>
          <w:sz w:val="22"/>
          <w:szCs w:val="22"/>
          <w:lang w:val="en-US"/>
        </w:rPr>
        <w:t xml:space="preserve">titative bias analysis to assess potential confounding </w:t>
      </w:r>
      <w:r w:rsidR="002977CE" w:rsidRPr="00250FA7">
        <w:rPr>
          <w:rFonts w:ascii="Arial" w:hAnsi="Arial" w:cs="Arial"/>
          <w:b/>
          <w:bCs/>
          <w:color w:val="000000" w:themeColor="text1"/>
          <w:sz w:val="22"/>
          <w:szCs w:val="22"/>
          <w:lang w:val="en-US"/>
        </w:rPr>
        <w:t xml:space="preserve">of HIV and COVID-19 death association </w:t>
      </w:r>
      <w:r w:rsidR="009A1D7C" w:rsidRPr="00250FA7">
        <w:rPr>
          <w:rFonts w:ascii="Arial" w:hAnsi="Arial" w:cs="Arial"/>
          <w:b/>
          <w:bCs/>
          <w:color w:val="000000" w:themeColor="text1"/>
          <w:sz w:val="22"/>
          <w:szCs w:val="22"/>
          <w:lang w:val="en-US"/>
        </w:rPr>
        <w:t>by obesity</w:t>
      </w:r>
      <w:bookmarkEnd w:id="13"/>
      <w:r w:rsidR="009A1D7C" w:rsidRPr="00250FA7">
        <w:rPr>
          <w:rFonts w:ascii="Arial" w:hAnsi="Arial" w:cs="Arial"/>
          <w:b/>
          <w:bCs/>
          <w:color w:val="000000" w:themeColor="text1"/>
          <w:sz w:val="22"/>
          <w:szCs w:val="22"/>
          <w:lang w:val="en-US"/>
        </w:rPr>
        <w:t xml:space="preserve"> </w:t>
      </w:r>
      <w:r w:rsidRPr="00250FA7">
        <w:rPr>
          <w:rFonts w:ascii="Arial" w:hAnsi="Arial" w:cs="Arial"/>
          <w:b/>
          <w:bCs/>
          <w:color w:val="000000" w:themeColor="text1"/>
          <w:sz w:val="22"/>
          <w:szCs w:val="22"/>
          <w:lang w:val="en-US"/>
        </w:rPr>
        <w:t xml:space="preserve"> </w:t>
      </w:r>
    </w:p>
    <w:p w14:paraId="3D8783A5" w14:textId="3BE010C6" w:rsidR="00B872BE" w:rsidRPr="00250FA7" w:rsidRDefault="00B872BE" w:rsidP="00B15E51">
      <w:pPr>
        <w:pStyle w:val="NoSpacing"/>
        <w:spacing w:line="480" w:lineRule="auto"/>
        <w:rPr>
          <w:rFonts w:ascii="Times New Roman" w:hAnsi="Times New Roman" w:cs="Times New Roman"/>
          <w:sz w:val="24"/>
          <w:szCs w:val="24"/>
        </w:rPr>
      </w:pPr>
      <w:r w:rsidRPr="00250FA7">
        <w:rPr>
          <w:rFonts w:ascii="Times New Roman" w:hAnsi="Times New Roman" w:cs="Times New Roman"/>
          <w:sz w:val="24"/>
          <w:szCs w:val="24"/>
        </w:rPr>
        <w:t>The objective of the quantitative bias analysis is to assess the extent to which the measured association between HIV and COVID-19 mortality might be biased due to not controlling for obesity (a variable that is not routinely measured in the Western Cape Provincial Health Data Centre). Supplementary Figure 1 illustrates the conceptual model. We distinguish between untreated and treated HIV for the purpose of this analysis, as the prevalence of obesity is likely to be different in treated and untreated HIV-positive individuals, which in turn has implications for the extent of the bias if we do not control for obesity.</w:t>
      </w:r>
    </w:p>
    <w:p w14:paraId="12D21EB8" w14:textId="77777777" w:rsidR="00B872BE" w:rsidRPr="00250FA7" w:rsidRDefault="00B872BE" w:rsidP="00B15E51">
      <w:pPr>
        <w:pStyle w:val="NoSpacing"/>
        <w:spacing w:line="480" w:lineRule="auto"/>
        <w:rPr>
          <w:rFonts w:ascii="Times New Roman" w:hAnsi="Times New Roman" w:cs="Times New Roman"/>
          <w:sz w:val="24"/>
          <w:szCs w:val="24"/>
        </w:rPr>
      </w:pPr>
      <w:r w:rsidRPr="00250FA7">
        <w:rPr>
          <w:noProof/>
        </w:rPr>
        <w:drawing>
          <wp:inline distT="0" distB="0" distL="0" distR="0" wp14:anchorId="16885187" wp14:editId="06AC778C">
            <wp:extent cx="5731510" cy="314198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31510" cy="3141980"/>
                    </a:xfrm>
                    <a:prstGeom prst="rect">
                      <a:avLst/>
                    </a:prstGeom>
                    <a:noFill/>
                    <a:ln>
                      <a:noFill/>
                    </a:ln>
                  </pic:spPr>
                </pic:pic>
              </a:graphicData>
            </a:graphic>
          </wp:inline>
        </w:drawing>
      </w:r>
    </w:p>
    <w:p w14:paraId="21F14127" w14:textId="48940D78" w:rsidR="00B872BE" w:rsidRPr="00250FA7" w:rsidRDefault="00B872BE" w:rsidP="00B15E51">
      <w:pPr>
        <w:pStyle w:val="NoSpacing"/>
        <w:spacing w:line="480" w:lineRule="auto"/>
        <w:rPr>
          <w:rFonts w:ascii="Times New Roman" w:hAnsi="Times New Roman" w:cs="Times New Roman"/>
          <w:sz w:val="24"/>
          <w:szCs w:val="24"/>
        </w:rPr>
      </w:pPr>
      <w:r w:rsidRPr="00250FA7">
        <w:rPr>
          <w:rFonts w:ascii="Times New Roman" w:hAnsi="Times New Roman" w:cs="Times New Roman"/>
          <w:sz w:val="24"/>
          <w:szCs w:val="24"/>
        </w:rPr>
        <w:t>Supplementary Figure 1: Potential causal pathways linking HIV and COVID-19 mortality</w:t>
      </w:r>
    </w:p>
    <w:p w14:paraId="3F5D3382" w14:textId="77777777" w:rsidR="00B872BE" w:rsidRPr="00250FA7" w:rsidRDefault="00B872BE" w:rsidP="00B15E51">
      <w:pPr>
        <w:pStyle w:val="NoSpacing"/>
        <w:spacing w:line="480" w:lineRule="auto"/>
        <w:rPr>
          <w:rFonts w:ascii="Times New Roman" w:hAnsi="Times New Roman" w:cs="Times New Roman"/>
          <w:sz w:val="24"/>
          <w:szCs w:val="24"/>
        </w:rPr>
      </w:pPr>
    </w:p>
    <w:p w14:paraId="758DE0DC" w14:textId="737A6B26" w:rsidR="00B872BE" w:rsidRPr="00250FA7" w:rsidRDefault="00B872BE" w:rsidP="00B15E51">
      <w:pPr>
        <w:pStyle w:val="NoSpacing"/>
        <w:spacing w:line="480" w:lineRule="auto"/>
        <w:rPr>
          <w:rFonts w:ascii="Times New Roman" w:hAnsi="Times New Roman" w:cs="Times New Roman"/>
          <w:sz w:val="24"/>
          <w:szCs w:val="24"/>
        </w:rPr>
      </w:pPr>
      <w:r w:rsidRPr="00250FA7">
        <w:rPr>
          <w:rFonts w:ascii="Times New Roman" w:hAnsi="Times New Roman" w:cs="Times New Roman"/>
          <w:sz w:val="24"/>
          <w:szCs w:val="24"/>
        </w:rPr>
        <w:t>We adopt a Bayesian approach to quantitative bias analysis, which involves specifying prior distributions to represent the plausible ranges of uncertainty around the key parameters in the above model.</w:t>
      </w:r>
      <w:r w:rsidR="00B85039" w:rsidRPr="00250FA7">
        <w:rPr>
          <w:rFonts w:ascii="Times New Roman" w:hAnsi="Times New Roman" w:cs="Times New Roman"/>
          <w:sz w:val="24"/>
          <w:szCs w:val="24"/>
        </w:rPr>
        <w:fldChar w:fldCharType="begin">
          <w:fldData xml:space="preserve">PEVuZE5vdGU+PENpdGU+PEF1dGhvcj5MYXNoPC9BdXRob3I+PFllYXI+MjAxNDwvWWVhcj48UmVj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</w:fldData>
        </w:fldChar>
      </w:r>
      <w:r w:rsidR="00B85039" w:rsidRPr="00250FA7">
        <w:rPr>
          <w:rFonts w:ascii="Times New Roman" w:hAnsi="Times New Roman" w:cs="Times New Roman"/>
          <w:sz w:val="24"/>
          <w:szCs w:val="24"/>
        </w:rPr>
        <w:instrText xml:space="preserve"> ADDIN EN.CITE </w:instrText>
      </w:r>
      <w:r w:rsidR="00B85039" w:rsidRPr="00250FA7">
        <w:rPr>
          <w:rFonts w:ascii="Times New Roman" w:hAnsi="Times New Roman" w:cs="Times New Roman"/>
          <w:sz w:val="24"/>
          <w:szCs w:val="24"/>
        </w:rPr>
        <w:fldChar w:fldCharType="begin">
          <w:fldData xml:space="preserve">PEVuZE5vdGU+PENpdGU+PEF1dGhvcj5MYXNoPC9BdXRob3I+PFllYXI+MjAxNDwvWWVhcj48UmVj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</w:fldData>
        </w:fldChar>
      </w:r>
      <w:r w:rsidR="00B85039" w:rsidRPr="00250FA7">
        <w:rPr>
          <w:rFonts w:ascii="Times New Roman" w:hAnsi="Times New Roman" w:cs="Times New Roman"/>
          <w:sz w:val="24"/>
          <w:szCs w:val="24"/>
        </w:rPr>
        <w:instrText xml:space="preserve"> ADDIN EN.CITE.DATA </w:instrText>
      </w:r>
      <w:r w:rsidR="00B85039" w:rsidRPr="00250FA7">
        <w:rPr>
          <w:rFonts w:ascii="Times New Roman" w:hAnsi="Times New Roman" w:cs="Times New Roman"/>
          <w:sz w:val="24"/>
          <w:szCs w:val="24"/>
        </w:rPr>
      </w:r>
      <w:r w:rsidR="00B85039" w:rsidRPr="00250FA7">
        <w:rPr>
          <w:rFonts w:ascii="Times New Roman" w:hAnsi="Times New Roman" w:cs="Times New Roman"/>
          <w:sz w:val="24"/>
          <w:szCs w:val="24"/>
        </w:rPr>
        <w:fldChar w:fldCharType="end"/>
      </w:r>
      <w:r w:rsidR="00B85039" w:rsidRPr="00250FA7">
        <w:rPr>
          <w:rFonts w:ascii="Times New Roman" w:hAnsi="Times New Roman" w:cs="Times New Roman"/>
          <w:sz w:val="24"/>
          <w:szCs w:val="24"/>
        </w:rPr>
      </w:r>
      <w:r w:rsidR="00B85039" w:rsidRPr="00250FA7">
        <w:rPr>
          <w:rFonts w:ascii="Times New Roman" w:hAnsi="Times New Roman" w:cs="Times New Roman"/>
          <w:sz w:val="24"/>
          <w:szCs w:val="24"/>
        </w:rPr>
        <w:fldChar w:fldCharType="separate"/>
      </w:r>
      <w:r w:rsidR="00B85039" w:rsidRPr="00250FA7">
        <w:rPr>
          <w:rFonts w:ascii="Times New Roman" w:hAnsi="Times New Roman" w:cs="Times New Roman"/>
          <w:noProof/>
          <w:sz w:val="24"/>
          <w:szCs w:val="24"/>
          <w:vertAlign w:val="superscript"/>
        </w:rPr>
        <w:t>4</w:t>
      </w:r>
      <w:r w:rsidR="00B85039" w:rsidRPr="00250FA7">
        <w:rPr>
          <w:rFonts w:ascii="Times New Roman" w:hAnsi="Times New Roman" w:cs="Times New Roman"/>
          <w:sz w:val="24"/>
          <w:szCs w:val="24"/>
        </w:rPr>
        <w:fldChar w:fldCharType="end"/>
      </w:r>
      <w:r w:rsidRPr="00250FA7">
        <w:rPr>
          <w:rFonts w:ascii="Times New Roman" w:hAnsi="Times New Roman" w:cs="Times New Roman"/>
          <w:sz w:val="24"/>
          <w:szCs w:val="24"/>
        </w:rPr>
        <w:t xml:space="preserve"> Using notation similar to that in Greenland</w:t>
      </w:r>
      <w:r w:rsidR="00EE31B1" w:rsidRPr="00250FA7">
        <w:rPr>
          <w:rFonts w:ascii="Times New Roman" w:hAnsi="Times New Roman" w:cs="Times New Roman"/>
          <w:sz w:val="24"/>
          <w:szCs w:val="24"/>
        </w:rPr>
        <w:t>,</w:t>
      </w:r>
      <w:r w:rsidRPr="00250FA7">
        <w:rPr>
          <w:rFonts w:ascii="Times New Roman" w:hAnsi="Times New Roman" w:cs="Times New Roman"/>
          <w:sz w:val="24"/>
          <w:szCs w:val="24"/>
        </w:rPr>
        <w:fldChar w:fldCharType="begin"/>
      </w:r>
      <w:r w:rsidR="00B85039" w:rsidRPr="00250FA7">
        <w:rPr>
          <w:rFonts w:ascii="Times New Roman" w:hAnsi="Times New Roman" w:cs="Times New Roman"/>
          <w:sz w:val="24"/>
          <w:szCs w:val="24"/>
        </w:rPr>
        <w:instrText xml:space="preserve"> ADDIN EN.CITE &lt;EndNote&gt;&lt;Cite&gt;&lt;Author&gt;Greenland&lt;/Author&gt;&lt;Year&gt;2005&lt;/Year&gt;&lt;RecNum&gt;4683&lt;/RecNum&gt;&lt;DisplayText&gt;&lt;style face="superscript"&gt;5&lt;/style&gt;&lt;/DisplayText&gt;&lt;record&gt;&lt;rec-number&gt;4683&lt;/rec-number&gt;&lt;foreign-keys&gt;&lt;key app="EN" db-id="pa22ezezmdstflexrr25ax5j5f2tzt92f0ap" timestamp="1592222972"&gt;4683&lt;/key&gt;&lt;/foreign-keys&gt;&lt;ref-type name="Journal Article"&gt;17&lt;/ref-type&gt;&lt;contributors&gt;&lt;authors&gt;&lt;author&gt;Greenland, S.&lt;/author&gt;&lt;/authors&gt;&lt;/contributors&gt;&lt;titles&gt;&lt;title&gt;Multiple-bias modelling for analysis of observational data&lt;/title&gt;&lt;secondary-title&gt;Journal of the Royal Statistical Society Series A&lt;/secondary-title&gt;&lt;/titles&gt;&lt;periodical&gt;&lt;full-title&gt;Journal of the Royal Statistical Society Series A&lt;/full-title&gt;&lt;abbr-1&gt;J Roy Stat Soc A&lt;/abbr-1&gt;&lt;/periodical&gt;&lt;pages&gt;267-306&lt;/pages&gt;&lt;volume&gt;168&lt;/volume&gt;&lt;number&gt;2&lt;/number&gt;&lt;dates&gt;&lt;year&gt;2005&lt;/year&gt;&lt;/dates&gt;&lt;urls&gt;&lt;/urls&gt;&lt;/record&gt;&lt;/Cite&gt;&lt;/EndNote&gt;</w:instrText>
      </w:r>
      <w:r w:rsidRPr="00250FA7">
        <w:rPr>
          <w:rFonts w:ascii="Times New Roman" w:hAnsi="Times New Roman" w:cs="Times New Roman"/>
          <w:sz w:val="24"/>
          <w:szCs w:val="24"/>
        </w:rPr>
        <w:fldChar w:fldCharType="separate"/>
      </w:r>
      <w:r w:rsidR="00B85039" w:rsidRPr="00250FA7">
        <w:rPr>
          <w:rFonts w:ascii="Times New Roman" w:hAnsi="Times New Roman" w:cs="Times New Roman"/>
          <w:noProof/>
          <w:sz w:val="24"/>
          <w:szCs w:val="24"/>
          <w:vertAlign w:val="superscript"/>
        </w:rPr>
        <w:t>5</w:t>
      </w:r>
      <w:r w:rsidRPr="00250FA7">
        <w:rPr>
          <w:rFonts w:ascii="Times New Roman" w:hAnsi="Times New Roman" w:cs="Times New Roman"/>
          <w:sz w:val="24"/>
          <w:szCs w:val="24"/>
        </w:rPr>
        <w:fldChar w:fldCharType="end"/>
      </w:r>
      <w:r w:rsidRPr="00250FA7">
        <w:rPr>
          <w:rFonts w:ascii="Times New Roman" w:hAnsi="Times New Roman" w:cs="Times New Roman"/>
          <w:sz w:val="24"/>
          <w:szCs w:val="24"/>
        </w:rPr>
        <w:t xml:space="preserve"> we define the parameters in which we are interested as follows:</w:t>
      </w:r>
    </w:p>
    <w:p w14:paraId="5EF84192" w14:textId="77777777" w:rsidR="00B872BE" w:rsidRPr="00250FA7" w:rsidRDefault="00B872BE" w:rsidP="00B15E51">
      <w:pPr>
        <w:pStyle w:val="NoSpacing"/>
        <w:numPr>
          <w:ilvl w:val="0"/>
          <w:numId w:val="4"/>
        </w:numPr>
        <w:spacing w:line="480" w:lineRule="auto"/>
        <w:rPr>
          <w:rFonts w:ascii="Times New Roman" w:hAnsi="Times New Roman" w:cs="Times New Roman"/>
          <w:sz w:val="24"/>
          <w:szCs w:val="24"/>
        </w:rPr>
      </w:pPr>
      <w:r w:rsidRPr="00250FA7">
        <w:rPr>
          <w:rFonts w:ascii="Times New Roman" w:hAnsi="Times New Roman" w:cs="Times New Roman"/>
          <w:sz w:val="24"/>
          <w:szCs w:val="24"/>
        </w:rPr>
        <w:t>Ω(</w:t>
      </w:r>
      <w:r w:rsidRPr="00250FA7">
        <w:rPr>
          <w:rFonts w:ascii="Times New Roman" w:hAnsi="Times New Roman" w:cs="Times New Roman"/>
          <w:i/>
          <w:iCs/>
          <w:sz w:val="24"/>
          <w:szCs w:val="24"/>
        </w:rPr>
        <w:t>U</w:t>
      </w:r>
      <w:r w:rsidRPr="00250FA7">
        <w:rPr>
          <w:rFonts w:ascii="Times New Roman" w:hAnsi="Times New Roman" w:cs="Times New Roman"/>
          <w:sz w:val="24"/>
          <w:szCs w:val="24"/>
        </w:rPr>
        <w:t>) is the odds of obesity in the HIV-negative population.</w:t>
      </w:r>
    </w:p>
    <w:p w14:paraId="74F85C5F" w14:textId="77777777" w:rsidR="00B872BE" w:rsidRPr="00250FA7" w:rsidRDefault="00B872BE" w:rsidP="00B15E51">
      <w:pPr>
        <w:pStyle w:val="NoSpacing"/>
        <w:numPr>
          <w:ilvl w:val="0"/>
          <w:numId w:val="4"/>
        </w:numPr>
        <w:spacing w:line="480" w:lineRule="auto"/>
        <w:rPr>
          <w:rFonts w:ascii="Times New Roman" w:hAnsi="Times New Roman" w:cs="Times New Roman"/>
          <w:sz w:val="24"/>
          <w:szCs w:val="24"/>
        </w:rPr>
      </w:pPr>
      <w:r w:rsidRPr="00250FA7">
        <w:rPr>
          <w:rFonts w:ascii="Times New Roman" w:hAnsi="Times New Roman" w:cs="Times New Roman"/>
          <w:sz w:val="24"/>
          <w:szCs w:val="24"/>
        </w:rPr>
        <w:lastRenderedPageBreak/>
        <w:t>Ω(</w:t>
      </w:r>
      <w:r w:rsidRPr="00250FA7">
        <w:rPr>
          <w:rFonts w:ascii="Times New Roman" w:hAnsi="Times New Roman" w:cs="Times New Roman"/>
          <w:i/>
          <w:iCs/>
          <w:sz w:val="24"/>
          <w:szCs w:val="24"/>
        </w:rPr>
        <w:t>T</w:t>
      </w:r>
      <w:r w:rsidRPr="00250FA7">
        <w:rPr>
          <w:rFonts w:ascii="Times New Roman" w:hAnsi="Times New Roman" w:cs="Times New Roman"/>
          <w:sz w:val="24"/>
          <w:szCs w:val="24"/>
          <w:vertAlign w:val="subscript"/>
        </w:rPr>
        <w:t>1</w:t>
      </w:r>
      <w:r w:rsidRPr="00250FA7">
        <w:rPr>
          <w:rFonts w:ascii="Times New Roman" w:hAnsi="Times New Roman" w:cs="Times New Roman"/>
          <w:i/>
          <w:iCs/>
          <w:sz w:val="24"/>
          <w:szCs w:val="24"/>
        </w:rPr>
        <w:t>U</w:t>
      </w:r>
      <w:r w:rsidRPr="00250FA7">
        <w:rPr>
          <w:rFonts w:ascii="Times New Roman" w:hAnsi="Times New Roman" w:cs="Times New Roman"/>
          <w:sz w:val="24"/>
          <w:szCs w:val="24"/>
        </w:rPr>
        <w:t>) is the odds ratio for the association between untreated HIV and obesity.</w:t>
      </w:r>
    </w:p>
    <w:p w14:paraId="76FC9CA6" w14:textId="77777777" w:rsidR="00B872BE" w:rsidRPr="00250FA7" w:rsidRDefault="00B872BE" w:rsidP="00B15E51">
      <w:pPr>
        <w:pStyle w:val="NoSpacing"/>
        <w:numPr>
          <w:ilvl w:val="0"/>
          <w:numId w:val="4"/>
        </w:numPr>
        <w:spacing w:line="480" w:lineRule="auto"/>
        <w:rPr>
          <w:rFonts w:ascii="Times New Roman" w:hAnsi="Times New Roman" w:cs="Times New Roman"/>
          <w:sz w:val="24"/>
          <w:szCs w:val="24"/>
        </w:rPr>
      </w:pPr>
      <w:r w:rsidRPr="00250FA7">
        <w:rPr>
          <w:rFonts w:ascii="Times New Roman" w:hAnsi="Times New Roman" w:cs="Times New Roman"/>
          <w:sz w:val="24"/>
          <w:szCs w:val="24"/>
        </w:rPr>
        <w:t>Ω(</w:t>
      </w:r>
      <w:r w:rsidRPr="00250FA7">
        <w:rPr>
          <w:rFonts w:ascii="Times New Roman" w:hAnsi="Times New Roman" w:cs="Times New Roman"/>
          <w:i/>
          <w:iCs/>
          <w:sz w:val="24"/>
          <w:szCs w:val="24"/>
        </w:rPr>
        <w:t>T</w:t>
      </w:r>
      <w:r w:rsidRPr="00250FA7">
        <w:rPr>
          <w:rFonts w:ascii="Times New Roman" w:hAnsi="Times New Roman" w:cs="Times New Roman"/>
          <w:sz w:val="24"/>
          <w:szCs w:val="24"/>
          <w:vertAlign w:val="subscript"/>
        </w:rPr>
        <w:t>2</w:t>
      </w:r>
      <w:r w:rsidRPr="00250FA7">
        <w:rPr>
          <w:rFonts w:ascii="Times New Roman" w:hAnsi="Times New Roman" w:cs="Times New Roman"/>
          <w:i/>
          <w:iCs/>
          <w:sz w:val="24"/>
          <w:szCs w:val="24"/>
        </w:rPr>
        <w:t>U</w:t>
      </w:r>
      <w:r w:rsidRPr="00250FA7">
        <w:rPr>
          <w:rFonts w:ascii="Times New Roman" w:hAnsi="Times New Roman" w:cs="Times New Roman"/>
          <w:sz w:val="24"/>
          <w:szCs w:val="24"/>
        </w:rPr>
        <w:t>) is the odds ratio for the association between treated HIV and obesity.</w:t>
      </w:r>
    </w:p>
    <w:p w14:paraId="54127B1F" w14:textId="77777777" w:rsidR="00B872BE" w:rsidRPr="00250FA7" w:rsidRDefault="00B872BE" w:rsidP="00B15E51">
      <w:pPr>
        <w:pStyle w:val="NoSpacing"/>
        <w:numPr>
          <w:ilvl w:val="0"/>
          <w:numId w:val="4"/>
        </w:numPr>
        <w:spacing w:line="480" w:lineRule="auto"/>
        <w:rPr>
          <w:rFonts w:ascii="Times New Roman" w:hAnsi="Times New Roman" w:cs="Times New Roman"/>
          <w:sz w:val="24"/>
          <w:szCs w:val="24"/>
        </w:rPr>
      </w:pPr>
      <w:r w:rsidRPr="00250FA7">
        <w:rPr>
          <w:rFonts w:ascii="Times New Roman" w:hAnsi="Times New Roman" w:cs="Times New Roman"/>
          <w:sz w:val="24"/>
          <w:szCs w:val="24"/>
        </w:rPr>
        <w:t>Ω(</w:t>
      </w:r>
      <w:r w:rsidRPr="00250FA7">
        <w:rPr>
          <w:rFonts w:ascii="Times New Roman" w:hAnsi="Times New Roman" w:cs="Times New Roman"/>
          <w:i/>
          <w:iCs/>
          <w:sz w:val="24"/>
          <w:szCs w:val="24"/>
        </w:rPr>
        <w:t>UY</w:t>
      </w:r>
      <w:r w:rsidRPr="00250FA7">
        <w:rPr>
          <w:rFonts w:ascii="Times New Roman" w:hAnsi="Times New Roman" w:cs="Times New Roman"/>
          <w:sz w:val="24"/>
          <w:szCs w:val="24"/>
        </w:rPr>
        <w:t>|</w:t>
      </w:r>
      <w:r w:rsidRPr="00250FA7">
        <w:rPr>
          <w:rFonts w:ascii="Times New Roman" w:hAnsi="Times New Roman" w:cs="Times New Roman"/>
          <w:i/>
          <w:iCs/>
          <w:sz w:val="24"/>
          <w:szCs w:val="24"/>
        </w:rPr>
        <w:t>T</w:t>
      </w:r>
      <w:r w:rsidRPr="00250FA7">
        <w:rPr>
          <w:rFonts w:ascii="Times New Roman" w:hAnsi="Times New Roman" w:cs="Times New Roman"/>
          <w:sz w:val="24"/>
          <w:szCs w:val="24"/>
        </w:rPr>
        <w:t>) is the odds ratio for the association between obesity and COVID-19 death, when controlling for HIV.</w:t>
      </w:r>
    </w:p>
    <w:p w14:paraId="640A46FA" w14:textId="77777777" w:rsidR="00B872BE" w:rsidRPr="00250FA7" w:rsidRDefault="00B872BE" w:rsidP="00B15E51">
      <w:pPr>
        <w:pStyle w:val="NoSpacing"/>
        <w:numPr>
          <w:ilvl w:val="0"/>
          <w:numId w:val="4"/>
        </w:numPr>
        <w:spacing w:line="480" w:lineRule="auto"/>
        <w:rPr>
          <w:rFonts w:ascii="Times New Roman" w:hAnsi="Times New Roman" w:cs="Times New Roman"/>
          <w:sz w:val="24"/>
          <w:szCs w:val="24"/>
        </w:rPr>
      </w:pPr>
      <w:r w:rsidRPr="00250FA7">
        <w:rPr>
          <w:rFonts w:ascii="Times New Roman" w:hAnsi="Times New Roman" w:cs="Times New Roman"/>
          <w:sz w:val="24"/>
          <w:szCs w:val="24"/>
        </w:rPr>
        <w:t>Ω(</w:t>
      </w:r>
      <w:r w:rsidRPr="00250FA7">
        <w:rPr>
          <w:rFonts w:ascii="Times New Roman" w:hAnsi="Times New Roman" w:cs="Times New Roman"/>
          <w:i/>
          <w:iCs/>
          <w:sz w:val="24"/>
          <w:szCs w:val="24"/>
        </w:rPr>
        <w:t>T</w:t>
      </w:r>
      <w:r w:rsidRPr="00250FA7">
        <w:rPr>
          <w:rFonts w:ascii="Times New Roman" w:hAnsi="Times New Roman" w:cs="Times New Roman"/>
          <w:sz w:val="24"/>
          <w:szCs w:val="24"/>
          <w:vertAlign w:val="subscript"/>
        </w:rPr>
        <w:t>1</w:t>
      </w:r>
      <w:r w:rsidRPr="00250FA7">
        <w:rPr>
          <w:rFonts w:ascii="Times New Roman" w:hAnsi="Times New Roman" w:cs="Times New Roman"/>
          <w:i/>
          <w:iCs/>
          <w:sz w:val="24"/>
          <w:szCs w:val="24"/>
        </w:rPr>
        <w:t>Y</w:t>
      </w:r>
      <w:r w:rsidRPr="00250FA7">
        <w:rPr>
          <w:rFonts w:ascii="Times New Roman" w:hAnsi="Times New Roman" w:cs="Times New Roman"/>
          <w:sz w:val="24"/>
          <w:szCs w:val="24"/>
        </w:rPr>
        <w:t>|</w:t>
      </w:r>
      <w:r w:rsidRPr="00250FA7">
        <w:rPr>
          <w:rFonts w:ascii="Times New Roman" w:hAnsi="Times New Roman" w:cs="Times New Roman"/>
          <w:i/>
          <w:iCs/>
          <w:sz w:val="24"/>
          <w:szCs w:val="24"/>
        </w:rPr>
        <w:t>U</w:t>
      </w:r>
      <w:r w:rsidRPr="00250FA7">
        <w:rPr>
          <w:rFonts w:ascii="Times New Roman" w:hAnsi="Times New Roman" w:cs="Times New Roman"/>
          <w:sz w:val="24"/>
          <w:szCs w:val="24"/>
        </w:rPr>
        <w:t>) is the odds ratio for the association between untreated HIV and COVID-19 mortality, when controlling for obesity.</w:t>
      </w:r>
    </w:p>
    <w:p w14:paraId="7951C22E" w14:textId="77777777" w:rsidR="00B872BE" w:rsidRPr="00250FA7" w:rsidRDefault="00B872BE" w:rsidP="00B15E51">
      <w:pPr>
        <w:pStyle w:val="NoSpacing"/>
        <w:numPr>
          <w:ilvl w:val="0"/>
          <w:numId w:val="4"/>
        </w:numPr>
        <w:spacing w:line="480" w:lineRule="auto"/>
        <w:rPr>
          <w:rFonts w:ascii="Times New Roman" w:hAnsi="Times New Roman" w:cs="Times New Roman"/>
          <w:sz w:val="24"/>
          <w:szCs w:val="24"/>
        </w:rPr>
      </w:pPr>
      <w:r w:rsidRPr="00250FA7">
        <w:rPr>
          <w:rFonts w:ascii="Times New Roman" w:hAnsi="Times New Roman" w:cs="Times New Roman"/>
          <w:sz w:val="24"/>
          <w:szCs w:val="24"/>
        </w:rPr>
        <w:t>Ω(</w:t>
      </w:r>
      <w:r w:rsidRPr="00250FA7">
        <w:rPr>
          <w:rFonts w:ascii="Times New Roman" w:hAnsi="Times New Roman" w:cs="Times New Roman"/>
          <w:i/>
          <w:iCs/>
          <w:sz w:val="24"/>
          <w:szCs w:val="24"/>
        </w:rPr>
        <w:t>T</w:t>
      </w:r>
      <w:r w:rsidRPr="00250FA7">
        <w:rPr>
          <w:rFonts w:ascii="Times New Roman" w:hAnsi="Times New Roman" w:cs="Times New Roman"/>
          <w:sz w:val="24"/>
          <w:szCs w:val="24"/>
          <w:vertAlign w:val="subscript"/>
        </w:rPr>
        <w:t>2</w:t>
      </w:r>
      <w:r w:rsidRPr="00250FA7">
        <w:rPr>
          <w:rFonts w:ascii="Times New Roman" w:hAnsi="Times New Roman" w:cs="Times New Roman"/>
          <w:i/>
          <w:iCs/>
          <w:sz w:val="24"/>
          <w:szCs w:val="24"/>
        </w:rPr>
        <w:t>Y</w:t>
      </w:r>
      <w:r w:rsidRPr="00250FA7">
        <w:rPr>
          <w:rFonts w:ascii="Times New Roman" w:hAnsi="Times New Roman" w:cs="Times New Roman"/>
          <w:sz w:val="24"/>
          <w:szCs w:val="24"/>
        </w:rPr>
        <w:t>|</w:t>
      </w:r>
      <w:r w:rsidRPr="00250FA7">
        <w:rPr>
          <w:rFonts w:ascii="Times New Roman" w:hAnsi="Times New Roman" w:cs="Times New Roman"/>
          <w:i/>
          <w:iCs/>
          <w:sz w:val="24"/>
          <w:szCs w:val="24"/>
        </w:rPr>
        <w:t>U</w:t>
      </w:r>
      <w:r w:rsidRPr="00250FA7">
        <w:rPr>
          <w:rFonts w:ascii="Times New Roman" w:hAnsi="Times New Roman" w:cs="Times New Roman"/>
          <w:sz w:val="24"/>
          <w:szCs w:val="24"/>
        </w:rPr>
        <w:t>) is the odds ratio for the association between treated HIV and COVID-19 mortality, when controlling for obesity.</w:t>
      </w:r>
    </w:p>
    <w:p w14:paraId="509344FD" w14:textId="77777777" w:rsidR="00B872BE" w:rsidRPr="00250FA7" w:rsidRDefault="00B872BE" w:rsidP="00B15E51">
      <w:pPr>
        <w:pStyle w:val="NoSpacing"/>
        <w:numPr>
          <w:ilvl w:val="0"/>
          <w:numId w:val="4"/>
        </w:numPr>
        <w:spacing w:line="480" w:lineRule="auto"/>
        <w:rPr>
          <w:rFonts w:ascii="Times New Roman" w:hAnsi="Times New Roman" w:cs="Times New Roman"/>
          <w:sz w:val="24"/>
          <w:szCs w:val="24"/>
        </w:rPr>
      </w:pPr>
      <w:r w:rsidRPr="00250FA7">
        <w:rPr>
          <w:rFonts w:ascii="Times New Roman" w:hAnsi="Times New Roman" w:cs="Times New Roman"/>
          <w:sz w:val="24"/>
          <w:szCs w:val="24"/>
        </w:rPr>
        <w:t>Ω(</w:t>
      </w:r>
      <w:r w:rsidRPr="00250FA7">
        <w:rPr>
          <w:rFonts w:ascii="Times New Roman" w:hAnsi="Times New Roman" w:cs="Times New Roman"/>
          <w:i/>
          <w:iCs/>
          <w:sz w:val="24"/>
          <w:szCs w:val="24"/>
        </w:rPr>
        <w:t>T</w:t>
      </w:r>
      <w:r w:rsidRPr="00250FA7">
        <w:rPr>
          <w:rFonts w:ascii="Times New Roman" w:hAnsi="Times New Roman" w:cs="Times New Roman"/>
          <w:sz w:val="24"/>
          <w:szCs w:val="24"/>
          <w:vertAlign w:val="subscript"/>
        </w:rPr>
        <w:t>1</w:t>
      </w:r>
      <w:r w:rsidRPr="00250FA7">
        <w:rPr>
          <w:rFonts w:ascii="Times New Roman" w:hAnsi="Times New Roman" w:cs="Times New Roman"/>
          <w:i/>
          <w:iCs/>
          <w:sz w:val="24"/>
          <w:szCs w:val="24"/>
        </w:rPr>
        <w:t>Y</w:t>
      </w:r>
      <w:r w:rsidRPr="00250FA7">
        <w:rPr>
          <w:rFonts w:ascii="Times New Roman" w:hAnsi="Times New Roman" w:cs="Times New Roman"/>
          <w:sz w:val="24"/>
          <w:szCs w:val="24"/>
        </w:rPr>
        <w:t>) is the odds ratio for the association between untreated HIV and COVID-19 mortality, when not controlling for obesity.</w:t>
      </w:r>
    </w:p>
    <w:p w14:paraId="3CCA7580" w14:textId="1EAF443F" w:rsidR="00B872BE" w:rsidRPr="00250FA7" w:rsidRDefault="00B872BE" w:rsidP="00B15E51">
      <w:pPr>
        <w:pStyle w:val="NoSpacing"/>
        <w:numPr>
          <w:ilvl w:val="0"/>
          <w:numId w:val="4"/>
        </w:numPr>
        <w:spacing w:line="480" w:lineRule="auto"/>
        <w:rPr>
          <w:rFonts w:ascii="Times New Roman" w:hAnsi="Times New Roman" w:cs="Times New Roman"/>
          <w:sz w:val="24"/>
          <w:szCs w:val="24"/>
        </w:rPr>
      </w:pPr>
      <w:r w:rsidRPr="00250FA7">
        <w:rPr>
          <w:rFonts w:ascii="Times New Roman" w:hAnsi="Times New Roman" w:cs="Times New Roman"/>
          <w:sz w:val="24"/>
          <w:szCs w:val="24"/>
        </w:rPr>
        <w:t>Ω(</w:t>
      </w:r>
      <w:r w:rsidRPr="00250FA7">
        <w:rPr>
          <w:rFonts w:ascii="Times New Roman" w:hAnsi="Times New Roman" w:cs="Times New Roman"/>
          <w:i/>
          <w:iCs/>
          <w:sz w:val="24"/>
          <w:szCs w:val="24"/>
        </w:rPr>
        <w:t>T</w:t>
      </w:r>
      <w:r w:rsidRPr="00250FA7">
        <w:rPr>
          <w:rFonts w:ascii="Times New Roman" w:hAnsi="Times New Roman" w:cs="Times New Roman"/>
          <w:sz w:val="24"/>
          <w:szCs w:val="24"/>
          <w:vertAlign w:val="subscript"/>
        </w:rPr>
        <w:t>2</w:t>
      </w:r>
      <w:r w:rsidRPr="00250FA7">
        <w:rPr>
          <w:rFonts w:ascii="Times New Roman" w:hAnsi="Times New Roman" w:cs="Times New Roman"/>
          <w:i/>
          <w:iCs/>
          <w:sz w:val="24"/>
          <w:szCs w:val="24"/>
        </w:rPr>
        <w:t>Y</w:t>
      </w:r>
      <w:r w:rsidRPr="00250FA7">
        <w:rPr>
          <w:rFonts w:ascii="Times New Roman" w:hAnsi="Times New Roman" w:cs="Times New Roman"/>
          <w:sz w:val="24"/>
          <w:szCs w:val="24"/>
        </w:rPr>
        <w:t>) is the odds ratio for the association between treated HIV and COVID-19 mortality, when not controlling for obesity.</w:t>
      </w:r>
    </w:p>
    <w:p w14:paraId="3E0A964D" w14:textId="77777777" w:rsidR="00B872BE" w:rsidRPr="00250FA7" w:rsidRDefault="00B872BE" w:rsidP="00B15E51">
      <w:pPr>
        <w:pStyle w:val="NoSpacing"/>
        <w:spacing w:line="480" w:lineRule="auto"/>
        <w:rPr>
          <w:rFonts w:ascii="Times New Roman" w:hAnsi="Times New Roman" w:cs="Times New Roman"/>
          <w:sz w:val="24"/>
          <w:szCs w:val="24"/>
        </w:rPr>
      </w:pPr>
    </w:p>
    <w:p w14:paraId="3734E9E8" w14:textId="77777777" w:rsidR="00B872BE" w:rsidRPr="00250FA7" w:rsidRDefault="00B872BE" w:rsidP="00B15E51">
      <w:pPr>
        <w:pStyle w:val="NoSpacing"/>
        <w:spacing w:line="480" w:lineRule="auto"/>
        <w:rPr>
          <w:rFonts w:ascii="Times New Roman" w:hAnsi="Times New Roman" w:cs="Times New Roman"/>
          <w:sz w:val="24"/>
          <w:szCs w:val="24"/>
        </w:rPr>
      </w:pPr>
      <w:r w:rsidRPr="00250FA7">
        <w:rPr>
          <w:rFonts w:ascii="Times New Roman" w:hAnsi="Times New Roman" w:cs="Times New Roman"/>
          <w:sz w:val="24"/>
          <w:szCs w:val="24"/>
        </w:rPr>
        <w:t xml:space="preserve">We define </w:t>
      </w:r>
      <w:r w:rsidRPr="00250FA7">
        <w:rPr>
          <w:rFonts w:ascii="Times New Roman" w:hAnsi="Times New Roman" w:cs="Times New Roman"/>
          <w:i/>
          <w:iCs/>
          <w:sz w:val="24"/>
          <w:szCs w:val="24"/>
        </w:rPr>
        <w:t>B</w:t>
      </w:r>
      <w:r w:rsidRPr="00250FA7">
        <w:rPr>
          <w:rFonts w:ascii="Times New Roman" w:hAnsi="Times New Roman" w:cs="Times New Roman"/>
          <w:sz w:val="24"/>
          <w:szCs w:val="24"/>
          <w:vertAlign w:val="subscript"/>
        </w:rPr>
        <w:t>1</w:t>
      </w:r>
      <w:r w:rsidRPr="00250FA7">
        <w:rPr>
          <w:rFonts w:ascii="Times New Roman" w:hAnsi="Times New Roman" w:cs="Times New Roman"/>
          <w:sz w:val="24"/>
          <w:szCs w:val="24"/>
        </w:rPr>
        <w:t xml:space="preserve"> as the bias due to not controlling for obesity when assessing the association between untreated HIV and COVID-19 mortality:</w:t>
      </w:r>
    </w:p>
    <w:p w14:paraId="48F51561" w14:textId="77777777" w:rsidR="00B872BE" w:rsidRPr="00250FA7" w:rsidRDefault="00D6045F" w:rsidP="00B15E51">
      <w:pPr>
        <w:pStyle w:val="NoSpacing"/>
        <w:spacing w:line="480" w:lineRule="auto"/>
        <w:ind w:left="720" w:firstLine="720"/>
        <w:rPr>
          <w:rFonts w:ascii="Times New Roman" w:eastAsiaTheme="minorEastAsia" w:hAnsi="Times New Roman" w:cs="Times New Roman"/>
          <w:sz w:val="24"/>
          <w:szCs w:val="24"/>
        </w:rPr>
      </w:pPr>
      <m:oMathPara>
        <m:oMathParaPr>
          <m:jc m:val="left"/>
        </m:oMathParaPr>
        <m:oMath>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1</m:t>
              </m:r>
            </m:sub>
          </m:sSub>
          <m:r>
            <w:rPr>
              <w:rFonts w:ascii="Cambria Math" w:hAnsi="Cambria Math" w:cs="Times New Roman"/>
              <w:sz w:val="24"/>
              <w:szCs w:val="24"/>
            </w:rPr>
            <m:t>=</m:t>
          </m:r>
          <m:f>
            <m:fPr>
              <m:ctrlPr>
                <w:rPr>
                  <w:rFonts w:ascii="Cambria Math" w:hAnsi="Cambria Math" w:cs="Times New Roman"/>
                  <w:i/>
                  <w:sz w:val="24"/>
                  <w:szCs w:val="24"/>
                </w:rPr>
              </m:ctrlPr>
            </m:fPr>
            <m:num>
              <m:r>
                <m:rPr>
                  <m:nor/>
                </m:rPr>
                <w:rPr>
                  <w:rFonts w:ascii="Cambria Math" w:hAnsi="Cambria Math" w:cs="Times New Roman"/>
                  <w:sz w:val="24"/>
                  <w:szCs w:val="24"/>
                </w:rPr>
                <m:t>Ω</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r>
                    <w:rPr>
                      <w:rFonts w:ascii="Cambria Math" w:hAnsi="Cambria Math" w:cs="Times New Roman"/>
                      <w:sz w:val="24"/>
                      <w:szCs w:val="24"/>
                    </w:rPr>
                    <m:t>Y</m:t>
                  </m:r>
                </m:e>
              </m:d>
            </m:num>
            <m:den>
              <m:r>
                <m:rPr>
                  <m:nor/>
                </m:rPr>
                <w:rPr>
                  <w:rFonts w:ascii="Cambria Math" w:hAnsi="Cambria Math" w:cs="Times New Roman"/>
                  <w:sz w:val="24"/>
                  <w:szCs w:val="24"/>
                </w:rPr>
                <m:t>Ω</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r>
                    <w:rPr>
                      <w:rFonts w:ascii="Cambria Math" w:hAnsi="Cambria Math" w:cs="Times New Roman"/>
                      <w:sz w:val="24"/>
                      <w:szCs w:val="24"/>
                    </w:rPr>
                    <m:t>Y | U</m:t>
                  </m:r>
                </m:e>
              </m:d>
            </m:den>
          </m:f>
        </m:oMath>
      </m:oMathPara>
    </w:p>
    <w:p w14:paraId="7D41FA8F" w14:textId="77777777" w:rsidR="00B872BE" w:rsidRPr="00250FA7" w:rsidRDefault="00B872BE" w:rsidP="00B15E51">
      <w:pPr>
        <w:pStyle w:val="NoSpacing"/>
        <w:spacing w:line="480" w:lineRule="auto"/>
        <w:rPr>
          <w:rFonts w:ascii="Times New Roman" w:eastAsiaTheme="minorEastAsia" w:hAnsi="Times New Roman" w:cs="Times New Roman"/>
          <w:sz w:val="24"/>
          <w:szCs w:val="24"/>
        </w:rPr>
      </w:pPr>
    </w:p>
    <w:p w14:paraId="6736355C" w14:textId="1E92C458" w:rsidR="00B872BE" w:rsidRPr="00250FA7" w:rsidRDefault="00B872BE" w:rsidP="00B15E51">
      <w:pPr>
        <w:pStyle w:val="NoSpacing"/>
        <w:spacing w:line="480" w:lineRule="auto"/>
        <w:rPr>
          <w:rFonts w:ascii="Times New Roman" w:hAnsi="Times New Roman" w:cs="Times New Roman"/>
          <w:sz w:val="24"/>
          <w:szCs w:val="24"/>
        </w:rPr>
      </w:pPr>
      <w:r w:rsidRPr="00250FA7">
        <w:rPr>
          <w:rFonts w:ascii="Times New Roman" w:hAnsi="Times New Roman" w:cs="Times New Roman"/>
          <w:sz w:val="24"/>
          <w:szCs w:val="24"/>
        </w:rPr>
        <w:t>When Ω(</w:t>
      </w:r>
      <w:r w:rsidRPr="00250FA7">
        <w:rPr>
          <w:rFonts w:ascii="Times New Roman" w:hAnsi="Times New Roman" w:cs="Times New Roman"/>
          <w:i/>
          <w:iCs/>
          <w:sz w:val="24"/>
          <w:szCs w:val="24"/>
        </w:rPr>
        <w:t>T</w:t>
      </w:r>
      <w:r w:rsidRPr="00250FA7">
        <w:rPr>
          <w:rFonts w:ascii="Times New Roman" w:hAnsi="Times New Roman" w:cs="Times New Roman"/>
          <w:sz w:val="24"/>
          <w:szCs w:val="24"/>
          <w:vertAlign w:val="subscript"/>
        </w:rPr>
        <w:t>1</w:t>
      </w:r>
      <w:r w:rsidRPr="00250FA7">
        <w:rPr>
          <w:rFonts w:ascii="Times New Roman" w:hAnsi="Times New Roman" w:cs="Times New Roman"/>
          <w:i/>
          <w:iCs/>
          <w:sz w:val="24"/>
          <w:szCs w:val="24"/>
        </w:rPr>
        <w:t>Y</w:t>
      </w:r>
      <w:r w:rsidRPr="00250FA7">
        <w:rPr>
          <w:rFonts w:ascii="Times New Roman" w:hAnsi="Times New Roman" w:cs="Times New Roman"/>
          <w:sz w:val="24"/>
          <w:szCs w:val="24"/>
        </w:rPr>
        <w:t>|</w:t>
      </w:r>
      <w:r w:rsidRPr="00250FA7">
        <w:rPr>
          <w:rFonts w:ascii="Times New Roman" w:hAnsi="Times New Roman" w:cs="Times New Roman"/>
          <w:i/>
          <w:iCs/>
          <w:sz w:val="24"/>
          <w:szCs w:val="24"/>
        </w:rPr>
        <w:t>U</w:t>
      </w:r>
      <w:r w:rsidRPr="00250FA7">
        <w:rPr>
          <w:rFonts w:ascii="Times New Roman" w:hAnsi="Times New Roman" w:cs="Times New Roman"/>
          <w:sz w:val="24"/>
          <w:szCs w:val="24"/>
        </w:rPr>
        <w:t>) is unknown (as is the case here), the bias can instead be calculated using the following formula</w:t>
      </w:r>
      <w:r w:rsidRPr="00250FA7">
        <w:rPr>
          <w:rFonts w:ascii="Times New Roman" w:hAnsi="Times New Roman" w:cs="Times New Roman"/>
          <w:sz w:val="24"/>
          <w:szCs w:val="24"/>
        </w:rPr>
        <w:fldChar w:fldCharType="begin"/>
      </w:r>
      <w:r w:rsidR="00B85039" w:rsidRPr="00250FA7">
        <w:rPr>
          <w:rFonts w:ascii="Times New Roman" w:hAnsi="Times New Roman" w:cs="Times New Roman"/>
          <w:sz w:val="24"/>
          <w:szCs w:val="24"/>
        </w:rPr>
        <w:instrText xml:space="preserve"> ADDIN EN.CITE &lt;EndNote&gt;&lt;Cite&gt;&lt;Author&gt;Greenland&lt;/Author&gt;&lt;Year&gt;2005&lt;/Year&gt;&lt;RecNum&gt;4683&lt;/RecNum&gt;&lt;DisplayText&gt;&lt;style face="superscript"&gt;5&lt;/style&gt;&lt;/DisplayText&gt;&lt;record&gt;&lt;rec-number&gt;4683&lt;/rec-number&gt;&lt;foreign-keys&gt;&lt;key app="EN" db-id="pa22ezezmdstflexrr25ax5j5f2tzt92f0ap" timestamp="1592222972"&gt;4683&lt;/key&gt;&lt;/foreign-keys&gt;&lt;ref-type name="Journal Article"&gt;17&lt;/ref-type&gt;&lt;contributors&gt;&lt;authors&gt;&lt;author&gt;Greenland, S.&lt;/author&gt;&lt;/authors&gt;&lt;/contributors&gt;&lt;titles&gt;&lt;title&gt;Multiple-bias modelling for analysis of observational data&lt;/title&gt;&lt;secondary-title&gt;Journal of the Royal Statistical Society Series A&lt;/secondary-title&gt;&lt;/titles&gt;&lt;periodical&gt;&lt;full-title&gt;Journal of the Royal Statistical Society Series A&lt;/full-title&gt;&lt;abbr-1&gt;J Roy Stat Soc A&lt;/abbr-1&gt;&lt;/periodical&gt;&lt;pages&gt;267-306&lt;/pages&gt;&lt;volume&gt;168&lt;/volume&gt;&lt;number&gt;2&lt;/number&gt;&lt;dates&gt;&lt;year&gt;2005&lt;/year&gt;&lt;/dates&gt;&lt;urls&gt;&lt;/urls&gt;&lt;/record&gt;&lt;/Cite&gt;&lt;/EndNote&gt;</w:instrText>
      </w:r>
      <w:r w:rsidRPr="00250FA7">
        <w:rPr>
          <w:rFonts w:ascii="Times New Roman" w:hAnsi="Times New Roman" w:cs="Times New Roman"/>
          <w:sz w:val="24"/>
          <w:szCs w:val="24"/>
        </w:rPr>
        <w:fldChar w:fldCharType="separate"/>
      </w:r>
      <w:r w:rsidR="00B85039" w:rsidRPr="00250FA7">
        <w:rPr>
          <w:rFonts w:ascii="Times New Roman" w:hAnsi="Times New Roman" w:cs="Times New Roman"/>
          <w:noProof/>
          <w:sz w:val="24"/>
          <w:szCs w:val="24"/>
          <w:vertAlign w:val="superscript"/>
        </w:rPr>
        <w:t>5</w:t>
      </w:r>
      <w:r w:rsidRPr="00250FA7">
        <w:rPr>
          <w:rFonts w:ascii="Times New Roman" w:hAnsi="Times New Roman" w:cs="Times New Roman"/>
          <w:sz w:val="24"/>
          <w:szCs w:val="24"/>
        </w:rPr>
        <w:fldChar w:fldCharType="end"/>
      </w:r>
      <w:r w:rsidRPr="00250FA7">
        <w:rPr>
          <w:rFonts w:ascii="Times New Roman" w:hAnsi="Times New Roman" w:cs="Times New Roman"/>
          <w:sz w:val="24"/>
          <w:szCs w:val="24"/>
        </w:rPr>
        <w:t>:</w:t>
      </w:r>
    </w:p>
    <w:p w14:paraId="25A9FC8A" w14:textId="63B7176F" w:rsidR="00B872BE" w:rsidRPr="00250FA7" w:rsidRDefault="00D6045F" w:rsidP="00B15E51">
      <w:pPr>
        <w:pStyle w:val="NoSpacing"/>
        <w:spacing w:line="480" w:lineRule="auto"/>
        <w:ind w:left="720" w:firstLine="720"/>
        <w:rPr>
          <w:rFonts w:ascii="Times New Roman" w:eastAsiaTheme="minorEastAsia" w:hAnsi="Times New Roman" w:cs="Times New Roman"/>
          <w:sz w:val="24"/>
          <w:szCs w:val="24"/>
        </w:rPr>
      </w:pPr>
      <m:oMathPara>
        <m:oMathParaPr>
          <m:jc m:val="left"/>
        </m:oMathParaPr>
        <m:oMath>
          <m:sSub>
            <m:sSubPr>
              <m:ctrlPr>
                <w:rPr>
                  <w:rFonts w:ascii="Cambria Math" w:hAnsi="Cambria Math" w:cs="Times New Roman"/>
                  <w:i/>
                  <w:sz w:val="24"/>
                  <w:szCs w:val="24"/>
                </w:rPr>
              </m:ctrlPr>
            </m:sSubPr>
            <m:e>
              <m:r>
                <w:rPr>
                  <w:rFonts w:ascii="Cambria Math" w:hAnsi="Cambria Math" w:cs="Times New Roman"/>
                  <w:sz w:val="24"/>
                  <w:szCs w:val="24"/>
                </w:rPr>
                <m:t>B</m:t>
              </m:r>
            </m:e>
            <m:sub>
              <m:r>
                <w:rPr>
                  <w:rFonts w:ascii="Cambria Math" w:hAnsi="Cambria Math" w:cs="Times New Roman"/>
                  <w:sz w:val="24"/>
                  <w:szCs w:val="24"/>
                </w:rPr>
                <m:t>1</m:t>
              </m:r>
            </m:sub>
          </m:sSub>
          <m:r>
            <w:rPr>
              <w:rFonts w:ascii="Cambria Math" w:hAnsi="Cambria Math" w:cs="Times New Roman"/>
              <w:sz w:val="24"/>
              <w:szCs w:val="24"/>
            </w:rPr>
            <m:t>=</m:t>
          </m:r>
          <m:f>
            <m:fPr>
              <m:ctrlPr>
                <w:rPr>
                  <w:rFonts w:ascii="Cambria Math" w:hAnsi="Cambria Math" w:cs="Times New Roman"/>
                  <w:i/>
                  <w:sz w:val="24"/>
                  <w:szCs w:val="24"/>
                </w:rPr>
              </m:ctrlPr>
            </m:fPr>
            <m:num>
              <m:d>
                <m:dPr>
                  <m:ctrlPr>
                    <w:rPr>
                      <w:rFonts w:ascii="Cambria Math" w:hAnsi="Cambria Math" w:cs="Times New Roman"/>
                      <w:i/>
                      <w:sz w:val="24"/>
                      <w:szCs w:val="24"/>
                    </w:rPr>
                  </m:ctrlPr>
                </m:dPr>
                <m:e>
                  <m:r>
                    <m:rPr>
                      <m:nor/>
                    </m:rPr>
                    <w:rPr>
                      <w:rFonts w:ascii="Cambria Math" w:hAnsi="Cambria Math" w:cs="Times New Roman"/>
                      <w:sz w:val="24"/>
                      <w:szCs w:val="24"/>
                    </w:rPr>
                    <m:t>Ω</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r>
                        <w:rPr>
                          <w:rFonts w:ascii="Cambria Math" w:hAnsi="Cambria Math" w:cs="Times New Roman"/>
                          <w:sz w:val="24"/>
                          <w:szCs w:val="24"/>
                        </w:rPr>
                        <m:t>U</m:t>
                      </m:r>
                    </m:e>
                  </m:d>
                  <m:r>
                    <m:rPr>
                      <m:nor/>
                    </m:rPr>
                    <w:rPr>
                      <w:rFonts w:ascii="Cambria Math" w:hAnsi="Cambria Math" w:cs="Times New Roman"/>
                      <w:sz w:val="24"/>
                      <w:szCs w:val="24"/>
                    </w:rPr>
                    <m:t>Ω</m:t>
                  </m:r>
                  <m:d>
                    <m:dPr>
                      <m:ctrlPr>
                        <w:rPr>
                          <w:rFonts w:ascii="Cambria Math" w:hAnsi="Cambria Math" w:cs="Times New Roman"/>
                          <w:i/>
                          <w:sz w:val="24"/>
                          <w:szCs w:val="24"/>
                        </w:rPr>
                      </m:ctrlPr>
                    </m:dPr>
                    <m:e>
                      <m:r>
                        <w:rPr>
                          <w:rFonts w:ascii="Cambria Math" w:hAnsi="Cambria Math" w:cs="Times New Roman"/>
                          <w:sz w:val="24"/>
                          <w:szCs w:val="24"/>
                        </w:rPr>
                        <m:t>UY|T</m:t>
                      </m:r>
                    </m:e>
                  </m:d>
                  <m:r>
                    <m:rPr>
                      <m:nor/>
                    </m:rPr>
                    <w:rPr>
                      <w:rFonts w:ascii="Cambria Math" w:hAnsi="Cambria Math" w:cs="Times New Roman"/>
                      <w:sz w:val="24"/>
                      <w:szCs w:val="24"/>
                    </w:rPr>
                    <m:t>Ω</m:t>
                  </m:r>
                  <m:d>
                    <m:dPr>
                      <m:ctrlPr>
                        <w:rPr>
                          <w:rFonts w:ascii="Cambria Math" w:hAnsi="Cambria Math" w:cs="Times New Roman"/>
                          <w:i/>
                          <w:sz w:val="24"/>
                          <w:szCs w:val="24"/>
                        </w:rPr>
                      </m:ctrlPr>
                    </m:dPr>
                    <m:e>
                      <m:r>
                        <w:rPr>
                          <w:rFonts w:ascii="Cambria Math" w:hAnsi="Cambria Math" w:cs="Times New Roman"/>
                          <w:sz w:val="24"/>
                          <w:szCs w:val="24"/>
                        </w:rPr>
                        <m:t>U</m:t>
                      </m:r>
                    </m:e>
                  </m:d>
                  <m:r>
                    <w:rPr>
                      <w:rFonts w:ascii="Cambria Math" w:hAnsi="Cambria Math" w:cs="Times New Roman"/>
                      <w:sz w:val="24"/>
                      <w:szCs w:val="24"/>
                    </w:rPr>
                    <m:t>+1</m:t>
                  </m:r>
                </m:e>
              </m:d>
              <m:d>
                <m:dPr>
                  <m:ctrlPr>
                    <w:rPr>
                      <w:rFonts w:ascii="Cambria Math" w:hAnsi="Cambria Math" w:cs="Times New Roman"/>
                      <w:i/>
                      <w:sz w:val="24"/>
                      <w:szCs w:val="24"/>
                    </w:rPr>
                  </m:ctrlPr>
                </m:dPr>
                <m:e>
                  <m:r>
                    <m:rPr>
                      <m:nor/>
                    </m:rPr>
                    <w:rPr>
                      <w:rFonts w:ascii="Cambria Math" w:hAnsi="Cambria Math" w:cs="Times New Roman"/>
                      <w:sz w:val="24"/>
                      <w:szCs w:val="24"/>
                    </w:rPr>
                    <m:t>Ω</m:t>
                  </m:r>
                  <m:d>
                    <m:dPr>
                      <m:ctrlPr>
                        <w:rPr>
                          <w:rFonts w:ascii="Cambria Math" w:hAnsi="Cambria Math" w:cs="Times New Roman"/>
                          <w:i/>
                          <w:sz w:val="24"/>
                          <w:szCs w:val="24"/>
                        </w:rPr>
                      </m:ctrlPr>
                    </m:dPr>
                    <m:e>
                      <m:r>
                        <w:rPr>
                          <w:rFonts w:ascii="Cambria Math" w:hAnsi="Cambria Math" w:cs="Times New Roman"/>
                          <w:sz w:val="24"/>
                          <w:szCs w:val="24"/>
                        </w:rPr>
                        <m:t>U</m:t>
                      </m:r>
                    </m:e>
                  </m:d>
                  <m:r>
                    <w:rPr>
                      <w:rFonts w:ascii="Cambria Math" w:hAnsi="Cambria Math" w:cs="Times New Roman"/>
                      <w:sz w:val="24"/>
                      <w:szCs w:val="24"/>
                    </w:rPr>
                    <m:t>+1</m:t>
                  </m:r>
                </m:e>
              </m:d>
            </m:num>
            <m:den>
              <m:d>
                <m:dPr>
                  <m:ctrlPr>
                    <w:rPr>
                      <w:rFonts w:ascii="Cambria Math" w:hAnsi="Cambria Math" w:cs="Times New Roman"/>
                      <w:i/>
                      <w:sz w:val="24"/>
                      <w:szCs w:val="24"/>
                    </w:rPr>
                  </m:ctrlPr>
                </m:dPr>
                <m:e>
                  <m:r>
                    <m:rPr>
                      <m:nor/>
                    </m:rPr>
                    <w:rPr>
                      <w:rFonts w:ascii="Cambria Math" w:hAnsi="Cambria Math" w:cs="Times New Roman"/>
                      <w:sz w:val="24"/>
                      <w:szCs w:val="24"/>
                    </w:rPr>
                    <m:t>Ω</m:t>
                  </m:r>
                  <m:d>
                    <m:dPr>
                      <m:ctrlPr>
                        <w:rPr>
                          <w:rFonts w:ascii="Cambria Math" w:hAnsi="Cambria Math" w:cs="Times New Roman"/>
                          <w:i/>
                          <w:sz w:val="24"/>
                          <w:szCs w:val="24"/>
                        </w:rPr>
                      </m:ctrlPr>
                    </m:dPr>
                    <m:e>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1</m:t>
                          </m:r>
                        </m:sub>
                      </m:sSub>
                      <m:r>
                        <w:rPr>
                          <w:rFonts w:ascii="Cambria Math" w:hAnsi="Cambria Math" w:cs="Times New Roman"/>
                          <w:sz w:val="24"/>
                          <w:szCs w:val="24"/>
                        </w:rPr>
                        <m:t>U</m:t>
                      </m:r>
                    </m:e>
                  </m:d>
                  <m:r>
                    <m:rPr>
                      <m:nor/>
                    </m:rPr>
                    <w:rPr>
                      <w:rFonts w:ascii="Cambria Math" w:hAnsi="Cambria Math" w:cs="Times New Roman"/>
                      <w:sz w:val="24"/>
                      <w:szCs w:val="24"/>
                    </w:rPr>
                    <m:t>Ω</m:t>
                  </m:r>
                  <m:d>
                    <m:dPr>
                      <m:ctrlPr>
                        <w:rPr>
                          <w:rFonts w:ascii="Cambria Math" w:hAnsi="Cambria Math" w:cs="Times New Roman"/>
                          <w:i/>
                          <w:sz w:val="24"/>
                          <w:szCs w:val="24"/>
                        </w:rPr>
                      </m:ctrlPr>
                    </m:dPr>
                    <m:e>
                      <m:r>
                        <w:rPr>
                          <w:rFonts w:ascii="Cambria Math" w:hAnsi="Cambria Math" w:cs="Times New Roman"/>
                          <w:sz w:val="24"/>
                          <w:szCs w:val="24"/>
                        </w:rPr>
                        <m:t>U</m:t>
                      </m:r>
                    </m:e>
                  </m:d>
                  <m:r>
                    <w:rPr>
                      <w:rFonts w:ascii="Cambria Math" w:hAnsi="Cambria Math" w:cs="Times New Roman"/>
                      <w:sz w:val="24"/>
                      <w:szCs w:val="24"/>
                    </w:rPr>
                    <m:t>+1</m:t>
                  </m:r>
                </m:e>
              </m:d>
              <m:d>
                <m:dPr>
                  <m:ctrlPr>
                    <w:rPr>
                      <w:rFonts w:ascii="Cambria Math" w:hAnsi="Cambria Math" w:cs="Times New Roman"/>
                      <w:i/>
                      <w:sz w:val="24"/>
                      <w:szCs w:val="24"/>
                    </w:rPr>
                  </m:ctrlPr>
                </m:dPr>
                <m:e>
                  <m:r>
                    <m:rPr>
                      <m:nor/>
                    </m:rPr>
                    <w:rPr>
                      <w:rFonts w:ascii="Cambria Math" w:hAnsi="Cambria Math" w:cs="Times New Roman"/>
                      <w:sz w:val="24"/>
                      <w:szCs w:val="24"/>
                    </w:rPr>
                    <m:t>Ω</m:t>
                  </m:r>
                  <m:d>
                    <m:dPr>
                      <m:ctrlPr>
                        <w:rPr>
                          <w:rFonts w:ascii="Cambria Math" w:hAnsi="Cambria Math" w:cs="Times New Roman"/>
                          <w:i/>
                          <w:sz w:val="24"/>
                          <w:szCs w:val="24"/>
                        </w:rPr>
                      </m:ctrlPr>
                    </m:dPr>
                    <m:e>
                      <m:r>
                        <w:rPr>
                          <w:rFonts w:ascii="Cambria Math" w:hAnsi="Cambria Math" w:cs="Times New Roman"/>
                          <w:sz w:val="24"/>
                          <w:szCs w:val="24"/>
                        </w:rPr>
                        <m:t>UY|T</m:t>
                      </m:r>
                    </m:e>
                  </m:d>
                  <m:r>
                    <m:rPr>
                      <m:nor/>
                    </m:rPr>
                    <w:rPr>
                      <w:rFonts w:ascii="Cambria Math" w:hAnsi="Cambria Math" w:cs="Times New Roman"/>
                      <w:sz w:val="24"/>
                      <w:szCs w:val="24"/>
                    </w:rPr>
                    <m:t>Ω</m:t>
                  </m:r>
                  <m:d>
                    <m:dPr>
                      <m:ctrlPr>
                        <w:rPr>
                          <w:rFonts w:ascii="Cambria Math" w:hAnsi="Cambria Math" w:cs="Times New Roman"/>
                          <w:i/>
                          <w:sz w:val="24"/>
                          <w:szCs w:val="24"/>
                        </w:rPr>
                      </m:ctrlPr>
                    </m:dPr>
                    <m:e>
                      <m:r>
                        <w:rPr>
                          <w:rFonts w:ascii="Cambria Math" w:hAnsi="Cambria Math" w:cs="Times New Roman"/>
                          <w:sz w:val="24"/>
                          <w:szCs w:val="24"/>
                        </w:rPr>
                        <m:t>U</m:t>
                      </m:r>
                    </m:e>
                  </m:d>
                  <m:r>
                    <w:rPr>
                      <w:rFonts w:ascii="Cambria Math" w:hAnsi="Cambria Math" w:cs="Times New Roman"/>
                      <w:sz w:val="24"/>
                      <w:szCs w:val="24"/>
                    </w:rPr>
                    <m:t>+1</m:t>
                  </m:r>
                </m:e>
              </m:d>
            </m:den>
          </m:f>
        </m:oMath>
      </m:oMathPara>
    </w:p>
    <w:p w14:paraId="054A061D" w14:textId="77777777" w:rsidR="00B872BE" w:rsidRPr="00250FA7" w:rsidRDefault="00B872BE" w:rsidP="00B15E51">
      <w:pPr>
        <w:pStyle w:val="NoSpacing"/>
        <w:spacing w:line="480" w:lineRule="auto"/>
        <w:rPr>
          <w:rFonts w:ascii="Times New Roman" w:hAnsi="Times New Roman" w:cs="Times New Roman"/>
          <w:sz w:val="24"/>
          <w:szCs w:val="24"/>
        </w:rPr>
      </w:pPr>
    </w:p>
    <w:p w14:paraId="03D9410F" w14:textId="77777777" w:rsidR="00B872BE" w:rsidRPr="00250FA7" w:rsidRDefault="00B872BE" w:rsidP="00B15E51">
      <w:pPr>
        <w:pStyle w:val="NoSpacing"/>
        <w:spacing w:line="480" w:lineRule="auto"/>
        <w:rPr>
          <w:rFonts w:ascii="Times New Roman" w:hAnsi="Times New Roman" w:cs="Times New Roman"/>
          <w:sz w:val="24"/>
          <w:szCs w:val="24"/>
        </w:rPr>
      </w:pPr>
      <w:r w:rsidRPr="00250FA7">
        <w:rPr>
          <w:rFonts w:ascii="Times New Roman" w:eastAsiaTheme="minorEastAsia" w:hAnsi="Times New Roman" w:cs="Times New Roman"/>
          <w:sz w:val="24"/>
          <w:szCs w:val="24"/>
        </w:rPr>
        <w:t xml:space="preserve">Substituting this estimate of </w:t>
      </w:r>
      <w:r w:rsidRPr="00250FA7">
        <w:rPr>
          <w:rFonts w:ascii="Times New Roman" w:hAnsi="Times New Roman" w:cs="Times New Roman"/>
          <w:i/>
          <w:iCs/>
          <w:sz w:val="24"/>
          <w:szCs w:val="24"/>
        </w:rPr>
        <w:t>B</w:t>
      </w:r>
      <w:r w:rsidRPr="00250FA7">
        <w:rPr>
          <w:rFonts w:ascii="Times New Roman" w:hAnsi="Times New Roman" w:cs="Times New Roman"/>
          <w:sz w:val="24"/>
          <w:szCs w:val="24"/>
          <w:vertAlign w:val="subscript"/>
        </w:rPr>
        <w:t xml:space="preserve">1 </w:t>
      </w:r>
      <w:r w:rsidRPr="00250FA7">
        <w:rPr>
          <w:rFonts w:ascii="Times New Roman" w:eastAsiaTheme="minorEastAsia" w:hAnsi="Times New Roman" w:cs="Times New Roman"/>
          <w:sz w:val="24"/>
          <w:szCs w:val="24"/>
        </w:rPr>
        <w:t xml:space="preserve">into the previous equation allows us to estimate </w:t>
      </w:r>
      <w:r w:rsidRPr="00250FA7">
        <w:rPr>
          <w:rFonts w:ascii="Times New Roman" w:hAnsi="Times New Roman" w:cs="Times New Roman"/>
          <w:sz w:val="24"/>
          <w:szCs w:val="24"/>
        </w:rPr>
        <w:t>Ω(</w:t>
      </w:r>
      <w:r w:rsidRPr="00250FA7">
        <w:rPr>
          <w:rFonts w:ascii="Times New Roman" w:hAnsi="Times New Roman" w:cs="Times New Roman"/>
          <w:i/>
          <w:iCs/>
          <w:sz w:val="24"/>
          <w:szCs w:val="24"/>
        </w:rPr>
        <w:t>T</w:t>
      </w:r>
      <w:r w:rsidRPr="00250FA7">
        <w:rPr>
          <w:rFonts w:ascii="Times New Roman" w:hAnsi="Times New Roman" w:cs="Times New Roman"/>
          <w:sz w:val="24"/>
          <w:szCs w:val="24"/>
          <w:vertAlign w:val="subscript"/>
        </w:rPr>
        <w:t>1</w:t>
      </w:r>
      <w:r w:rsidRPr="00250FA7">
        <w:rPr>
          <w:rFonts w:ascii="Times New Roman" w:hAnsi="Times New Roman" w:cs="Times New Roman"/>
          <w:i/>
          <w:iCs/>
          <w:sz w:val="24"/>
          <w:szCs w:val="24"/>
        </w:rPr>
        <w:t>Y</w:t>
      </w:r>
      <w:r w:rsidRPr="00250FA7">
        <w:rPr>
          <w:rFonts w:ascii="Times New Roman" w:hAnsi="Times New Roman" w:cs="Times New Roman"/>
          <w:sz w:val="24"/>
          <w:szCs w:val="24"/>
        </w:rPr>
        <w:t>|</w:t>
      </w:r>
      <w:r w:rsidRPr="00250FA7">
        <w:rPr>
          <w:rFonts w:ascii="Times New Roman" w:hAnsi="Times New Roman" w:cs="Times New Roman"/>
          <w:i/>
          <w:iCs/>
          <w:sz w:val="24"/>
          <w:szCs w:val="24"/>
        </w:rPr>
        <w:t>U</w:t>
      </w:r>
      <w:r w:rsidRPr="00250FA7">
        <w:rPr>
          <w:rFonts w:ascii="Times New Roman" w:hAnsi="Times New Roman" w:cs="Times New Roman"/>
          <w:sz w:val="24"/>
          <w:szCs w:val="24"/>
        </w:rPr>
        <w:t>).</w:t>
      </w:r>
      <w:r w:rsidRPr="00250FA7">
        <w:rPr>
          <w:rFonts w:ascii="Times New Roman" w:eastAsiaTheme="minorEastAsia" w:hAnsi="Times New Roman" w:cs="Times New Roman"/>
          <w:sz w:val="24"/>
          <w:szCs w:val="24"/>
        </w:rPr>
        <w:t xml:space="preserve"> Similarly, </w:t>
      </w:r>
      <w:r w:rsidRPr="00250FA7">
        <w:rPr>
          <w:rFonts w:ascii="Times New Roman" w:hAnsi="Times New Roman" w:cs="Times New Roman"/>
          <w:i/>
          <w:iCs/>
          <w:sz w:val="24"/>
          <w:szCs w:val="24"/>
        </w:rPr>
        <w:t>B</w:t>
      </w:r>
      <w:r w:rsidRPr="00250FA7">
        <w:rPr>
          <w:rFonts w:ascii="Times New Roman" w:hAnsi="Times New Roman" w:cs="Times New Roman"/>
          <w:sz w:val="24"/>
          <w:szCs w:val="24"/>
          <w:vertAlign w:val="subscript"/>
        </w:rPr>
        <w:t>2</w:t>
      </w:r>
      <w:r w:rsidRPr="00250FA7">
        <w:rPr>
          <w:rFonts w:ascii="Times New Roman" w:hAnsi="Times New Roman" w:cs="Times New Roman"/>
          <w:sz w:val="24"/>
          <w:szCs w:val="24"/>
        </w:rPr>
        <w:t xml:space="preserve"> is defined as the bias due to not controlling for obesity when assessing the association between treated HIV and COVID-19 </w:t>
      </w:r>
      <w:proofErr w:type="gramStart"/>
      <w:r w:rsidRPr="00250FA7">
        <w:rPr>
          <w:rFonts w:ascii="Times New Roman" w:hAnsi="Times New Roman" w:cs="Times New Roman"/>
          <w:sz w:val="24"/>
          <w:szCs w:val="24"/>
        </w:rPr>
        <w:t>mortality, and</w:t>
      </w:r>
      <w:proofErr w:type="gramEnd"/>
      <w:r w:rsidRPr="00250FA7">
        <w:rPr>
          <w:rFonts w:ascii="Times New Roman" w:hAnsi="Times New Roman" w:cs="Times New Roman"/>
          <w:sz w:val="24"/>
          <w:szCs w:val="24"/>
        </w:rPr>
        <w:t xml:space="preserve"> is estimated in the same way. </w:t>
      </w:r>
    </w:p>
    <w:p w14:paraId="104F31F4" w14:textId="77777777" w:rsidR="00B872BE" w:rsidRPr="00250FA7" w:rsidRDefault="00B872BE" w:rsidP="00B15E51">
      <w:pPr>
        <w:pStyle w:val="NoSpacing"/>
        <w:spacing w:line="480" w:lineRule="auto"/>
        <w:rPr>
          <w:rFonts w:ascii="Times New Roman" w:hAnsi="Times New Roman" w:cs="Times New Roman"/>
          <w:sz w:val="24"/>
          <w:szCs w:val="24"/>
        </w:rPr>
      </w:pPr>
      <w:r w:rsidRPr="00250FA7">
        <w:rPr>
          <w:rFonts w:ascii="Times New Roman" w:hAnsi="Times New Roman" w:cs="Times New Roman"/>
          <w:sz w:val="24"/>
          <w:szCs w:val="24"/>
        </w:rPr>
        <w:lastRenderedPageBreak/>
        <w:t>The sections that follow describe the approaches to specifying prior distributions for each of the key parameters.</w:t>
      </w:r>
    </w:p>
    <w:p w14:paraId="493C28B8" w14:textId="77777777" w:rsidR="00B872BE" w:rsidRPr="00250FA7" w:rsidRDefault="00B872BE" w:rsidP="00B15E51">
      <w:pPr>
        <w:pStyle w:val="NoSpacing"/>
        <w:spacing w:line="480" w:lineRule="auto"/>
        <w:rPr>
          <w:rFonts w:ascii="Times New Roman" w:hAnsi="Times New Roman" w:cs="Times New Roman"/>
          <w:sz w:val="24"/>
          <w:szCs w:val="24"/>
        </w:rPr>
      </w:pPr>
    </w:p>
    <w:p w14:paraId="23F2F4D6" w14:textId="77777777" w:rsidR="00B872BE" w:rsidRPr="00250FA7" w:rsidRDefault="00B872BE" w:rsidP="00B15E51">
      <w:pPr>
        <w:pStyle w:val="NoSpacing"/>
        <w:spacing w:line="480" w:lineRule="auto"/>
        <w:rPr>
          <w:rFonts w:ascii="Times New Roman" w:hAnsi="Times New Roman" w:cs="Times New Roman"/>
          <w:b/>
          <w:bCs/>
          <w:sz w:val="24"/>
          <w:szCs w:val="24"/>
        </w:rPr>
      </w:pPr>
      <w:r w:rsidRPr="00250FA7">
        <w:rPr>
          <w:rFonts w:ascii="Times New Roman" w:hAnsi="Times New Roman" w:cs="Times New Roman"/>
          <w:b/>
          <w:bCs/>
          <w:sz w:val="24"/>
          <w:szCs w:val="24"/>
        </w:rPr>
        <w:t>Odds of obesity in the HIV negative population (Ω(</w:t>
      </w:r>
      <w:r w:rsidRPr="00250FA7">
        <w:rPr>
          <w:rFonts w:ascii="Times New Roman" w:hAnsi="Times New Roman" w:cs="Times New Roman"/>
          <w:b/>
          <w:bCs/>
          <w:i/>
          <w:iCs/>
          <w:sz w:val="24"/>
          <w:szCs w:val="24"/>
        </w:rPr>
        <w:t>U</w:t>
      </w:r>
      <w:r w:rsidRPr="00250FA7">
        <w:rPr>
          <w:rFonts w:ascii="Times New Roman" w:hAnsi="Times New Roman" w:cs="Times New Roman"/>
          <w:b/>
          <w:bCs/>
          <w:sz w:val="24"/>
          <w:szCs w:val="24"/>
        </w:rPr>
        <w:t>))</w:t>
      </w:r>
    </w:p>
    <w:p w14:paraId="4459B10F" w14:textId="090AEC3D" w:rsidR="00B872BE" w:rsidRPr="00250FA7" w:rsidRDefault="00B872BE" w:rsidP="00B15E51">
      <w:pPr>
        <w:pStyle w:val="NoSpacing"/>
        <w:spacing w:line="480" w:lineRule="auto"/>
        <w:rPr>
          <w:rFonts w:ascii="Times New Roman" w:hAnsi="Times New Roman" w:cs="Times New Roman"/>
          <w:sz w:val="24"/>
          <w:szCs w:val="24"/>
        </w:rPr>
      </w:pPr>
      <w:r w:rsidRPr="00250FA7">
        <w:rPr>
          <w:rFonts w:ascii="Times New Roman" w:hAnsi="Times New Roman" w:cs="Times New Roman"/>
          <w:sz w:val="24"/>
          <w:szCs w:val="24"/>
        </w:rPr>
        <w:t>We analysed data from the 2016 Demographic and Health Survey (DHS)</w:t>
      </w:r>
      <w:r w:rsidR="006472D5" w:rsidRPr="00250FA7">
        <w:rPr>
          <w:rFonts w:ascii="Times New Roman" w:hAnsi="Times New Roman" w:cs="Times New Roman"/>
          <w:sz w:val="24"/>
          <w:szCs w:val="24"/>
        </w:rPr>
        <w:t>.</w:t>
      </w:r>
      <w:r w:rsidRPr="00250FA7">
        <w:rPr>
          <w:rFonts w:ascii="Times New Roman" w:hAnsi="Times New Roman" w:cs="Times New Roman"/>
          <w:sz w:val="24"/>
          <w:szCs w:val="24"/>
        </w:rPr>
        <w:fldChar w:fldCharType="begin"/>
      </w:r>
      <w:r w:rsidR="00B85039" w:rsidRPr="00250FA7">
        <w:rPr>
          <w:rFonts w:ascii="Times New Roman" w:hAnsi="Times New Roman" w:cs="Times New Roman"/>
          <w:sz w:val="24"/>
          <w:szCs w:val="24"/>
        </w:rPr>
        <w:instrText xml:space="preserve"> ADDIN EN.CITE &lt;EndNote&gt;&lt;Cite&gt;&lt;Author&gt;Department of Health&lt;/Author&gt;&lt;Year&gt;2019&lt;/Year&gt;&lt;RecNum&gt;4317&lt;/RecNum&gt;&lt;DisplayText&gt;&lt;style face="superscript"&gt;6&lt;/style&gt;&lt;/DisplayText&gt;&lt;record&gt;&lt;rec-number&gt;4317&lt;/rec-number&gt;&lt;foreign-keys&gt;&lt;key app="EN" db-id="pa22ezezmdstflexrr25ax5j5f2tzt92f0ap" timestamp="1552982796"&gt;4317&lt;/key&gt;&lt;/foreign-keys&gt;&lt;ref-type name="Report"&gt;27&lt;/ref-type&gt;&lt;contributors&gt;&lt;authors&gt;&lt;author&gt;Department of Health,&lt;/author&gt;&lt;author&gt;Statistics South Africa,&lt;/author&gt;&lt;author&gt;South African Medical Research Council,&lt;/author&gt;&lt;author&gt;ICF&lt;/author&gt;&lt;/authors&gt;&lt;/contributors&gt;&lt;titles&gt;&lt;title&gt;South Africa Demographic and Health Survey 2016&lt;/title&gt;&lt;/titles&gt;&lt;dates&gt;&lt;year&gt;2019&lt;/year&gt;&lt;/dates&gt;&lt;pub-location&gt;Pretoria&lt;/pub-location&gt;&lt;urls&gt;&lt;related-urls&gt;&lt;url&gt;https://www.dhsprogram.com/pubs/pdf/FR337/FR337.pdf. Accessed 19 March 2019&lt;/url&gt;&lt;/related-urls&gt;&lt;/urls&gt;&lt;/record&gt;&lt;/Cite&gt;&lt;/EndNote&gt;</w:instrText>
      </w:r>
      <w:r w:rsidRPr="00250FA7">
        <w:rPr>
          <w:rFonts w:ascii="Times New Roman" w:hAnsi="Times New Roman" w:cs="Times New Roman"/>
          <w:sz w:val="24"/>
          <w:szCs w:val="24"/>
        </w:rPr>
        <w:fldChar w:fldCharType="separate"/>
      </w:r>
      <w:r w:rsidR="00B85039" w:rsidRPr="00250FA7">
        <w:rPr>
          <w:rFonts w:ascii="Times New Roman" w:hAnsi="Times New Roman" w:cs="Times New Roman"/>
          <w:noProof/>
          <w:sz w:val="24"/>
          <w:szCs w:val="24"/>
          <w:vertAlign w:val="superscript"/>
        </w:rPr>
        <w:t>6</w:t>
      </w:r>
      <w:r w:rsidRPr="00250FA7">
        <w:rPr>
          <w:rFonts w:ascii="Times New Roman" w:hAnsi="Times New Roman" w:cs="Times New Roman"/>
          <w:sz w:val="24"/>
          <w:szCs w:val="24"/>
        </w:rPr>
        <w:fldChar w:fldCharType="end"/>
      </w:r>
      <w:r w:rsidRPr="00250FA7">
        <w:rPr>
          <w:rFonts w:ascii="Times New Roman" w:hAnsi="Times New Roman" w:cs="Times New Roman"/>
          <w:sz w:val="24"/>
          <w:szCs w:val="24"/>
        </w:rPr>
        <w:t xml:space="preserve"> In this survey, the prevalence of obesity (a BMI of 30 or higher) in HIV-negative adults (aged 15 or older) in the Western Cape was 35.3% (95% CI: 29.0-41.6%). If </w:t>
      </w:r>
      <w:r w:rsidRPr="00250FA7">
        <w:rPr>
          <w:rFonts w:ascii="Times New Roman" w:hAnsi="Times New Roman" w:cs="Times New Roman"/>
          <w:i/>
          <w:iCs/>
          <w:sz w:val="24"/>
          <w:szCs w:val="24"/>
        </w:rPr>
        <w:t>P</w:t>
      </w:r>
      <w:r w:rsidRPr="00250FA7">
        <w:rPr>
          <w:rFonts w:ascii="Times New Roman" w:hAnsi="Times New Roman" w:cs="Times New Roman"/>
          <w:sz w:val="24"/>
          <w:szCs w:val="24"/>
        </w:rPr>
        <w:t xml:space="preserve"> is the prevalence of obesity, then the odds of obesity is Ω(</w:t>
      </w:r>
      <w:r w:rsidRPr="00250FA7">
        <w:rPr>
          <w:rFonts w:ascii="Times New Roman" w:hAnsi="Times New Roman" w:cs="Times New Roman"/>
          <w:i/>
          <w:iCs/>
          <w:sz w:val="24"/>
          <w:szCs w:val="24"/>
        </w:rPr>
        <w:t>U</w:t>
      </w:r>
      <w:r w:rsidRPr="00250FA7">
        <w:rPr>
          <w:rFonts w:ascii="Times New Roman" w:hAnsi="Times New Roman" w:cs="Times New Roman"/>
          <w:sz w:val="24"/>
          <w:szCs w:val="24"/>
        </w:rPr>
        <w:t xml:space="preserve">) = </w:t>
      </w:r>
      <w:r w:rsidRPr="00250FA7">
        <w:rPr>
          <w:rFonts w:ascii="Times New Roman" w:hAnsi="Times New Roman" w:cs="Times New Roman"/>
          <w:i/>
          <w:iCs/>
          <w:sz w:val="24"/>
          <w:szCs w:val="24"/>
        </w:rPr>
        <w:t>P</w:t>
      </w:r>
      <w:r w:rsidRPr="00250FA7">
        <w:rPr>
          <w:rFonts w:ascii="Times New Roman" w:hAnsi="Times New Roman" w:cs="Times New Roman"/>
          <w:sz w:val="24"/>
          <w:szCs w:val="24"/>
        </w:rPr>
        <w:t xml:space="preserve">/(1 – </w:t>
      </w:r>
      <w:r w:rsidRPr="00250FA7">
        <w:rPr>
          <w:rFonts w:ascii="Times New Roman" w:hAnsi="Times New Roman" w:cs="Times New Roman"/>
          <w:i/>
          <w:iCs/>
          <w:sz w:val="24"/>
          <w:szCs w:val="24"/>
        </w:rPr>
        <w:t>P</w:t>
      </w:r>
      <w:r w:rsidRPr="00250FA7">
        <w:rPr>
          <w:rFonts w:ascii="Times New Roman" w:hAnsi="Times New Roman" w:cs="Times New Roman"/>
          <w:sz w:val="24"/>
          <w:szCs w:val="24"/>
        </w:rPr>
        <w:t xml:space="preserve">). We assign a normal distribution to represent the uncertainty in </w:t>
      </w:r>
      <w:r w:rsidRPr="00250FA7">
        <w:rPr>
          <w:rFonts w:ascii="Times New Roman" w:hAnsi="Times New Roman" w:cs="Times New Roman"/>
          <w:i/>
          <w:iCs/>
          <w:sz w:val="24"/>
          <w:szCs w:val="24"/>
        </w:rPr>
        <w:t>P</w:t>
      </w:r>
      <w:r w:rsidRPr="00250FA7">
        <w:rPr>
          <w:rFonts w:ascii="Times New Roman" w:hAnsi="Times New Roman" w:cs="Times New Roman"/>
          <w:sz w:val="24"/>
          <w:szCs w:val="24"/>
        </w:rPr>
        <w:t xml:space="preserve">, with a mean of 35.3% and a standard deviation of 3.2% (to be consistent with the 95% confidence intervals around the survey estimate). </w:t>
      </w:r>
    </w:p>
    <w:p w14:paraId="3FEA5B6D" w14:textId="77777777" w:rsidR="00B872BE" w:rsidRPr="00250FA7" w:rsidRDefault="00B872BE" w:rsidP="00B15E51">
      <w:pPr>
        <w:pStyle w:val="NoSpacing"/>
        <w:spacing w:line="480" w:lineRule="auto"/>
        <w:rPr>
          <w:rFonts w:ascii="Times New Roman" w:hAnsi="Times New Roman" w:cs="Times New Roman"/>
          <w:sz w:val="24"/>
          <w:szCs w:val="24"/>
        </w:rPr>
      </w:pPr>
    </w:p>
    <w:p w14:paraId="1CC2294F" w14:textId="77777777" w:rsidR="00B872BE" w:rsidRPr="00250FA7" w:rsidRDefault="00B872BE" w:rsidP="00B15E51">
      <w:pPr>
        <w:pStyle w:val="NoSpacing"/>
        <w:spacing w:line="480" w:lineRule="auto"/>
        <w:rPr>
          <w:rFonts w:ascii="Times New Roman" w:hAnsi="Times New Roman" w:cs="Times New Roman"/>
          <w:b/>
          <w:bCs/>
          <w:sz w:val="24"/>
          <w:szCs w:val="24"/>
        </w:rPr>
      </w:pPr>
      <w:r w:rsidRPr="00250FA7">
        <w:rPr>
          <w:rFonts w:ascii="Times New Roman" w:hAnsi="Times New Roman" w:cs="Times New Roman"/>
          <w:b/>
          <w:bCs/>
          <w:sz w:val="24"/>
          <w:szCs w:val="24"/>
        </w:rPr>
        <w:t>Association between HIV and obesity (Ω(</w:t>
      </w:r>
      <w:r w:rsidRPr="00250FA7">
        <w:rPr>
          <w:rFonts w:ascii="Times New Roman" w:hAnsi="Times New Roman" w:cs="Times New Roman"/>
          <w:b/>
          <w:bCs/>
          <w:i/>
          <w:iCs/>
          <w:sz w:val="24"/>
          <w:szCs w:val="24"/>
        </w:rPr>
        <w:t>T</w:t>
      </w:r>
      <w:r w:rsidRPr="00250FA7">
        <w:rPr>
          <w:rFonts w:ascii="Times New Roman" w:hAnsi="Times New Roman" w:cs="Times New Roman"/>
          <w:b/>
          <w:bCs/>
          <w:sz w:val="24"/>
          <w:szCs w:val="24"/>
          <w:vertAlign w:val="subscript"/>
        </w:rPr>
        <w:t>1</w:t>
      </w:r>
      <w:r w:rsidRPr="00250FA7">
        <w:rPr>
          <w:rFonts w:ascii="Times New Roman" w:hAnsi="Times New Roman" w:cs="Times New Roman"/>
          <w:b/>
          <w:bCs/>
          <w:i/>
          <w:iCs/>
          <w:sz w:val="24"/>
          <w:szCs w:val="24"/>
        </w:rPr>
        <w:t>U</w:t>
      </w:r>
      <w:r w:rsidRPr="00250FA7">
        <w:rPr>
          <w:rFonts w:ascii="Times New Roman" w:hAnsi="Times New Roman" w:cs="Times New Roman"/>
          <w:b/>
          <w:bCs/>
          <w:sz w:val="24"/>
          <w:szCs w:val="24"/>
        </w:rPr>
        <w:t>) and Ω(</w:t>
      </w:r>
      <w:r w:rsidRPr="00250FA7">
        <w:rPr>
          <w:rFonts w:ascii="Times New Roman" w:hAnsi="Times New Roman" w:cs="Times New Roman"/>
          <w:b/>
          <w:bCs/>
          <w:i/>
          <w:iCs/>
          <w:sz w:val="24"/>
          <w:szCs w:val="24"/>
        </w:rPr>
        <w:t>T</w:t>
      </w:r>
      <w:r w:rsidRPr="00250FA7">
        <w:rPr>
          <w:rFonts w:ascii="Times New Roman" w:hAnsi="Times New Roman" w:cs="Times New Roman"/>
          <w:b/>
          <w:bCs/>
          <w:sz w:val="24"/>
          <w:szCs w:val="24"/>
          <w:vertAlign w:val="subscript"/>
        </w:rPr>
        <w:t>2</w:t>
      </w:r>
      <w:r w:rsidRPr="00250FA7">
        <w:rPr>
          <w:rFonts w:ascii="Times New Roman" w:hAnsi="Times New Roman" w:cs="Times New Roman"/>
          <w:b/>
          <w:bCs/>
          <w:i/>
          <w:iCs/>
          <w:sz w:val="24"/>
          <w:szCs w:val="24"/>
        </w:rPr>
        <w:t>U</w:t>
      </w:r>
      <w:r w:rsidRPr="00250FA7">
        <w:rPr>
          <w:rFonts w:ascii="Times New Roman" w:hAnsi="Times New Roman" w:cs="Times New Roman"/>
          <w:b/>
          <w:bCs/>
          <w:sz w:val="24"/>
          <w:szCs w:val="24"/>
        </w:rPr>
        <w:t>))</w:t>
      </w:r>
    </w:p>
    <w:p w14:paraId="1E6F9DA6" w14:textId="50D1F76B" w:rsidR="00B872BE" w:rsidRPr="00250FA7" w:rsidRDefault="00B872BE" w:rsidP="00B15E51">
      <w:pPr>
        <w:pStyle w:val="NoSpacing"/>
        <w:spacing w:line="480" w:lineRule="auto"/>
        <w:rPr>
          <w:rFonts w:ascii="Times New Roman" w:hAnsi="Times New Roman" w:cs="Times New Roman"/>
          <w:sz w:val="24"/>
          <w:szCs w:val="24"/>
        </w:rPr>
      </w:pPr>
      <w:r w:rsidRPr="00250FA7">
        <w:rPr>
          <w:rFonts w:ascii="Times New Roman" w:hAnsi="Times New Roman" w:cs="Times New Roman"/>
          <w:sz w:val="24"/>
          <w:szCs w:val="24"/>
        </w:rPr>
        <w:t>We assessed the association between HIV and obesity using data from the 2016 DHS</w:t>
      </w:r>
      <w:r w:rsidR="00553861" w:rsidRPr="00250FA7">
        <w:rPr>
          <w:rFonts w:ascii="Times New Roman" w:hAnsi="Times New Roman" w:cs="Times New Roman"/>
          <w:sz w:val="24"/>
          <w:szCs w:val="24"/>
        </w:rPr>
        <w:t>.</w:t>
      </w:r>
      <w:r w:rsidRPr="00250FA7">
        <w:rPr>
          <w:rFonts w:ascii="Times New Roman" w:hAnsi="Times New Roman" w:cs="Times New Roman"/>
          <w:sz w:val="24"/>
          <w:szCs w:val="24"/>
        </w:rPr>
        <w:fldChar w:fldCharType="begin"/>
      </w:r>
      <w:r w:rsidR="00B85039" w:rsidRPr="00250FA7">
        <w:rPr>
          <w:rFonts w:ascii="Times New Roman" w:hAnsi="Times New Roman" w:cs="Times New Roman"/>
          <w:sz w:val="24"/>
          <w:szCs w:val="24"/>
        </w:rPr>
        <w:instrText xml:space="preserve"> ADDIN EN.CITE &lt;EndNote&gt;&lt;Cite&gt;&lt;Author&gt;Department of Health&lt;/Author&gt;&lt;Year&gt;2019&lt;/Year&gt;&lt;RecNum&gt;4317&lt;/RecNum&gt;&lt;DisplayText&gt;&lt;style face="superscript"&gt;6&lt;/style&gt;&lt;/DisplayText&gt;&lt;record&gt;&lt;rec-number&gt;4317&lt;/rec-number&gt;&lt;foreign-keys&gt;&lt;key app="EN" db-id="pa22ezezmdstflexrr25ax5j5f2tzt92f0ap" timestamp="1552982796"&gt;4317&lt;/key&gt;&lt;/foreign-keys&gt;&lt;ref-type name="Report"&gt;27&lt;/ref-type&gt;&lt;contributors&gt;&lt;authors&gt;&lt;author&gt;Department of Health,&lt;/author&gt;&lt;author&gt;Statistics South Africa,&lt;/author&gt;&lt;author&gt;South African Medical Research Council,&lt;/author&gt;&lt;author&gt;ICF&lt;/author&gt;&lt;/authors&gt;&lt;/contributors&gt;&lt;titles&gt;&lt;title&gt;South Africa Demographic and Health Survey 2016&lt;/title&gt;&lt;/titles&gt;&lt;dates&gt;&lt;year&gt;2019&lt;/year&gt;&lt;/dates&gt;&lt;pub-location&gt;Pretoria&lt;/pub-location&gt;&lt;urls&gt;&lt;related-urls&gt;&lt;url&gt;https://www.dhsprogram.com/pubs/pdf/FR337/FR337.pdf. Accessed 19 March 2019&lt;/url&gt;&lt;/related-urls&gt;&lt;/urls&gt;&lt;/record&gt;&lt;/Cite&gt;&lt;/EndNote&gt;</w:instrText>
      </w:r>
      <w:r w:rsidRPr="00250FA7">
        <w:rPr>
          <w:rFonts w:ascii="Times New Roman" w:hAnsi="Times New Roman" w:cs="Times New Roman"/>
          <w:sz w:val="24"/>
          <w:szCs w:val="24"/>
        </w:rPr>
        <w:fldChar w:fldCharType="separate"/>
      </w:r>
      <w:r w:rsidR="00B85039" w:rsidRPr="00250FA7">
        <w:rPr>
          <w:rFonts w:ascii="Times New Roman" w:hAnsi="Times New Roman" w:cs="Times New Roman"/>
          <w:noProof/>
          <w:sz w:val="24"/>
          <w:szCs w:val="24"/>
          <w:vertAlign w:val="superscript"/>
        </w:rPr>
        <w:t>6</w:t>
      </w:r>
      <w:r w:rsidRPr="00250FA7">
        <w:rPr>
          <w:rFonts w:ascii="Times New Roman" w:hAnsi="Times New Roman" w:cs="Times New Roman"/>
          <w:sz w:val="24"/>
          <w:szCs w:val="24"/>
        </w:rPr>
        <w:fldChar w:fldCharType="end"/>
      </w:r>
      <w:r w:rsidRPr="00250FA7">
        <w:rPr>
          <w:rFonts w:ascii="Times New Roman" w:hAnsi="Times New Roman" w:cs="Times New Roman"/>
          <w:sz w:val="24"/>
          <w:szCs w:val="24"/>
        </w:rPr>
        <w:t xml:space="preserve"> We fitted a logistic regression model to the data collected for adults (ages 15 and older), controlling for age and sex. For the purpose of this analysis, individuals were classified as having treated HIV if they were HIV-positive and reported taking one or more antiretroviral drugs (this is likely to be an underestimate of the true ART uptake as many ART patients do not report being on treatment or else report not knowing their HIV status</w:t>
      </w:r>
      <w:r w:rsidR="00B15E51" w:rsidRPr="00250FA7">
        <w:rPr>
          <w:rFonts w:ascii="Times New Roman" w:hAnsi="Times New Roman" w:cs="Times New Roman"/>
          <w:sz w:val="24"/>
          <w:szCs w:val="24"/>
        </w:rPr>
        <w:t>).</w:t>
      </w:r>
      <w:r w:rsidRPr="00250FA7">
        <w:rPr>
          <w:rFonts w:ascii="Times New Roman" w:hAnsi="Times New Roman" w:cs="Times New Roman"/>
          <w:sz w:val="24"/>
          <w:szCs w:val="24"/>
        </w:rPr>
        <w:fldChar w:fldCharType="begin">
          <w:fldData xml:space="preserve">PEVuZE5vdGU+PENpdGU+PEF1dGhvcj5Hcm9ibGVyPC9BdXRob3I+PFllYXI+MjAxNzwvWWVhcj48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</w:fldData>
        </w:fldChar>
      </w:r>
      <w:r w:rsidR="00B85039" w:rsidRPr="00250FA7">
        <w:rPr>
          <w:rFonts w:ascii="Times New Roman" w:hAnsi="Times New Roman" w:cs="Times New Roman"/>
          <w:sz w:val="24"/>
          <w:szCs w:val="24"/>
        </w:rPr>
        <w:instrText xml:space="preserve"> ADDIN EN.CITE </w:instrText>
      </w:r>
      <w:r w:rsidR="00B85039" w:rsidRPr="00250FA7">
        <w:rPr>
          <w:rFonts w:ascii="Times New Roman" w:hAnsi="Times New Roman" w:cs="Times New Roman"/>
          <w:sz w:val="24"/>
          <w:szCs w:val="24"/>
        </w:rPr>
        <w:fldChar w:fldCharType="begin">
          <w:fldData xml:space="preserve">PEVuZE5vdGU+PENpdGU+PEF1dGhvcj5Hcm9ibGVyPC9BdXRob3I+PFllYXI+MjAxNzwvWWVhcj48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</w:fldData>
        </w:fldChar>
      </w:r>
      <w:r w:rsidR="00B85039" w:rsidRPr="00250FA7">
        <w:rPr>
          <w:rFonts w:ascii="Times New Roman" w:hAnsi="Times New Roman" w:cs="Times New Roman"/>
          <w:sz w:val="24"/>
          <w:szCs w:val="24"/>
        </w:rPr>
        <w:instrText xml:space="preserve"> ADDIN EN.CITE.DATA </w:instrText>
      </w:r>
      <w:r w:rsidR="00B85039" w:rsidRPr="00250FA7">
        <w:rPr>
          <w:rFonts w:ascii="Times New Roman" w:hAnsi="Times New Roman" w:cs="Times New Roman"/>
          <w:sz w:val="24"/>
          <w:szCs w:val="24"/>
        </w:rPr>
      </w:r>
      <w:r w:rsidR="00B85039" w:rsidRPr="00250FA7">
        <w:rPr>
          <w:rFonts w:ascii="Times New Roman" w:hAnsi="Times New Roman" w:cs="Times New Roman"/>
          <w:sz w:val="24"/>
          <w:szCs w:val="24"/>
        </w:rPr>
        <w:fldChar w:fldCharType="end"/>
      </w:r>
      <w:r w:rsidRPr="00250FA7">
        <w:rPr>
          <w:rFonts w:ascii="Times New Roman" w:hAnsi="Times New Roman" w:cs="Times New Roman"/>
          <w:sz w:val="24"/>
          <w:szCs w:val="24"/>
        </w:rPr>
      </w:r>
      <w:r w:rsidRPr="00250FA7">
        <w:rPr>
          <w:rFonts w:ascii="Times New Roman" w:hAnsi="Times New Roman" w:cs="Times New Roman"/>
          <w:sz w:val="24"/>
          <w:szCs w:val="24"/>
        </w:rPr>
        <w:fldChar w:fldCharType="separate"/>
      </w:r>
      <w:r w:rsidR="00B85039" w:rsidRPr="00250FA7">
        <w:rPr>
          <w:rFonts w:ascii="Times New Roman" w:hAnsi="Times New Roman" w:cs="Times New Roman"/>
          <w:noProof/>
          <w:sz w:val="24"/>
          <w:szCs w:val="24"/>
          <w:vertAlign w:val="superscript"/>
        </w:rPr>
        <w:t>7-10</w:t>
      </w:r>
      <w:r w:rsidRPr="00250FA7">
        <w:rPr>
          <w:rFonts w:ascii="Times New Roman" w:hAnsi="Times New Roman" w:cs="Times New Roman"/>
          <w:sz w:val="24"/>
          <w:szCs w:val="24"/>
        </w:rPr>
        <w:fldChar w:fldCharType="end"/>
      </w:r>
    </w:p>
    <w:p w14:paraId="3AFF9A9C" w14:textId="77777777" w:rsidR="00B872BE" w:rsidRPr="00250FA7" w:rsidRDefault="00B872BE" w:rsidP="00B15E51">
      <w:pPr>
        <w:pStyle w:val="NoSpacing"/>
        <w:spacing w:line="480" w:lineRule="auto"/>
        <w:rPr>
          <w:rFonts w:ascii="Times New Roman" w:hAnsi="Times New Roman" w:cs="Times New Roman"/>
          <w:sz w:val="24"/>
          <w:szCs w:val="24"/>
        </w:rPr>
      </w:pPr>
    </w:p>
    <w:p w14:paraId="7ADB1A13" w14:textId="3A8C5637" w:rsidR="00B872BE" w:rsidRPr="00250FA7" w:rsidRDefault="00B872BE" w:rsidP="00B15E51">
      <w:pPr>
        <w:pStyle w:val="NoSpacing"/>
        <w:spacing w:line="480" w:lineRule="auto"/>
        <w:rPr>
          <w:rFonts w:ascii="Times New Roman" w:hAnsi="Times New Roman" w:cs="Times New Roman"/>
          <w:sz w:val="24"/>
          <w:szCs w:val="24"/>
        </w:rPr>
      </w:pPr>
      <w:r w:rsidRPr="00250FA7">
        <w:rPr>
          <w:rFonts w:ascii="Times New Roman" w:hAnsi="Times New Roman" w:cs="Times New Roman"/>
          <w:sz w:val="24"/>
          <w:szCs w:val="24"/>
        </w:rPr>
        <w:t xml:space="preserve">Results are summarized in </w:t>
      </w:r>
      <w:r w:rsidR="00F322CE" w:rsidRPr="00250FA7">
        <w:rPr>
          <w:rFonts w:ascii="Times New Roman" w:hAnsi="Times New Roman" w:cs="Times New Roman"/>
          <w:sz w:val="24"/>
          <w:szCs w:val="24"/>
        </w:rPr>
        <w:t xml:space="preserve">Supplementary </w:t>
      </w:r>
      <w:r w:rsidRPr="00250FA7">
        <w:rPr>
          <w:rFonts w:ascii="Times New Roman" w:hAnsi="Times New Roman" w:cs="Times New Roman"/>
          <w:sz w:val="24"/>
          <w:szCs w:val="24"/>
        </w:rPr>
        <w:t xml:space="preserve">Table </w:t>
      </w:r>
      <w:r w:rsidR="00F322CE" w:rsidRPr="00250FA7">
        <w:rPr>
          <w:rFonts w:ascii="Times New Roman" w:hAnsi="Times New Roman" w:cs="Times New Roman"/>
          <w:sz w:val="24"/>
          <w:szCs w:val="24"/>
        </w:rPr>
        <w:t>7</w:t>
      </w:r>
      <w:r w:rsidRPr="00250FA7">
        <w:rPr>
          <w:rFonts w:ascii="Times New Roman" w:hAnsi="Times New Roman" w:cs="Times New Roman"/>
          <w:sz w:val="24"/>
          <w:szCs w:val="24"/>
        </w:rPr>
        <w:t xml:space="preserve">. These results suggest that obesity is reduced in untreated HIV-positive </w:t>
      </w:r>
      <w:proofErr w:type="gramStart"/>
      <w:r w:rsidRPr="00250FA7">
        <w:rPr>
          <w:rFonts w:ascii="Times New Roman" w:hAnsi="Times New Roman" w:cs="Times New Roman"/>
          <w:sz w:val="24"/>
          <w:szCs w:val="24"/>
        </w:rPr>
        <w:t>individuals,</w:t>
      </w:r>
      <w:r w:rsidR="00B15E51" w:rsidRPr="00250FA7">
        <w:rPr>
          <w:rFonts w:ascii="Times New Roman" w:hAnsi="Times New Roman" w:cs="Times New Roman"/>
          <w:sz w:val="24"/>
          <w:szCs w:val="24"/>
        </w:rPr>
        <w:t xml:space="preserve"> </w:t>
      </w:r>
      <w:r w:rsidRPr="00250FA7">
        <w:rPr>
          <w:rFonts w:ascii="Times New Roman" w:hAnsi="Times New Roman" w:cs="Times New Roman"/>
          <w:sz w:val="24"/>
          <w:szCs w:val="24"/>
        </w:rPr>
        <w:t>and</w:t>
      </w:r>
      <w:proofErr w:type="gramEnd"/>
      <w:r w:rsidRPr="00250FA7">
        <w:rPr>
          <w:rFonts w:ascii="Times New Roman" w:hAnsi="Times New Roman" w:cs="Times New Roman"/>
          <w:sz w:val="24"/>
          <w:szCs w:val="24"/>
        </w:rPr>
        <w:t xml:space="preserve"> is further reduced in treated HIV-positive individuals (although the difference in odds of obesity between treated and untreated HIV is not statistically significant). These results may appear counter-intuitive, as previous cohort studies suggest that ART initiation leads to significant weight recovery</w:t>
      </w:r>
      <w:r w:rsidR="00B121D7" w:rsidRPr="00250FA7">
        <w:rPr>
          <w:rFonts w:ascii="Times New Roman" w:hAnsi="Times New Roman" w:cs="Times New Roman"/>
          <w:sz w:val="24"/>
          <w:szCs w:val="24"/>
        </w:rPr>
        <w:t>.</w:t>
      </w:r>
      <w:r w:rsidRPr="00250FA7">
        <w:rPr>
          <w:rFonts w:ascii="Times New Roman" w:hAnsi="Times New Roman" w:cs="Times New Roman"/>
          <w:sz w:val="24"/>
          <w:szCs w:val="24"/>
        </w:rPr>
        <w:fldChar w:fldCharType="begin"/>
      </w:r>
      <w:r w:rsidR="00B85039" w:rsidRPr="00250FA7">
        <w:rPr>
          <w:rFonts w:ascii="Times New Roman" w:hAnsi="Times New Roman" w:cs="Times New Roman"/>
          <w:sz w:val="24"/>
          <w:szCs w:val="24"/>
        </w:rPr>
        <w:instrText xml:space="preserve"> ADDIN EN.CITE &lt;EndNote&gt;&lt;Cite&gt;&lt;Author&gt;Nduka&lt;/Author&gt;&lt;Year&gt;2016&lt;/Year&gt;&lt;RecNum&gt;4687&lt;/RecNum&gt;&lt;DisplayText&gt;&lt;style face="superscript"&gt;11&lt;/style&gt;&lt;/DisplayText&gt;&lt;record&gt;&lt;rec-number&gt;4687&lt;/rec-number&gt;&lt;foreign-keys&gt;&lt;key app="EN" db-id="pa22ezezmdstflexrr25ax5j5f2tzt92f0ap" timestamp="1592338917"&gt;4687&lt;/key&gt;&lt;/foreign-keys&gt;&lt;ref-type name="Journal Article"&gt;17&lt;/ref-type&gt;&lt;contributors&gt;&lt;authors&gt;&lt;author&gt;Nduka, C. U.&lt;/author&gt;&lt;author&gt;Uthman, O. A.&lt;/author&gt;&lt;author&gt;Kimani, P. K.&lt;/author&gt;&lt;author&gt;Stranges, S.&lt;/author&gt;&lt;/authors&gt;&lt;/contributors&gt;&lt;titles&gt;&lt;title&gt;Body fat changes in people living with HIV on antiretroviral therapy&lt;/title&gt;&lt;secondary-title&gt;AIDS Reviews&lt;/secondary-title&gt;&lt;/titles&gt;&lt;periodical&gt;&lt;full-title&gt;AIDS Reviews&lt;/full-title&gt;&lt;/periodical&gt;&lt;pages&gt;198-211&lt;/pages&gt;&lt;volume&gt;18&lt;/volume&gt;&lt;dates&gt;&lt;year&gt;2016&lt;/year&gt;&lt;/dates&gt;&lt;urls&gt;&lt;/urls&gt;&lt;/record&gt;&lt;/Cite&gt;&lt;/EndNote&gt;</w:instrText>
      </w:r>
      <w:r w:rsidRPr="00250FA7">
        <w:rPr>
          <w:rFonts w:ascii="Times New Roman" w:hAnsi="Times New Roman" w:cs="Times New Roman"/>
          <w:sz w:val="24"/>
          <w:szCs w:val="24"/>
        </w:rPr>
        <w:fldChar w:fldCharType="separate"/>
      </w:r>
      <w:r w:rsidR="00B85039" w:rsidRPr="00250FA7">
        <w:rPr>
          <w:rFonts w:ascii="Times New Roman" w:hAnsi="Times New Roman" w:cs="Times New Roman"/>
          <w:noProof/>
          <w:sz w:val="24"/>
          <w:szCs w:val="24"/>
          <w:vertAlign w:val="superscript"/>
        </w:rPr>
        <w:t>11</w:t>
      </w:r>
      <w:r w:rsidRPr="00250FA7">
        <w:rPr>
          <w:rFonts w:ascii="Times New Roman" w:hAnsi="Times New Roman" w:cs="Times New Roman"/>
          <w:sz w:val="24"/>
          <w:szCs w:val="24"/>
        </w:rPr>
        <w:fldChar w:fldCharType="end"/>
      </w:r>
      <w:r w:rsidRPr="00250FA7">
        <w:rPr>
          <w:rFonts w:ascii="Times New Roman" w:hAnsi="Times New Roman" w:cs="Times New Roman"/>
          <w:sz w:val="24"/>
          <w:szCs w:val="24"/>
        </w:rPr>
        <w:t xml:space="preserve"> However, the results are consistent with the results from another large South African survey in KwaZulu-</w:t>
      </w:r>
      <w:r w:rsidRPr="00250FA7">
        <w:rPr>
          <w:rFonts w:ascii="Times New Roman" w:hAnsi="Times New Roman" w:cs="Times New Roman"/>
          <w:sz w:val="24"/>
          <w:szCs w:val="24"/>
        </w:rPr>
        <w:lastRenderedPageBreak/>
        <w:t>Natal, which found that in multivariable analysis, BMI was lower in untreated HIV-positive individuals than in HIV-negative individuals and that BMI was even lower in patients who were on ART</w:t>
      </w:r>
      <w:r w:rsidR="00B121D7" w:rsidRPr="00250FA7">
        <w:rPr>
          <w:rFonts w:ascii="Times New Roman" w:hAnsi="Times New Roman" w:cs="Times New Roman"/>
          <w:sz w:val="24"/>
          <w:szCs w:val="24"/>
        </w:rPr>
        <w:t>.</w:t>
      </w:r>
      <w:r w:rsidRPr="00250FA7">
        <w:rPr>
          <w:rFonts w:ascii="Times New Roman" w:hAnsi="Times New Roman" w:cs="Times New Roman"/>
          <w:sz w:val="24"/>
          <w:szCs w:val="24"/>
        </w:rPr>
        <w:fldChar w:fldCharType="begin">
          <w:fldData xml:space="preserve">PEVuZE5vdGU+PENpdGU+PEF1dGhvcj5NYWxhemE8L0F1dGhvcj48WWVhcj4yMDEyPC9ZZWFyPjxS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</w:fldData>
        </w:fldChar>
      </w:r>
      <w:r w:rsidR="00B85039" w:rsidRPr="00250FA7">
        <w:rPr>
          <w:rFonts w:ascii="Times New Roman" w:hAnsi="Times New Roman" w:cs="Times New Roman"/>
          <w:sz w:val="24"/>
          <w:szCs w:val="24"/>
        </w:rPr>
        <w:instrText xml:space="preserve"> ADDIN EN.CITE </w:instrText>
      </w:r>
      <w:r w:rsidR="00B85039" w:rsidRPr="00250FA7">
        <w:rPr>
          <w:rFonts w:ascii="Times New Roman" w:hAnsi="Times New Roman" w:cs="Times New Roman"/>
          <w:sz w:val="24"/>
          <w:szCs w:val="24"/>
        </w:rPr>
        <w:fldChar w:fldCharType="begin">
          <w:fldData xml:space="preserve">PEVuZE5vdGU+PENpdGU+PEF1dGhvcj5NYWxhemE8L0F1dGhvcj48WWVhcj4yMDEyPC9ZZWFyPjxS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</w:fldData>
        </w:fldChar>
      </w:r>
      <w:r w:rsidR="00B85039" w:rsidRPr="00250FA7">
        <w:rPr>
          <w:rFonts w:ascii="Times New Roman" w:hAnsi="Times New Roman" w:cs="Times New Roman"/>
          <w:sz w:val="24"/>
          <w:szCs w:val="24"/>
        </w:rPr>
        <w:instrText xml:space="preserve"> ADDIN EN.CITE.DATA </w:instrText>
      </w:r>
      <w:r w:rsidR="00B85039" w:rsidRPr="00250FA7">
        <w:rPr>
          <w:rFonts w:ascii="Times New Roman" w:hAnsi="Times New Roman" w:cs="Times New Roman"/>
          <w:sz w:val="24"/>
          <w:szCs w:val="24"/>
        </w:rPr>
      </w:r>
      <w:r w:rsidR="00B85039" w:rsidRPr="00250FA7">
        <w:rPr>
          <w:rFonts w:ascii="Times New Roman" w:hAnsi="Times New Roman" w:cs="Times New Roman"/>
          <w:sz w:val="24"/>
          <w:szCs w:val="24"/>
        </w:rPr>
        <w:fldChar w:fldCharType="end"/>
      </w:r>
      <w:r w:rsidRPr="00250FA7">
        <w:rPr>
          <w:rFonts w:ascii="Times New Roman" w:hAnsi="Times New Roman" w:cs="Times New Roman"/>
          <w:sz w:val="24"/>
          <w:szCs w:val="24"/>
        </w:rPr>
      </w:r>
      <w:r w:rsidRPr="00250FA7">
        <w:rPr>
          <w:rFonts w:ascii="Times New Roman" w:hAnsi="Times New Roman" w:cs="Times New Roman"/>
          <w:sz w:val="24"/>
          <w:szCs w:val="24"/>
        </w:rPr>
        <w:fldChar w:fldCharType="separate"/>
      </w:r>
      <w:r w:rsidR="00B85039" w:rsidRPr="00250FA7">
        <w:rPr>
          <w:rFonts w:ascii="Times New Roman" w:hAnsi="Times New Roman" w:cs="Times New Roman"/>
          <w:noProof/>
          <w:sz w:val="24"/>
          <w:szCs w:val="24"/>
          <w:vertAlign w:val="superscript"/>
        </w:rPr>
        <w:t>12</w:t>
      </w:r>
      <w:r w:rsidRPr="00250FA7">
        <w:rPr>
          <w:rFonts w:ascii="Times New Roman" w:hAnsi="Times New Roman" w:cs="Times New Roman"/>
          <w:sz w:val="24"/>
          <w:szCs w:val="24"/>
        </w:rPr>
        <w:fldChar w:fldCharType="end"/>
      </w:r>
      <w:r w:rsidRPr="00250FA7">
        <w:rPr>
          <w:rFonts w:ascii="Times New Roman" w:hAnsi="Times New Roman" w:cs="Times New Roman"/>
          <w:sz w:val="24"/>
          <w:szCs w:val="24"/>
        </w:rPr>
        <w:t xml:space="preserve"> Cohort studies typically compare BMI immediately prior to ART initiation (usually when patients already have advanced HIV) and BMI at longer ART durations, which may give a distorted sense of the average levels of weight loss in untreated HIV.</w:t>
      </w:r>
    </w:p>
    <w:p w14:paraId="42844F13" w14:textId="77777777" w:rsidR="00B872BE" w:rsidRPr="00250FA7" w:rsidRDefault="00B872BE" w:rsidP="00B15E51">
      <w:pPr>
        <w:pStyle w:val="NoSpacing"/>
        <w:rPr>
          <w:rFonts w:ascii="Times New Roman" w:hAnsi="Times New Roman" w:cs="Times New Roman"/>
          <w:sz w:val="24"/>
          <w:szCs w:val="24"/>
        </w:rPr>
      </w:pPr>
    </w:p>
    <w:p w14:paraId="3D6E9059" w14:textId="77777777" w:rsidR="00F322CE" w:rsidRPr="00250FA7" w:rsidRDefault="00F322CE" w:rsidP="00B15E51">
      <w:pPr>
        <w:pStyle w:val="Heading2"/>
        <w:spacing w:after="240"/>
        <w:rPr>
          <w:rFonts w:ascii="Times New Roman" w:hAnsi="Times New Roman" w:cs="Times New Roman"/>
          <w:b/>
          <w:bCs/>
          <w:color w:val="000000" w:themeColor="text1"/>
          <w:sz w:val="24"/>
          <w:szCs w:val="24"/>
          <w:lang w:val="en-US"/>
        </w:rPr>
      </w:pPr>
      <w:bookmarkStart w:id="14" w:name="_Toc46994529"/>
      <w:r w:rsidRPr="00250FA7">
        <w:rPr>
          <w:rFonts w:ascii="Times New Roman" w:hAnsi="Times New Roman" w:cs="Times New Roman"/>
          <w:b/>
          <w:bCs/>
          <w:color w:val="000000" w:themeColor="text1"/>
          <w:sz w:val="24"/>
          <w:szCs w:val="24"/>
          <w:lang w:val="en-US"/>
        </w:rPr>
        <w:t xml:space="preserve">Supplementary </w:t>
      </w:r>
      <w:r w:rsidR="00B872BE" w:rsidRPr="00250FA7">
        <w:rPr>
          <w:rFonts w:ascii="Times New Roman" w:hAnsi="Times New Roman" w:cs="Times New Roman"/>
          <w:b/>
          <w:bCs/>
          <w:color w:val="000000" w:themeColor="text1"/>
          <w:sz w:val="24"/>
          <w:szCs w:val="24"/>
          <w:lang w:val="en-US"/>
        </w:rPr>
        <w:t xml:space="preserve">Table </w:t>
      </w:r>
      <w:r w:rsidRPr="00250FA7">
        <w:rPr>
          <w:rFonts w:ascii="Times New Roman" w:hAnsi="Times New Roman" w:cs="Times New Roman"/>
          <w:b/>
          <w:bCs/>
          <w:color w:val="000000" w:themeColor="text1"/>
          <w:sz w:val="24"/>
          <w:szCs w:val="24"/>
          <w:lang w:val="en-US"/>
        </w:rPr>
        <w:t>7</w:t>
      </w:r>
      <w:bookmarkEnd w:id="14"/>
    </w:p>
    <w:p w14:paraId="1FDF6048" w14:textId="00A15E25"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sz w:val="24"/>
          <w:szCs w:val="24"/>
        </w:rPr>
        <w:t>Factors associated with obesity in the 2016 D</w:t>
      </w:r>
      <w:r w:rsidR="00F322CE" w:rsidRPr="00250FA7">
        <w:rPr>
          <w:rFonts w:ascii="Times New Roman" w:hAnsi="Times New Roman" w:cs="Times New Roman"/>
          <w:sz w:val="24"/>
          <w:szCs w:val="24"/>
        </w:rPr>
        <w:t>emographic and Health Survey</w:t>
      </w:r>
    </w:p>
    <w:p w14:paraId="49A5607F" w14:textId="77777777" w:rsidR="00F60A37" w:rsidRPr="00250FA7" w:rsidRDefault="00F60A37" w:rsidP="00B15E51">
      <w:pPr>
        <w:pStyle w:val="NoSpacing"/>
        <w:rPr>
          <w:rFonts w:ascii="Times New Roman" w:hAnsi="Times New Roman" w:cs="Times New Roman"/>
          <w:sz w:val="24"/>
          <w:szCs w:val="24"/>
        </w:rPr>
      </w:pP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13"/>
        <w:gridCol w:w="4813"/>
      </w:tblGrid>
      <w:tr w:rsidR="00B872BE" w:rsidRPr="00250FA7" w14:paraId="7D832B0A" w14:textId="77777777" w:rsidTr="00F54B3A">
        <w:tc>
          <w:tcPr>
            <w:tcW w:w="2334" w:type="pct"/>
            <w:tcBorders>
              <w:top w:val="single" w:sz="4" w:space="0" w:color="auto"/>
              <w:bottom w:val="single" w:sz="4" w:space="0" w:color="auto"/>
            </w:tcBorders>
          </w:tcPr>
          <w:p w14:paraId="577D65DF" w14:textId="77777777" w:rsidR="00B872BE" w:rsidRPr="00250FA7" w:rsidRDefault="00B872BE" w:rsidP="00B15E51">
            <w:pPr>
              <w:pStyle w:val="NoSpacing"/>
              <w:rPr>
                <w:rFonts w:ascii="Times New Roman" w:hAnsi="Times New Roman" w:cs="Times New Roman"/>
                <w:sz w:val="24"/>
                <w:szCs w:val="24"/>
              </w:rPr>
            </w:pPr>
          </w:p>
        </w:tc>
        <w:tc>
          <w:tcPr>
            <w:tcW w:w="2666" w:type="pct"/>
            <w:tcBorders>
              <w:top w:val="single" w:sz="4" w:space="0" w:color="auto"/>
              <w:bottom w:val="single" w:sz="4" w:space="0" w:color="auto"/>
            </w:tcBorders>
          </w:tcPr>
          <w:p w14:paraId="00BA134D"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sz w:val="24"/>
                <w:szCs w:val="24"/>
              </w:rPr>
              <w:t>Adjusted odds ratio (95% CI)</w:t>
            </w:r>
          </w:p>
        </w:tc>
      </w:tr>
      <w:tr w:rsidR="00B872BE" w:rsidRPr="00250FA7" w14:paraId="50F607C6" w14:textId="77777777" w:rsidTr="00F54B3A">
        <w:tc>
          <w:tcPr>
            <w:tcW w:w="2334" w:type="pct"/>
            <w:tcBorders>
              <w:top w:val="single" w:sz="4" w:space="0" w:color="auto"/>
            </w:tcBorders>
          </w:tcPr>
          <w:p w14:paraId="2C171612"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sz w:val="24"/>
                <w:szCs w:val="24"/>
              </w:rPr>
              <w:t>HIV status</w:t>
            </w:r>
          </w:p>
        </w:tc>
        <w:tc>
          <w:tcPr>
            <w:tcW w:w="2666" w:type="pct"/>
            <w:tcBorders>
              <w:top w:val="single" w:sz="4" w:space="0" w:color="auto"/>
            </w:tcBorders>
          </w:tcPr>
          <w:p w14:paraId="0CB68416" w14:textId="77777777" w:rsidR="00B872BE" w:rsidRPr="00250FA7" w:rsidRDefault="00B872BE" w:rsidP="00B15E51">
            <w:pPr>
              <w:pStyle w:val="NoSpacing"/>
              <w:rPr>
                <w:rFonts w:ascii="Times New Roman" w:hAnsi="Times New Roman" w:cs="Times New Roman"/>
                <w:sz w:val="24"/>
                <w:szCs w:val="24"/>
              </w:rPr>
            </w:pPr>
          </w:p>
        </w:tc>
      </w:tr>
      <w:tr w:rsidR="00B872BE" w:rsidRPr="00250FA7" w14:paraId="5AE1A3E4" w14:textId="77777777" w:rsidTr="00F54B3A">
        <w:tc>
          <w:tcPr>
            <w:tcW w:w="2334" w:type="pct"/>
          </w:tcPr>
          <w:p w14:paraId="09951139"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sz w:val="24"/>
                <w:szCs w:val="24"/>
              </w:rPr>
              <w:t xml:space="preserve">   HIV-negative</w:t>
            </w:r>
          </w:p>
        </w:tc>
        <w:tc>
          <w:tcPr>
            <w:tcW w:w="2666" w:type="pct"/>
          </w:tcPr>
          <w:p w14:paraId="36C26677"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sz w:val="24"/>
                <w:szCs w:val="24"/>
              </w:rPr>
              <w:t>1</w:t>
            </w:r>
          </w:p>
        </w:tc>
      </w:tr>
      <w:tr w:rsidR="00B872BE" w:rsidRPr="00250FA7" w14:paraId="51F8B8D2" w14:textId="77777777" w:rsidTr="00F54B3A">
        <w:tc>
          <w:tcPr>
            <w:tcW w:w="2334" w:type="pct"/>
          </w:tcPr>
          <w:p w14:paraId="1D5958AB"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sz w:val="24"/>
                <w:szCs w:val="24"/>
              </w:rPr>
              <w:t xml:space="preserve">   HIV-positive, untreated</w:t>
            </w:r>
          </w:p>
        </w:tc>
        <w:tc>
          <w:tcPr>
            <w:tcW w:w="2666" w:type="pct"/>
            <w:vAlign w:val="bottom"/>
          </w:tcPr>
          <w:p w14:paraId="07AB4EBF"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color w:val="000000"/>
                <w:sz w:val="24"/>
                <w:szCs w:val="24"/>
              </w:rPr>
              <w:t>0.62 (0.53-0.73)</w:t>
            </w:r>
          </w:p>
        </w:tc>
      </w:tr>
      <w:tr w:rsidR="00B872BE" w:rsidRPr="00250FA7" w14:paraId="7C9AEB1A" w14:textId="77777777" w:rsidTr="00F54B3A">
        <w:tc>
          <w:tcPr>
            <w:tcW w:w="2334" w:type="pct"/>
          </w:tcPr>
          <w:p w14:paraId="4DD73C69"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sz w:val="24"/>
                <w:szCs w:val="24"/>
              </w:rPr>
              <w:t xml:space="preserve">   HIV-positive, treated</w:t>
            </w:r>
          </w:p>
        </w:tc>
        <w:tc>
          <w:tcPr>
            <w:tcW w:w="2666" w:type="pct"/>
            <w:vAlign w:val="bottom"/>
          </w:tcPr>
          <w:p w14:paraId="5535661B"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color w:val="000000"/>
                <w:sz w:val="24"/>
                <w:szCs w:val="24"/>
              </w:rPr>
              <w:t>0.47 (0.37-0.61)</w:t>
            </w:r>
          </w:p>
        </w:tc>
      </w:tr>
      <w:tr w:rsidR="00B872BE" w:rsidRPr="00250FA7" w14:paraId="7563F6B9" w14:textId="77777777" w:rsidTr="00F54B3A">
        <w:tc>
          <w:tcPr>
            <w:tcW w:w="2334" w:type="pct"/>
          </w:tcPr>
          <w:p w14:paraId="5E3A47B8"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sz w:val="24"/>
                <w:szCs w:val="24"/>
              </w:rPr>
              <w:t>Sex</w:t>
            </w:r>
          </w:p>
        </w:tc>
        <w:tc>
          <w:tcPr>
            <w:tcW w:w="2666" w:type="pct"/>
          </w:tcPr>
          <w:p w14:paraId="7CDE40AC" w14:textId="77777777" w:rsidR="00B872BE" w:rsidRPr="00250FA7" w:rsidRDefault="00B872BE" w:rsidP="00B15E51">
            <w:pPr>
              <w:pStyle w:val="NoSpacing"/>
              <w:rPr>
                <w:rFonts w:ascii="Times New Roman" w:hAnsi="Times New Roman" w:cs="Times New Roman"/>
                <w:sz w:val="24"/>
                <w:szCs w:val="24"/>
              </w:rPr>
            </w:pPr>
          </w:p>
        </w:tc>
      </w:tr>
      <w:tr w:rsidR="00B872BE" w:rsidRPr="00250FA7" w14:paraId="277BD581" w14:textId="77777777" w:rsidTr="00F54B3A">
        <w:tc>
          <w:tcPr>
            <w:tcW w:w="2334" w:type="pct"/>
          </w:tcPr>
          <w:p w14:paraId="16FD1B4F"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sz w:val="24"/>
                <w:szCs w:val="24"/>
              </w:rPr>
              <w:t xml:space="preserve">   Male</w:t>
            </w:r>
          </w:p>
        </w:tc>
        <w:tc>
          <w:tcPr>
            <w:tcW w:w="2666" w:type="pct"/>
          </w:tcPr>
          <w:p w14:paraId="070D622C"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sz w:val="24"/>
                <w:szCs w:val="24"/>
              </w:rPr>
              <w:t>1</w:t>
            </w:r>
          </w:p>
        </w:tc>
      </w:tr>
      <w:tr w:rsidR="00B872BE" w:rsidRPr="00250FA7" w14:paraId="50A02BB7" w14:textId="77777777" w:rsidTr="00F54B3A">
        <w:tc>
          <w:tcPr>
            <w:tcW w:w="2334" w:type="pct"/>
          </w:tcPr>
          <w:p w14:paraId="54BA6D16"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sz w:val="24"/>
                <w:szCs w:val="24"/>
              </w:rPr>
              <w:t xml:space="preserve">   Female</w:t>
            </w:r>
          </w:p>
        </w:tc>
        <w:tc>
          <w:tcPr>
            <w:tcW w:w="2666" w:type="pct"/>
          </w:tcPr>
          <w:p w14:paraId="0EF7B9D0" w14:textId="77777777" w:rsidR="00B872BE" w:rsidRPr="00250FA7" w:rsidRDefault="00B872BE" w:rsidP="00B15E51">
            <w:pPr>
              <w:rPr>
                <w:rFonts w:ascii="Times New Roman" w:hAnsi="Times New Roman" w:cs="Times New Roman"/>
                <w:color w:val="000000"/>
                <w:sz w:val="24"/>
                <w:szCs w:val="24"/>
              </w:rPr>
            </w:pPr>
            <w:r w:rsidRPr="00250FA7">
              <w:rPr>
                <w:rFonts w:ascii="Times New Roman" w:hAnsi="Times New Roman" w:cs="Times New Roman"/>
                <w:color w:val="000000"/>
                <w:sz w:val="24"/>
                <w:szCs w:val="24"/>
              </w:rPr>
              <w:t>5.56 (4.81-6.42)</w:t>
            </w:r>
          </w:p>
        </w:tc>
      </w:tr>
      <w:tr w:rsidR="00B872BE" w:rsidRPr="00250FA7" w14:paraId="07666FE0" w14:textId="77777777" w:rsidTr="00F54B3A">
        <w:tc>
          <w:tcPr>
            <w:tcW w:w="2334" w:type="pct"/>
          </w:tcPr>
          <w:p w14:paraId="2BB9EC70"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sz w:val="24"/>
                <w:szCs w:val="24"/>
              </w:rPr>
              <w:t>Age group</w:t>
            </w:r>
          </w:p>
        </w:tc>
        <w:tc>
          <w:tcPr>
            <w:tcW w:w="2666" w:type="pct"/>
          </w:tcPr>
          <w:p w14:paraId="16B0602E" w14:textId="77777777" w:rsidR="00B872BE" w:rsidRPr="00250FA7" w:rsidRDefault="00B872BE" w:rsidP="00B15E51">
            <w:pPr>
              <w:pStyle w:val="NoSpacing"/>
              <w:rPr>
                <w:rFonts w:ascii="Times New Roman" w:hAnsi="Times New Roman" w:cs="Times New Roman"/>
                <w:sz w:val="24"/>
                <w:szCs w:val="24"/>
              </w:rPr>
            </w:pPr>
          </w:p>
        </w:tc>
      </w:tr>
      <w:tr w:rsidR="00B872BE" w:rsidRPr="00250FA7" w14:paraId="6A8C4E2E" w14:textId="77777777" w:rsidTr="00F54B3A">
        <w:tc>
          <w:tcPr>
            <w:tcW w:w="2334" w:type="pct"/>
          </w:tcPr>
          <w:p w14:paraId="7FDE8976"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sz w:val="24"/>
                <w:szCs w:val="24"/>
              </w:rPr>
              <w:t xml:space="preserve">   15-24</w:t>
            </w:r>
          </w:p>
        </w:tc>
        <w:tc>
          <w:tcPr>
            <w:tcW w:w="2666" w:type="pct"/>
          </w:tcPr>
          <w:p w14:paraId="174C70B3"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sz w:val="24"/>
                <w:szCs w:val="24"/>
              </w:rPr>
              <w:t>1</w:t>
            </w:r>
          </w:p>
        </w:tc>
      </w:tr>
      <w:tr w:rsidR="00B872BE" w:rsidRPr="00250FA7" w14:paraId="00051433" w14:textId="77777777" w:rsidTr="00F54B3A">
        <w:tc>
          <w:tcPr>
            <w:tcW w:w="2334" w:type="pct"/>
          </w:tcPr>
          <w:p w14:paraId="23A01BAC"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sz w:val="24"/>
                <w:szCs w:val="24"/>
              </w:rPr>
              <w:t xml:space="preserve">   25-34</w:t>
            </w:r>
          </w:p>
        </w:tc>
        <w:tc>
          <w:tcPr>
            <w:tcW w:w="2666" w:type="pct"/>
            <w:vAlign w:val="bottom"/>
          </w:tcPr>
          <w:p w14:paraId="50524A9C"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color w:val="000000"/>
                <w:sz w:val="24"/>
                <w:szCs w:val="24"/>
              </w:rPr>
              <w:t>3.85 (3.12-4.74)</w:t>
            </w:r>
          </w:p>
        </w:tc>
      </w:tr>
      <w:tr w:rsidR="00B872BE" w:rsidRPr="00250FA7" w14:paraId="0A6F6984" w14:textId="77777777" w:rsidTr="00F54B3A">
        <w:tc>
          <w:tcPr>
            <w:tcW w:w="2334" w:type="pct"/>
          </w:tcPr>
          <w:p w14:paraId="5DE48D9E"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sz w:val="24"/>
                <w:szCs w:val="24"/>
              </w:rPr>
              <w:t xml:space="preserve">   35-44</w:t>
            </w:r>
          </w:p>
        </w:tc>
        <w:tc>
          <w:tcPr>
            <w:tcW w:w="2666" w:type="pct"/>
            <w:vAlign w:val="bottom"/>
          </w:tcPr>
          <w:p w14:paraId="2419BCDE"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color w:val="000000"/>
                <w:sz w:val="24"/>
                <w:szCs w:val="24"/>
              </w:rPr>
              <w:t>7.72 (6.20-9.61)</w:t>
            </w:r>
          </w:p>
        </w:tc>
      </w:tr>
      <w:tr w:rsidR="00B872BE" w:rsidRPr="00250FA7" w14:paraId="0BB2E569" w14:textId="77777777" w:rsidTr="00F54B3A">
        <w:tc>
          <w:tcPr>
            <w:tcW w:w="2334" w:type="pct"/>
          </w:tcPr>
          <w:p w14:paraId="6F2FB0C3"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sz w:val="24"/>
                <w:szCs w:val="24"/>
              </w:rPr>
              <w:t xml:space="preserve">   45-54</w:t>
            </w:r>
          </w:p>
        </w:tc>
        <w:tc>
          <w:tcPr>
            <w:tcW w:w="2666" w:type="pct"/>
            <w:vAlign w:val="bottom"/>
          </w:tcPr>
          <w:p w14:paraId="139D1171"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color w:val="000000"/>
                <w:sz w:val="24"/>
                <w:szCs w:val="24"/>
              </w:rPr>
              <w:t>8.41 (6.75-10.48)</w:t>
            </w:r>
          </w:p>
        </w:tc>
      </w:tr>
      <w:tr w:rsidR="00B872BE" w:rsidRPr="00250FA7" w14:paraId="661D3C71" w14:textId="77777777" w:rsidTr="00F54B3A">
        <w:tc>
          <w:tcPr>
            <w:tcW w:w="2334" w:type="pct"/>
          </w:tcPr>
          <w:p w14:paraId="691799F3"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sz w:val="24"/>
                <w:szCs w:val="24"/>
              </w:rPr>
              <w:t xml:space="preserve">   55-64</w:t>
            </w:r>
          </w:p>
        </w:tc>
        <w:tc>
          <w:tcPr>
            <w:tcW w:w="2666" w:type="pct"/>
            <w:vAlign w:val="bottom"/>
          </w:tcPr>
          <w:p w14:paraId="4979F0F1"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color w:val="000000"/>
                <w:sz w:val="24"/>
                <w:szCs w:val="24"/>
              </w:rPr>
              <w:t>8.21 (6.54-10.29)</w:t>
            </w:r>
          </w:p>
        </w:tc>
      </w:tr>
      <w:tr w:rsidR="00B872BE" w:rsidRPr="00250FA7" w14:paraId="61B52987" w14:textId="77777777" w:rsidTr="00F54B3A">
        <w:tc>
          <w:tcPr>
            <w:tcW w:w="2334" w:type="pct"/>
          </w:tcPr>
          <w:p w14:paraId="0AA4B4AA"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sz w:val="24"/>
                <w:szCs w:val="24"/>
              </w:rPr>
              <w:t xml:space="preserve">   65+</w:t>
            </w:r>
          </w:p>
        </w:tc>
        <w:tc>
          <w:tcPr>
            <w:tcW w:w="2666" w:type="pct"/>
            <w:vAlign w:val="bottom"/>
          </w:tcPr>
          <w:p w14:paraId="6BB389AA" w14:textId="77777777" w:rsidR="00B872BE" w:rsidRPr="00250FA7" w:rsidRDefault="00B872BE" w:rsidP="00B15E51">
            <w:pPr>
              <w:pStyle w:val="NoSpacing"/>
              <w:rPr>
                <w:rFonts w:ascii="Times New Roman" w:hAnsi="Times New Roman" w:cs="Times New Roman"/>
                <w:sz w:val="24"/>
                <w:szCs w:val="24"/>
              </w:rPr>
            </w:pPr>
            <w:r w:rsidRPr="00250FA7">
              <w:rPr>
                <w:rFonts w:ascii="Times New Roman" w:hAnsi="Times New Roman" w:cs="Times New Roman"/>
                <w:color w:val="000000"/>
                <w:sz w:val="24"/>
                <w:szCs w:val="24"/>
              </w:rPr>
              <w:t>5.36 (4.27-6.72)</w:t>
            </w:r>
          </w:p>
        </w:tc>
      </w:tr>
    </w:tbl>
    <w:p w14:paraId="7E071A19" w14:textId="77777777" w:rsidR="00B872BE" w:rsidRPr="00250FA7" w:rsidRDefault="00B872BE" w:rsidP="00B15E51">
      <w:pPr>
        <w:pStyle w:val="NoSpacing"/>
        <w:rPr>
          <w:rFonts w:ascii="Times New Roman" w:hAnsi="Times New Roman" w:cs="Times New Roman"/>
          <w:sz w:val="24"/>
          <w:szCs w:val="24"/>
        </w:rPr>
      </w:pPr>
    </w:p>
    <w:p w14:paraId="778845EA" w14:textId="77777777" w:rsidR="00A84B41" w:rsidRPr="00250FA7" w:rsidRDefault="00A84B41" w:rsidP="00B15E51">
      <w:pPr>
        <w:pStyle w:val="NoSpacing"/>
        <w:spacing w:line="480" w:lineRule="auto"/>
        <w:rPr>
          <w:rFonts w:ascii="Times New Roman" w:hAnsi="Times New Roman" w:cs="Times New Roman"/>
          <w:sz w:val="24"/>
          <w:szCs w:val="24"/>
        </w:rPr>
      </w:pPr>
    </w:p>
    <w:p w14:paraId="71812D29" w14:textId="789EE21D" w:rsidR="00B872BE" w:rsidRPr="00250FA7" w:rsidRDefault="00B872BE" w:rsidP="00B15E51">
      <w:pPr>
        <w:pStyle w:val="NoSpacing"/>
        <w:spacing w:line="480" w:lineRule="auto"/>
        <w:rPr>
          <w:rFonts w:ascii="Times New Roman" w:hAnsi="Times New Roman" w:cs="Times New Roman"/>
          <w:sz w:val="24"/>
          <w:szCs w:val="24"/>
        </w:rPr>
      </w:pPr>
      <w:r w:rsidRPr="00250FA7">
        <w:rPr>
          <w:rFonts w:ascii="Times New Roman" w:hAnsi="Times New Roman" w:cs="Times New Roman"/>
          <w:sz w:val="24"/>
          <w:szCs w:val="24"/>
        </w:rPr>
        <w:t>To represent the uncertainty around Ω(</w:t>
      </w:r>
      <w:r w:rsidRPr="00250FA7">
        <w:rPr>
          <w:rFonts w:ascii="Times New Roman" w:hAnsi="Times New Roman" w:cs="Times New Roman"/>
          <w:i/>
          <w:iCs/>
          <w:sz w:val="24"/>
          <w:szCs w:val="24"/>
        </w:rPr>
        <w:t>T</w:t>
      </w:r>
      <w:r w:rsidRPr="00250FA7">
        <w:rPr>
          <w:rFonts w:ascii="Times New Roman" w:hAnsi="Times New Roman" w:cs="Times New Roman"/>
          <w:sz w:val="24"/>
          <w:szCs w:val="24"/>
          <w:vertAlign w:val="subscript"/>
        </w:rPr>
        <w:t>1</w:t>
      </w:r>
      <w:r w:rsidRPr="00250FA7">
        <w:rPr>
          <w:rFonts w:ascii="Times New Roman" w:hAnsi="Times New Roman" w:cs="Times New Roman"/>
          <w:i/>
          <w:iCs/>
          <w:sz w:val="24"/>
          <w:szCs w:val="24"/>
        </w:rPr>
        <w:t>U</w:t>
      </w:r>
      <w:r w:rsidRPr="00250FA7">
        <w:rPr>
          <w:rFonts w:ascii="Times New Roman" w:hAnsi="Times New Roman" w:cs="Times New Roman"/>
          <w:sz w:val="24"/>
          <w:szCs w:val="24"/>
        </w:rPr>
        <w:t>) and Ω(</w:t>
      </w:r>
      <w:r w:rsidRPr="00250FA7">
        <w:rPr>
          <w:rFonts w:ascii="Times New Roman" w:hAnsi="Times New Roman" w:cs="Times New Roman"/>
          <w:i/>
          <w:iCs/>
          <w:sz w:val="24"/>
          <w:szCs w:val="24"/>
        </w:rPr>
        <w:t>T</w:t>
      </w:r>
      <w:r w:rsidRPr="00250FA7">
        <w:rPr>
          <w:rFonts w:ascii="Times New Roman" w:hAnsi="Times New Roman" w:cs="Times New Roman"/>
          <w:sz w:val="24"/>
          <w:szCs w:val="24"/>
          <w:vertAlign w:val="subscript"/>
        </w:rPr>
        <w:t>2</w:t>
      </w:r>
      <w:r w:rsidRPr="00250FA7">
        <w:rPr>
          <w:rFonts w:ascii="Times New Roman" w:hAnsi="Times New Roman" w:cs="Times New Roman"/>
          <w:i/>
          <w:iCs/>
          <w:sz w:val="24"/>
          <w:szCs w:val="24"/>
        </w:rPr>
        <w:t>U</w:t>
      </w:r>
      <w:r w:rsidRPr="00250FA7">
        <w:rPr>
          <w:rFonts w:ascii="Times New Roman" w:hAnsi="Times New Roman" w:cs="Times New Roman"/>
          <w:sz w:val="24"/>
          <w:szCs w:val="24"/>
        </w:rPr>
        <w:t xml:space="preserve">), we use lognormal prior distributions with means and standard deviations matching the odds ratios in </w:t>
      </w:r>
      <w:r w:rsidR="002B1C08" w:rsidRPr="00250FA7">
        <w:rPr>
          <w:rFonts w:ascii="Times New Roman" w:hAnsi="Times New Roman" w:cs="Times New Roman"/>
          <w:sz w:val="24"/>
          <w:szCs w:val="24"/>
        </w:rPr>
        <w:t>Supplementary Table 7</w:t>
      </w:r>
      <w:r w:rsidRPr="00250FA7">
        <w:rPr>
          <w:rFonts w:ascii="Times New Roman" w:hAnsi="Times New Roman" w:cs="Times New Roman"/>
          <w:sz w:val="24"/>
          <w:szCs w:val="24"/>
        </w:rPr>
        <w:t>.</w:t>
      </w:r>
    </w:p>
    <w:p w14:paraId="03AE764F" w14:textId="77777777" w:rsidR="00B872BE" w:rsidRPr="00250FA7" w:rsidRDefault="00B872BE" w:rsidP="00B15E51">
      <w:pPr>
        <w:pStyle w:val="NoSpacing"/>
        <w:spacing w:line="480" w:lineRule="auto"/>
        <w:rPr>
          <w:rFonts w:ascii="Times New Roman" w:hAnsi="Times New Roman" w:cs="Times New Roman"/>
          <w:sz w:val="24"/>
          <w:szCs w:val="24"/>
        </w:rPr>
      </w:pPr>
    </w:p>
    <w:p w14:paraId="56FD6447" w14:textId="77777777" w:rsidR="00B872BE" w:rsidRPr="00250FA7" w:rsidRDefault="00B872BE" w:rsidP="00B15E51">
      <w:pPr>
        <w:pStyle w:val="NoSpacing"/>
        <w:spacing w:line="480" w:lineRule="auto"/>
        <w:rPr>
          <w:rFonts w:ascii="Times New Roman" w:hAnsi="Times New Roman" w:cs="Times New Roman"/>
          <w:b/>
          <w:bCs/>
          <w:sz w:val="24"/>
          <w:szCs w:val="24"/>
        </w:rPr>
      </w:pPr>
      <w:r w:rsidRPr="00250FA7">
        <w:rPr>
          <w:rFonts w:ascii="Times New Roman" w:hAnsi="Times New Roman" w:cs="Times New Roman"/>
          <w:b/>
          <w:bCs/>
          <w:sz w:val="24"/>
          <w:szCs w:val="24"/>
        </w:rPr>
        <w:t>Association between obesity and COVID-19 mortality (Ω(</w:t>
      </w:r>
      <w:r w:rsidRPr="00250FA7">
        <w:rPr>
          <w:rFonts w:ascii="Times New Roman" w:hAnsi="Times New Roman" w:cs="Times New Roman"/>
          <w:b/>
          <w:bCs/>
          <w:i/>
          <w:iCs/>
          <w:sz w:val="24"/>
          <w:szCs w:val="24"/>
        </w:rPr>
        <w:t>UY</w:t>
      </w:r>
      <w:r w:rsidRPr="00250FA7">
        <w:rPr>
          <w:rFonts w:ascii="Times New Roman" w:hAnsi="Times New Roman" w:cs="Times New Roman"/>
          <w:b/>
          <w:bCs/>
          <w:sz w:val="24"/>
          <w:szCs w:val="24"/>
        </w:rPr>
        <w:t>|</w:t>
      </w:r>
      <w:r w:rsidRPr="00250FA7">
        <w:rPr>
          <w:rFonts w:ascii="Times New Roman" w:hAnsi="Times New Roman" w:cs="Times New Roman"/>
          <w:b/>
          <w:bCs/>
          <w:i/>
          <w:iCs/>
          <w:sz w:val="24"/>
          <w:szCs w:val="24"/>
        </w:rPr>
        <w:t>T</w:t>
      </w:r>
      <w:r w:rsidRPr="00250FA7">
        <w:rPr>
          <w:rFonts w:ascii="Times New Roman" w:hAnsi="Times New Roman" w:cs="Times New Roman"/>
          <w:b/>
          <w:bCs/>
          <w:sz w:val="24"/>
          <w:szCs w:val="24"/>
        </w:rPr>
        <w:t>))</w:t>
      </w:r>
    </w:p>
    <w:p w14:paraId="6CFA0EE4" w14:textId="76409771" w:rsidR="00B872BE" w:rsidRDefault="00B872BE" w:rsidP="00B15E51">
      <w:pPr>
        <w:pStyle w:val="NoSpacing"/>
        <w:spacing w:line="480" w:lineRule="auto"/>
        <w:rPr>
          <w:rFonts w:ascii="Times New Roman" w:hAnsi="Times New Roman" w:cs="Times New Roman"/>
          <w:sz w:val="24"/>
          <w:szCs w:val="24"/>
        </w:rPr>
      </w:pPr>
      <w:r w:rsidRPr="00250FA7">
        <w:rPr>
          <w:rFonts w:ascii="Times New Roman" w:hAnsi="Times New Roman" w:cs="Times New Roman"/>
          <w:sz w:val="24"/>
          <w:szCs w:val="24"/>
        </w:rPr>
        <w:t xml:space="preserve">A large study based on NHS data in the UK found that among COVID-19 cases, </w:t>
      </w:r>
      <w:r w:rsidR="00BA6254" w:rsidRPr="00250FA7">
        <w:rPr>
          <w:rFonts w:ascii="Times New Roman" w:hAnsi="Times New Roman" w:cs="Times New Roman"/>
          <w:sz w:val="24"/>
          <w:szCs w:val="24"/>
        </w:rPr>
        <w:t>obesity</w:t>
      </w:r>
      <w:r w:rsidRPr="00250FA7">
        <w:rPr>
          <w:rFonts w:ascii="Times New Roman" w:hAnsi="Times New Roman" w:cs="Times New Roman"/>
          <w:sz w:val="24"/>
          <w:szCs w:val="24"/>
        </w:rPr>
        <w:t xml:space="preserve"> was strongly associated with mortality, with the increase being modest for </w:t>
      </w:r>
      <w:r w:rsidR="00D37059" w:rsidRPr="00250FA7">
        <w:rPr>
          <w:rFonts w:ascii="Times New Roman" w:hAnsi="Times New Roman" w:cs="Times New Roman"/>
          <w:sz w:val="24"/>
          <w:szCs w:val="24"/>
        </w:rPr>
        <w:t>grade</w:t>
      </w:r>
      <w:r w:rsidRPr="00250FA7">
        <w:rPr>
          <w:rFonts w:ascii="Times New Roman" w:hAnsi="Times New Roman" w:cs="Times New Roman"/>
          <w:sz w:val="24"/>
          <w:szCs w:val="24"/>
        </w:rPr>
        <w:t xml:space="preserve"> I obesity (</w:t>
      </w:r>
      <w:proofErr w:type="spellStart"/>
      <w:r w:rsidRPr="00250FA7">
        <w:rPr>
          <w:rFonts w:ascii="Times New Roman" w:hAnsi="Times New Roman" w:cs="Times New Roman"/>
          <w:sz w:val="24"/>
          <w:szCs w:val="24"/>
        </w:rPr>
        <w:t>aHR</w:t>
      </w:r>
      <w:proofErr w:type="spellEnd"/>
      <w:r>
        <w:rPr>
          <w:rFonts w:ascii="Times New Roman" w:hAnsi="Times New Roman" w:cs="Times New Roman"/>
          <w:sz w:val="24"/>
          <w:szCs w:val="24"/>
        </w:rPr>
        <w:t xml:space="preserve"> 1.27, 95% CI: 1.18-1.36), higher for grade II obesity (</w:t>
      </w:r>
      <w:proofErr w:type="spellStart"/>
      <w:r>
        <w:rPr>
          <w:rFonts w:ascii="Times New Roman" w:hAnsi="Times New Roman" w:cs="Times New Roman"/>
          <w:sz w:val="24"/>
          <w:szCs w:val="24"/>
        </w:rPr>
        <w:t>aHR</w:t>
      </w:r>
      <w:proofErr w:type="spellEnd"/>
      <w:r>
        <w:rPr>
          <w:rFonts w:ascii="Times New Roman" w:hAnsi="Times New Roman" w:cs="Times New Roman"/>
          <w:sz w:val="24"/>
          <w:szCs w:val="24"/>
        </w:rPr>
        <w:t xml:space="preserve"> 1.56, 95% CI: 1.41-1.73) and highest for grade III obesity (</w:t>
      </w:r>
      <w:proofErr w:type="spellStart"/>
      <w:r>
        <w:rPr>
          <w:rFonts w:ascii="Times New Roman" w:hAnsi="Times New Roman" w:cs="Times New Roman"/>
          <w:sz w:val="24"/>
          <w:szCs w:val="24"/>
        </w:rPr>
        <w:t>aHR</w:t>
      </w:r>
      <w:proofErr w:type="spellEnd"/>
      <w:r>
        <w:rPr>
          <w:rFonts w:ascii="Times New Roman" w:hAnsi="Times New Roman" w:cs="Times New Roman"/>
          <w:sz w:val="24"/>
          <w:szCs w:val="24"/>
        </w:rPr>
        <w:t xml:space="preserve"> 2.27, 95% CI: 1.99-2.58)</w:t>
      </w:r>
      <w:r w:rsidR="00D37059">
        <w:rPr>
          <w:rFonts w:ascii="Times New Roman" w:hAnsi="Times New Roman" w:cs="Times New Roman"/>
          <w:sz w:val="24"/>
          <w:szCs w:val="24"/>
        </w:rPr>
        <w:t>.</w:t>
      </w:r>
      <w:r>
        <w:rPr>
          <w:rFonts w:ascii="Times New Roman" w:hAnsi="Times New Roman" w:cs="Times New Roman"/>
          <w:sz w:val="24"/>
          <w:szCs w:val="24"/>
        </w:rPr>
        <w:fldChar w:fldCharType="begin"/>
      </w:r>
      <w:r w:rsidR="00B85039">
        <w:rPr>
          <w:rFonts w:ascii="Times New Roman" w:hAnsi="Times New Roman" w:cs="Times New Roman"/>
          <w:sz w:val="24"/>
          <w:szCs w:val="24"/>
        </w:rPr>
        <w:instrText xml:space="preserve"> ADDIN EN.CITE &lt;EndNote&gt;&lt;Cite&gt;&lt;Author&gt;Williamson&lt;/Author&gt;&lt;Year&gt;2020&lt;/Year&gt;&lt;RecNum&gt;4686&lt;/RecNum&gt;&lt;DisplayText&gt;&lt;style face="superscript"&gt;13&lt;/style&gt;&lt;/DisplayText&gt;&lt;record&gt;&lt;rec-number&gt;4686&lt;/rec-number&gt;&lt;foreign-keys&gt;&lt;key app="EN" db-id="pa22ezezmdstflexrr25ax5j5f2tzt92f0ap" timestamp="1592337495"&gt;4686&lt;/key&gt;&lt;/foreign-keys&gt;&lt;ref-type name="Journal Article"&gt;17&lt;/ref-type&gt;&lt;contributors&gt;&lt;authors&gt;&lt;author&gt;Williamson, E.&lt;/author&gt;&lt;author&gt;Walker, A. J.&lt;/author&gt;&lt;author&gt;Bhaskaran, K.&lt;/author&gt;&lt;author&gt;Bacon, S.&lt;/author&gt;&lt;author&gt;Bates, C.&lt;/author&gt;&lt;author&gt;Morton, C. E.&lt;/author&gt;&lt;author&gt;Curtis, H. J.&lt;/author&gt;&lt;author&gt;Mehrkar, A.&lt;/author&gt;&lt;author&gt;Evans, D.&lt;/author&gt;&lt;author&gt;Inglesby, P.&lt;/author&gt;&lt;author&gt;Cockburn, J.&lt;/author&gt;&lt;author&gt;McDonald, H. I.&lt;/author&gt;&lt;author&gt;MacKenna, B.&lt;/author&gt;&lt;author&gt;Tomlinson, L.&lt;/author&gt;&lt;author&gt;Douglas, I. J.&lt;/author&gt;&lt;author&gt;Rentsch, C. T.&lt;/author&gt;&lt;author&gt;Mathur, T.&lt;/author&gt;&lt;author&gt;Wong, A.&lt;/author&gt;&lt;author&gt;Grieve, R.&lt;/author&gt;&lt;author&gt;Harrison, D.&lt;/author&gt;&lt;author&gt;Forbes, H.&lt;/author&gt;&lt;author&gt;Schultze, A.&lt;/author&gt;&lt;author&gt;Croker, R.&lt;/author&gt;&lt;author&gt;Parry, J.&lt;/author&gt;&lt;author&gt;Hester, F.&lt;/author&gt;&lt;author&gt;Harper, S.&lt;/author&gt;&lt;author&gt;Perera, R.&lt;/author&gt;&lt;author&gt;Evans, S.&lt;/author&gt;&lt;author&gt;Smeeth, L.&lt;/author&gt;&lt;author&gt;Goldacre, B.&lt;/author&gt;&lt;/authors&gt;&lt;/contributors&gt;&lt;titles&gt;&lt;title&gt;OpenSAFELY: factors associated with COVID-19-related hospital death in the linked electronic health records of 17 million adult NHS patients&lt;/title&gt;&lt;secondary-title&gt;medRxiv&lt;/secondary-title&gt;&lt;/titles&gt;&lt;periodical&gt;&lt;full-title&gt;medRxiv&lt;/full-title&gt;&lt;/periodical&gt;&lt;dates&gt;&lt;year&gt;2020&lt;/year&gt;&lt;/dates&gt;&lt;urls&gt;&lt;/urls&gt;&lt;electronic-resource-num&gt;10.1101/2020.05.06.20092999&lt;/electronic-resource-num&gt;&lt;/record&gt;&lt;/Cite&gt;&lt;/EndNote&gt;</w:instrText>
      </w:r>
      <w:r>
        <w:rPr>
          <w:rFonts w:ascii="Times New Roman" w:hAnsi="Times New Roman" w:cs="Times New Roman"/>
          <w:sz w:val="24"/>
          <w:szCs w:val="24"/>
        </w:rPr>
        <w:fldChar w:fldCharType="separate"/>
      </w:r>
      <w:r w:rsidR="00B85039" w:rsidRPr="00B85039">
        <w:rPr>
          <w:rFonts w:ascii="Times New Roman" w:hAnsi="Times New Roman" w:cs="Times New Roman"/>
          <w:noProof/>
          <w:sz w:val="24"/>
          <w:szCs w:val="24"/>
          <w:vertAlign w:val="superscript"/>
        </w:rPr>
        <w:t>13</w:t>
      </w:r>
      <w:r>
        <w:rPr>
          <w:rFonts w:ascii="Times New Roman" w:hAnsi="Times New Roman" w:cs="Times New Roman"/>
          <w:sz w:val="24"/>
          <w:szCs w:val="24"/>
        </w:rPr>
        <w:fldChar w:fldCharType="end"/>
      </w:r>
      <w:r>
        <w:rPr>
          <w:rFonts w:ascii="Times New Roman" w:hAnsi="Times New Roman" w:cs="Times New Roman"/>
          <w:sz w:val="24"/>
          <w:szCs w:val="24"/>
        </w:rPr>
        <w:t xml:space="preserve"> In the South African 2016 DHS, the proportion of obese adults in each class was 55%, 26% and 19% respectively. </w:t>
      </w:r>
      <w:r>
        <w:rPr>
          <w:rFonts w:ascii="Times New Roman" w:hAnsi="Times New Roman" w:cs="Times New Roman"/>
          <w:sz w:val="24"/>
          <w:szCs w:val="24"/>
        </w:rPr>
        <w:lastRenderedPageBreak/>
        <w:t>Applying these proportions to the odds ratios in the UK study, the weighted average odds ratio is 1.53. Although the UK study did not directly control for HIV, it did control for “immunosuppressive conditions” (unspecified</w:t>
      </w:r>
      <w:proofErr w:type="gramStart"/>
      <w:r>
        <w:rPr>
          <w:rFonts w:ascii="Times New Roman" w:hAnsi="Times New Roman" w:cs="Times New Roman"/>
          <w:sz w:val="24"/>
          <w:szCs w:val="24"/>
        </w:rPr>
        <w:t>), and</w:t>
      </w:r>
      <w:proofErr w:type="gramEnd"/>
      <w:r>
        <w:rPr>
          <w:rFonts w:ascii="Times New Roman" w:hAnsi="Times New Roman" w:cs="Times New Roman"/>
          <w:sz w:val="24"/>
          <w:szCs w:val="24"/>
        </w:rPr>
        <w:t xml:space="preserve"> controlling for HIV would probably not have changed the association between obesity and COVID-19 mortality given the low HIV prevalence in the UK.</w:t>
      </w:r>
    </w:p>
    <w:p w14:paraId="501A21EF" w14:textId="77777777" w:rsidR="00B872BE" w:rsidRDefault="00B872BE" w:rsidP="00B15E51">
      <w:pPr>
        <w:pStyle w:val="NoSpacing"/>
        <w:spacing w:line="480" w:lineRule="auto"/>
        <w:rPr>
          <w:rFonts w:ascii="Times New Roman" w:hAnsi="Times New Roman" w:cs="Times New Roman"/>
          <w:sz w:val="24"/>
          <w:szCs w:val="24"/>
        </w:rPr>
      </w:pPr>
    </w:p>
    <w:p w14:paraId="1594B740" w14:textId="77777777" w:rsidR="00B872BE" w:rsidRDefault="00B872BE" w:rsidP="00B15E5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We assign a lognormal prior distribution to represent the uncertainty around Ω(</w:t>
      </w:r>
      <w:r w:rsidRPr="008B0A21">
        <w:rPr>
          <w:rFonts w:ascii="Times New Roman" w:hAnsi="Times New Roman" w:cs="Times New Roman"/>
          <w:i/>
          <w:iCs/>
          <w:sz w:val="24"/>
          <w:szCs w:val="24"/>
        </w:rPr>
        <w:t>UY</w:t>
      </w:r>
      <w:r>
        <w:rPr>
          <w:rFonts w:ascii="Times New Roman" w:hAnsi="Times New Roman" w:cs="Times New Roman"/>
          <w:sz w:val="24"/>
          <w:szCs w:val="24"/>
        </w:rPr>
        <w:t>|</w:t>
      </w:r>
      <w:r w:rsidRPr="008B0A21">
        <w:rPr>
          <w:rFonts w:ascii="Times New Roman" w:hAnsi="Times New Roman" w:cs="Times New Roman"/>
          <w:i/>
          <w:iCs/>
          <w:sz w:val="24"/>
          <w:szCs w:val="24"/>
        </w:rPr>
        <w:t>T</w:t>
      </w:r>
      <w:r>
        <w:rPr>
          <w:rFonts w:ascii="Times New Roman" w:hAnsi="Times New Roman" w:cs="Times New Roman"/>
          <w:sz w:val="24"/>
          <w:szCs w:val="24"/>
        </w:rPr>
        <w:t>). The prior distribution has a mean of 1.53 (the same as the weighted average of the odds ratios in the UK study) and 2.5 and 97.5 percentiles of 1.39 and 1.69 respectively. These percentiles correspond the weighted averages of the lower and upper confidence interval limits for the odds ratios quoted previously.</w:t>
      </w:r>
    </w:p>
    <w:p w14:paraId="0546DB89" w14:textId="77777777" w:rsidR="00B872BE" w:rsidRDefault="00B872BE" w:rsidP="00B15E51">
      <w:pPr>
        <w:pStyle w:val="NoSpacing"/>
        <w:spacing w:line="480" w:lineRule="auto"/>
        <w:rPr>
          <w:rFonts w:ascii="Times New Roman" w:hAnsi="Times New Roman" w:cs="Times New Roman"/>
          <w:sz w:val="24"/>
          <w:szCs w:val="24"/>
        </w:rPr>
      </w:pPr>
    </w:p>
    <w:p w14:paraId="0A60BC9D" w14:textId="77777777" w:rsidR="00B872BE" w:rsidRPr="00414CF8" w:rsidRDefault="00B872BE" w:rsidP="00B15E51">
      <w:pPr>
        <w:pStyle w:val="NoSpacing"/>
        <w:spacing w:line="480" w:lineRule="auto"/>
        <w:rPr>
          <w:rFonts w:ascii="Times New Roman" w:hAnsi="Times New Roman" w:cs="Times New Roman"/>
          <w:b/>
          <w:bCs/>
          <w:sz w:val="24"/>
          <w:szCs w:val="24"/>
        </w:rPr>
      </w:pPr>
      <w:r w:rsidRPr="00414CF8">
        <w:rPr>
          <w:rFonts w:ascii="Times New Roman" w:hAnsi="Times New Roman" w:cs="Times New Roman"/>
          <w:b/>
          <w:bCs/>
          <w:sz w:val="24"/>
          <w:szCs w:val="24"/>
        </w:rPr>
        <w:t>Monte Carlo analysis</w:t>
      </w:r>
    </w:p>
    <w:p w14:paraId="2B15933D" w14:textId="3C19E0F4" w:rsidR="00B872BE" w:rsidRDefault="00B872BE" w:rsidP="00B15E51">
      <w:pPr>
        <w:pStyle w:val="NoSpacing"/>
        <w:spacing w:line="480" w:lineRule="auto"/>
        <w:rPr>
          <w:rFonts w:ascii="Times New Roman" w:hAnsi="Times New Roman" w:cs="Times New Roman"/>
          <w:sz w:val="24"/>
          <w:szCs w:val="24"/>
        </w:rPr>
      </w:pPr>
      <w:r>
        <w:rPr>
          <w:rFonts w:ascii="Times New Roman" w:hAnsi="Times New Roman" w:cs="Times New Roman"/>
          <w:sz w:val="24"/>
          <w:szCs w:val="24"/>
        </w:rPr>
        <w:t>We approximate Ω(</w:t>
      </w:r>
      <w:r w:rsidRPr="008B0A21">
        <w:rPr>
          <w:rFonts w:ascii="Times New Roman" w:hAnsi="Times New Roman" w:cs="Times New Roman"/>
          <w:i/>
          <w:iCs/>
          <w:sz w:val="24"/>
          <w:szCs w:val="24"/>
        </w:rPr>
        <w:t>T</w:t>
      </w:r>
      <w:r w:rsidRPr="00A02313">
        <w:rPr>
          <w:rFonts w:ascii="Times New Roman" w:hAnsi="Times New Roman" w:cs="Times New Roman"/>
          <w:sz w:val="24"/>
          <w:szCs w:val="24"/>
          <w:vertAlign w:val="subscript"/>
        </w:rPr>
        <w:t>1</w:t>
      </w:r>
      <w:r w:rsidRPr="008B0A21">
        <w:rPr>
          <w:rFonts w:ascii="Times New Roman" w:hAnsi="Times New Roman" w:cs="Times New Roman"/>
          <w:i/>
          <w:iCs/>
          <w:sz w:val="24"/>
          <w:szCs w:val="24"/>
        </w:rPr>
        <w:t>Y</w:t>
      </w:r>
      <w:r>
        <w:rPr>
          <w:rFonts w:ascii="Times New Roman" w:hAnsi="Times New Roman" w:cs="Times New Roman"/>
          <w:sz w:val="24"/>
          <w:szCs w:val="24"/>
        </w:rPr>
        <w:t>|</w:t>
      </w:r>
      <w:r w:rsidRPr="008B0A21">
        <w:rPr>
          <w:rFonts w:ascii="Times New Roman" w:hAnsi="Times New Roman" w:cs="Times New Roman"/>
          <w:i/>
          <w:iCs/>
          <w:sz w:val="24"/>
          <w:szCs w:val="24"/>
        </w:rPr>
        <w:t>U</w:t>
      </w:r>
      <w:r>
        <w:rPr>
          <w:rFonts w:ascii="Times New Roman" w:hAnsi="Times New Roman" w:cs="Times New Roman"/>
          <w:sz w:val="24"/>
          <w:szCs w:val="24"/>
        </w:rPr>
        <w:t>) and Ω(</w:t>
      </w:r>
      <w:r w:rsidRPr="008B0A21">
        <w:rPr>
          <w:rFonts w:ascii="Times New Roman" w:hAnsi="Times New Roman" w:cs="Times New Roman"/>
          <w:i/>
          <w:iCs/>
          <w:sz w:val="24"/>
          <w:szCs w:val="24"/>
        </w:rPr>
        <w:t>T</w:t>
      </w:r>
      <w:r>
        <w:rPr>
          <w:rFonts w:ascii="Times New Roman" w:hAnsi="Times New Roman" w:cs="Times New Roman"/>
          <w:sz w:val="24"/>
          <w:szCs w:val="24"/>
          <w:vertAlign w:val="subscript"/>
        </w:rPr>
        <w:t>2</w:t>
      </w:r>
      <w:r w:rsidRPr="008B0A21">
        <w:rPr>
          <w:rFonts w:ascii="Times New Roman" w:hAnsi="Times New Roman" w:cs="Times New Roman"/>
          <w:i/>
          <w:iCs/>
          <w:sz w:val="24"/>
          <w:szCs w:val="24"/>
        </w:rPr>
        <w:t>Y</w:t>
      </w:r>
      <w:r>
        <w:rPr>
          <w:rFonts w:ascii="Times New Roman" w:hAnsi="Times New Roman" w:cs="Times New Roman"/>
          <w:sz w:val="24"/>
          <w:szCs w:val="24"/>
        </w:rPr>
        <w:t>|</w:t>
      </w:r>
      <w:r w:rsidRPr="008B0A21">
        <w:rPr>
          <w:rFonts w:ascii="Times New Roman" w:hAnsi="Times New Roman" w:cs="Times New Roman"/>
          <w:i/>
          <w:iCs/>
          <w:sz w:val="24"/>
          <w:szCs w:val="24"/>
        </w:rPr>
        <w:t>U</w:t>
      </w:r>
      <w:r>
        <w:rPr>
          <w:rFonts w:ascii="Times New Roman" w:hAnsi="Times New Roman" w:cs="Times New Roman"/>
          <w:sz w:val="24"/>
          <w:szCs w:val="24"/>
        </w:rPr>
        <w:t>) by randomly drawing 10</w:t>
      </w:r>
      <w:r w:rsidR="00B70BDB">
        <w:rPr>
          <w:rFonts w:ascii="Times New Roman" w:hAnsi="Times New Roman" w:cs="Times New Roman"/>
          <w:sz w:val="24"/>
          <w:szCs w:val="24"/>
        </w:rPr>
        <w:t>,</w:t>
      </w:r>
      <w:r>
        <w:rPr>
          <w:rFonts w:ascii="Times New Roman" w:hAnsi="Times New Roman" w:cs="Times New Roman"/>
          <w:sz w:val="24"/>
          <w:szCs w:val="24"/>
        </w:rPr>
        <w:t xml:space="preserve">000 parameter combinations from the prior distributions specified </w:t>
      </w:r>
      <w:proofErr w:type="gramStart"/>
      <w:r>
        <w:rPr>
          <w:rFonts w:ascii="Times New Roman" w:hAnsi="Times New Roman" w:cs="Times New Roman"/>
          <w:sz w:val="24"/>
          <w:szCs w:val="24"/>
        </w:rPr>
        <w:t>previously, and</w:t>
      </w:r>
      <w:proofErr w:type="gramEnd"/>
      <w:r>
        <w:rPr>
          <w:rFonts w:ascii="Times New Roman" w:hAnsi="Times New Roman" w:cs="Times New Roman"/>
          <w:sz w:val="24"/>
          <w:szCs w:val="24"/>
        </w:rPr>
        <w:t xml:space="preserve"> substituting into the previous equations to solve for Ω(</w:t>
      </w:r>
      <w:r w:rsidRPr="008B0A21">
        <w:rPr>
          <w:rFonts w:ascii="Times New Roman" w:hAnsi="Times New Roman" w:cs="Times New Roman"/>
          <w:i/>
          <w:iCs/>
          <w:sz w:val="24"/>
          <w:szCs w:val="24"/>
        </w:rPr>
        <w:t>T</w:t>
      </w:r>
      <w:r w:rsidRPr="00A02313">
        <w:rPr>
          <w:rFonts w:ascii="Times New Roman" w:hAnsi="Times New Roman" w:cs="Times New Roman"/>
          <w:sz w:val="24"/>
          <w:szCs w:val="24"/>
          <w:vertAlign w:val="subscript"/>
        </w:rPr>
        <w:t>1</w:t>
      </w:r>
      <w:r w:rsidRPr="008B0A21">
        <w:rPr>
          <w:rFonts w:ascii="Times New Roman" w:hAnsi="Times New Roman" w:cs="Times New Roman"/>
          <w:i/>
          <w:iCs/>
          <w:sz w:val="24"/>
          <w:szCs w:val="24"/>
        </w:rPr>
        <w:t>Y</w:t>
      </w:r>
      <w:r>
        <w:rPr>
          <w:rFonts w:ascii="Times New Roman" w:hAnsi="Times New Roman" w:cs="Times New Roman"/>
          <w:sz w:val="24"/>
          <w:szCs w:val="24"/>
        </w:rPr>
        <w:t>|</w:t>
      </w:r>
      <w:r w:rsidRPr="008B0A21">
        <w:rPr>
          <w:rFonts w:ascii="Times New Roman" w:hAnsi="Times New Roman" w:cs="Times New Roman"/>
          <w:i/>
          <w:iCs/>
          <w:sz w:val="24"/>
          <w:szCs w:val="24"/>
        </w:rPr>
        <w:t>U</w:t>
      </w:r>
      <w:r>
        <w:rPr>
          <w:rFonts w:ascii="Times New Roman" w:hAnsi="Times New Roman" w:cs="Times New Roman"/>
          <w:sz w:val="24"/>
          <w:szCs w:val="24"/>
        </w:rPr>
        <w:t>) and Ω(</w:t>
      </w:r>
      <w:r w:rsidRPr="008B0A21">
        <w:rPr>
          <w:rFonts w:ascii="Times New Roman" w:hAnsi="Times New Roman" w:cs="Times New Roman"/>
          <w:i/>
          <w:iCs/>
          <w:sz w:val="24"/>
          <w:szCs w:val="24"/>
        </w:rPr>
        <w:t>T</w:t>
      </w:r>
      <w:r>
        <w:rPr>
          <w:rFonts w:ascii="Times New Roman" w:hAnsi="Times New Roman" w:cs="Times New Roman"/>
          <w:sz w:val="24"/>
          <w:szCs w:val="24"/>
          <w:vertAlign w:val="subscript"/>
        </w:rPr>
        <w:t>2</w:t>
      </w:r>
      <w:r w:rsidRPr="008B0A21">
        <w:rPr>
          <w:rFonts w:ascii="Times New Roman" w:hAnsi="Times New Roman" w:cs="Times New Roman"/>
          <w:i/>
          <w:iCs/>
          <w:sz w:val="24"/>
          <w:szCs w:val="24"/>
        </w:rPr>
        <w:t>Y</w:t>
      </w:r>
      <w:r>
        <w:rPr>
          <w:rFonts w:ascii="Times New Roman" w:hAnsi="Times New Roman" w:cs="Times New Roman"/>
          <w:sz w:val="24"/>
          <w:szCs w:val="24"/>
        </w:rPr>
        <w:t>|</w:t>
      </w:r>
      <w:r w:rsidRPr="008B0A21">
        <w:rPr>
          <w:rFonts w:ascii="Times New Roman" w:hAnsi="Times New Roman" w:cs="Times New Roman"/>
          <w:i/>
          <w:iCs/>
          <w:sz w:val="24"/>
          <w:szCs w:val="24"/>
        </w:rPr>
        <w:t>U</w:t>
      </w:r>
      <w:r>
        <w:rPr>
          <w:rFonts w:ascii="Times New Roman" w:hAnsi="Times New Roman" w:cs="Times New Roman"/>
          <w:sz w:val="24"/>
          <w:szCs w:val="24"/>
        </w:rPr>
        <w:t>). We also randomly draw values from the estimates for Ω(</w:t>
      </w:r>
      <w:r w:rsidRPr="008B0A21">
        <w:rPr>
          <w:rFonts w:ascii="Times New Roman" w:hAnsi="Times New Roman" w:cs="Times New Roman"/>
          <w:i/>
          <w:iCs/>
          <w:sz w:val="24"/>
          <w:szCs w:val="24"/>
        </w:rPr>
        <w:t>T</w:t>
      </w:r>
      <w:r w:rsidRPr="00A02313">
        <w:rPr>
          <w:rFonts w:ascii="Times New Roman" w:hAnsi="Times New Roman" w:cs="Times New Roman"/>
          <w:sz w:val="24"/>
          <w:szCs w:val="24"/>
          <w:vertAlign w:val="subscript"/>
        </w:rPr>
        <w:t>1</w:t>
      </w:r>
      <w:r w:rsidRPr="008B0A21">
        <w:rPr>
          <w:rFonts w:ascii="Times New Roman" w:hAnsi="Times New Roman" w:cs="Times New Roman"/>
          <w:i/>
          <w:iCs/>
          <w:sz w:val="24"/>
          <w:szCs w:val="24"/>
        </w:rPr>
        <w:t>Y</w:t>
      </w:r>
      <w:r>
        <w:rPr>
          <w:rFonts w:ascii="Times New Roman" w:hAnsi="Times New Roman" w:cs="Times New Roman"/>
          <w:sz w:val="24"/>
          <w:szCs w:val="24"/>
        </w:rPr>
        <w:t>) and Ω(</w:t>
      </w:r>
      <w:r w:rsidRPr="008B0A21">
        <w:rPr>
          <w:rFonts w:ascii="Times New Roman" w:hAnsi="Times New Roman" w:cs="Times New Roman"/>
          <w:i/>
          <w:iCs/>
          <w:sz w:val="24"/>
          <w:szCs w:val="24"/>
        </w:rPr>
        <w:t>T</w:t>
      </w:r>
      <w:r>
        <w:rPr>
          <w:rFonts w:ascii="Times New Roman" w:hAnsi="Times New Roman" w:cs="Times New Roman"/>
          <w:sz w:val="24"/>
          <w:szCs w:val="24"/>
          <w:vertAlign w:val="subscript"/>
        </w:rPr>
        <w:t>2</w:t>
      </w:r>
      <w:r w:rsidRPr="008B0A21">
        <w:rPr>
          <w:rFonts w:ascii="Times New Roman" w:hAnsi="Times New Roman" w:cs="Times New Roman"/>
          <w:i/>
          <w:iCs/>
          <w:sz w:val="24"/>
          <w:szCs w:val="24"/>
        </w:rPr>
        <w:t>Y</w:t>
      </w:r>
      <w:r>
        <w:rPr>
          <w:rFonts w:ascii="Times New Roman" w:hAnsi="Times New Roman" w:cs="Times New Roman"/>
          <w:sz w:val="24"/>
          <w:szCs w:val="24"/>
        </w:rPr>
        <w:t xml:space="preserve">) in Table 4 of the main paper (1.73 (95% CI: 1.10-2.71) and 1.60 (95% CI:1.19-2.17) respectively), again using lognormal distributions. Table 2 summarizes the results of this Monte Carlo analysis. Controlling for obesity leads to a slight increase in the estimated strength of association between HIV and COVID-19 mortality, which is because the prevalence of obesity is lower in HIV-positive individuals than in HIV-negative individuals. </w:t>
      </w:r>
    </w:p>
    <w:p w14:paraId="165C14FC" w14:textId="77777777" w:rsidR="00EF0C45" w:rsidRDefault="00EF0C45">
      <w:pPr>
        <w:rPr>
          <w:rFonts w:ascii="Times New Roman" w:eastAsiaTheme="majorEastAsia" w:hAnsi="Times New Roman" w:cs="Times New Roman"/>
          <w:b/>
          <w:bCs/>
          <w:color w:val="000000" w:themeColor="text1"/>
          <w:sz w:val="24"/>
          <w:szCs w:val="24"/>
          <w:lang w:val="en-US"/>
        </w:rPr>
      </w:pPr>
      <w:r>
        <w:rPr>
          <w:rFonts w:ascii="Times New Roman" w:hAnsi="Times New Roman" w:cs="Times New Roman"/>
          <w:b/>
          <w:bCs/>
          <w:color w:val="000000" w:themeColor="text1"/>
          <w:sz w:val="24"/>
          <w:szCs w:val="24"/>
          <w:lang w:val="en-US"/>
        </w:rPr>
        <w:br w:type="page"/>
      </w:r>
    </w:p>
    <w:p w14:paraId="4E999F27" w14:textId="62529CF4" w:rsidR="00F322CE" w:rsidRDefault="00F322CE" w:rsidP="00B15E51">
      <w:pPr>
        <w:pStyle w:val="Heading2"/>
        <w:spacing w:after="240"/>
        <w:rPr>
          <w:rFonts w:ascii="Times New Roman" w:hAnsi="Times New Roman" w:cs="Times New Roman"/>
          <w:b/>
          <w:bCs/>
          <w:color w:val="000000" w:themeColor="text1"/>
          <w:sz w:val="24"/>
          <w:szCs w:val="24"/>
          <w:lang w:val="en-US"/>
        </w:rPr>
      </w:pPr>
      <w:bookmarkStart w:id="15" w:name="_Toc46994530"/>
      <w:r w:rsidRPr="00F322CE">
        <w:rPr>
          <w:rFonts w:ascii="Times New Roman" w:hAnsi="Times New Roman" w:cs="Times New Roman"/>
          <w:b/>
          <w:bCs/>
          <w:color w:val="000000" w:themeColor="text1"/>
          <w:sz w:val="24"/>
          <w:szCs w:val="24"/>
          <w:lang w:val="en-US"/>
        </w:rPr>
        <w:lastRenderedPageBreak/>
        <w:t>Supplementary</w:t>
      </w:r>
      <w:r w:rsidR="00B872BE" w:rsidRPr="00F322CE">
        <w:rPr>
          <w:rFonts w:ascii="Times New Roman" w:hAnsi="Times New Roman" w:cs="Times New Roman"/>
          <w:b/>
          <w:bCs/>
          <w:color w:val="000000" w:themeColor="text1"/>
          <w:sz w:val="24"/>
          <w:szCs w:val="24"/>
          <w:lang w:val="en-US"/>
        </w:rPr>
        <w:t xml:space="preserve"> </w:t>
      </w:r>
      <w:r w:rsidRPr="00F322CE">
        <w:rPr>
          <w:rFonts w:ascii="Times New Roman" w:hAnsi="Times New Roman" w:cs="Times New Roman"/>
          <w:b/>
          <w:bCs/>
          <w:color w:val="000000" w:themeColor="text1"/>
          <w:sz w:val="24"/>
          <w:szCs w:val="24"/>
          <w:lang w:val="en-US"/>
        </w:rPr>
        <w:t>Table 8</w:t>
      </w:r>
      <w:bookmarkEnd w:id="15"/>
    </w:p>
    <w:p w14:paraId="23BFA7FA" w14:textId="600C2FFB" w:rsidR="00B872BE" w:rsidRPr="00F322CE" w:rsidRDefault="00B872BE" w:rsidP="00B15E51">
      <w:pPr>
        <w:spacing w:after="0"/>
        <w:rPr>
          <w:rFonts w:ascii="Times New Roman" w:hAnsi="Times New Roman" w:cs="Times New Roman"/>
          <w:color w:val="000000" w:themeColor="text1"/>
          <w:sz w:val="24"/>
          <w:szCs w:val="24"/>
          <w:lang w:val="en-US"/>
        </w:rPr>
      </w:pPr>
      <w:r w:rsidRPr="00F322CE">
        <w:rPr>
          <w:rFonts w:ascii="Times New Roman" w:hAnsi="Times New Roman" w:cs="Times New Roman"/>
          <w:color w:val="000000" w:themeColor="text1"/>
          <w:sz w:val="24"/>
          <w:szCs w:val="24"/>
          <w:lang w:val="en-US"/>
        </w:rPr>
        <w:t>Bias due to not controlling for obesity</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63"/>
        <w:gridCol w:w="1123"/>
        <w:gridCol w:w="1536"/>
        <w:gridCol w:w="1123"/>
        <w:gridCol w:w="1536"/>
      </w:tblGrid>
      <w:tr w:rsidR="00B872BE" w14:paraId="41B70F0B" w14:textId="77777777" w:rsidTr="00F54B3A">
        <w:tc>
          <w:tcPr>
            <w:tcW w:w="0" w:type="auto"/>
            <w:tcBorders>
              <w:top w:val="single" w:sz="4" w:space="0" w:color="auto"/>
              <w:bottom w:val="nil"/>
            </w:tcBorders>
          </w:tcPr>
          <w:p w14:paraId="0A9BE46F" w14:textId="77777777" w:rsidR="00B872BE" w:rsidRDefault="00B872BE" w:rsidP="00F54B3A">
            <w:pPr>
              <w:pStyle w:val="NoSpacing"/>
              <w:rPr>
                <w:rFonts w:ascii="Times New Roman" w:hAnsi="Times New Roman" w:cs="Times New Roman"/>
                <w:sz w:val="24"/>
                <w:szCs w:val="24"/>
              </w:rPr>
            </w:pPr>
          </w:p>
        </w:tc>
        <w:tc>
          <w:tcPr>
            <w:tcW w:w="0" w:type="auto"/>
            <w:gridSpan w:val="2"/>
            <w:tcBorders>
              <w:top w:val="single" w:sz="4" w:space="0" w:color="auto"/>
              <w:bottom w:val="nil"/>
            </w:tcBorders>
          </w:tcPr>
          <w:p w14:paraId="19973C29"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Untreated HIV</w:t>
            </w:r>
          </w:p>
        </w:tc>
        <w:tc>
          <w:tcPr>
            <w:tcW w:w="0" w:type="auto"/>
            <w:gridSpan w:val="2"/>
            <w:tcBorders>
              <w:top w:val="single" w:sz="4" w:space="0" w:color="auto"/>
              <w:bottom w:val="nil"/>
            </w:tcBorders>
          </w:tcPr>
          <w:p w14:paraId="59EBAF75"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Treated HIV</w:t>
            </w:r>
          </w:p>
        </w:tc>
      </w:tr>
      <w:tr w:rsidR="00B872BE" w14:paraId="3D8DF2D2" w14:textId="77777777" w:rsidTr="00F54B3A">
        <w:tc>
          <w:tcPr>
            <w:tcW w:w="0" w:type="auto"/>
            <w:tcBorders>
              <w:top w:val="nil"/>
              <w:bottom w:val="single" w:sz="4" w:space="0" w:color="auto"/>
            </w:tcBorders>
          </w:tcPr>
          <w:p w14:paraId="26C8F649" w14:textId="77777777" w:rsidR="00B872BE" w:rsidRDefault="00B872BE" w:rsidP="00F54B3A">
            <w:pPr>
              <w:pStyle w:val="NoSpacing"/>
              <w:rPr>
                <w:rFonts w:ascii="Times New Roman" w:hAnsi="Times New Roman" w:cs="Times New Roman"/>
                <w:sz w:val="24"/>
                <w:szCs w:val="24"/>
              </w:rPr>
            </w:pPr>
          </w:p>
        </w:tc>
        <w:tc>
          <w:tcPr>
            <w:tcW w:w="0" w:type="auto"/>
            <w:tcBorders>
              <w:top w:val="nil"/>
              <w:bottom w:val="single" w:sz="4" w:space="0" w:color="auto"/>
            </w:tcBorders>
          </w:tcPr>
          <w:p w14:paraId="069D0778"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Symbol</w:t>
            </w:r>
          </w:p>
        </w:tc>
        <w:tc>
          <w:tcPr>
            <w:tcW w:w="0" w:type="auto"/>
            <w:tcBorders>
              <w:top w:val="nil"/>
              <w:bottom w:val="single" w:sz="4" w:space="0" w:color="auto"/>
            </w:tcBorders>
          </w:tcPr>
          <w:p w14:paraId="51343BDE"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Estimate</w:t>
            </w:r>
          </w:p>
        </w:tc>
        <w:tc>
          <w:tcPr>
            <w:tcW w:w="0" w:type="auto"/>
            <w:tcBorders>
              <w:top w:val="nil"/>
              <w:bottom w:val="single" w:sz="4" w:space="0" w:color="auto"/>
            </w:tcBorders>
          </w:tcPr>
          <w:p w14:paraId="5BE9931B"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Symbol</w:t>
            </w:r>
          </w:p>
        </w:tc>
        <w:tc>
          <w:tcPr>
            <w:tcW w:w="0" w:type="auto"/>
            <w:tcBorders>
              <w:top w:val="nil"/>
              <w:bottom w:val="single" w:sz="4" w:space="0" w:color="auto"/>
            </w:tcBorders>
          </w:tcPr>
          <w:p w14:paraId="2ABD5C62"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Estimate</w:t>
            </w:r>
          </w:p>
        </w:tc>
      </w:tr>
      <w:tr w:rsidR="00B872BE" w14:paraId="68B85036" w14:textId="77777777" w:rsidTr="00F54B3A">
        <w:tc>
          <w:tcPr>
            <w:tcW w:w="0" w:type="auto"/>
            <w:tcBorders>
              <w:top w:val="single" w:sz="4" w:space="0" w:color="auto"/>
            </w:tcBorders>
          </w:tcPr>
          <w:p w14:paraId="09A92641" w14:textId="77777777" w:rsidR="00B872BE" w:rsidRDefault="00B872BE" w:rsidP="00F54B3A">
            <w:pPr>
              <w:pStyle w:val="NoSpacing"/>
              <w:rPr>
                <w:rFonts w:ascii="Times New Roman" w:hAnsi="Times New Roman" w:cs="Times New Roman"/>
                <w:sz w:val="24"/>
                <w:szCs w:val="24"/>
              </w:rPr>
            </w:pPr>
            <w:r>
              <w:rPr>
                <w:rFonts w:ascii="Times New Roman" w:hAnsi="Times New Roman" w:cs="Times New Roman"/>
                <w:sz w:val="24"/>
                <w:szCs w:val="24"/>
              </w:rPr>
              <w:t xml:space="preserve">Bias due to not controlling for </w:t>
            </w:r>
          </w:p>
          <w:p w14:paraId="392D356D" w14:textId="77777777" w:rsidR="00B872BE" w:rsidRDefault="00B872BE" w:rsidP="00F54B3A">
            <w:pPr>
              <w:pStyle w:val="NoSpacing"/>
              <w:rPr>
                <w:rFonts w:ascii="Times New Roman" w:hAnsi="Times New Roman" w:cs="Times New Roman"/>
                <w:sz w:val="24"/>
                <w:szCs w:val="24"/>
              </w:rPr>
            </w:pPr>
            <w:r>
              <w:rPr>
                <w:rFonts w:ascii="Times New Roman" w:hAnsi="Times New Roman" w:cs="Times New Roman"/>
                <w:sz w:val="24"/>
                <w:szCs w:val="24"/>
              </w:rPr>
              <w:t>obesity</w:t>
            </w:r>
          </w:p>
        </w:tc>
        <w:tc>
          <w:tcPr>
            <w:tcW w:w="0" w:type="auto"/>
            <w:tcBorders>
              <w:top w:val="single" w:sz="4" w:space="0" w:color="auto"/>
            </w:tcBorders>
          </w:tcPr>
          <w:p w14:paraId="166757B7" w14:textId="77777777" w:rsidR="00B872BE" w:rsidRDefault="00B872BE" w:rsidP="00F54B3A">
            <w:pPr>
              <w:pStyle w:val="NoSpacing"/>
              <w:jc w:val="center"/>
              <w:rPr>
                <w:rFonts w:ascii="Times New Roman" w:hAnsi="Times New Roman" w:cs="Times New Roman"/>
                <w:sz w:val="24"/>
                <w:szCs w:val="24"/>
              </w:rPr>
            </w:pPr>
            <w:r w:rsidRPr="000D465A">
              <w:rPr>
                <w:rFonts w:ascii="Times New Roman" w:hAnsi="Times New Roman" w:cs="Times New Roman"/>
                <w:i/>
                <w:iCs/>
                <w:sz w:val="24"/>
                <w:szCs w:val="24"/>
              </w:rPr>
              <w:t>B</w:t>
            </w:r>
            <w:r w:rsidRPr="00501B65">
              <w:rPr>
                <w:rFonts w:ascii="Times New Roman" w:hAnsi="Times New Roman" w:cs="Times New Roman"/>
                <w:sz w:val="24"/>
                <w:szCs w:val="24"/>
                <w:vertAlign w:val="subscript"/>
              </w:rPr>
              <w:t>1</w:t>
            </w:r>
          </w:p>
        </w:tc>
        <w:tc>
          <w:tcPr>
            <w:tcW w:w="0" w:type="auto"/>
            <w:tcBorders>
              <w:top w:val="single" w:sz="4" w:space="0" w:color="auto"/>
            </w:tcBorders>
          </w:tcPr>
          <w:p w14:paraId="159CB50A"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0.956</w:t>
            </w:r>
          </w:p>
          <w:p w14:paraId="37DA04E5"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(0.937-0.973)</w:t>
            </w:r>
          </w:p>
        </w:tc>
        <w:tc>
          <w:tcPr>
            <w:tcW w:w="0" w:type="auto"/>
            <w:tcBorders>
              <w:top w:val="single" w:sz="4" w:space="0" w:color="auto"/>
            </w:tcBorders>
          </w:tcPr>
          <w:p w14:paraId="41FA8AE0" w14:textId="77777777" w:rsidR="00B872BE" w:rsidRDefault="00B872BE" w:rsidP="00F54B3A">
            <w:pPr>
              <w:pStyle w:val="NoSpacing"/>
              <w:jc w:val="center"/>
              <w:rPr>
                <w:rFonts w:ascii="Times New Roman" w:hAnsi="Times New Roman" w:cs="Times New Roman"/>
                <w:sz w:val="24"/>
                <w:szCs w:val="24"/>
              </w:rPr>
            </w:pPr>
            <w:r w:rsidRPr="000D465A">
              <w:rPr>
                <w:rFonts w:ascii="Times New Roman" w:hAnsi="Times New Roman" w:cs="Times New Roman"/>
                <w:i/>
                <w:iCs/>
                <w:sz w:val="24"/>
                <w:szCs w:val="24"/>
              </w:rPr>
              <w:t>B</w:t>
            </w:r>
            <w:r>
              <w:rPr>
                <w:rFonts w:ascii="Times New Roman" w:hAnsi="Times New Roman" w:cs="Times New Roman"/>
                <w:sz w:val="24"/>
                <w:szCs w:val="24"/>
                <w:vertAlign w:val="subscript"/>
              </w:rPr>
              <w:t>2</w:t>
            </w:r>
          </w:p>
        </w:tc>
        <w:tc>
          <w:tcPr>
            <w:tcW w:w="0" w:type="auto"/>
            <w:tcBorders>
              <w:top w:val="single" w:sz="4" w:space="0" w:color="auto"/>
            </w:tcBorders>
          </w:tcPr>
          <w:p w14:paraId="43AE8A5E"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0.934</w:t>
            </w:r>
          </w:p>
          <w:p w14:paraId="19FF0D92"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(0.909-0.958)</w:t>
            </w:r>
          </w:p>
        </w:tc>
      </w:tr>
      <w:tr w:rsidR="00B872BE" w14:paraId="2BD07265" w14:textId="77777777" w:rsidTr="00F54B3A">
        <w:tc>
          <w:tcPr>
            <w:tcW w:w="0" w:type="auto"/>
          </w:tcPr>
          <w:p w14:paraId="01EA0DF9" w14:textId="77777777" w:rsidR="00B872BE" w:rsidRDefault="00B872BE" w:rsidP="00F54B3A">
            <w:pPr>
              <w:pStyle w:val="NoSpacing"/>
              <w:rPr>
                <w:rFonts w:ascii="Times New Roman" w:hAnsi="Times New Roman" w:cs="Times New Roman"/>
                <w:sz w:val="24"/>
                <w:szCs w:val="24"/>
              </w:rPr>
            </w:pPr>
            <w:r>
              <w:rPr>
                <w:rFonts w:ascii="Times New Roman" w:hAnsi="Times New Roman" w:cs="Times New Roman"/>
                <w:sz w:val="24"/>
                <w:szCs w:val="24"/>
              </w:rPr>
              <w:t xml:space="preserve">OR for association between HIV </w:t>
            </w:r>
          </w:p>
          <w:p w14:paraId="0B26C195" w14:textId="77777777" w:rsidR="00B872BE" w:rsidRDefault="00B872BE" w:rsidP="00F54B3A">
            <w:pPr>
              <w:pStyle w:val="NoSpacing"/>
              <w:rPr>
                <w:rFonts w:ascii="Times New Roman" w:hAnsi="Times New Roman" w:cs="Times New Roman"/>
                <w:sz w:val="24"/>
                <w:szCs w:val="24"/>
              </w:rPr>
            </w:pPr>
            <w:r>
              <w:rPr>
                <w:rFonts w:ascii="Times New Roman" w:hAnsi="Times New Roman" w:cs="Times New Roman"/>
                <w:sz w:val="24"/>
                <w:szCs w:val="24"/>
              </w:rPr>
              <w:t>and COVID-19 mortality</w:t>
            </w:r>
          </w:p>
        </w:tc>
        <w:tc>
          <w:tcPr>
            <w:tcW w:w="0" w:type="auto"/>
          </w:tcPr>
          <w:p w14:paraId="68DD267A"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Ω(</w:t>
            </w:r>
            <w:r w:rsidRPr="000D465A">
              <w:rPr>
                <w:rFonts w:ascii="Times New Roman" w:hAnsi="Times New Roman" w:cs="Times New Roman"/>
                <w:i/>
                <w:iCs/>
                <w:sz w:val="24"/>
                <w:szCs w:val="24"/>
              </w:rPr>
              <w:t>T</w:t>
            </w:r>
            <w:r w:rsidRPr="00A02313">
              <w:rPr>
                <w:rFonts w:ascii="Times New Roman" w:hAnsi="Times New Roman" w:cs="Times New Roman"/>
                <w:sz w:val="24"/>
                <w:szCs w:val="24"/>
                <w:vertAlign w:val="subscript"/>
              </w:rPr>
              <w:t>1</w:t>
            </w:r>
            <w:r w:rsidRPr="000D465A">
              <w:rPr>
                <w:rFonts w:ascii="Times New Roman" w:hAnsi="Times New Roman" w:cs="Times New Roman"/>
                <w:i/>
                <w:iCs/>
                <w:sz w:val="24"/>
                <w:szCs w:val="24"/>
              </w:rPr>
              <w:t>Y</w:t>
            </w:r>
            <w:r>
              <w:rPr>
                <w:rFonts w:ascii="Times New Roman" w:hAnsi="Times New Roman" w:cs="Times New Roman"/>
                <w:sz w:val="24"/>
                <w:szCs w:val="24"/>
              </w:rPr>
              <w:t>)</w:t>
            </w:r>
          </w:p>
        </w:tc>
        <w:tc>
          <w:tcPr>
            <w:tcW w:w="0" w:type="auto"/>
          </w:tcPr>
          <w:p w14:paraId="071A13BF"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1.73</w:t>
            </w:r>
          </w:p>
          <w:p w14:paraId="0E742D21"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(1.10-2.73)</w:t>
            </w:r>
          </w:p>
        </w:tc>
        <w:tc>
          <w:tcPr>
            <w:tcW w:w="0" w:type="auto"/>
          </w:tcPr>
          <w:p w14:paraId="19F3FAF2"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Ω(</w:t>
            </w:r>
            <w:r w:rsidRPr="000D465A">
              <w:rPr>
                <w:rFonts w:ascii="Times New Roman" w:hAnsi="Times New Roman" w:cs="Times New Roman"/>
                <w:i/>
                <w:iCs/>
                <w:sz w:val="24"/>
                <w:szCs w:val="24"/>
              </w:rPr>
              <w:t>T</w:t>
            </w:r>
            <w:r>
              <w:rPr>
                <w:rFonts w:ascii="Times New Roman" w:hAnsi="Times New Roman" w:cs="Times New Roman"/>
                <w:sz w:val="24"/>
                <w:szCs w:val="24"/>
                <w:vertAlign w:val="subscript"/>
              </w:rPr>
              <w:t>2</w:t>
            </w:r>
            <w:r w:rsidRPr="000D465A">
              <w:rPr>
                <w:rFonts w:ascii="Times New Roman" w:hAnsi="Times New Roman" w:cs="Times New Roman"/>
                <w:i/>
                <w:iCs/>
                <w:sz w:val="24"/>
                <w:szCs w:val="24"/>
              </w:rPr>
              <w:t>Y</w:t>
            </w:r>
            <w:r>
              <w:rPr>
                <w:rFonts w:ascii="Times New Roman" w:hAnsi="Times New Roman" w:cs="Times New Roman"/>
                <w:sz w:val="24"/>
                <w:szCs w:val="24"/>
              </w:rPr>
              <w:t>)</w:t>
            </w:r>
          </w:p>
        </w:tc>
        <w:tc>
          <w:tcPr>
            <w:tcW w:w="0" w:type="auto"/>
          </w:tcPr>
          <w:p w14:paraId="3FEED2FB"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1.60</w:t>
            </w:r>
          </w:p>
          <w:p w14:paraId="4820C272"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(1.19-2.17)</w:t>
            </w:r>
          </w:p>
        </w:tc>
      </w:tr>
      <w:tr w:rsidR="00B872BE" w14:paraId="096C305F" w14:textId="77777777" w:rsidTr="00F54B3A">
        <w:tc>
          <w:tcPr>
            <w:tcW w:w="0" w:type="auto"/>
          </w:tcPr>
          <w:p w14:paraId="76C16481" w14:textId="77777777" w:rsidR="00B872BE" w:rsidRDefault="00B872BE" w:rsidP="00F54B3A">
            <w:pPr>
              <w:pStyle w:val="NoSpacing"/>
              <w:rPr>
                <w:rFonts w:ascii="Times New Roman" w:hAnsi="Times New Roman" w:cs="Times New Roman"/>
                <w:sz w:val="24"/>
                <w:szCs w:val="24"/>
              </w:rPr>
            </w:pPr>
            <w:r>
              <w:rPr>
                <w:rFonts w:ascii="Times New Roman" w:hAnsi="Times New Roman" w:cs="Times New Roman"/>
                <w:sz w:val="24"/>
                <w:szCs w:val="24"/>
              </w:rPr>
              <w:t xml:space="preserve">OR for association between HIV </w:t>
            </w:r>
          </w:p>
          <w:p w14:paraId="7439A491" w14:textId="77777777" w:rsidR="00B872BE" w:rsidRDefault="00B872BE" w:rsidP="00F54B3A">
            <w:pPr>
              <w:pStyle w:val="NoSpacing"/>
              <w:rPr>
                <w:rFonts w:ascii="Times New Roman" w:hAnsi="Times New Roman" w:cs="Times New Roman"/>
                <w:sz w:val="24"/>
                <w:szCs w:val="24"/>
              </w:rPr>
            </w:pPr>
            <w:r>
              <w:rPr>
                <w:rFonts w:ascii="Times New Roman" w:hAnsi="Times New Roman" w:cs="Times New Roman"/>
                <w:sz w:val="24"/>
                <w:szCs w:val="24"/>
              </w:rPr>
              <w:t>and COVID-19 mortality, adjusted</w:t>
            </w:r>
          </w:p>
        </w:tc>
        <w:tc>
          <w:tcPr>
            <w:tcW w:w="0" w:type="auto"/>
          </w:tcPr>
          <w:p w14:paraId="626B4AAE"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Ω(</w:t>
            </w:r>
            <w:r w:rsidRPr="000D465A">
              <w:rPr>
                <w:rFonts w:ascii="Times New Roman" w:hAnsi="Times New Roman" w:cs="Times New Roman"/>
                <w:i/>
                <w:iCs/>
                <w:sz w:val="24"/>
                <w:szCs w:val="24"/>
              </w:rPr>
              <w:t>T</w:t>
            </w:r>
            <w:r w:rsidRPr="00A02313">
              <w:rPr>
                <w:rFonts w:ascii="Times New Roman" w:hAnsi="Times New Roman" w:cs="Times New Roman"/>
                <w:sz w:val="24"/>
                <w:szCs w:val="24"/>
                <w:vertAlign w:val="subscript"/>
              </w:rPr>
              <w:t>1</w:t>
            </w:r>
            <w:r w:rsidRPr="000D465A">
              <w:rPr>
                <w:rFonts w:ascii="Times New Roman" w:hAnsi="Times New Roman" w:cs="Times New Roman"/>
                <w:i/>
                <w:iCs/>
                <w:sz w:val="24"/>
                <w:szCs w:val="24"/>
              </w:rPr>
              <w:t>Y</w:t>
            </w:r>
            <w:r>
              <w:rPr>
                <w:rFonts w:ascii="Times New Roman" w:hAnsi="Times New Roman" w:cs="Times New Roman"/>
                <w:sz w:val="24"/>
                <w:szCs w:val="24"/>
              </w:rPr>
              <w:t>|</w:t>
            </w:r>
            <w:r w:rsidRPr="000D465A">
              <w:rPr>
                <w:rFonts w:ascii="Times New Roman" w:hAnsi="Times New Roman" w:cs="Times New Roman"/>
                <w:i/>
                <w:iCs/>
                <w:sz w:val="24"/>
                <w:szCs w:val="24"/>
              </w:rPr>
              <w:t>U</w:t>
            </w:r>
            <w:r>
              <w:rPr>
                <w:rFonts w:ascii="Times New Roman" w:hAnsi="Times New Roman" w:cs="Times New Roman"/>
                <w:sz w:val="24"/>
                <w:szCs w:val="24"/>
              </w:rPr>
              <w:t>)</w:t>
            </w:r>
          </w:p>
        </w:tc>
        <w:tc>
          <w:tcPr>
            <w:tcW w:w="0" w:type="auto"/>
          </w:tcPr>
          <w:p w14:paraId="491CE6BA"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1.85</w:t>
            </w:r>
          </w:p>
          <w:p w14:paraId="74CC4E86"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(1.14-2.84)</w:t>
            </w:r>
          </w:p>
        </w:tc>
        <w:tc>
          <w:tcPr>
            <w:tcW w:w="0" w:type="auto"/>
          </w:tcPr>
          <w:p w14:paraId="5CED6C87"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Ω(</w:t>
            </w:r>
            <w:r w:rsidRPr="000D465A">
              <w:rPr>
                <w:rFonts w:ascii="Times New Roman" w:hAnsi="Times New Roman" w:cs="Times New Roman"/>
                <w:i/>
                <w:iCs/>
                <w:sz w:val="24"/>
                <w:szCs w:val="24"/>
              </w:rPr>
              <w:t>T</w:t>
            </w:r>
            <w:r w:rsidRPr="00A02313">
              <w:rPr>
                <w:rFonts w:ascii="Times New Roman" w:hAnsi="Times New Roman" w:cs="Times New Roman"/>
                <w:sz w:val="24"/>
                <w:szCs w:val="24"/>
                <w:vertAlign w:val="subscript"/>
              </w:rPr>
              <w:t>1</w:t>
            </w:r>
            <w:r w:rsidRPr="000D465A">
              <w:rPr>
                <w:rFonts w:ascii="Times New Roman" w:hAnsi="Times New Roman" w:cs="Times New Roman"/>
                <w:i/>
                <w:iCs/>
                <w:sz w:val="24"/>
                <w:szCs w:val="24"/>
              </w:rPr>
              <w:t>Y</w:t>
            </w:r>
            <w:r>
              <w:rPr>
                <w:rFonts w:ascii="Times New Roman" w:hAnsi="Times New Roman" w:cs="Times New Roman"/>
                <w:sz w:val="24"/>
                <w:szCs w:val="24"/>
              </w:rPr>
              <w:t>|</w:t>
            </w:r>
            <w:r w:rsidRPr="000D465A">
              <w:rPr>
                <w:rFonts w:ascii="Times New Roman" w:hAnsi="Times New Roman" w:cs="Times New Roman"/>
                <w:i/>
                <w:iCs/>
                <w:sz w:val="24"/>
                <w:szCs w:val="24"/>
              </w:rPr>
              <w:t>U</w:t>
            </w:r>
            <w:r>
              <w:rPr>
                <w:rFonts w:ascii="Times New Roman" w:hAnsi="Times New Roman" w:cs="Times New Roman"/>
                <w:sz w:val="24"/>
                <w:szCs w:val="24"/>
              </w:rPr>
              <w:t>)</w:t>
            </w:r>
          </w:p>
        </w:tc>
        <w:tc>
          <w:tcPr>
            <w:tcW w:w="0" w:type="auto"/>
          </w:tcPr>
          <w:p w14:paraId="1B696F01"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1.74</w:t>
            </w:r>
          </w:p>
          <w:p w14:paraId="36D44BC9" w14:textId="77777777" w:rsidR="00B872BE" w:rsidRDefault="00B872BE" w:rsidP="00F54B3A">
            <w:pPr>
              <w:pStyle w:val="NoSpacing"/>
              <w:jc w:val="center"/>
              <w:rPr>
                <w:rFonts w:ascii="Times New Roman" w:hAnsi="Times New Roman" w:cs="Times New Roman"/>
                <w:sz w:val="24"/>
                <w:szCs w:val="24"/>
              </w:rPr>
            </w:pPr>
            <w:r>
              <w:rPr>
                <w:rFonts w:ascii="Times New Roman" w:hAnsi="Times New Roman" w:cs="Times New Roman"/>
                <w:sz w:val="24"/>
                <w:szCs w:val="24"/>
              </w:rPr>
              <w:t>(1.27-2.34)</w:t>
            </w:r>
          </w:p>
        </w:tc>
      </w:tr>
    </w:tbl>
    <w:p w14:paraId="0C149A6F" w14:textId="37931B48" w:rsidR="002919A7" w:rsidRDefault="002919A7" w:rsidP="002919A7">
      <w:pPr>
        <w:rPr>
          <w:lang w:val="en-US"/>
        </w:rPr>
      </w:pPr>
    </w:p>
    <w:p w14:paraId="10B8B152" w14:textId="74D63DB1" w:rsidR="002919A7" w:rsidRDefault="00AF67AE" w:rsidP="003D5125">
      <w:pPr>
        <w:pStyle w:val="Heading1"/>
        <w:numPr>
          <w:ilvl w:val="0"/>
          <w:numId w:val="3"/>
        </w:numPr>
        <w:spacing w:after="240"/>
        <w:ind w:left="0" w:hanging="426"/>
        <w:rPr>
          <w:rFonts w:ascii="Arial" w:hAnsi="Arial" w:cs="Arial"/>
          <w:b/>
          <w:bCs/>
          <w:color w:val="000000" w:themeColor="text1"/>
          <w:sz w:val="22"/>
          <w:szCs w:val="22"/>
          <w:lang w:val="en-US"/>
        </w:rPr>
      </w:pPr>
      <w:bookmarkStart w:id="16" w:name="_Toc46994531"/>
      <w:r w:rsidRPr="00AF67AE">
        <w:rPr>
          <w:rFonts w:ascii="Arial" w:hAnsi="Arial" w:cs="Arial"/>
          <w:b/>
          <w:bCs/>
          <w:color w:val="000000" w:themeColor="text1"/>
          <w:sz w:val="22"/>
          <w:szCs w:val="22"/>
          <w:lang w:val="en-US"/>
        </w:rPr>
        <w:t>List of contributing authors</w:t>
      </w:r>
      <w:bookmarkEnd w:id="16"/>
    </w:p>
    <w:p w14:paraId="5C4CADA6" w14:textId="17B230D7" w:rsidR="00A038AE" w:rsidRPr="00242A09" w:rsidRDefault="0078430D" w:rsidP="00242A09">
      <w:pPr>
        <w:spacing w:line="276" w:lineRule="auto"/>
        <w:rPr>
          <w:rFonts w:ascii="Times New Roman" w:hAnsi="Times New Roman" w:cs="Times New Roman"/>
          <w:b/>
          <w:bCs/>
          <w:sz w:val="24"/>
          <w:szCs w:val="24"/>
          <w:lang w:val="en-US"/>
        </w:rPr>
      </w:pPr>
      <w:r w:rsidRPr="00242A09">
        <w:rPr>
          <w:rFonts w:ascii="Times New Roman" w:hAnsi="Times New Roman" w:cs="Times New Roman"/>
          <w:b/>
          <w:bCs/>
          <w:sz w:val="24"/>
          <w:szCs w:val="24"/>
          <w:lang w:val="en-US"/>
        </w:rPr>
        <w:t xml:space="preserve">Western Cape </w:t>
      </w:r>
      <w:r w:rsidR="00242A09" w:rsidRPr="00242A09">
        <w:rPr>
          <w:rFonts w:ascii="Times New Roman" w:hAnsi="Times New Roman" w:cs="Times New Roman"/>
          <w:b/>
          <w:bCs/>
          <w:sz w:val="24"/>
          <w:szCs w:val="24"/>
          <w:lang w:val="en-US"/>
        </w:rPr>
        <w:t>Government: Health</w:t>
      </w:r>
    </w:p>
    <w:p w14:paraId="3972BD82" w14:textId="3830F0E8" w:rsidR="00EB6B54" w:rsidRPr="00110C86" w:rsidRDefault="006C0BFD" w:rsidP="00242A09">
      <w:pPr>
        <w:spacing w:line="276" w:lineRule="auto"/>
        <w:rPr>
          <w:rFonts w:ascii="Times New Roman" w:hAnsi="Times New Roman" w:cs="Times New Roman"/>
          <w:sz w:val="24"/>
          <w:szCs w:val="24"/>
          <w:vertAlign w:val="superscript"/>
          <w:lang w:val="en-US"/>
        </w:rPr>
      </w:pPr>
      <w:r w:rsidRPr="00242A09">
        <w:rPr>
          <w:rFonts w:ascii="Times New Roman" w:hAnsi="Times New Roman" w:cs="Times New Roman"/>
          <w:i/>
          <w:iCs/>
          <w:sz w:val="24"/>
          <w:szCs w:val="24"/>
          <w:lang w:val="en-US"/>
        </w:rPr>
        <w:t>H</w:t>
      </w:r>
      <w:r w:rsidR="00A038AE" w:rsidRPr="00242A09">
        <w:rPr>
          <w:rFonts w:ascii="Times New Roman" w:hAnsi="Times New Roman" w:cs="Times New Roman"/>
          <w:i/>
          <w:iCs/>
          <w:sz w:val="24"/>
          <w:szCs w:val="24"/>
          <w:lang w:val="en-US"/>
        </w:rPr>
        <w:t>ealth Impact Assessment Directorate:</w:t>
      </w:r>
      <w:r w:rsidR="00A038AE" w:rsidRPr="00242A09">
        <w:rPr>
          <w:rFonts w:ascii="Times New Roman" w:hAnsi="Times New Roman" w:cs="Times New Roman"/>
          <w:sz w:val="24"/>
          <w:szCs w:val="24"/>
          <w:lang w:val="en-US"/>
        </w:rPr>
        <w:t xml:space="preserve"> </w:t>
      </w:r>
      <w:r w:rsidR="00B22BBF" w:rsidRPr="00242A09">
        <w:rPr>
          <w:rFonts w:ascii="Times New Roman" w:hAnsi="Times New Roman" w:cs="Times New Roman"/>
          <w:sz w:val="24"/>
          <w:szCs w:val="24"/>
          <w:lang w:val="en-US"/>
        </w:rPr>
        <w:t>Andrew Boulle</w:t>
      </w:r>
      <w:r w:rsidR="009F5836">
        <w:rPr>
          <w:rFonts w:ascii="Times New Roman" w:hAnsi="Times New Roman" w:cs="Times New Roman"/>
          <w:sz w:val="24"/>
          <w:szCs w:val="24"/>
          <w:lang w:val="en-US"/>
        </w:rPr>
        <w:t>,</w:t>
      </w:r>
      <w:r w:rsidR="00992800" w:rsidRPr="00992800">
        <w:rPr>
          <w:rFonts w:ascii="Times New Roman" w:hAnsi="Times New Roman" w:cs="Times New Roman"/>
          <w:sz w:val="24"/>
          <w:szCs w:val="24"/>
          <w:vertAlign w:val="superscript"/>
          <w:lang w:val="en-US"/>
        </w:rPr>
        <w:t>1</w:t>
      </w:r>
      <w:r w:rsidR="003D3944">
        <w:rPr>
          <w:rFonts w:ascii="Times New Roman" w:hAnsi="Times New Roman" w:cs="Times New Roman"/>
          <w:sz w:val="24"/>
          <w:szCs w:val="24"/>
          <w:vertAlign w:val="superscript"/>
          <w:lang w:val="en-US"/>
        </w:rPr>
        <w:t>,</w:t>
      </w:r>
      <w:r w:rsidR="00992800" w:rsidRPr="00992800">
        <w:rPr>
          <w:rFonts w:ascii="Times New Roman" w:hAnsi="Times New Roman" w:cs="Times New Roman"/>
          <w:sz w:val="24"/>
          <w:szCs w:val="24"/>
          <w:vertAlign w:val="superscript"/>
          <w:lang w:val="en-US"/>
        </w:rPr>
        <w:t>2</w:t>
      </w:r>
      <w:r w:rsidR="00CD5A2E" w:rsidRPr="00242A09">
        <w:rPr>
          <w:rFonts w:ascii="Times New Roman" w:hAnsi="Times New Roman" w:cs="Times New Roman"/>
          <w:sz w:val="24"/>
          <w:szCs w:val="24"/>
          <w:lang w:val="en-US"/>
        </w:rPr>
        <w:t xml:space="preserve"> Mary-Ann Davies</w:t>
      </w:r>
      <w:r w:rsidR="009F5836">
        <w:rPr>
          <w:rFonts w:ascii="Times New Roman" w:hAnsi="Times New Roman" w:cs="Times New Roman"/>
          <w:sz w:val="24"/>
          <w:szCs w:val="24"/>
          <w:lang w:val="en-US"/>
        </w:rPr>
        <w:t>,</w:t>
      </w:r>
      <w:r w:rsidR="00992800" w:rsidRPr="00992800">
        <w:rPr>
          <w:rFonts w:ascii="Times New Roman" w:hAnsi="Times New Roman" w:cs="Times New Roman"/>
          <w:sz w:val="24"/>
          <w:szCs w:val="24"/>
          <w:vertAlign w:val="superscript"/>
          <w:lang w:val="en-US"/>
        </w:rPr>
        <w:t>1,2</w:t>
      </w:r>
      <w:r w:rsidR="00CD5A2E" w:rsidRPr="00242A09">
        <w:rPr>
          <w:rFonts w:ascii="Times New Roman" w:hAnsi="Times New Roman" w:cs="Times New Roman"/>
          <w:sz w:val="24"/>
          <w:szCs w:val="24"/>
          <w:lang w:val="en-US"/>
        </w:rPr>
        <w:t xml:space="preserve"> </w:t>
      </w:r>
      <w:r w:rsidR="00841C9E">
        <w:rPr>
          <w:rFonts w:ascii="Times New Roman" w:hAnsi="Times New Roman" w:cs="Times New Roman"/>
          <w:sz w:val="24"/>
          <w:szCs w:val="24"/>
          <w:lang w:val="en-US"/>
        </w:rPr>
        <w:br/>
      </w:r>
      <w:r w:rsidR="00CD5A2E" w:rsidRPr="00242A09">
        <w:rPr>
          <w:rFonts w:ascii="Times New Roman" w:hAnsi="Times New Roman" w:cs="Times New Roman"/>
          <w:sz w:val="24"/>
          <w:szCs w:val="24"/>
          <w:lang w:val="en-US"/>
        </w:rPr>
        <w:t>Hannah Hussey,</w:t>
      </w:r>
      <w:r w:rsidR="009F5836" w:rsidRPr="00992800">
        <w:rPr>
          <w:rFonts w:ascii="Times New Roman" w:hAnsi="Times New Roman" w:cs="Times New Roman"/>
          <w:sz w:val="24"/>
          <w:szCs w:val="24"/>
          <w:vertAlign w:val="superscript"/>
          <w:lang w:val="en-US"/>
        </w:rPr>
        <w:t>1,</w:t>
      </w:r>
      <w:r w:rsidR="009F5836">
        <w:rPr>
          <w:rFonts w:ascii="Times New Roman" w:hAnsi="Times New Roman" w:cs="Times New Roman"/>
          <w:sz w:val="24"/>
          <w:szCs w:val="24"/>
          <w:vertAlign w:val="superscript"/>
          <w:lang w:val="en-US"/>
        </w:rPr>
        <w:t>3</w:t>
      </w:r>
      <w:r w:rsidR="00CD5A2E" w:rsidRPr="00242A09">
        <w:rPr>
          <w:rFonts w:ascii="Times New Roman" w:hAnsi="Times New Roman" w:cs="Times New Roman"/>
          <w:sz w:val="24"/>
          <w:szCs w:val="24"/>
          <w:lang w:val="en-US"/>
        </w:rPr>
        <w:t xml:space="preserve"> Muzzammil Ismail,</w:t>
      </w:r>
      <w:r w:rsidR="009F5836" w:rsidRPr="00992800">
        <w:rPr>
          <w:rFonts w:ascii="Times New Roman" w:hAnsi="Times New Roman" w:cs="Times New Roman"/>
          <w:sz w:val="24"/>
          <w:szCs w:val="24"/>
          <w:vertAlign w:val="superscript"/>
          <w:lang w:val="en-US"/>
        </w:rPr>
        <w:t>1,</w:t>
      </w:r>
      <w:r w:rsidR="009F5836">
        <w:rPr>
          <w:rFonts w:ascii="Times New Roman" w:hAnsi="Times New Roman" w:cs="Times New Roman"/>
          <w:sz w:val="24"/>
          <w:szCs w:val="24"/>
          <w:vertAlign w:val="superscript"/>
          <w:lang w:val="en-US"/>
        </w:rPr>
        <w:t>3</w:t>
      </w:r>
      <w:r w:rsidR="009F5836" w:rsidRPr="00242A09">
        <w:rPr>
          <w:rFonts w:ascii="Times New Roman" w:hAnsi="Times New Roman" w:cs="Times New Roman"/>
          <w:sz w:val="24"/>
          <w:szCs w:val="24"/>
          <w:lang w:val="en-US"/>
        </w:rPr>
        <w:t xml:space="preserve"> </w:t>
      </w:r>
      <w:r w:rsidR="00CD5A2E" w:rsidRPr="00242A09">
        <w:rPr>
          <w:rFonts w:ascii="Times New Roman" w:hAnsi="Times New Roman" w:cs="Times New Roman"/>
          <w:sz w:val="24"/>
          <w:szCs w:val="24"/>
          <w:lang w:val="en-US"/>
        </w:rPr>
        <w:t>Erna Morden,</w:t>
      </w:r>
      <w:r w:rsidR="009F5836" w:rsidRPr="00992800">
        <w:rPr>
          <w:rFonts w:ascii="Times New Roman" w:hAnsi="Times New Roman" w:cs="Times New Roman"/>
          <w:sz w:val="24"/>
          <w:szCs w:val="24"/>
          <w:vertAlign w:val="superscript"/>
          <w:lang w:val="en-US"/>
        </w:rPr>
        <w:t>1,</w:t>
      </w:r>
      <w:r w:rsidR="009F5836">
        <w:rPr>
          <w:rFonts w:ascii="Times New Roman" w:hAnsi="Times New Roman" w:cs="Times New Roman"/>
          <w:sz w:val="24"/>
          <w:szCs w:val="24"/>
          <w:vertAlign w:val="superscript"/>
          <w:lang w:val="en-US"/>
        </w:rPr>
        <w:t>3</w:t>
      </w:r>
      <w:r w:rsidR="009F5836" w:rsidRPr="00242A09">
        <w:rPr>
          <w:rFonts w:ascii="Times New Roman" w:hAnsi="Times New Roman" w:cs="Times New Roman"/>
          <w:sz w:val="24"/>
          <w:szCs w:val="24"/>
          <w:lang w:val="en-US"/>
        </w:rPr>
        <w:t xml:space="preserve"> </w:t>
      </w:r>
      <w:r w:rsidR="00C21913" w:rsidRPr="00242A09">
        <w:rPr>
          <w:rFonts w:ascii="Times New Roman" w:hAnsi="Times New Roman" w:cs="Times New Roman"/>
          <w:sz w:val="24"/>
          <w:szCs w:val="24"/>
          <w:lang w:val="en-US"/>
        </w:rPr>
        <w:t>Ziyanda Vundle,</w:t>
      </w:r>
      <w:r w:rsidR="009F5836" w:rsidRPr="00992800">
        <w:rPr>
          <w:rFonts w:ascii="Times New Roman" w:hAnsi="Times New Roman" w:cs="Times New Roman"/>
          <w:sz w:val="24"/>
          <w:szCs w:val="24"/>
          <w:vertAlign w:val="superscript"/>
          <w:lang w:val="en-US"/>
        </w:rPr>
        <w:t>1,</w:t>
      </w:r>
      <w:r w:rsidR="00AA4E11">
        <w:rPr>
          <w:rFonts w:ascii="Times New Roman" w:hAnsi="Times New Roman" w:cs="Times New Roman"/>
          <w:sz w:val="24"/>
          <w:szCs w:val="24"/>
          <w:vertAlign w:val="superscript"/>
          <w:lang w:val="en-US"/>
        </w:rPr>
        <w:t>4</w:t>
      </w:r>
      <w:r w:rsidR="00C21913" w:rsidRPr="00242A09">
        <w:rPr>
          <w:rFonts w:ascii="Times New Roman" w:hAnsi="Times New Roman" w:cs="Times New Roman"/>
          <w:sz w:val="24"/>
          <w:szCs w:val="24"/>
          <w:lang w:val="en-US"/>
        </w:rPr>
        <w:t xml:space="preserve"> </w:t>
      </w:r>
      <w:r w:rsidR="00841C9E">
        <w:rPr>
          <w:rFonts w:ascii="Times New Roman" w:hAnsi="Times New Roman" w:cs="Times New Roman"/>
          <w:sz w:val="24"/>
          <w:szCs w:val="24"/>
          <w:lang w:val="en-US"/>
        </w:rPr>
        <w:br/>
      </w:r>
      <w:r w:rsidR="00F80D31" w:rsidRPr="00242A09">
        <w:rPr>
          <w:rFonts w:ascii="Times New Roman" w:hAnsi="Times New Roman" w:cs="Times New Roman"/>
          <w:sz w:val="24"/>
          <w:szCs w:val="24"/>
          <w:lang w:val="en-US"/>
        </w:rPr>
        <w:t>Virginia Zweigent</w:t>
      </w:r>
      <w:r w:rsidR="001747BC" w:rsidRPr="00242A09">
        <w:rPr>
          <w:rFonts w:ascii="Times New Roman" w:hAnsi="Times New Roman" w:cs="Times New Roman"/>
          <w:sz w:val="24"/>
          <w:szCs w:val="24"/>
          <w:lang w:val="en-US"/>
        </w:rPr>
        <w:t>hal</w:t>
      </w:r>
      <w:r w:rsidR="009F5836" w:rsidRPr="00992800">
        <w:rPr>
          <w:rFonts w:ascii="Times New Roman" w:hAnsi="Times New Roman" w:cs="Times New Roman"/>
          <w:sz w:val="24"/>
          <w:szCs w:val="24"/>
          <w:vertAlign w:val="superscript"/>
          <w:lang w:val="en-US"/>
        </w:rPr>
        <w:t>1,</w:t>
      </w:r>
      <w:r w:rsidR="009F5836">
        <w:rPr>
          <w:rFonts w:ascii="Times New Roman" w:hAnsi="Times New Roman" w:cs="Times New Roman"/>
          <w:sz w:val="24"/>
          <w:szCs w:val="24"/>
          <w:vertAlign w:val="superscript"/>
          <w:lang w:val="en-US"/>
        </w:rPr>
        <w:t>3</w:t>
      </w:r>
      <w:r w:rsidR="006E327D">
        <w:rPr>
          <w:rFonts w:ascii="Times New Roman" w:hAnsi="Times New Roman" w:cs="Times New Roman"/>
          <w:sz w:val="24"/>
          <w:szCs w:val="24"/>
          <w:vertAlign w:val="superscript"/>
          <w:lang w:val="en-US"/>
        </w:rPr>
        <w:br/>
      </w:r>
      <w:r w:rsidR="007B1B83">
        <w:rPr>
          <w:rFonts w:ascii="Times New Roman" w:hAnsi="Times New Roman" w:cs="Times New Roman"/>
          <w:i/>
          <w:iCs/>
          <w:sz w:val="24"/>
          <w:szCs w:val="24"/>
          <w:lang w:val="en-US"/>
        </w:rPr>
        <w:t>Metro and Rural Health Outbreak Response Team Leads</w:t>
      </w:r>
      <w:r w:rsidR="0078430D" w:rsidRPr="00242A09">
        <w:rPr>
          <w:rFonts w:ascii="Times New Roman" w:hAnsi="Times New Roman" w:cs="Times New Roman"/>
          <w:sz w:val="24"/>
          <w:szCs w:val="24"/>
          <w:lang w:val="en-US"/>
        </w:rPr>
        <w:t>:</w:t>
      </w:r>
      <w:r w:rsidR="00A038AE" w:rsidRPr="00242A09">
        <w:rPr>
          <w:rFonts w:ascii="Times New Roman" w:hAnsi="Times New Roman" w:cs="Times New Roman"/>
          <w:sz w:val="24"/>
          <w:szCs w:val="24"/>
          <w:lang w:val="en-US"/>
        </w:rPr>
        <w:t xml:space="preserve"> </w:t>
      </w:r>
      <w:r w:rsidR="001747BC" w:rsidRPr="00242A09">
        <w:rPr>
          <w:rFonts w:ascii="Times New Roman" w:hAnsi="Times New Roman" w:cs="Times New Roman"/>
          <w:sz w:val="24"/>
          <w:szCs w:val="24"/>
          <w:lang w:val="en-US"/>
        </w:rPr>
        <w:t>Hassan Mahomed,</w:t>
      </w:r>
      <w:r w:rsidR="00AA4E11">
        <w:rPr>
          <w:rFonts w:ascii="Times New Roman" w:hAnsi="Times New Roman" w:cs="Times New Roman"/>
          <w:sz w:val="24"/>
          <w:szCs w:val="24"/>
          <w:vertAlign w:val="superscript"/>
          <w:lang w:val="en-US"/>
        </w:rPr>
        <w:t>4,5</w:t>
      </w:r>
      <w:r w:rsidR="00AA4E11" w:rsidRPr="00242A09">
        <w:rPr>
          <w:rFonts w:ascii="Times New Roman" w:hAnsi="Times New Roman" w:cs="Times New Roman"/>
          <w:sz w:val="24"/>
          <w:szCs w:val="24"/>
          <w:lang w:val="en-US"/>
        </w:rPr>
        <w:t xml:space="preserve"> </w:t>
      </w:r>
      <w:r w:rsidR="00841C9E">
        <w:rPr>
          <w:rFonts w:ascii="Times New Roman" w:hAnsi="Times New Roman" w:cs="Times New Roman"/>
          <w:sz w:val="24"/>
          <w:szCs w:val="24"/>
          <w:lang w:val="en-US"/>
        </w:rPr>
        <w:br/>
      </w:r>
      <w:r w:rsidR="001747BC" w:rsidRPr="00242A09">
        <w:rPr>
          <w:rFonts w:ascii="Times New Roman" w:hAnsi="Times New Roman" w:cs="Times New Roman"/>
          <w:sz w:val="24"/>
          <w:szCs w:val="24"/>
          <w:lang w:val="en-US"/>
        </w:rPr>
        <w:t>Masudah Paleker,</w:t>
      </w:r>
      <w:r w:rsidR="00AA4E11">
        <w:rPr>
          <w:rFonts w:ascii="Times New Roman" w:hAnsi="Times New Roman" w:cs="Times New Roman"/>
          <w:sz w:val="24"/>
          <w:szCs w:val="24"/>
          <w:vertAlign w:val="superscript"/>
          <w:lang w:val="en-US"/>
        </w:rPr>
        <w:t>4,5</w:t>
      </w:r>
      <w:r w:rsidR="001747BC" w:rsidRPr="00242A09">
        <w:rPr>
          <w:rFonts w:ascii="Times New Roman" w:hAnsi="Times New Roman" w:cs="Times New Roman"/>
          <w:sz w:val="24"/>
          <w:szCs w:val="24"/>
          <w:lang w:val="en-US"/>
        </w:rPr>
        <w:t xml:space="preserve"> David Pienaar,</w:t>
      </w:r>
      <w:r w:rsidR="00AA4E11" w:rsidRPr="00AA4E11">
        <w:rPr>
          <w:rFonts w:ascii="Times New Roman" w:hAnsi="Times New Roman" w:cs="Times New Roman"/>
          <w:sz w:val="24"/>
          <w:szCs w:val="24"/>
          <w:vertAlign w:val="superscript"/>
          <w:lang w:val="en-US"/>
        </w:rPr>
        <w:t>6</w:t>
      </w:r>
      <w:r w:rsidR="001747BC" w:rsidRPr="00AA4E11">
        <w:rPr>
          <w:rFonts w:ascii="Times New Roman" w:hAnsi="Times New Roman" w:cs="Times New Roman"/>
          <w:sz w:val="24"/>
          <w:szCs w:val="24"/>
          <w:vertAlign w:val="superscript"/>
          <w:lang w:val="en-US"/>
        </w:rPr>
        <w:t xml:space="preserve"> </w:t>
      </w:r>
      <w:r w:rsidR="00272B98" w:rsidRPr="00242A09">
        <w:rPr>
          <w:rFonts w:ascii="Times New Roman" w:hAnsi="Times New Roman" w:cs="Times New Roman"/>
          <w:sz w:val="24"/>
          <w:szCs w:val="24"/>
          <w:lang w:val="en-US"/>
        </w:rPr>
        <w:t>Yamanya Tembo</w:t>
      </w:r>
      <w:r w:rsidR="00927D50">
        <w:rPr>
          <w:rFonts w:ascii="Times New Roman" w:hAnsi="Times New Roman" w:cs="Times New Roman"/>
          <w:sz w:val="24"/>
          <w:szCs w:val="24"/>
          <w:vertAlign w:val="superscript"/>
          <w:lang w:val="en-US"/>
        </w:rPr>
        <w:t>3, 6</w:t>
      </w:r>
      <w:r w:rsidR="0051028A">
        <w:rPr>
          <w:rFonts w:ascii="Times New Roman" w:hAnsi="Times New Roman" w:cs="Times New Roman"/>
          <w:sz w:val="24"/>
          <w:szCs w:val="24"/>
          <w:vertAlign w:val="superscript"/>
          <w:lang w:val="en-US"/>
        </w:rPr>
        <w:br/>
      </w:r>
      <w:r w:rsidR="00A038AE" w:rsidRPr="002E6435">
        <w:rPr>
          <w:rFonts w:ascii="Times New Roman" w:hAnsi="Times New Roman" w:cs="Times New Roman"/>
          <w:i/>
          <w:iCs/>
          <w:sz w:val="24"/>
          <w:szCs w:val="24"/>
          <w:lang w:val="en-US"/>
        </w:rPr>
        <w:t>Communicable Disease Control sub-Directorate</w:t>
      </w:r>
      <w:r w:rsidR="00A038AE" w:rsidRPr="00242A09">
        <w:rPr>
          <w:rFonts w:ascii="Times New Roman" w:hAnsi="Times New Roman" w:cs="Times New Roman"/>
          <w:sz w:val="24"/>
          <w:szCs w:val="24"/>
          <w:lang w:val="en-US"/>
        </w:rPr>
        <w:t xml:space="preserve">: </w:t>
      </w:r>
      <w:r w:rsidR="00272B98" w:rsidRPr="00242A09">
        <w:rPr>
          <w:rFonts w:ascii="Times New Roman" w:hAnsi="Times New Roman" w:cs="Times New Roman"/>
          <w:sz w:val="24"/>
          <w:szCs w:val="24"/>
          <w:lang w:val="en-US"/>
        </w:rPr>
        <w:t>Charlene Lawrence</w:t>
      </w:r>
      <w:r w:rsidR="00841C9E">
        <w:rPr>
          <w:rFonts w:ascii="Times New Roman" w:hAnsi="Times New Roman" w:cs="Times New Roman"/>
          <w:sz w:val="24"/>
          <w:szCs w:val="24"/>
          <w:lang w:val="en-US"/>
        </w:rPr>
        <w:t>,</w:t>
      </w:r>
      <w:r w:rsidR="00BA6966" w:rsidRPr="00BA6966">
        <w:rPr>
          <w:rFonts w:ascii="Times New Roman" w:hAnsi="Times New Roman" w:cs="Times New Roman"/>
          <w:sz w:val="24"/>
          <w:szCs w:val="24"/>
          <w:vertAlign w:val="superscript"/>
          <w:lang w:val="en-US"/>
        </w:rPr>
        <w:t>7</w:t>
      </w:r>
      <w:r w:rsidR="00272B98" w:rsidRPr="00BA6966">
        <w:rPr>
          <w:rFonts w:ascii="Times New Roman" w:hAnsi="Times New Roman" w:cs="Times New Roman"/>
          <w:sz w:val="24"/>
          <w:szCs w:val="24"/>
          <w:vertAlign w:val="superscript"/>
          <w:lang w:val="en-US"/>
        </w:rPr>
        <w:t xml:space="preserve"> </w:t>
      </w:r>
      <w:r w:rsidR="00272B98" w:rsidRPr="00242A09">
        <w:rPr>
          <w:rFonts w:ascii="Times New Roman" w:hAnsi="Times New Roman" w:cs="Times New Roman"/>
          <w:sz w:val="24"/>
          <w:szCs w:val="24"/>
          <w:lang w:val="en-US"/>
        </w:rPr>
        <w:t>Washiefa Isaacs,</w:t>
      </w:r>
      <w:r w:rsidR="00BA6966" w:rsidRPr="00BA6966">
        <w:rPr>
          <w:rFonts w:ascii="Times New Roman" w:hAnsi="Times New Roman" w:cs="Times New Roman"/>
          <w:sz w:val="24"/>
          <w:szCs w:val="24"/>
          <w:vertAlign w:val="superscript"/>
          <w:lang w:val="en-US"/>
        </w:rPr>
        <w:t xml:space="preserve">7 </w:t>
      </w:r>
      <w:r w:rsidR="00272B98" w:rsidRPr="00242A09">
        <w:rPr>
          <w:rFonts w:ascii="Times New Roman" w:hAnsi="Times New Roman" w:cs="Times New Roman"/>
          <w:sz w:val="24"/>
          <w:szCs w:val="24"/>
          <w:lang w:val="en-US"/>
        </w:rPr>
        <w:t>Hlengani Mathema</w:t>
      </w:r>
      <w:r w:rsidR="00F055D1" w:rsidRPr="00F055D1">
        <w:rPr>
          <w:rFonts w:ascii="Times New Roman" w:hAnsi="Times New Roman" w:cs="Times New Roman"/>
          <w:sz w:val="24"/>
          <w:szCs w:val="24"/>
          <w:vertAlign w:val="superscript"/>
          <w:lang w:val="en-US"/>
        </w:rPr>
        <w:t>7,8</w:t>
      </w:r>
      <w:r w:rsidR="00F055D1">
        <w:rPr>
          <w:rFonts w:ascii="Times New Roman" w:hAnsi="Times New Roman" w:cs="Times New Roman"/>
          <w:sz w:val="24"/>
          <w:szCs w:val="24"/>
          <w:vertAlign w:val="superscript"/>
          <w:lang w:val="en-US"/>
        </w:rPr>
        <w:br/>
      </w:r>
      <w:r w:rsidR="00BB75A6" w:rsidRPr="00F055D1">
        <w:rPr>
          <w:rFonts w:ascii="Times New Roman" w:hAnsi="Times New Roman" w:cs="Times New Roman"/>
          <w:i/>
          <w:iCs/>
          <w:sz w:val="24"/>
          <w:szCs w:val="24"/>
          <w:lang w:val="en-US"/>
        </w:rPr>
        <w:t>Provincial Health Data Centre:</w:t>
      </w:r>
      <w:r w:rsidR="00BB75A6" w:rsidRPr="00242A09">
        <w:rPr>
          <w:rFonts w:ascii="Times New Roman" w:hAnsi="Times New Roman" w:cs="Times New Roman"/>
          <w:sz w:val="24"/>
          <w:szCs w:val="24"/>
          <w:lang w:val="en-US"/>
        </w:rPr>
        <w:t xml:space="preserve"> </w:t>
      </w:r>
      <w:r w:rsidR="00855C6B" w:rsidRPr="00242A09">
        <w:rPr>
          <w:rFonts w:ascii="Times New Roman" w:hAnsi="Times New Roman" w:cs="Times New Roman"/>
          <w:sz w:val="24"/>
          <w:szCs w:val="24"/>
          <w:lang w:val="en-US"/>
        </w:rPr>
        <w:t>Derick Allen</w:t>
      </w:r>
      <w:r w:rsidR="00534A3C" w:rsidRPr="00242A09">
        <w:rPr>
          <w:rFonts w:ascii="Times New Roman" w:hAnsi="Times New Roman" w:cs="Times New Roman"/>
          <w:sz w:val="24"/>
          <w:szCs w:val="24"/>
          <w:lang w:val="en-US"/>
        </w:rPr>
        <w:t>,</w:t>
      </w:r>
      <w:r w:rsidR="003E5DF4" w:rsidRPr="00992800">
        <w:rPr>
          <w:rFonts w:ascii="Times New Roman" w:hAnsi="Times New Roman" w:cs="Times New Roman"/>
          <w:sz w:val="24"/>
          <w:szCs w:val="24"/>
          <w:vertAlign w:val="superscript"/>
          <w:lang w:val="en-US"/>
        </w:rPr>
        <w:t>2</w:t>
      </w:r>
      <w:r w:rsidR="003E5DF4" w:rsidRPr="00242A09">
        <w:rPr>
          <w:rFonts w:ascii="Times New Roman" w:hAnsi="Times New Roman" w:cs="Times New Roman"/>
          <w:sz w:val="24"/>
          <w:szCs w:val="24"/>
          <w:lang w:val="en-US"/>
        </w:rPr>
        <w:t xml:space="preserve"> </w:t>
      </w:r>
      <w:r w:rsidR="00534A3C" w:rsidRPr="00242A09">
        <w:rPr>
          <w:rFonts w:ascii="Times New Roman" w:hAnsi="Times New Roman" w:cs="Times New Roman"/>
          <w:sz w:val="24"/>
          <w:szCs w:val="24"/>
          <w:lang w:val="en-US"/>
        </w:rPr>
        <w:t xml:space="preserve"> </w:t>
      </w:r>
      <w:r w:rsidR="00855C6B" w:rsidRPr="00242A09">
        <w:rPr>
          <w:rFonts w:ascii="Times New Roman" w:hAnsi="Times New Roman" w:cs="Times New Roman"/>
          <w:sz w:val="24"/>
          <w:szCs w:val="24"/>
          <w:lang w:val="en-US"/>
        </w:rPr>
        <w:t>Taryn Allie,</w:t>
      </w:r>
      <w:r w:rsidR="003E5DF4" w:rsidRPr="00992800">
        <w:rPr>
          <w:rFonts w:ascii="Times New Roman" w:hAnsi="Times New Roman" w:cs="Times New Roman"/>
          <w:sz w:val="24"/>
          <w:szCs w:val="24"/>
          <w:vertAlign w:val="superscript"/>
          <w:lang w:val="en-US"/>
        </w:rPr>
        <w:t>1,2</w:t>
      </w:r>
      <w:r w:rsidR="003E5DF4" w:rsidRPr="00242A09">
        <w:rPr>
          <w:rFonts w:ascii="Times New Roman" w:hAnsi="Times New Roman" w:cs="Times New Roman"/>
          <w:sz w:val="24"/>
          <w:szCs w:val="24"/>
          <w:lang w:val="en-US"/>
        </w:rPr>
        <w:t xml:space="preserve"> </w:t>
      </w:r>
      <w:r w:rsidR="00855C6B" w:rsidRPr="00242A09">
        <w:rPr>
          <w:rFonts w:ascii="Times New Roman" w:hAnsi="Times New Roman" w:cs="Times New Roman"/>
          <w:sz w:val="24"/>
          <w:szCs w:val="24"/>
          <w:lang w:val="en-US"/>
        </w:rPr>
        <w:t xml:space="preserve"> Jamy-Lee Bam,</w:t>
      </w:r>
      <w:r w:rsidR="003E5DF4" w:rsidRPr="00992800">
        <w:rPr>
          <w:rFonts w:ascii="Times New Roman" w:hAnsi="Times New Roman" w:cs="Times New Roman"/>
          <w:sz w:val="24"/>
          <w:szCs w:val="24"/>
          <w:vertAlign w:val="superscript"/>
          <w:lang w:val="en-US"/>
        </w:rPr>
        <w:t>1</w:t>
      </w:r>
      <w:r w:rsidR="00855C6B" w:rsidRPr="00242A09">
        <w:rPr>
          <w:rFonts w:ascii="Times New Roman" w:hAnsi="Times New Roman" w:cs="Times New Roman"/>
          <w:sz w:val="24"/>
          <w:szCs w:val="24"/>
          <w:lang w:val="en-US"/>
        </w:rPr>
        <w:t xml:space="preserve"> </w:t>
      </w:r>
      <w:r w:rsidR="00841C9E">
        <w:rPr>
          <w:rFonts w:ascii="Times New Roman" w:hAnsi="Times New Roman" w:cs="Times New Roman"/>
          <w:sz w:val="24"/>
          <w:szCs w:val="24"/>
          <w:lang w:val="en-US"/>
        </w:rPr>
        <w:br/>
      </w:r>
      <w:r w:rsidR="00855C6B" w:rsidRPr="00242A09">
        <w:rPr>
          <w:rFonts w:ascii="Times New Roman" w:hAnsi="Times New Roman" w:cs="Times New Roman"/>
          <w:sz w:val="24"/>
          <w:szCs w:val="24"/>
          <w:lang w:val="en-US"/>
        </w:rPr>
        <w:t>Kasturi Buddiga,</w:t>
      </w:r>
      <w:r w:rsidR="003E5DF4" w:rsidRPr="00992800">
        <w:rPr>
          <w:rFonts w:ascii="Times New Roman" w:hAnsi="Times New Roman" w:cs="Times New Roman"/>
          <w:sz w:val="24"/>
          <w:szCs w:val="24"/>
          <w:vertAlign w:val="superscript"/>
          <w:lang w:val="en-US"/>
        </w:rPr>
        <w:t>1,2</w:t>
      </w:r>
      <w:r w:rsidR="003E5DF4" w:rsidRPr="00242A09">
        <w:rPr>
          <w:rFonts w:ascii="Times New Roman" w:hAnsi="Times New Roman" w:cs="Times New Roman"/>
          <w:sz w:val="24"/>
          <w:szCs w:val="24"/>
          <w:lang w:val="en-US"/>
        </w:rPr>
        <w:t xml:space="preserve"> </w:t>
      </w:r>
      <w:r w:rsidR="00855C6B" w:rsidRPr="00242A09">
        <w:rPr>
          <w:rFonts w:ascii="Times New Roman" w:hAnsi="Times New Roman" w:cs="Times New Roman"/>
          <w:sz w:val="24"/>
          <w:szCs w:val="24"/>
          <w:lang w:val="en-US"/>
        </w:rPr>
        <w:t xml:space="preserve"> Pierre Dane,</w:t>
      </w:r>
      <w:r w:rsidR="003E5DF4" w:rsidRPr="00992800">
        <w:rPr>
          <w:rFonts w:ascii="Times New Roman" w:hAnsi="Times New Roman" w:cs="Times New Roman"/>
          <w:sz w:val="24"/>
          <w:szCs w:val="24"/>
          <w:vertAlign w:val="superscript"/>
          <w:lang w:val="en-US"/>
        </w:rPr>
        <w:t>1,2</w:t>
      </w:r>
      <w:r w:rsidR="003E5DF4" w:rsidRPr="00242A09">
        <w:rPr>
          <w:rFonts w:ascii="Times New Roman" w:hAnsi="Times New Roman" w:cs="Times New Roman"/>
          <w:sz w:val="24"/>
          <w:szCs w:val="24"/>
          <w:lang w:val="en-US"/>
        </w:rPr>
        <w:t xml:space="preserve"> </w:t>
      </w:r>
      <w:r w:rsidR="00534A3C" w:rsidRPr="00242A09">
        <w:rPr>
          <w:rFonts w:ascii="Times New Roman" w:hAnsi="Times New Roman" w:cs="Times New Roman"/>
          <w:sz w:val="24"/>
          <w:szCs w:val="24"/>
          <w:lang w:val="en-US"/>
        </w:rPr>
        <w:t xml:space="preserve"> </w:t>
      </w:r>
      <w:r w:rsidR="00855C6B" w:rsidRPr="00242A09">
        <w:rPr>
          <w:rFonts w:ascii="Times New Roman" w:hAnsi="Times New Roman" w:cs="Times New Roman"/>
          <w:sz w:val="24"/>
          <w:szCs w:val="24"/>
          <w:lang w:val="en-US"/>
        </w:rPr>
        <w:t>Alexa Heekes,</w:t>
      </w:r>
      <w:r w:rsidR="003E5DF4" w:rsidRPr="00992800">
        <w:rPr>
          <w:rFonts w:ascii="Times New Roman" w:hAnsi="Times New Roman" w:cs="Times New Roman"/>
          <w:sz w:val="24"/>
          <w:szCs w:val="24"/>
          <w:vertAlign w:val="superscript"/>
          <w:lang w:val="en-US"/>
        </w:rPr>
        <w:t>1,2</w:t>
      </w:r>
      <w:r w:rsidR="003E5DF4" w:rsidRPr="00242A09">
        <w:rPr>
          <w:rFonts w:ascii="Times New Roman" w:hAnsi="Times New Roman" w:cs="Times New Roman"/>
          <w:sz w:val="24"/>
          <w:szCs w:val="24"/>
          <w:lang w:val="en-US"/>
        </w:rPr>
        <w:t xml:space="preserve"> </w:t>
      </w:r>
      <w:r w:rsidR="00855C6B" w:rsidRPr="00242A09">
        <w:rPr>
          <w:rFonts w:ascii="Times New Roman" w:hAnsi="Times New Roman" w:cs="Times New Roman"/>
          <w:sz w:val="24"/>
          <w:szCs w:val="24"/>
          <w:lang w:val="en-US"/>
        </w:rPr>
        <w:t xml:space="preserve"> Boitumelo Matlapeng,</w:t>
      </w:r>
      <w:r w:rsidR="003E5DF4" w:rsidRPr="00992800">
        <w:rPr>
          <w:rFonts w:ascii="Times New Roman" w:hAnsi="Times New Roman" w:cs="Times New Roman"/>
          <w:sz w:val="24"/>
          <w:szCs w:val="24"/>
          <w:vertAlign w:val="superscript"/>
          <w:lang w:val="en-US"/>
        </w:rPr>
        <w:t>1,2</w:t>
      </w:r>
      <w:r w:rsidR="003E5DF4" w:rsidRPr="00242A09">
        <w:rPr>
          <w:rFonts w:ascii="Times New Roman" w:hAnsi="Times New Roman" w:cs="Times New Roman"/>
          <w:sz w:val="24"/>
          <w:szCs w:val="24"/>
          <w:lang w:val="en-US"/>
        </w:rPr>
        <w:t xml:space="preserve"> </w:t>
      </w:r>
      <w:r w:rsidR="009C06C4" w:rsidRPr="00242A09">
        <w:rPr>
          <w:rFonts w:ascii="Times New Roman" w:hAnsi="Times New Roman" w:cs="Times New Roman"/>
          <w:sz w:val="24"/>
          <w:szCs w:val="24"/>
          <w:lang w:val="en-US"/>
        </w:rPr>
        <w:t xml:space="preserve"> </w:t>
      </w:r>
      <w:r w:rsidR="00841C9E">
        <w:rPr>
          <w:rFonts w:ascii="Times New Roman" w:hAnsi="Times New Roman" w:cs="Times New Roman"/>
          <w:sz w:val="24"/>
          <w:szCs w:val="24"/>
          <w:lang w:val="en-US"/>
        </w:rPr>
        <w:br/>
      </w:r>
      <w:r w:rsidR="00855C6B" w:rsidRPr="00242A09">
        <w:rPr>
          <w:rFonts w:ascii="Times New Roman" w:hAnsi="Times New Roman" w:cs="Times New Roman"/>
          <w:sz w:val="24"/>
          <w:szCs w:val="24"/>
          <w:lang w:val="en-US"/>
        </w:rPr>
        <w:t>Themba Mutemaringa</w:t>
      </w:r>
      <w:r w:rsidR="009C06C4" w:rsidRPr="00242A09">
        <w:rPr>
          <w:rFonts w:ascii="Times New Roman" w:hAnsi="Times New Roman" w:cs="Times New Roman"/>
          <w:sz w:val="24"/>
          <w:szCs w:val="24"/>
          <w:lang w:val="en-US"/>
        </w:rPr>
        <w:t>,</w:t>
      </w:r>
      <w:r w:rsidR="003E5DF4" w:rsidRPr="00992800">
        <w:rPr>
          <w:rFonts w:ascii="Times New Roman" w:hAnsi="Times New Roman" w:cs="Times New Roman"/>
          <w:sz w:val="24"/>
          <w:szCs w:val="24"/>
          <w:vertAlign w:val="superscript"/>
          <w:lang w:val="en-US"/>
        </w:rPr>
        <w:t>1,2</w:t>
      </w:r>
      <w:r w:rsidR="003E5DF4" w:rsidRPr="00242A09">
        <w:rPr>
          <w:rFonts w:ascii="Times New Roman" w:hAnsi="Times New Roman" w:cs="Times New Roman"/>
          <w:sz w:val="24"/>
          <w:szCs w:val="24"/>
          <w:lang w:val="en-US"/>
        </w:rPr>
        <w:t xml:space="preserve"> </w:t>
      </w:r>
      <w:proofErr w:type="spellStart"/>
      <w:r w:rsidR="00855C6B" w:rsidRPr="00242A09">
        <w:rPr>
          <w:rFonts w:ascii="Times New Roman" w:hAnsi="Times New Roman" w:cs="Times New Roman"/>
          <w:sz w:val="24"/>
          <w:szCs w:val="24"/>
          <w:lang w:val="en-US"/>
        </w:rPr>
        <w:t>Luckmore</w:t>
      </w:r>
      <w:proofErr w:type="spellEnd"/>
      <w:r w:rsidR="00855C6B" w:rsidRPr="00242A09">
        <w:rPr>
          <w:rFonts w:ascii="Times New Roman" w:hAnsi="Times New Roman" w:cs="Times New Roman"/>
          <w:sz w:val="24"/>
          <w:szCs w:val="24"/>
          <w:lang w:val="en-US"/>
        </w:rPr>
        <w:t xml:space="preserve"> Muzarabani</w:t>
      </w:r>
      <w:r w:rsidR="009C06C4" w:rsidRPr="00242A09">
        <w:rPr>
          <w:rFonts w:ascii="Times New Roman" w:hAnsi="Times New Roman" w:cs="Times New Roman"/>
          <w:sz w:val="24"/>
          <w:szCs w:val="24"/>
          <w:lang w:val="en-US"/>
        </w:rPr>
        <w:t>,</w:t>
      </w:r>
      <w:r w:rsidR="003E5DF4" w:rsidRPr="00992800">
        <w:rPr>
          <w:rFonts w:ascii="Times New Roman" w:hAnsi="Times New Roman" w:cs="Times New Roman"/>
          <w:sz w:val="24"/>
          <w:szCs w:val="24"/>
          <w:vertAlign w:val="superscript"/>
          <w:lang w:val="en-US"/>
        </w:rPr>
        <w:t>1,2</w:t>
      </w:r>
      <w:r w:rsidR="003E5DF4" w:rsidRPr="00242A09">
        <w:rPr>
          <w:rFonts w:ascii="Times New Roman" w:hAnsi="Times New Roman" w:cs="Times New Roman"/>
          <w:sz w:val="24"/>
          <w:szCs w:val="24"/>
          <w:lang w:val="en-US"/>
        </w:rPr>
        <w:t xml:space="preserve"> </w:t>
      </w:r>
      <w:r w:rsidR="009C06C4" w:rsidRPr="00242A09">
        <w:rPr>
          <w:rFonts w:ascii="Times New Roman" w:hAnsi="Times New Roman" w:cs="Times New Roman"/>
          <w:sz w:val="24"/>
          <w:szCs w:val="24"/>
          <w:lang w:val="en-US"/>
        </w:rPr>
        <w:t xml:space="preserve"> </w:t>
      </w:r>
      <w:r w:rsidR="00855C6B" w:rsidRPr="00242A09">
        <w:rPr>
          <w:rFonts w:ascii="Times New Roman" w:hAnsi="Times New Roman" w:cs="Times New Roman"/>
          <w:sz w:val="24"/>
          <w:szCs w:val="24"/>
          <w:lang w:val="en-US"/>
        </w:rPr>
        <w:t>Florence Phelanyane</w:t>
      </w:r>
      <w:r w:rsidR="009C06C4" w:rsidRPr="00242A09">
        <w:rPr>
          <w:rFonts w:ascii="Times New Roman" w:hAnsi="Times New Roman" w:cs="Times New Roman"/>
          <w:sz w:val="24"/>
          <w:szCs w:val="24"/>
          <w:lang w:val="en-US"/>
        </w:rPr>
        <w:t>,</w:t>
      </w:r>
      <w:r w:rsidR="003E5DF4" w:rsidRPr="00992800">
        <w:rPr>
          <w:rFonts w:ascii="Times New Roman" w:hAnsi="Times New Roman" w:cs="Times New Roman"/>
          <w:sz w:val="24"/>
          <w:szCs w:val="24"/>
          <w:vertAlign w:val="superscript"/>
          <w:lang w:val="en-US"/>
        </w:rPr>
        <w:t>1,2</w:t>
      </w:r>
      <w:r w:rsidR="003E5DF4" w:rsidRPr="00242A09">
        <w:rPr>
          <w:rFonts w:ascii="Times New Roman" w:hAnsi="Times New Roman" w:cs="Times New Roman"/>
          <w:sz w:val="24"/>
          <w:szCs w:val="24"/>
          <w:lang w:val="en-US"/>
        </w:rPr>
        <w:t xml:space="preserve"> </w:t>
      </w:r>
      <w:r w:rsidR="009C06C4" w:rsidRPr="00242A09">
        <w:rPr>
          <w:rFonts w:ascii="Times New Roman" w:hAnsi="Times New Roman" w:cs="Times New Roman"/>
          <w:sz w:val="24"/>
          <w:szCs w:val="24"/>
          <w:lang w:val="en-US"/>
        </w:rPr>
        <w:t xml:space="preserve"> </w:t>
      </w:r>
      <w:r w:rsidR="00855C6B" w:rsidRPr="00242A09">
        <w:rPr>
          <w:rFonts w:ascii="Times New Roman" w:hAnsi="Times New Roman" w:cs="Times New Roman"/>
          <w:sz w:val="24"/>
          <w:szCs w:val="24"/>
          <w:lang w:val="en-US"/>
        </w:rPr>
        <w:t>Rory Pienaar</w:t>
      </w:r>
      <w:r w:rsidR="009C06C4" w:rsidRPr="00242A09">
        <w:rPr>
          <w:rFonts w:ascii="Times New Roman" w:hAnsi="Times New Roman" w:cs="Times New Roman"/>
          <w:sz w:val="24"/>
          <w:szCs w:val="24"/>
          <w:lang w:val="en-US"/>
        </w:rPr>
        <w:t>,</w:t>
      </w:r>
      <w:r w:rsidR="001C1B13" w:rsidRPr="00992800">
        <w:rPr>
          <w:rFonts w:ascii="Times New Roman" w:hAnsi="Times New Roman" w:cs="Times New Roman"/>
          <w:sz w:val="24"/>
          <w:szCs w:val="24"/>
          <w:vertAlign w:val="superscript"/>
          <w:lang w:val="en-US"/>
        </w:rPr>
        <w:t>1</w:t>
      </w:r>
      <w:r w:rsidR="001C1B13">
        <w:rPr>
          <w:rFonts w:ascii="Times New Roman" w:hAnsi="Times New Roman" w:cs="Times New Roman"/>
          <w:sz w:val="24"/>
          <w:szCs w:val="24"/>
          <w:vertAlign w:val="superscript"/>
          <w:lang w:val="en-US"/>
        </w:rPr>
        <w:t xml:space="preserve"> </w:t>
      </w:r>
      <w:r w:rsidR="00855C6B" w:rsidRPr="00242A09">
        <w:rPr>
          <w:rFonts w:ascii="Times New Roman" w:hAnsi="Times New Roman" w:cs="Times New Roman"/>
          <w:sz w:val="24"/>
          <w:szCs w:val="24"/>
          <w:lang w:val="en-US"/>
        </w:rPr>
        <w:t>Catherine Rode</w:t>
      </w:r>
      <w:r w:rsidR="009C06C4" w:rsidRPr="00242A09">
        <w:rPr>
          <w:rFonts w:ascii="Times New Roman" w:hAnsi="Times New Roman" w:cs="Times New Roman"/>
          <w:sz w:val="24"/>
          <w:szCs w:val="24"/>
          <w:lang w:val="en-US"/>
        </w:rPr>
        <w:t>,</w:t>
      </w:r>
      <w:r w:rsidR="001C1B13" w:rsidRPr="00992800">
        <w:rPr>
          <w:rFonts w:ascii="Times New Roman" w:hAnsi="Times New Roman" w:cs="Times New Roman"/>
          <w:sz w:val="24"/>
          <w:szCs w:val="24"/>
          <w:vertAlign w:val="superscript"/>
          <w:lang w:val="en-US"/>
        </w:rPr>
        <w:t>1,2</w:t>
      </w:r>
      <w:r w:rsidR="001C1B13" w:rsidRPr="00242A09">
        <w:rPr>
          <w:rFonts w:ascii="Times New Roman" w:hAnsi="Times New Roman" w:cs="Times New Roman"/>
          <w:sz w:val="24"/>
          <w:szCs w:val="24"/>
          <w:lang w:val="en-US"/>
        </w:rPr>
        <w:t xml:space="preserve"> </w:t>
      </w:r>
      <w:r w:rsidR="009C06C4" w:rsidRPr="00242A09">
        <w:rPr>
          <w:rFonts w:ascii="Times New Roman" w:hAnsi="Times New Roman" w:cs="Times New Roman"/>
          <w:sz w:val="24"/>
          <w:szCs w:val="24"/>
          <w:lang w:val="en-US"/>
        </w:rPr>
        <w:t xml:space="preserve"> </w:t>
      </w:r>
      <w:r w:rsidR="00855C6B" w:rsidRPr="00242A09">
        <w:rPr>
          <w:rFonts w:ascii="Times New Roman" w:hAnsi="Times New Roman" w:cs="Times New Roman"/>
          <w:sz w:val="24"/>
          <w:szCs w:val="24"/>
          <w:lang w:val="en-US"/>
        </w:rPr>
        <w:t>Mariette Smith</w:t>
      </w:r>
      <w:r w:rsidR="009C06C4" w:rsidRPr="00242A09">
        <w:rPr>
          <w:rFonts w:ascii="Times New Roman" w:hAnsi="Times New Roman" w:cs="Times New Roman"/>
          <w:sz w:val="24"/>
          <w:szCs w:val="24"/>
          <w:lang w:val="en-US"/>
        </w:rPr>
        <w:t>,</w:t>
      </w:r>
      <w:r w:rsidR="001C1B13" w:rsidRPr="00992800">
        <w:rPr>
          <w:rFonts w:ascii="Times New Roman" w:hAnsi="Times New Roman" w:cs="Times New Roman"/>
          <w:sz w:val="24"/>
          <w:szCs w:val="24"/>
          <w:vertAlign w:val="superscript"/>
          <w:lang w:val="en-US"/>
        </w:rPr>
        <w:t>1,2</w:t>
      </w:r>
      <w:r w:rsidR="001C1B13" w:rsidRPr="00242A09">
        <w:rPr>
          <w:rFonts w:ascii="Times New Roman" w:hAnsi="Times New Roman" w:cs="Times New Roman"/>
          <w:sz w:val="24"/>
          <w:szCs w:val="24"/>
          <w:lang w:val="en-US"/>
        </w:rPr>
        <w:t xml:space="preserve"> </w:t>
      </w:r>
      <w:r w:rsidR="009C06C4" w:rsidRPr="00242A09">
        <w:rPr>
          <w:rFonts w:ascii="Times New Roman" w:hAnsi="Times New Roman" w:cs="Times New Roman"/>
          <w:sz w:val="24"/>
          <w:szCs w:val="24"/>
          <w:lang w:val="en-US"/>
        </w:rPr>
        <w:t xml:space="preserve"> </w:t>
      </w:r>
      <w:r w:rsidR="00855C6B" w:rsidRPr="00242A09">
        <w:rPr>
          <w:rFonts w:ascii="Times New Roman" w:hAnsi="Times New Roman" w:cs="Times New Roman"/>
          <w:sz w:val="24"/>
          <w:szCs w:val="24"/>
          <w:lang w:val="en-US"/>
        </w:rPr>
        <w:t>Nicki Tiffin</w:t>
      </w:r>
      <w:r w:rsidR="00534A3C" w:rsidRPr="00242A09">
        <w:rPr>
          <w:rFonts w:ascii="Times New Roman" w:hAnsi="Times New Roman" w:cs="Times New Roman"/>
          <w:sz w:val="24"/>
          <w:szCs w:val="24"/>
          <w:lang w:val="en-US"/>
        </w:rPr>
        <w:t>,</w:t>
      </w:r>
      <w:r w:rsidR="001C1B13" w:rsidRPr="00992800">
        <w:rPr>
          <w:rFonts w:ascii="Times New Roman" w:hAnsi="Times New Roman" w:cs="Times New Roman"/>
          <w:sz w:val="24"/>
          <w:szCs w:val="24"/>
          <w:vertAlign w:val="superscript"/>
          <w:lang w:val="en-US"/>
        </w:rPr>
        <w:t>1, 2</w:t>
      </w:r>
      <w:r w:rsidR="001C1B13">
        <w:rPr>
          <w:rFonts w:ascii="Times New Roman" w:hAnsi="Times New Roman" w:cs="Times New Roman"/>
          <w:sz w:val="24"/>
          <w:szCs w:val="24"/>
          <w:vertAlign w:val="superscript"/>
          <w:lang w:val="en-US"/>
        </w:rPr>
        <w:t>,</w:t>
      </w:r>
      <w:r w:rsidR="00841C9E">
        <w:rPr>
          <w:rFonts w:ascii="Times New Roman" w:hAnsi="Times New Roman" w:cs="Times New Roman"/>
          <w:sz w:val="24"/>
          <w:szCs w:val="24"/>
          <w:vertAlign w:val="superscript"/>
          <w:lang w:val="en-US"/>
        </w:rPr>
        <w:t>9,10</w:t>
      </w:r>
      <w:r w:rsidR="001C1B13" w:rsidRPr="00242A09">
        <w:rPr>
          <w:rFonts w:ascii="Times New Roman" w:hAnsi="Times New Roman" w:cs="Times New Roman"/>
          <w:sz w:val="24"/>
          <w:szCs w:val="24"/>
          <w:lang w:val="en-US"/>
        </w:rPr>
        <w:t xml:space="preserve"> </w:t>
      </w:r>
      <w:r w:rsidR="00534A3C" w:rsidRPr="00242A09">
        <w:rPr>
          <w:rFonts w:ascii="Times New Roman" w:hAnsi="Times New Roman" w:cs="Times New Roman"/>
          <w:sz w:val="24"/>
          <w:szCs w:val="24"/>
          <w:lang w:val="en-US"/>
        </w:rPr>
        <w:t xml:space="preserve"> </w:t>
      </w:r>
      <w:r w:rsidR="00855C6B" w:rsidRPr="00242A09">
        <w:rPr>
          <w:rFonts w:ascii="Times New Roman" w:hAnsi="Times New Roman" w:cs="Times New Roman"/>
          <w:sz w:val="24"/>
          <w:szCs w:val="24"/>
          <w:lang w:val="en-US"/>
        </w:rPr>
        <w:t>Nesbert Zinyakatira</w:t>
      </w:r>
      <w:r w:rsidR="00185C64" w:rsidRPr="00E1304C">
        <w:rPr>
          <w:rFonts w:ascii="Times New Roman" w:hAnsi="Times New Roman" w:cs="Times New Roman"/>
          <w:sz w:val="24"/>
          <w:szCs w:val="24"/>
          <w:vertAlign w:val="superscript"/>
          <w:lang w:val="en-US"/>
        </w:rPr>
        <w:t>1,</w:t>
      </w:r>
      <w:r w:rsidR="00E1304C" w:rsidRPr="00E1304C">
        <w:rPr>
          <w:rFonts w:ascii="Times New Roman" w:hAnsi="Times New Roman" w:cs="Times New Roman"/>
          <w:sz w:val="24"/>
          <w:szCs w:val="24"/>
          <w:vertAlign w:val="superscript"/>
          <w:lang w:val="en-US"/>
        </w:rPr>
        <w:t>3</w:t>
      </w:r>
      <w:r w:rsidR="0007635A">
        <w:rPr>
          <w:rFonts w:ascii="Times New Roman" w:hAnsi="Times New Roman" w:cs="Times New Roman"/>
          <w:sz w:val="24"/>
          <w:szCs w:val="24"/>
          <w:lang w:val="en-US"/>
        </w:rPr>
        <w:t xml:space="preserve"> </w:t>
      </w:r>
      <w:r w:rsidR="0007635A">
        <w:rPr>
          <w:rFonts w:ascii="Times New Roman" w:hAnsi="Times New Roman" w:cs="Times New Roman"/>
          <w:sz w:val="24"/>
          <w:szCs w:val="24"/>
          <w:lang w:val="en-US"/>
        </w:rPr>
        <w:br/>
      </w:r>
      <w:r w:rsidR="00380A2C" w:rsidRPr="0007635A">
        <w:rPr>
          <w:rFonts w:ascii="Times New Roman" w:hAnsi="Times New Roman" w:cs="Times New Roman"/>
          <w:i/>
          <w:iCs/>
          <w:sz w:val="24"/>
          <w:szCs w:val="24"/>
          <w:lang w:val="en-US"/>
        </w:rPr>
        <w:t xml:space="preserve">Health </w:t>
      </w:r>
      <w:proofErr w:type="spellStart"/>
      <w:r w:rsidR="00380A2C" w:rsidRPr="0007635A">
        <w:rPr>
          <w:rFonts w:ascii="Times New Roman" w:hAnsi="Times New Roman" w:cs="Times New Roman"/>
          <w:i/>
          <w:iCs/>
          <w:sz w:val="24"/>
          <w:szCs w:val="24"/>
          <w:lang w:val="en-US"/>
        </w:rPr>
        <w:t>Programmes</w:t>
      </w:r>
      <w:proofErr w:type="spellEnd"/>
      <w:r w:rsidR="00380A2C" w:rsidRPr="0007635A">
        <w:rPr>
          <w:rFonts w:ascii="Times New Roman" w:hAnsi="Times New Roman" w:cs="Times New Roman"/>
          <w:i/>
          <w:iCs/>
          <w:sz w:val="24"/>
          <w:szCs w:val="24"/>
          <w:lang w:val="en-US"/>
        </w:rPr>
        <w:t xml:space="preserve"> Directorate</w:t>
      </w:r>
      <w:r w:rsidR="00380A2C" w:rsidRPr="00242A09">
        <w:rPr>
          <w:rFonts w:ascii="Times New Roman" w:hAnsi="Times New Roman" w:cs="Times New Roman"/>
          <w:sz w:val="24"/>
          <w:szCs w:val="24"/>
          <w:lang w:val="en-US"/>
        </w:rPr>
        <w:t xml:space="preserve">: </w:t>
      </w:r>
      <w:r w:rsidR="003C07D9" w:rsidRPr="00242A09">
        <w:rPr>
          <w:rFonts w:ascii="Times New Roman" w:hAnsi="Times New Roman" w:cs="Times New Roman"/>
          <w:sz w:val="24"/>
          <w:szCs w:val="24"/>
          <w:lang w:val="en-US"/>
        </w:rPr>
        <w:t>Carol Cragg</w:t>
      </w:r>
      <w:r w:rsidR="000C48DF" w:rsidRPr="00242A09">
        <w:rPr>
          <w:rFonts w:ascii="Times New Roman" w:hAnsi="Times New Roman" w:cs="Times New Roman"/>
          <w:sz w:val="24"/>
          <w:szCs w:val="24"/>
          <w:lang w:val="en-US"/>
        </w:rPr>
        <w:t>,</w:t>
      </w:r>
      <w:r w:rsidR="002D0FB6" w:rsidRPr="002D0FB6">
        <w:rPr>
          <w:rFonts w:ascii="Times New Roman" w:hAnsi="Times New Roman" w:cs="Times New Roman"/>
          <w:sz w:val="24"/>
          <w:szCs w:val="24"/>
          <w:vertAlign w:val="superscript"/>
          <w:lang w:val="en-US"/>
        </w:rPr>
        <w:t>11</w:t>
      </w:r>
      <w:r w:rsidR="000C48DF" w:rsidRPr="00242A09">
        <w:rPr>
          <w:rFonts w:ascii="Times New Roman" w:hAnsi="Times New Roman" w:cs="Times New Roman"/>
          <w:sz w:val="24"/>
          <w:szCs w:val="24"/>
          <w:lang w:val="en-US"/>
        </w:rPr>
        <w:t xml:space="preserve"> </w:t>
      </w:r>
      <w:r w:rsidR="003C07D9" w:rsidRPr="00242A09">
        <w:rPr>
          <w:rFonts w:ascii="Times New Roman" w:hAnsi="Times New Roman" w:cs="Times New Roman"/>
          <w:sz w:val="24"/>
          <w:szCs w:val="24"/>
          <w:lang w:val="en-US"/>
        </w:rPr>
        <w:t>Frederick Marais</w:t>
      </w:r>
      <w:r w:rsidR="000C48DF" w:rsidRPr="00242A09">
        <w:rPr>
          <w:rFonts w:ascii="Times New Roman" w:hAnsi="Times New Roman" w:cs="Times New Roman"/>
          <w:sz w:val="24"/>
          <w:szCs w:val="24"/>
          <w:lang w:val="en-US"/>
        </w:rPr>
        <w:t>,</w:t>
      </w:r>
      <w:r w:rsidR="002D0FB6" w:rsidRPr="002D0FB6">
        <w:rPr>
          <w:rFonts w:ascii="Times New Roman" w:hAnsi="Times New Roman" w:cs="Times New Roman"/>
          <w:sz w:val="24"/>
          <w:szCs w:val="24"/>
          <w:vertAlign w:val="superscript"/>
          <w:lang w:val="en-US"/>
        </w:rPr>
        <w:t>1</w:t>
      </w:r>
      <w:r w:rsidR="002D0FB6">
        <w:rPr>
          <w:rFonts w:ascii="Times New Roman" w:hAnsi="Times New Roman" w:cs="Times New Roman"/>
          <w:sz w:val="24"/>
          <w:szCs w:val="24"/>
          <w:vertAlign w:val="superscript"/>
          <w:lang w:val="en-US"/>
        </w:rPr>
        <w:t>1,</w:t>
      </w:r>
      <w:r w:rsidR="004E7842">
        <w:rPr>
          <w:rFonts w:ascii="Times New Roman" w:hAnsi="Times New Roman" w:cs="Times New Roman"/>
          <w:sz w:val="24"/>
          <w:szCs w:val="24"/>
          <w:vertAlign w:val="superscript"/>
          <w:lang w:val="en-US"/>
        </w:rPr>
        <w:t>1</w:t>
      </w:r>
      <w:r w:rsidR="002D0FB6" w:rsidRPr="002D0FB6">
        <w:rPr>
          <w:rFonts w:ascii="Times New Roman" w:hAnsi="Times New Roman" w:cs="Times New Roman"/>
          <w:sz w:val="24"/>
          <w:szCs w:val="24"/>
          <w:vertAlign w:val="superscript"/>
          <w:lang w:val="en-US"/>
        </w:rPr>
        <w:t>2</w:t>
      </w:r>
      <w:r w:rsidR="000C48DF" w:rsidRPr="00242A09">
        <w:rPr>
          <w:rFonts w:ascii="Times New Roman" w:hAnsi="Times New Roman" w:cs="Times New Roman"/>
          <w:sz w:val="24"/>
          <w:szCs w:val="24"/>
          <w:lang w:val="en-US"/>
        </w:rPr>
        <w:t xml:space="preserve"> </w:t>
      </w:r>
      <w:r w:rsidR="003C07D9" w:rsidRPr="00242A09">
        <w:rPr>
          <w:rFonts w:ascii="Times New Roman" w:hAnsi="Times New Roman" w:cs="Times New Roman"/>
          <w:sz w:val="24"/>
          <w:szCs w:val="24"/>
          <w:lang w:val="en-US"/>
        </w:rPr>
        <w:t>Vanessa Mudaly</w:t>
      </w:r>
      <w:r w:rsidR="000C48DF" w:rsidRPr="00242A09">
        <w:rPr>
          <w:rFonts w:ascii="Times New Roman" w:hAnsi="Times New Roman" w:cs="Times New Roman"/>
          <w:sz w:val="24"/>
          <w:szCs w:val="24"/>
          <w:lang w:val="en-US"/>
        </w:rPr>
        <w:t>,</w:t>
      </w:r>
      <w:r w:rsidR="004E7842" w:rsidRPr="004E7842">
        <w:rPr>
          <w:rFonts w:ascii="Times New Roman" w:hAnsi="Times New Roman" w:cs="Times New Roman"/>
          <w:sz w:val="24"/>
          <w:szCs w:val="24"/>
          <w:vertAlign w:val="superscript"/>
          <w:lang w:val="en-US"/>
        </w:rPr>
        <w:t>3,</w:t>
      </w:r>
      <w:r w:rsidR="004E7842">
        <w:rPr>
          <w:rFonts w:ascii="Times New Roman" w:hAnsi="Times New Roman" w:cs="Times New Roman"/>
          <w:sz w:val="24"/>
          <w:szCs w:val="24"/>
          <w:vertAlign w:val="superscript"/>
          <w:lang w:val="en-US"/>
        </w:rPr>
        <w:t>11</w:t>
      </w:r>
      <w:r w:rsidR="00DE4478">
        <w:rPr>
          <w:rFonts w:ascii="Times New Roman" w:hAnsi="Times New Roman" w:cs="Times New Roman"/>
          <w:sz w:val="24"/>
          <w:szCs w:val="24"/>
          <w:vertAlign w:val="superscript"/>
          <w:lang w:val="en-US"/>
        </w:rPr>
        <w:t xml:space="preserve"> </w:t>
      </w:r>
      <w:r w:rsidR="003C07D9" w:rsidRPr="00242A09">
        <w:rPr>
          <w:rFonts w:ascii="Times New Roman" w:hAnsi="Times New Roman" w:cs="Times New Roman"/>
          <w:sz w:val="24"/>
          <w:szCs w:val="24"/>
          <w:lang w:val="en-US"/>
        </w:rPr>
        <w:t>Jacqueline Voget</w:t>
      </w:r>
      <w:r w:rsidR="001E353C" w:rsidRPr="001E353C">
        <w:rPr>
          <w:rFonts w:ascii="Times New Roman" w:hAnsi="Times New Roman" w:cs="Times New Roman"/>
          <w:sz w:val="24"/>
          <w:szCs w:val="24"/>
          <w:vertAlign w:val="superscript"/>
          <w:lang w:val="en-US"/>
        </w:rPr>
        <w:t>11</w:t>
      </w:r>
      <w:r w:rsidR="00A201CB">
        <w:rPr>
          <w:rFonts w:ascii="Times New Roman" w:hAnsi="Times New Roman" w:cs="Times New Roman"/>
          <w:sz w:val="24"/>
          <w:szCs w:val="24"/>
          <w:vertAlign w:val="superscript"/>
          <w:lang w:val="en-US"/>
        </w:rPr>
        <w:br/>
      </w:r>
      <w:r w:rsidR="00D750F2" w:rsidRPr="00A201CB">
        <w:rPr>
          <w:rFonts w:ascii="Times New Roman" w:hAnsi="Times New Roman" w:cs="Times New Roman"/>
          <w:i/>
          <w:iCs/>
          <w:sz w:val="24"/>
          <w:szCs w:val="24"/>
          <w:u w:val="single"/>
          <w:lang w:val="en-US"/>
        </w:rPr>
        <w:t>Hospitals</w:t>
      </w:r>
      <w:r w:rsidR="007B1B83">
        <w:rPr>
          <w:rFonts w:ascii="Times New Roman" w:hAnsi="Times New Roman" w:cs="Times New Roman"/>
          <w:i/>
          <w:iCs/>
          <w:sz w:val="24"/>
          <w:szCs w:val="24"/>
          <w:lang w:val="en-US"/>
        </w:rPr>
        <w:t xml:space="preserve">: </w:t>
      </w:r>
      <w:r w:rsidR="00DC07D0" w:rsidRPr="001E353C">
        <w:rPr>
          <w:rFonts w:ascii="Times New Roman" w:hAnsi="Times New Roman" w:cs="Times New Roman"/>
          <w:i/>
          <w:iCs/>
          <w:sz w:val="24"/>
          <w:szCs w:val="24"/>
          <w:lang w:val="en-US"/>
        </w:rPr>
        <w:t>George Hospital</w:t>
      </w:r>
      <w:r w:rsidR="00DC07D0" w:rsidRPr="00242A09">
        <w:rPr>
          <w:rFonts w:ascii="Times New Roman" w:hAnsi="Times New Roman" w:cs="Times New Roman"/>
          <w:sz w:val="24"/>
          <w:szCs w:val="24"/>
          <w:lang w:val="en-US"/>
        </w:rPr>
        <w:t xml:space="preserve">: </w:t>
      </w:r>
      <w:r w:rsidR="00F8518B" w:rsidRPr="00242A09">
        <w:rPr>
          <w:rFonts w:ascii="Times New Roman" w:hAnsi="Times New Roman" w:cs="Times New Roman"/>
          <w:sz w:val="24"/>
          <w:szCs w:val="24"/>
          <w:lang w:val="en-US"/>
        </w:rPr>
        <w:t>Jody Davids,</w:t>
      </w:r>
      <w:r w:rsidR="00FA6058" w:rsidRPr="00FA6058">
        <w:rPr>
          <w:rFonts w:ascii="Times New Roman" w:hAnsi="Times New Roman" w:cs="Times New Roman"/>
          <w:sz w:val="24"/>
          <w:szCs w:val="24"/>
          <w:vertAlign w:val="superscript"/>
          <w:lang w:val="en-US"/>
        </w:rPr>
        <w:t>13</w:t>
      </w:r>
      <w:r w:rsidR="00F8518B" w:rsidRPr="00242A09">
        <w:rPr>
          <w:rFonts w:ascii="Times New Roman" w:hAnsi="Times New Roman" w:cs="Times New Roman"/>
          <w:sz w:val="24"/>
          <w:szCs w:val="24"/>
          <w:lang w:val="en-US"/>
        </w:rPr>
        <w:t xml:space="preserve"> Francois Roodt,</w:t>
      </w:r>
      <w:r w:rsidR="00FA6058" w:rsidRPr="00FA6058">
        <w:rPr>
          <w:rFonts w:ascii="Times New Roman" w:hAnsi="Times New Roman" w:cs="Times New Roman"/>
          <w:sz w:val="24"/>
          <w:szCs w:val="24"/>
          <w:vertAlign w:val="superscript"/>
          <w:lang w:val="en-US"/>
        </w:rPr>
        <w:t>13</w:t>
      </w:r>
      <w:r w:rsidR="00F8518B" w:rsidRPr="00242A09">
        <w:rPr>
          <w:rFonts w:ascii="Times New Roman" w:hAnsi="Times New Roman" w:cs="Times New Roman"/>
          <w:sz w:val="24"/>
          <w:szCs w:val="24"/>
          <w:lang w:val="en-US"/>
        </w:rPr>
        <w:t xml:space="preserve"> Nellis van Zyl Smit,</w:t>
      </w:r>
      <w:r w:rsidR="00FA6058" w:rsidRPr="00FA6058">
        <w:rPr>
          <w:rFonts w:ascii="Times New Roman" w:hAnsi="Times New Roman" w:cs="Times New Roman"/>
          <w:sz w:val="24"/>
          <w:szCs w:val="24"/>
          <w:vertAlign w:val="superscript"/>
          <w:lang w:val="en-US"/>
        </w:rPr>
        <w:t>13</w:t>
      </w:r>
      <w:r w:rsidR="00F8518B" w:rsidRPr="00242A09">
        <w:rPr>
          <w:rFonts w:ascii="Times New Roman" w:hAnsi="Times New Roman" w:cs="Times New Roman"/>
          <w:sz w:val="24"/>
          <w:szCs w:val="24"/>
          <w:lang w:val="en-US"/>
        </w:rPr>
        <w:t xml:space="preserve"> </w:t>
      </w:r>
      <w:r w:rsidR="00841C9E">
        <w:rPr>
          <w:rFonts w:ascii="Times New Roman" w:hAnsi="Times New Roman" w:cs="Times New Roman"/>
          <w:sz w:val="24"/>
          <w:szCs w:val="24"/>
          <w:lang w:val="en-US"/>
        </w:rPr>
        <w:br/>
      </w:r>
      <w:r w:rsidR="00F8518B" w:rsidRPr="00242A09">
        <w:rPr>
          <w:rFonts w:ascii="Times New Roman" w:hAnsi="Times New Roman" w:cs="Times New Roman"/>
          <w:sz w:val="24"/>
          <w:szCs w:val="24"/>
          <w:lang w:val="en-US"/>
        </w:rPr>
        <w:t>Alda Vermeulen</w:t>
      </w:r>
      <w:r w:rsidR="00FA6058" w:rsidRPr="00FA6058">
        <w:rPr>
          <w:rFonts w:ascii="Times New Roman" w:hAnsi="Times New Roman" w:cs="Times New Roman"/>
          <w:sz w:val="24"/>
          <w:szCs w:val="24"/>
          <w:vertAlign w:val="superscript"/>
          <w:lang w:val="en-US"/>
        </w:rPr>
        <w:t>13</w:t>
      </w:r>
      <w:r w:rsidR="00A201CB">
        <w:rPr>
          <w:rFonts w:ascii="Times New Roman" w:hAnsi="Times New Roman" w:cs="Times New Roman"/>
          <w:sz w:val="24"/>
          <w:szCs w:val="24"/>
          <w:vertAlign w:val="superscript"/>
          <w:lang w:val="en-US"/>
        </w:rPr>
        <w:t xml:space="preserve"> </w:t>
      </w:r>
      <w:r w:rsidR="00A201CB">
        <w:rPr>
          <w:rFonts w:ascii="Times New Roman" w:hAnsi="Times New Roman" w:cs="Times New Roman"/>
          <w:sz w:val="24"/>
          <w:szCs w:val="24"/>
          <w:vertAlign w:val="superscript"/>
          <w:lang w:val="en-US"/>
        </w:rPr>
        <w:br/>
      </w:r>
      <w:r w:rsidR="00DC07D0" w:rsidRPr="00FE0E7E">
        <w:rPr>
          <w:rFonts w:ascii="Times New Roman" w:hAnsi="Times New Roman" w:cs="Times New Roman"/>
          <w:i/>
          <w:iCs/>
          <w:sz w:val="24"/>
          <w:szCs w:val="24"/>
          <w:lang w:val="en-US"/>
        </w:rPr>
        <w:t>Groote Schuur Hospital</w:t>
      </w:r>
      <w:r w:rsidR="00DC07D0" w:rsidRPr="00242A09">
        <w:rPr>
          <w:rFonts w:ascii="Times New Roman" w:hAnsi="Times New Roman" w:cs="Times New Roman"/>
          <w:sz w:val="24"/>
          <w:szCs w:val="24"/>
          <w:lang w:val="en-US"/>
        </w:rPr>
        <w:t xml:space="preserve">: </w:t>
      </w:r>
      <w:r w:rsidR="008011CC">
        <w:rPr>
          <w:rFonts w:ascii="Times New Roman" w:hAnsi="Times New Roman" w:cs="Times New Roman"/>
          <w:sz w:val="24"/>
          <w:szCs w:val="24"/>
          <w:lang w:val="en-US"/>
        </w:rPr>
        <w:t>Kevin Adams,</w:t>
      </w:r>
      <w:r w:rsidR="008662AA" w:rsidRPr="00FE0E7E">
        <w:rPr>
          <w:rFonts w:ascii="Times New Roman" w:hAnsi="Times New Roman" w:cs="Times New Roman"/>
          <w:sz w:val="24"/>
          <w:szCs w:val="24"/>
          <w:vertAlign w:val="superscript"/>
          <w:lang w:val="en-US"/>
        </w:rPr>
        <w:t>14</w:t>
      </w:r>
      <w:r w:rsidR="008662AA">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15</w:t>
      </w:r>
      <w:r w:rsidR="008662AA"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Gordon Audley</w:t>
      </w:r>
      <w:r w:rsidR="00C838C4" w:rsidRPr="00242A09">
        <w:rPr>
          <w:rFonts w:ascii="Times New Roman" w:hAnsi="Times New Roman" w:cs="Times New Roman"/>
          <w:sz w:val="24"/>
          <w:szCs w:val="24"/>
          <w:lang w:val="en-US"/>
        </w:rPr>
        <w:t>,</w:t>
      </w:r>
      <w:r w:rsidR="00FE0E7E" w:rsidRPr="00FE0E7E">
        <w:rPr>
          <w:rFonts w:ascii="Times New Roman" w:hAnsi="Times New Roman" w:cs="Times New Roman"/>
          <w:sz w:val="24"/>
          <w:szCs w:val="24"/>
          <w:vertAlign w:val="superscript"/>
          <w:lang w:val="en-US"/>
        </w:rPr>
        <w:t>14</w:t>
      </w:r>
      <w:r w:rsidR="00824801">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C838C4" w:rsidRPr="00242A09">
        <w:rPr>
          <w:rFonts w:ascii="Times New Roman" w:hAnsi="Times New Roman" w:cs="Times New Roman"/>
          <w:sz w:val="24"/>
          <w:szCs w:val="24"/>
          <w:lang w:val="en-US"/>
        </w:rPr>
        <w:t xml:space="preserve"> </w:t>
      </w:r>
      <w:r w:rsidR="00486A88">
        <w:rPr>
          <w:rFonts w:ascii="Times New Roman" w:hAnsi="Times New Roman" w:cs="Times New Roman"/>
          <w:sz w:val="24"/>
          <w:szCs w:val="24"/>
          <w:lang w:val="en-US"/>
        </w:rPr>
        <w:t>Kathleen Bateman,</w:t>
      </w:r>
      <w:r w:rsidR="001D23FE" w:rsidRPr="00FE0E7E">
        <w:rPr>
          <w:rFonts w:ascii="Times New Roman" w:hAnsi="Times New Roman" w:cs="Times New Roman"/>
          <w:sz w:val="24"/>
          <w:szCs w:val="24"/>
          <w:vertAlign w:val="superscript"/>
          <w:lang w:val="en-US"/>
        </w:rPr>
        <w:t>14</w:t>
      </w:r>
      <w:r w:rsidR="001D23FE">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486A88">
        <w:rPr>
          <w:rFonts w:ascii="Times New Roman" w:hAnsi="Times New Roman" w:cs="Times New Roman"/>
          <w:sz w:val="24"/>
          <w:szCs w:val="24"/>
          <w:lang w:val="en-US"/>
        </w:rPr>
        <w:t xml:space="preserve"> </w:t>
      </w:r>
      <w:r w:rsidR="001D6B52">
        <w:rPr>
          <w:rFonts w:ascii="Times New Roman" w:hAnsi="Times New Roman" w:cs="Times New Roman"/>
          <w:sz w:val="24"/>
          <w:szCs w:val="24"/>
          <w:lang w:val="en-US"/>
        </w:rPr>
        <w:br/>
      </w:r>
      <w:r w:rsidR="00CE2952" w:rsidRPr="00242A09">
        <w:rPr>
          <w:rFonts w:ascii="Times New Roman" w:hAnsi="Times New Roman" w:cs="Times New Roman"/>
          <w:sz w:val="24"/>
          <w:szCs w:val="24"/>
          <w:lang w:val="en-US"/>
        </w:rPr>
        <w:t>Peter Beckwith</w:t>
      </w:r>
      <w:r w:rsidR="00C838C4" w:rsidRPr="00242A09">
        <w:rPr>
          <w:rFonts w:ascii="Times New Roman" w:hAnsi="Times New Roman" w:cs="Times New Roman"/>
          <w:sz w:val="24"/>
          <w:szCs w:val="24"/>
          <w:lang w:val="en-US"/>
        </w:rPr>
        <w:t>,</w:t>
      </w:r>
      <w:r w:rsidR="008E2A13" w:rsidRPr="00FE0E7E">
        <w:rPr>
          <w:rFonts w:ascii="Times New Roman" w:hAnsi="Times New Roman" w:cs="Times New Roman"/>
          <w:sz w:val="24"/>
          <w:szCs w:val="24"/>
          <w:vertAlign w:val="superscript"/>
          <w:lang w:val="en-US"/>
        </w:rPr>
        <w:t>14</w:t>
      </w:r>
      <w:r w:rsidR="008E2A13">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8E2A13" w:rsidRPr="00242A09">
        <w:rPr>
          <w:rFonts w:ascii="Times New Roman" w:hAnsi="Times New Roman" w:cs="Times New Roman"/>
          <w:sz w:val="24"/>
          <w:szCs w:val="24"/>
          <w:lang w:val="en-US"/>
        </w:rPr>
        <w:t xml:space="preserve"> </w:t>
      </w:r>
      <w:r w:rsidR="00E43045">
        <w:rPr>
          <w:rFonts w:ascii="Times New Roman" w:hAnsi="Times New Roman" w:cs="Times New Roman"/>
          <w:sz w:val="24"/>
          <w:szCs w:val="24"/>
          <w:lang w:val="en-US"/>
        </w:rPr>
        <w:t>Marc Bernon,</w:t>
      </w:r>
      <w:r w:rsidR="00E43045" w:rsidRPr="00FE0E7E">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 xml:space="preserve">,15  </w:t>
      </w:r>
      <w:r w:rsidR="00E43045" w:rsidRPr="00242A09">
        <w:rPr>
          <w:rFonts w:ascii="Times New Roman" w:hAnsi="Times New Roman" w:cs="Times New Roman"/>
          <w:sz w:val="24"/>
          <w:szCs w:val="24"/>
          <w:lang w:val="en-US"/>
        </w:rPr>
        <w:t>Dirk Blom,</w:t>
      </w:r>
      <w:r w:rsidR="00E43045" w:rsidRPr="00FE0E7E">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E43045"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Linda Boloko</w:t>
      </w:r>
      <w:r w:rsidR="00C838C4" w:rsidRPr="00242A09">
        <w:rPr>
          <w:rFonts w:ascii="Times New Roman" w:hAnsi="Times New Roman" w:cs="Times New Roman"/>
          <w:sz w:val="24"/>
          <w:szCs w:val="24"/>
          <w:lang w:val="en-US"/>
        </w:rPr>
        <w:t>,</w:t>
      </w:r>
      <w:r w:rsidR="000C2E9D" w:rsidRPr="00FE0E7E">
        <w:rPr>
          <w:rFonts w:ascii="Times New Roman" w:hAnsi="Times New Roman" w:cs="Times New Roman"/>
          <w:sz w:val="24"/>
          <w:szCs w:val="24"/>
          <w:vertAlign w:val="superscript"/>
          <w:lang w:val="en-US"/>
        </w:rPr>
        <w:t>14</w:t>
      </w:r>
      <w:r w:rsidR="000C2E9D">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C838C4" w:rsidRPr="00242A09">
        <w:rPr>
          <w:rFonts w:ascii="Times New Roman" w:hAnsi="Times New Roman" w:cs="Times New Roman"/>
          <w:sz w:val="24"/>
          <w:szCs w:val="24"/>
          <w:lang w:val="en-US"/>
        </w:rPr>
        <w:t xml:space="preserve"> </w:t>
      </w:r>
      <w:r w:rsidR="00B52ADD">
        <w:rPr>
          <w:rFonts w:ascii="Times New Roman" w:hAnsi="Times New Roman" w:cs="Times New Roman"/>
          <w:sz w:val="24"/>
          <w:szCs w:val="24"/>
          <w:lang w:val="en-US"/>
        </w:rPr>
        <w:t>Jean Botha,</w:t>
      </w:r>
      <w:r w:rsidR="00B52ADD" w:rsidRPr="00020689">
        <w:rPr>
          <w:rFonts w:ascii="Times New Roman" w:hAnsi="Times New Roman" w:cs="Times New Roman"/>
          <w:sz w:val="24"/>
          <w:szCs w:val="24"/>
          <w:vertAlign w:val="superscript"/>
          <w:lang w:val="en-US"/>
        </w:rPr>
        <w:t>14,16</w:t>
      </w:r>
      <w:r w:rsidR="00B52ADD">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Adam Boutall</w:t>
      </w:r>
      <w:r w:rsidR="00F354FD" w:rsidRPr="00242A09">
        <w:rPr>
          <w:rFonts w:ascii="Times New Roman" w:hAnsi="Times New Roman" w:cs="Times New Roman"/>
          <w:sz w:val="24"/>
          <w:szCs w:val="24"/>
          <w:lang w:val="en-US"/>
        </w:rPr>
        <w:t>,</w:t>
      </w:r>
      <w:r w:rsidR="000C2E9D" w:rsidRPr="00FE0E7E">
        <w:rPr>
          <w:rFonts w:ascii="Times New Roman" w:hAnsi="Times New Roman" w:cs="Times New Roman"/>
          <w:sz w:val="24"/>
          <w:szCs w:val="24"/>
          <w:vertAlign w:val="superscript"/>
          <w:lang w:val="en-US"/>
        </w:rPr>
        <w:t>14</w:t>
      </w:r>
      <w:r w:rsidR="000C2E9D">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15</w:t>
      </w:r>
      <w:r w:rsidR="00F12119">
        <w:rPr>
          <w:rFonts w:ascii="Times New Roman" w:hAnsi="Times New Roman" w:cs="Times New Roman"/>
          <w:sz w:val="24"/>
          <w:szCs w:val="24"/>
          <w:lang w:val="en-US"/>
        </w:rPr>
        <w:t xml:space="preserve"> </w:t>
      </w:r>
      <w:r w:rsidR="00B52ADD">
        <w:rPr>
          <w:rFonts w:ascii="Times New Roman" w:hAnsi="Times New Roman" w:cs="Times New Roman"/>
          <w:sz w:val="24"/>
          <w:szCs w:val="24"/>
          <w:lang w:val="en-US"/>
        </w:rPr>
        <w:t>Sean Burmeister,</w:t>
      </w:r>
      <w:r w:rsidR="000061EC" w:rsidRPr="00FE0E7E">
        <w:rPr>
          <w:rFonts w:ascii="Times New Roman" w:hAnsi="Times New Roman" w:cs="Times New Roman"/>
          <w:sz w:val="24"/>
          <w:szCs w:val="24"/>
          <w:vertAlign w:val="superscript"/>
          <w:lang w:val="en-US"/>
        </w:rPr>
        <w:t>14</w:t>
      </w:r>
      <w:r w:rsidR="000061EC">
        <w:rPr>
          <w:rFonts w:ascii="Times New Roman" w:hAnsi="Times New Roman" w:cs="Times New Roman"/>
          <w:sz w:val="24"/>
          <w:szCs w:val="24"/>
          <w:vertAlign w:val="superscript"/>
          <w:lang w:val="en-US"/>
        </w:rPr>
        <w:t>,15</w:t>
      </w:r>
      <w:r w:rsidR="00B52ADD">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Lydia Cairncross</w:t>
      </w:r>
      <w:r w:rsidR="0077487C" w:rsidRPr="00242A09">
        <w:rPr>
          <w:rFonts w:ascii="Times New Roman" w:hAnsi="Times New Roman" w:cs="Times New Roman"/>
          <w:sz w:val="24"/>
          <w:szCs w:val="24"/>
          <w:lang w:val="en-US"/>
        </w:rPr>
        <w:t>,</w:t>
      </w:r>
      <w:r w:rsidR="000C2E9D" w:rsidRPr="00FE0E7E">
        <w:rPr>
          <w:rFonts w:ascii="Times New Roman" w:hAnsi="Times New Roman" w:cs="Times New Roman"/>
          <w:sz w:val="24"/>
          <w:szCs w:val="24"/>
          <w:vertAlign w:val="superscript"/>
          <w:lang w:val="en-US"/>
        </w:rPr>
        <w:t>14</w:t>
      </w:r>
      <w:r w:rsidR="000C2E9D">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15</w:t>
      </w:r>
      <w:r w:rsidR="0077487C"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Gregory Calligaro</w:t>
      </w:r>
      <w:r w:rsidR="0077487C" w:rsidRPr="00242A09">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77487C" w:rsidRPr="00242A09">
        <w:rPr>
          <w:rFonts w:ascii="Times New Roman" w:hAnsi="Times New Roman" w:cs="Times New Roman"/>
          <w:sz w:val="24"/>
          <w:szCs w:val="24"/>
          <w:lang w:val="en-US"/>
        </w:rPr>
        <w:t xml:space="preserve"> </w:t>
      </w:r>
      <w:r w:rsidR="00841C9E">
        <w:rPr>
          <w:rFonts w:ascii="Times New Roman" w:hAnsi="Times New Roman" w:cs="Times New Roman"/>
          <w:sz w:val="24"/>
          <w:szCs w:val="24"/>
          <w:lang w:val="en-US"/>
        </w:rPr>
        <w:br/>
      </w:r>
      <w:r w:rsidR="00CE2952" w:rsidRPr="00242A09">
        <w:rPr>
          <w:rFonts w:ascii="Times New Roman" w:hAnsi="Times New Roman" w:cs="Times New Roman"/>
          <w:sz w:val="24"/>
          <w:szCs w:val="24"/>
          <w:lang w:val="en-US"/>
        </w:rPr>
        <w:t>Cecilia Coccia</w:t>
      </w:r>
      <w:r w:rsidR="0077487C" w:rsidRPr="00242A09">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77487C" w:rsidRPr="00242A09">
        <w:rPr>
          <w:rFonts w:ascii="Times New Roman" w:hAnsi="Times New Roman" w:cs="Times New Roman"/>
          <w:sz w:val="24"/>
          <w:szCs w:val="24"/>
          <w:lang w:val="en-US"/>
        </w:rPr>
        <w:t xml:space="preserve"> </w:t>
      </w:r>
      <w:proofErr w:type="spellStart"/>
      <w:r w:rsidR="00CE2952" w:rsidRPr="00242A09">
        <w:rPr>
          <w:rFonts w:ascii="Times New Roman" w:hAnsi="Times New Roman" w:cs="Times New Roman"/>
          <w:sz w:val="24"/>
          <w:szCs w:val="24"/>
          <w:lang w:val="en-US"/>
        </w:rPr>
        <w:t>Chadwin</w:t>
      </w:r>
      <w:proofErr w:type="spellEnd"/>
      <w:r w:rsidR="00CE2952" w:rsidRPr="00242A09">
        <w:rPr>
          <w:rFonts w:ascii="Times New Roman" w:hAnsi="Times New Roman" w:cs="Times New Roman"/>
          <w:sz w:val="24"/>
          <w:szCs w:val="24"/>
          <w:lang w:val="en-US"/>
        </w:rPr>
        <w:t xml:space="preserve"> Corin</w:t>
      </w:r>
      <w:r w:rsidR="003835F1" w:rsidRPr="00242A09">
        <w:rPr>
          <w:rFonts w:ascii="Times New Roman" w:hAnsi="Times New Roman" w:cs="Times New Roman"/>
          <w:sz w:val="24"/>
          <w:szCs w:val="24"/>
          <w:lang w:val="en-US"/>
        </w:rPr>
        <w:t>,</w:t>
      </w:r>
      <w:r w:rsidR="00CE4AE0" w:rsidRPr="00FE0E7E">
        <w:rPr>
          <w:rFonts w:ascii="Times New Roman" w:hAnsi="Times New Roman" w:cs="Times New Roman"/>
          <w:sz w:val="24"/>
          <w:szCs w:val="24"/>
          <w:vertAlign w:val="superscript"/>
          <w:lang w:val="en-US"/>
        </w:rPr>
        <w:t>14</w:t>
      </w:r>
      <w:r w:rsidR="00CE4AE0">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3835F1"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R</w:t>
      </w:r>
      <w:r w:rsidR="00CD2F18">
        <w:rPr>
          <w:rFonts w:ascii="Times New Roman" w:hAnsi="Times New Roman" w:cs="Times New Roman"/>
          <w:sz w:val="24"/>
          <w:szCs w:val="24"/>
          <w:lang w:val="en-US"/>
        </w:rPr>
        <w:t>emy</w:t>
      </w:r>
      <w:r w:rsidR="00CE2952" w:rsidRPr="00242A09">
        <w:rPr>
          <w:rFonts w:ascii="Times New Roman" w:hAnsi="Times New Roman" w:cs="Times New Roman"/>
          <w:sz w:val="24"/>
          <w:szCs w:val="24"/>
          <w:lang w:val="en-US"/>
        </w:rPr>
        <w:t xml:space="preserve"> </w:t>
      </w:r>
      <w:r w:rsidR="003835F1" w:rsidRPr="00242A09">
        <w:rPr>
          <w:rFonts w:ascii="Times New Roman" w:hAnsi="Times New Roman" w:cs="Times New Roman"/>
          <w:sz w:val="24"/>
          <w:szCs w:val="24"/>
          <w:lang w:val="en-US"/>
        </w:rPr>
        <w:t>D</w:t>
      </w:r>
      <w:r w:rsidR="00CE2952" w:rsidRPr="00242A09">
        <w:rPr>
          <w:rFonts w:ascii="Times New Roman" w:hAnsi="Times New Roman" w:cs="Times New Roman"/>
          <w:sz w:val="24"/>
          <w:szCs w:val="24"/>
          <w:lang w:val="en-US"/>
        </w:rPr>
        <w:t>ar</w:t>
      </w:r>
      <w:r w:rsidR="00CD2F18">
        <w:rPr>
          <w:rFonts w:ascii="Times New Roman" w:hAnsi="Times New Roman" w:cs="Times New Roman"/>
          <w:sz w:val="24"/>
          <w:szCs w:val="24"/>
          <w:lang w:val="en-US"/>
        </w:rPr>
        <w:t>oow</w:t>
      </w:r>
      <w:r w:rsidR="00CE2952" w:rsidRPr="00242A09">
        <w:rPr>
          <w:rFonts w:ascii="Times New Roman" w:hAnsi="Times New Roman" w:cs="Times New Roman"/>
          <w:sz w:val="24"/>
          <w:szCs w:val="24"/>
          <w:lang w:val="en-US"/>
        </w:rPr>
        <w:t>ala</w:t>
      </w:r>
      <w:r w:rsidR="003835F1" w:rsidRPr="00242A09">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w:t>
      </w:r>
      <w:r w:rsidR="006E54AB">
        <w:rPr>
          <w:rFonts w:ascii="Times New Roman" w:hAnsi="Times New Roman" w:cs="Times New Roman"/>
          <w:sz w:val="24"/>
          <w:szCs w:val="24"/>
          <w:vertAlign w:val="superscript"/>
          <w:lang w:val="en-US"/>
        </w:rPr>
        <w:t>5</w:t>
      </w:r>
      <w:r w:rsidR="003F15D4"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 xml:space="preserve">Joel </w:t>
      </w:r>
      <w:r w:rsidR="005635CE">
        <w:rPr>
          <w:rFonts w:ascii="Times New Roman" w:hAnsi="Times New Roman" w:cs="Times New Roman"/>
          <w:sz w:val="24"/>
          <w:szCs w:val="24"/>
          <w:lang w:val="en-US"/>
        </w:rPr>
        <w:t xml:space="preserve">A. </w:t>
      </w:r>
      <w:r w:rsidR="00CE2952" w:rsidRPr="00242A09">
        <w:rPr>
          <w:rFonts w:ascii="Times New Roman" w:hAnsi="Times New Roman" w:cs="Times New Roman"/>
          <w:sz w:val="24"/>
          <w:szCs w:val="24"/>
          <w:lang w:val="en-US"/>
        </w:rPr>
        <w:t>Dave</w:t>
      </w:r>
      <w:r w:rsidR="003F15D4" w:rsidRPr="00242A09">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DC163A" w:rsidRPr="000D2D58">
        <w:rPr>
          <w:rFonts w:ascii="Times New Roman" w:hAnsi="Times New Roman" w:cs="Times New Roman"/>
          <w:sz w:val="24"/>
          <w:szCs w:val="24"/>
          <w:lang w:val="en-US"/>
        </w:rPr>
        <w:t xml:space="preserve"> </w:t>
      </w:r>
      <w:r w:rsidR="000D2D58" w:rsidRPr="000D2D58">
        <w:rPr>
          <w:rFonts w:ascii="Times New Roman" w:hAnsi="Times New Roman" w:cs="Times New Roman"/>
          <w:sz w:val="24"/>
          <w:szCs w:val="24"/>
          <w:lang w:val="en-US"/>
        </w:rPr>
        <w:t xml:space="preserve"> </w:t>
      </w:r>
      <w:r w:rsidR="000D2D58">
        <w:rPr>
          <w:rFonts w:ascii="Times New Roman" w:hAnsi="Times New Roman" w:cs="Times New Roman"/>
          <w:sz w:val="24"/>
          <w:szCs w:val="24"/>
          <w:lang w:val="en-US"/>
        </w:rPr>
        <w:br/>
      </w:r>
      <w:r w:rsidR="00CE2952" w:rsidRPr="00242A09">
        <w:rPr>
          <w:rFonts w:ascii="Times New Roman" w:hAnsi="Times New Roman" w:cs="Times New Roman"/>
          <w:sz w:val="24"/>
          <w:szCs w:val="24"/>
          <w:lang w:val="en-US"/>
        </w:rPr>
        <w:t>Elsa De Bruyn</w:t>
      </w:r>
      <w:r w:rsidR="003F15D4" w:rsidRPr="00242A09">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0D2D58">
        <w:rPr>
          <w:rFonts w:ascii="Times New Roman" w:hAnsi="Times New Roman" w:cs="Times New Roman"/>
          <w:sz w:val="24"/>
          <w:szCs w:val="24"/>
          <w:vertAlign w:val="superscript"/>
          <w:lang w:val="en-US"/>
        </w:rPr>
        <w:t>1</w:t>
      </w:r>
      <w:r w:rsidR="00E43045">
        <w:rPr>
          <w:rFonts w:ascii="Times New Roman" w:hAnsi="Times New Roman" w:cs="Times New Roman"/>
          <w:sz w:val="24"/>
          <w:szCs w:val="24"/>
          <w:vertAlign w:val="superscript"/>
          <w:lang w:val="en-US"/>
        </w:rPr>
        <w:t>6</w:t>
      </w:r>
      <w:r w:rsidR="003F15D4"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Martin De Villier</w:t>
      </w:r>
      <w:r w:rsidR="003F15D4" w:rsidRPr="00242A09">
        <w:rPr>
          <w:rFonts w:ascii="Times New Roman" w:hAnsi="Times New Roman" w:cs="Times New Roman"/>
          <w:sz w:val="24"/>
          <w:szCs w:val="24"/>
          <w:lang w:val="en-US"/>
        </w:rPr>
        <w:t>s,</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3F15D4"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Mimi Deetlefs</w:t>
      </w:r>
      <w:r w:rsidR="003F15D4" w:rsidRPr="00242A09">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3F15D4"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Sipho Dlamini</w:t>
      </w:r>
      <w:r w:rsidR="003F15D4" w:rsidRPr="00242A09">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3F15D4" w:rsidRPr="00242A09">
        <w:rPr>
          <w:rFonts w:ascii="Times New Roman" w:hAnsi="Times New Roman" w:cs="Times New Roman"/>
          <w:sz w:val="24"/>
          <w:szCs w:val="24"/>
          <w:lang w:val="en-US"/>
        </w:rPr>
        <w:t xml:space="preserve"> </w:t>
      </w:r>
      <w:r w:rsidR="000D2D58">
        <w:rPr>
          <w:rFonts w:ascii="Times New Roman" w:hAnsi="Times New Roman" w:cs="Times New Roman"/>
          <w:sz w:val="24"/>
          <w:szCs w:val="24"/>
          <w:lang w:val="en-US"/>
        </w:rPr>
        <w:br/>
      </w:r>
      <w:r w:rsidR="00CE2952" w:rsidRPr="00242A09">
        <w:rPr>
          <w:rFonts w:ascii="Times New Roman" w:hAnsi="Times New Roman" w:cs="Times New Roman"/>
          <w:sz w:val="24"/>
          <w:szCs w:val="24"/>
          <w:lang w:val="en-US"/>
        </w:rPr>
        <w:t>Thomas Du Toit</w:t>
      </w:r>
      <w:r w:rsidR="003F15D4" w:rsidRPr="00242A09">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0D2D58">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Wilhelm Endres</w:t>
      </w:r>
      <w:r w:rsidR="00D60D6F" w:rsidRPr="00242A09">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D60D6F" w:rsidRPr="00242A09">
        <w:rPr>
          <w:rFonts w:ascii="Times New Roman" w:hAnsi="Times New Roman" w:cs="Times New Roman"/>
          <w:sz w:val="24"/>
          <w:szCs w:val="24"/>
          <w:lang w:val="en-US"/>
        </w:rPr>
        <w:t xml:space="preserve"> </w:t>
      </w:r>
      <w:proofErr w:type="spellStart"/>
      <w:r w:rsidR="00CE2952" w:rsidRPr="00242A09">
        <w:rPr>
          <w:rFonts w:ascii="Times New Roman" w:hAnsi="Times New Roman" w:cs="Times New Roman"/>
          <w:sz w:val="24"/>
          <w:szCs w:val="24"/>
          <w:lang w:val="en-US"/>
        </w:rPr>
        <w:t>Tarin</w:t>
      </w:r>
      <w:proofErr w:type="spellEnd"/>
      <w:r w:rsidR="00CE2952" w:rsidRPr="00242A09">
        <w:rPr>
          <w:rFonts w:ascii="Times New Roman" w:hAnsi="Times New Roman" w:cs="Times New Roman"/>
          <w:sz w:val="24"/>
          <w:szCs w:val="24"/>
          <w:lang w:val="en-US"/>
        </w:rPr>
        <w:t xml:space="preserve"> Europa</w:t>
      </w:r>
      <w:r w:rsidR="00D60D6F" w:rsidRPr="00242A09">
        <w:rPr>
          <w:rFonts w:ascii="Times New Roman" w:hAnsi="Times New Roman" w:cs="Times New Roman"/>
          <w:sz w:val="24"/>
          <w:szCs w:val="24"/>
          <w:lang w:val="en-US"/>
        </w:rPr>
        <w:t>,</w:t>
      </w:r>
      <w:r w:rsidR="00FE19BE" w:rsidRPr="00FE0E7E">
        <w:rPr>
          <w:rFonts w:ascii="Times New Roman" w:hAnsi="Times New Roman" w:cs="Times New Roman"/>
          <w:sz w:val="24"/>
          <w:szCs w:val="24"/>
          <w:vertAlign w:val="superscript"/>
          <w:lang w:val="en-US"/>
        </w:rPr>
        <w:t>14</w:t>
      </w:r>
      <w:r w:rsidR="00FE19BE">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D60D6F"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Graham Fieggan</w:t>
      </w:r>
      <w:r w:rsidR="00D60D6F" w:rsidRPr="00242A09">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15</w:t>
      </w:r>
      <w:r w:rsidR="00D16E7E" w:rsidRPr="00242A09">
        <w:rPr>
          <w:rFonts w:ascii="Times New Roman" w:hAnsi="Times New Roman" w:cs="Times New Roman"/>
          <w:sz w:val="24"/>
          <w:szCs w:val="24"/>
          <w:lang w:val="en-US"/>
        </w:rPr>
        <w:t xml:space="preserve"> </w:t>
      </w:r>
      <w:r w:rsidR="00841C9E">
        <w:rPr>
          <w:rFonts w:ascii="Times New Roman" w:hAnsi="Times New Roman" w:cs="Times New Roman"/>
          <w:sz w:val="24"/>
          <w:szCs w:val="24"/>
          <w:lang w:val="en-US"/>
        </w:rPr>
        <w:br/>
      </w:r>
      <w:r w:rsidR="00F500F5">
        <w:rPr>
          <w:rFonts w:ascii="Times New Roman" w:hAnsi="Times New Roman" w:cs="Times New Roman"/>
          <w:sz w:val="24"/>
          <w:szCs w:val="24"/>
          <w:lang w:val="en-US"/>
        </w:rPr>
        <w:t>Anthony</w:t>
      </w:r>
      <w:r w:rsidR="00F500F5" w:rsidRPr="00242A09">
        <w:rPr>
          <w:rFonts w:ascii="Times New Roman" w:hAnsi="Times New Roman" w:cs="Times New Roman"/>
          <w:sz w:val="24"/>
          <w:szCs w:val="24"/>
          <w:lang w:val="en-US"/>
        </w:rPr>
        <w:t xml:space="preserve"> Fi</w:t>
      </w:r>
      <w:r w:rsidR="00F500F5">
        <w:rPr>
          <w:rFonts w:ascii="Times New Roman" w:hAnsi="Times New Roman" w:cs="Times New Roman"/>
          <w:sz w:val="24"/>
          <w:szCs w:val="24"/>
          <w:lang w:val="en-US"/>
        </w:rPr>
        <w:t>gaji</w:t>
      </w:r>
      <w:r w:rsidR="00F500F5" w:rsidRPr="00242A09">
        <w:rPr>
          <w:rFonts w:ascii="Times New Roman" w:hAnsi="Times New Roman" w:cs="Times New Roman"/>
          <w:sz w:val="24"/>
          <w:szCs w:val="24"/>
          <w:lang w:val="en-US"/>
        </w:rPr>
        <w:t>,</w:t>
      </w:r>
      <w:r w:rsidR="00F500F5">
        <w:rPr>
          <w:rFonts w:ascii="Times New Roman" w:hAnsi="Times New Roman" w:cs="Times New Roman"/>
          <w:sz w:val="24"/>
          <w:szCs w:val="24"/>
          <w:vertAlign w:val="superscript"/>
          <w:lang w:val="en-US"/>
        </w:rPr>
        <w:t>14,15</w:t>
      </w:r>
      <w:r w:rsidR="00F500F5"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Petro Frankenfeld</w:t>
      </w:r>
      <w:r w:rsidR="00D16E7E" w:rsidRPr="00242A09">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D16E7E"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Elizabeth Gatley</w:t>
      </w:r>
      <w:r w:rsidR="004173C4">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D16E7E"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Phindile Gina</w:t>
      </w:r>
      <w:r w:rsidR="00D16E7E" w:rsidRPr="00242A09">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D16E7E" w:rsidRPr="00242A09">
        <w:rPr>
          <w:rFonts w:ascii="Times New Roman" w:hAnsi="Times New Roman" w:cs="Times New Roman"/>
          <w:sz w:val="24"/>
          <w:szCs w:val="24"/>
          <w:lang w:val="en-US"/>
        </w:rPr>
        <w:t xml:space="preserve"> </w:t>
      </w:r>
      <w:r w:rsidR="00800AC5">
        <w:rPr>
          <w:rFonts w:ascii="Times New Roman" w:hAnsi="Times New Roman" w:cs="Times New Roman"/>
          <w:sz w:val="24"/>
          <w:szCs w:val="24"/>
          <w:lang w:val="en-US"/>
        </w:rPr>
        <w:br/>
      </w:r>
      <w:proofErr w:type="spellStart"/>
      <w:r w:rsidR="00CE2952" w:rsidRPr="00242A09">
        <w:rPr>
          <w:rFonts w:ascii="Times New Roman" w:hAnsi="Times New Roman" w:cs="Times New Roman"/>
          <w:sz w:val="24"/>
          <w:szCs w:val="24"/>
          <w:lang w:val="en-US"/>
        </w:rPr>
        <w:t>Evashan</w:t>
      </w:r>
      <w:proofErr w:type="spellEnd"/>
      <w:r w:rsidR="00CE2952" w:rsidRPr="00242A09">
        <w:rPr>
          <w:rFonts w:ascii="Times New Roman" w:hAnsi="Times New Roman" w:cs="Times New Roman"/>
          <w:sz w:val="24"/>
          <w:szCs w:val="24"/>
          <w:lang w:val="en-US"/>
        </w:rPr>
        <w:t xml:space="preserve"> Govender</w:t>
      </w:r>
      <w:r w:rsidR="00D16E7E" w:rsidRPr="00242A09">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D16E7E"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Rochelle Grobler</w:t>
      </w:r>
      <w:r w:rsidR="00CB74BD" w:rsidRPr="00242A09">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CB74BD" w:rsidRPr="00242A09">
        <w:rPr>
          <w:rFonts w:ascii="Times New Roman" w:hAnsi="Times New Roman" w:cs="Times New Roman"/>
          <w:sz w:val="24"/>
          <w:szCs w:val="24"/>
          <w:lang w:val="en-US"/>
        </w:rPr>
        <w:t xml:space="preserve"> </w:t>
      </w:r>
      <w:proofErr w:type="spellStart"/>
      <w:r w:rsidR="00607100" w:rsidRPr="00607100">
        <w:rPr>
          <w:rFonts w:ascii="Times New Roman" w:hAnsi="Times New Roman" w:cs="Times New Roman"/>
          <w:sz w:val="24"/>
          <w:szCs w:val="24"/>
          <w:lang w:val="en-US"/>
        </w:rPr>
        <w:t>Manqoba</w:t>
      </w:r>
      <w:proofErr w:type="spellEnd"/>
      <w:r w:rsidR="00607100" w:rsidRPr="00607100">
        <w:rPr>
          <w:rFonts w:ascii="Times New Roman" w:hAnsi="Times New Roman" w:cs="Times New Roman"/>
          <w:sz w:val="24"/>
          <w:szCs w:val="24"/>
          <w:lang w:val="en-US"/>
        </w:rPr>
        <w:t xml:space="preserve"> </w:t>
      </w:r>
      <w:proofErr w:type="spellStart"/>
      <w:r w:rsidR="00607100" w:rsidRPr="00607100">
        <w:rPr>
          <w:rFonts w:ascii="Times New Roman" w:hAnsi="Times New Roman" w:cs="Times New Roman"/>
          <w:sz w:val="24"/>
          <w:szCs w:val="24"/>
          <w:lang w:val="en-US"/>
        </w:rPr>
        <w:t>Vusumuzi</w:t>
      </w:r>
      <w:proofErr w:type="spellEnd"/>
      <w:r w:rsidR="00607100" w:rsidRPr="00607100">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Gule</w:t>
      </w:r>
      <w:r w:rsidR="00CB74BD" w:rsidRPr="00242A09">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CB74BD" w:rsidRPr="00242A09">
        <w:rPr>
          <w:rFonts w:ascii="Times New Roman" w:hAnsi="Times New Roman" w:cs="Times New Roman"/>
          <w:sz w:val="24"/>
          <w:szCs w:val="24"/>
          <w:lang w:val="en-US"/>
        </w:rPr>
        <w:t xml:space="preserve"> </w:t>
      </w:r>
      <w:r w:rsidR="00800AC5">
        <w:rPr>
          <w:rFonts w:ascii="Times New Roman" w:hAnsi="Times New Roman" w:cs="Times New Roman"/>
          <w:sz w:val="24"/>
          <w:szCs w:val="24"/>
          <w:lang w:val="en-US"/>
        </w:rPr>
        <w:br/>
      </w:r>
      <w:r w:rsidR="00CE2952" w:rsidRPr="00242A09">
        <w:rPr>
          <w:rFonts w:ascii="Times New Roman" w:hAnsi="Times New Roman" w:cs="Times New Roman"/>
          <w:sz w:val="24"/>
          <w:szCs w:val="24"/>
          <w:lang w:val="en-US"/>
        </w:rPr>
        <w:t>Christoff Hanekom</w:t>
      </w:r>
      <w:r w:rsidR="00CB74BD" w:rsidRPr="00242A09">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CB74BD"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Michael Held</w:t>
      </w:r>
      <w:r w:rsidR="0029444C">
        <w:rPr>
          <w:rFonts w:ascii="Times New Roman" w:hAnsi="Times New Roman" w:cs="Times New Roman"/>
          <w:sz w:val="24"/>
          <w:szCs w:val="24"/>
          <w:lang w:val="en-US"/>
        </w:rPr>
        <w:t>,</w:t>
      </w:r>
      <w:r w:rsidR="0029444C" w:rsidRPr="00FE0E7E">
        <w:rPr>
          <w:rFonts w:ascii="Times New Roman" w:hAnsi="Times New Roman" w:cs="Times New Roman"/>
          <w:sz w:val="24"/>
          <w:szCs w:val="24"/>
          <w:vertAlign w:val="superscript"/>
          <w:lang w:val="en-US"/>
        </w:rPr>
        <w:t>14</w:t>
      </w:r>
      <w:r w:rsidR="0029444C">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CB74BD"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Alana Heynes</w:t>
      </w:r>
      <w:r w:rsidR="0029444C">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605210" w:rsidRPr="00242A09">
        <w:rPr>
          <w:rFonts w:ascii="Times New Roman" w:hAnsi="Times New Roman" w:cs="Times New Roman"/>
          <w:sz w:val="24"/>
          <w:szCs w:val="24"/>
          <w:lang w:val="en-US"/>
        </w:rPr>
        <w:t xml:space="preserve"> </w:t>
      </w:r>
      <w:proofErr w:type="spellStart"/>
      <w:r w:rsidR="00CE2952" w:rsidRPr="00242A09">
        <w:rPr>
          <w:rFonts w:ascii="Times New Roman" w:hAnsi="Times New Roman" w:cs="Times New Roman"/>
          <w:sz w:val="24"/>
          <w:szCs w:val="24"/>
          <w:lang w:val="en-US"/>
        </w:rPr>
        <w:t>Sabelo</w:t>
      </w:r>
      <w:proofErr w:type="spellEnd"/>
      <w:r w:rsidR="00CE2952" w:rsidRPr="00242A09">
        <w:rPr>
          <w:rFonts w:ascii="Times New Roman" w:hAnsi="Times New Roman" w:cs="Times New Roman"/>
          <w:sz w:val="24"/>
          <w:szCs w:val="24"/>
          <w:lang w:val="en-US"/>
        </w:rPr>
        <w:t xml:space="preserve"> Hlatswayo</w:t>
      </w:r>
      <w:r w:rsidR="0029444C">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605210" w:rsidRPr="00242A09">
        <w:rPr>
          <w:rFonts w:ascii="Times New Roman" w:hAnsi="Times New Roman" w:cs="Times New Roman"/>
          <w:sz w:val="24"/>
          <w:szCs w:val="24"/>
          <w:lang w:val="en-US"/>
        </w:rPr>
        <w:t xml:space="preserve"> </w:t>
      </w:r>
      <w:r w:rsidR="00800AC5">
        <w:rPr>
          <w:rFonts w:ascii="Times New Roman" w:hAnsi="Times New Roman" w:cs="Times New Roman"/>
          <w:sz w:val="24"/>
          <w:szCs w:val="24"/>
          <w:lang w:val="en-US"/>
        </w:rPr>
        <w:br/>
      </w:r>
      <w:r w:rsidR="000748E1" w:rsidRPr="00242A09">
        <w:rPr>
          <w:rFonts w:ascii="Times New Roman" w:hAnsi="Times New Roman" w:cs="Times New Roman"/>
          <w:sz w:val="24"/>
          <w:szCs w:val="24"/>
          <w:lang w:val="en-US"/>
        </w:rPr>
        <w:t>Bridget</w:t>
      </w:r>
      <w:r w:rsidR="00CE2952" w:rsidRPr="00242A09">
        <w:rPr>
          <w:rFonts w:ascii="Times New Roman" w:hAnsi="Times New Roman" w:cs="Times New Roman"/>
          <w:sz w:val="24"/>
          <w:szCs w:val="24"/>
          <w:lang w:val="en-US"/>
        </w:rPr>
        <w:t xml:space="preserve"> Hodkinson</w:t>
      </w:r>
      <w:r w:rsidR="0029444C">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0748E1" w:rsidRPr="00242A09">
        <w:rPr>
          <w:rFonts w:ascii="Times New Roman" w:hAnsi="Times New Roman" w:cs="Times New Roman"/>
          <w:sz w:val="24"/>
          <w:szCs w:val="24"/>
          <w:lang w:val="en-US"/>
        </w:rPr>
        <w:t xml:space="preserve"> </w:t>
      </w:r>
      <w:r w:rsidR="00800AC5">
        <w:rPr>
          <w:rFonts w:ascii="Times New Roman" w:hAnsi="Times New Roman" w:cs="Times New Roman"/>
          <w:sz w:val="24"/>
          <w:szCs w:val="24"/>
          <w:lang w:val="en-US"/>
        </w:rPr>
        <w:t>Jeanette Holtzhausen</w:t>
      </w:r>
      <w:r w:rsidR="00424545">
        <w:rPr>
          <w:rFonts w:ascii="Times New Roman" w:hAnsi="Times New Roman" w:cs="Times New Roman"/>
          <w:sz w:val="24"/>
          <w:szCs w:val="24"/>
          <w:lang w:val="en-US"/>
        </w:rPr>
        <w:t>,</w:t>
      </w:r>
      <w:r w:rsidR="00424545">
        <w:rPr>
          <w:rFonts w:ascii="Times New Roman" w:hAnsi="Times New Roman" w:cs="Times New Roman"/>
          <w:sz w:val="24"/>
          <w:szCs w:val="24"/>
          <w:vertAlign w:val="superscript"/>
          <w:lang w:val="en-US"/>
        </w:rPr>
        <w:t>14</w:t>
      </w:r>
      <w:r w:rsidR="00800AC5">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Shakeel Hoosain</w:t>
      </w:r>
      <w:r w:rsidR="003A7931">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CE2952" w:rsidRPr="00242A09">
        <w:rPr>
          <w:rFonts w:ascii="Times New Roman" w:hAnsi="Times New Roman" w:cs="Times New Roman"/>
          <w:sz w:val="24"/>
          <w:szCs w:val="24"/>
          <w:lang w:val="en-US"/>
        </w:rPr>
        <w:t>Ashely Jacobs</w:t>
      </w:r>
      <w:r w:rsidR="003A7931">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0748E1"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M</w:t>
      </w:r>
      <w:r w:rsidR="009B72F7">
        <w:rPr>
          <w:rFonts w:ascii="Times New Roman" w:hAnsi="Times New Roman" w:cs="Times New Roman"/>
          <w:sz w:val="24"/>
          <w:szCs w:val="24"/>
          <w:lang w:val="en-US"/>
        </w:rPr>
        <w:t>i</w:t>
      </w:r>
      <w:r w:rsidR="00CE2952" w:rsidRPr="00242A09">
        <w:rPr>
          <w:rFonts w:ascii="Times New Roman" w:hAnsi="Times New Roman" w:cs="Times New Roman"/>
          <w:sz w:val="24"/>
          <w:szCs w:val="24"/>
          <w:lang w:val="en-US"/>
        </w:rPr>
        <w:t>riam Kahn</w:t>
      </w:r>
      <w:r w:rsidR="003A7931">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w:t>
      </w:r>
      <w:r w:rsidR="004E363C">
        <w:rPr>
          <w:rFonts w:ascii="Times New Roman" w:hAnsi="Times New Roman" w:cs="Times New Roman"/>
          <w:sz w:val="24"/>
          <w:szCs w:val="24"/>
          <w:vertAlign w:val="superscript"/>
          <w:lang w:val="en-US"/>
        </w:rPr>
        <w:t>5</w:t>
      </w:r>
      <w:r w:rsidR="000748E1" w:rsidRPr="00242A09">
        <w:rPr>
          <w:rFonts w:ascii="Times New Roman" w:hAnsi="Times New Roman" w:cs="Times New Roman"/>
          <w:sz w:val="24"/>
          <w:szCs w:val="24"/>
          <w:lang w:val="en-US"/>
        </w:rPr>
        <w:t xml:space="preserve"> </w:t>
      </w:r>
      <w:proofErr w:type="spellStart"/>
      <w:r w:rsidR="00CE2952" w:rsidRPr="00242A09">
        <w:rPr>
          <w:rFonts w:ascii="Times New Roman" w:hAnsi="Times New Roman" w:cs="Times New Roman"/>
          <w:sz w:val="24"/>
          <w:szCs w:val="24"/>
          <w:lang w:val="en-US"/>
        </w:rPr>
        <w:t>Thania</w:t>
      </w:r>
      <w:proofErr w:type="spellEnd"/>
      <w:r w:rsidR="00CE2952" w:rsidRPr="00242A09">
        <w:rPr>
          <w:rFonts w:ascii="Times New Roman" w:hAnsi="Times New Roman" w:cs="Times New Roman"/>
          <w:sz w:val="24"/>
          <w:szCs w:val="24"/>
          <w:lang w:val="en-US"/>
        </w:rPr>
        <w:t xml:space="preserve"> Kahn</w:t>
      </w:r>
      <w:r w:rsidR="003A7931">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2C6830" w:rsidRPr="00242A09">
        <w:rPr>
          <w:rFonts w:ascii="Times New Roman" w:hAnsi="Times New Roman" w:cs="Times New Roman"/>
          <w:sz w:val="24"/>
          <w:szCs w:val="24"/>
          <w:lang w:val="en-US"/>
        </w:rPr>
        <w:t xml:space="preserve"> </w:t>
      </w:r>
      <w:r w:rsidR="00163CD6">
        <w:rPr>
          <w:rFonts w:ascii="Times New Roman" w:hAnsi="Times New Roman" w:cs="Times New Roman"/>
          <w:sz w:val="24"/>
          <w:szCs w:val="24"/>
          <w:lang w:val="en-US"/>
        </w:rPr>
        <w:t>Arvin Khamajeet,</w:t>
      </w:r>
      <w:r w:rsidR="00CE3A8C">
        <w:rPr>
          <w:rFonts w:ascii="Times New Roman" w:hAnsi="Times New Roman" w:cs="Times New Roman"/>
          <w:sz w:val="24"/>
          <w:szCs w:val="24"/>
          <w:vertAlign w:val="superscript"/>
          <w:lang w:val="en-US"/>
        </w:rPr>
        <w:t>14,15</w:t>
      </w:r>
      <w:r w:rsidR="00CE3A8C" w:rsidRPr="00CE3A8C">
        <w:rPr>
          <w:rFonts w:ascii="Times New Roman" w:hAnsi="Times New Roman" w:cs="Times New Roman"/>
          <w:sz w:val="24"/>
          <w:szCs w:val="24"/>
          <w:vertAlign w:val="superscript"/>
          <w:lang w:val="en-US"/>
        </w:rPr>
        <w:t xml:space="preserve"> </w:t>
      </w:r>
      <w:proofErr w:type="spellStart"/>
      <w:r w:rsidR="00B07C5B" w:rsidRPr="00242A09">
        <w:rPr>
          <w:rFonts w:ascii="Times New Roman" w:hAnsi="Times New Roman" w:cs="Times New Roman"/>
          <w:sz w:val="24"/>
          <w:szCs w:val="24"/>
          <w:lang w:val="en-US"/>
        </w:rPr>
        <w:t>Joubin</w:t>
      </w:r>
      <w:proofErr w:type="spellEnd"/>
      <w:r w:rsidR="00B07C5B" w:rsidRPr="00242A09">
        <w:rPr>
          <w:rFonts w:ascii="Times New Roman" w:hAnsi="Times New Roman" w:cs="Times New Roman"/>
          <w:sz w:val="24"/>
          <w:szCs w:val="24"/>
          <w:lang w:val="en-US"/>
        </w:rPr>
        <w:t xml:space="preserve"> Khan,</w:t>
      </w:r>
      <w:r w:rsidR="00B07C5B">
        <w:rPr>
          <w:rFonts w:ascii="Times New Roman" w:hAnsi="Times New Roman" w:cs="Times New Roman"/>
          <w:sz w:val="24"/>
          <w:szCs w:val="24"/>
          <w:vertAlign w:val="superscript"/>
          <w:lang w:val="en-US"/>
        </w:rPr>
        <w:t>14,16</w:t>
      </w:r>
      <w:r w:rsidR="00B07C5B" w:rsidRPr="00242A09">
        <w:rPr>
          <w:rFonts w:ascii="Times New Roman" w:hAnsi="Times New Roman" w:cs="Times New Roman"/>
          <w:sz w:val="24"/>
          <w:szCs w:val="24"/>
          <w:lang w:val="en-US"/>
        </w:rPr>
        <w:t xml:space="preserve"> </w:t>
      </w:r>
      <w:proofErr w:type="spellStart"/>
      <w:r w:rsidR="00CE2952" w:rsidRPr="00242A09">
        <w:rPr>
          <w:rFonts w:ascii="Times New Roman" w:hAnsi="Times New Roman" w:cs="Times New Roman"/>
          <w:sz w:val="24"/>
          <w:szCs w:val="24"/>
          <w:lang w:val="en-US"/>
        </w:rPr>
        <w:t>Riaasat</w:t>
      </w:r>
      <w:proofErr w:type="spellEnd"/>
      <w:r w:rsidR="00CE2952" w:rsidRPr="00242A09">
        <w:rPr>
          <w:rFonts w:ascii="Times New Roman" w:hAnsi="Times New Roman" w:cs="Times New Roman"/>
          <w:sz w:val="24"/>
          <w:szCs w:val="24"/>
          <w:lang w:val="en-US"/>
        </w:rPr>
        <w:t xml:space="preserve"> Khan</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2C6830"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Alicia Khwitshana</w:t>
      </w:r>
      <w:r w:rsidR="002C6830" w:rsidRPr="00242A09">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2C6830" w:rsidRPr="00242A09">
        <w:rPr>
          <w:rFonts w:ascii="Times New Roman" w:hAnsi="Times New Roman" w:cs="Times New Roman"/>
          <w:sz w:val="24"/>
          <w:szCs w:val="24"/>
          <w:lang w:val="en-US"/>
        </w:rPr>
        <w:t xml:space="preserve"> </w:t>
      </w:r>
      <w:r w:rsidR="0019402D">
        <w:rPr>
          <w:rFonts w:ascii="Times New Roman" w:hAnsi="Times New Roman" w:cs="Times New Roman"/>
          <w:sz w:val="24"/>
          <w:szCs w:val="24"/>
          <w:lang w:val="en-US"/>
        </w:rPr>
        <w:t>Lauren Knight</w:t>
      </w:r>
      <w:r w:rsidR="00AC6E97">
        <w:rPr>
          <w:rFonts w:ascii="Times New Roman" w:hAnsi="Times New Roman" w:cs="Times New Roman"/>
          <w:sz w:val="24"/>
          <w:szCs w:val="24"/>
          <w:lang w:val="en-US"/>
        </w:rPr>
        <w:t>,</w:t>
      </w:r>
      <w:r w:rsidR="00AC6E97">
        <w:rPr>
          <w:rFonts w:ascii="Times New Roman" w:hAnsi="Times New Roman" w:cs="Times New Roman"/>
          <w:sz w:val="24"/>
          <w:szCs w:val="24"/>
          <w:vertAlign w:val="superscript"/>
          <w:lang w:val="en-US"/>
        </w:rPr>
        <w:t>14,16</w:t>
      </w:r>
      <w:r w:rsidR="00AC6E97" w:rsidRPr="00242A09">
        <w:rPr>
          <w:rFonts w:ascii="Times New Roman" w:hAnsi="Times New Roman" w:cs="Times New Roman"/>
          <w:sz w:val="24"/>
          <w:szCs w:val="24"/>
          <w:lang w:val="en-US"/>
        </w:rPr>
        <w:t xml:space="preserve"> </w:t>
      </w:r>
      <w:r w:rsidR="0019402D">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Sharita Kooverjee</w:t>
      </w:r>
      <w:r w:rsidR="000E0994">
        <w:rPr>
          <w:rFonts w:ascii="Times New Roman" w:hAnsi="Times New Roman" w:cs="Times New Roman"/>
          <w:sz w:val="24"/>
          <w:szCs w:val="24"/>
          <w:lang w:val="en-US"/>
        </w:rPr>
        <w:t>,</w:t>
      </w:r>
      <w:r w:rsidR="002B14D7">
        <w:rPr>
          <w:rFonts w:ascii="Times New Roman" w:hAnsi="Times New Roman" w:cs="Times New Roman"/>
          <w:sz w:val="24"/>
          <w:szCs w:val="24"/>
          <w:vertAlign w:val="superscript"/>
          <w:lang w:val="en-US"/>
        </w:rPr>
        <w:t>14,</w:t>
      </w:r>
      <w:r w:rsidR="00295A2D">
        <w:rPr>
          <w:rFonts w:ascii="Times New Roman" w:hAnsi="Times New Roman" w:cs="Times New Roman"/>
          <w:sz w:val="24"/>
          <w:szCs w:val="24"/>
          <w:vertAlign w:val="superscript"/>
          <w:lang w:val="en-US"/>
        </w:rPr>
        <w:t>1</w:t>
      </w:r>
      <w:r w:rsidR="00E43045">
        <w:rPr>
          <w:rFonts w:ascii="Times New Roman" w:hAnsi="Times New Roman" w:cs="Times New Roman"/>
          <w:sz w:val="24"/>
          <w:szCs w:val="24"/>
          <w:vertAlign w:val="superscript"/>
          <w:lang w:val="en-US"/>
        </w:rPr>
        <w:t>6</w:t>
      </w:r>
      <w:r w:rsidR="002C6830" w:rsidRPr="00242A09">
        <w:rPr>
          <w:rFonts w:ascii="Times New Roman" w:hAnsi="Times New Roman" w:cs="Times New Roman"/>
          <w:sz w:val="24"/>
          <w:szCs w:val="24"/>
          <w:lang w:val="en-US"/>
        </w:rPr>
        <w:t xml:space="preserve"> </w:t>
      </w:r>
      <w:r w:rsidR="0019402D" w:rsidRPr="00242A09">
        <w:rPr>
          <w:rFonts w:ascii="Times New Roman" w:hAnsi="Times New Roman" w:cs="Times New Roman"/>
          <w:sz w:val="24"/>
          <w:szCs w:val="24"/>
          <w:lang w:val="en-US"/>
        </w:rPr>
        <w:t>R</w:t>
      </w:r>
      <w:r w:rsidR="0019402D">
        <w:rPr>
          <w:rFonts w:ascii="Times New Roman" w:hAnsi="Times New Roman" w:cs="Times New Roman"/>
          <w:sz w:val="24"/>
          <w:szCs w:val="24"/>
          <w:lang w:val="en-US"/>
        </w:rPr>
        <w:t>ene</w:t>
      </w:r>
      <w:r w:rsidR="0019402D" w:rsidRPr="00242A09">
        <w:rPr>
          <w:rFonts w:ascii="Times New Roman" w:hAnsi="Times New Roman" w:cs="Times New Roman"/>
          <w:sz w:val="24"/>
          <w:szCs w:val="24"/>
          <w:lang w:val="en-US"/>
        </w:rPr>
        <w:t xml:space="preserve"> Krogscheepers,</w:t>
      </w:r>
      <w:r w:rsidR="0019402D" w:rsidRPr="00FE0E7E">
        <w:rPr>
          <w:rFonts w:ascii="Times New Roman" w:hAnsi="Times New Roman" w:cs="Times New Roman"/>
          <w:sz w:val="24"/>
          <w:szCs w:val="24"/>
          <w:vertAlign w:val="superscript"/>
          <w:lang w:val="en-US"/>
        </w:rPr>
        <w:t>14</w:t>
      </w:r>
      <w:r w:rsidR="0019402D">
        <w:rPr>
          <w:rFonts w:ascii="Times New Roman" w:hAnsi="Times New Roman" w:cs="Times New Roman"/>
          <w:sz w:val="24"/>
          <w:szCs w:val="24"/>
          <w:vertAlign w:val="superscript"/>
          <w:lang w:val="en-US"/>
        </w:rPr>
        <w:t xml:space="preserve">,16 </w:t>
      </w:r>
      <w:r w:rsidR="00BF748D" w:rsidRPr="00242A09">
        <w:rPr>
          <w:rFonts w:ascii="Times New Roman" w:hAnsi="Times New Roman" w:cs="Times New Roman"/>
          <w:sz w:val="24"/>
          <w:szCs w:val="24"/>
          <w:lang w:val="en-US"/>
        </w:rPr>
        <w:t>Jean Jacque Kruger,</w:t>
      </w:r>
      <w:r w:rsidR="002B14D7">
        <w:rPr>
          <w:rFonts w:ascii="Times New Roman" w:hAnsi="Times New Roman" w:cs="Times New Roman"/>
          <w:sz w:val="24"/>
          <w:szCs w:val="24"/>
          <w:vertAlign w:val="superscript"/>
          <w:lang w:val="en-US"/>
        </w:rPr>
        <w:t>14,</w:t>
      </w:r>
      <w:r w:rsidR="00E43045">
        <w:rPr>
          <w:rFonts w:ascii="Times New Roman" w:hAnsi="Times New Roman" w:cs="Times New Roman"/>
          <w:sz w:val="24"/>
          <w:szCs w:val="24"/>
          <w:vertAlign w:val="superscript"/>
          <w:lang w:val="en-US"/>
        </w:rPr>
        <w:t>16</w:t>
      </w:r>
      <w:r w:rsidR="00BF748D"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Suzanne Kuhn</w:t>
      </w:r>
      <w:r w:rsidR="002B14D7">
        <w:rPr>
          <w:rFonts w:ascii="Times New Roman" w:hAnsi="Times New Roman" w:cs="Times New Roman"/>
          <w:sz w:val="24"/>
          <w:szCs w:val="24"/>
          <w:lang w:val="en-US"/>
        </w:rPr>
        <w:t>,</w:t>
      </w:r>
      <w:r w:rsidR="002B14D7" w:rsidRPr="00FE0E7E">
        <w:rPr>
          <w:rFonts w:ascii="Times New Roman" w:hAnsi="Times New Roman" w:cs="Times New Roman"/>
          <w:sz w:val="24"/>
          <w:szCs w:val="24"/>
          <w:vertAlign w:val="superscript"/>
          <w:lang w:val="en-US"/>
        </w:rPr>
        <w:t>14</w:t>
      </w:r>
      <w:r w:rsidR="002B14D7">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D0496F">
        <w:rPr>
          <w:rFonts w:ascii="Times New Roman" w:hAnsi="Times New Roman" w:cs="Times New Roman"/>
          <w:sz w:val="24"/>
          <w:szCs w:val="24"/>
          <w:lang w:val="en-US"/>
        </w:rPr>
        <w:t xml:space="preserve"> Kim Laubscher</w:t>
      </w:r>
      <w:r w:rsidR="00295A2D">
        <w:rPr>
          <w:rFonts w:ascii="Times New Roman" w:hAnsi="Times New Roman" w:cs="Times New Roman"/>
          <w:sz w:val="24"/>
          <w:szCs w:val="24"/>
          <w:lang w:val="en-US"/>
        </w:rPr>
        <w:t>,</w:t>
      </w:r>
      <w:r w:rsidR="00295A2D" w:rsidRPr="00FE0E7E">
        <w:rPr>
          <w:rFonts w:ascii="Times New Roman" w:hAnsi="Times New Roman" w:cs="Times New Roman"/>
          <w:sz w:val="24"/>
          <w:szCs w:val="24"/>
          <w:vertAlign w:val="superscript"/>
          <w:lang w:val="en-US"/>
        </w:rPr>
        <w:t>14</w:t>
      </w:r>
      <w:r w:rsidR="00295A2D">
        <w:rPr>
          <w:rFonts w:ascii="Times New Roman" w:hAnsi="Times New Roman" w:cs="Times New Roman"/>
          <w:sz w:val="24"/>
          <w:szCs w:val="24"/>
          <w:vertAlign w:val="superscript"/>
          <w:lang w:val="en-US"/>
        </w:rPr>
        <w:t>,15</w:t>
      </w:r>
      <w:r w:rsidR="00BF748D"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John Lazarus</w:t>
      </w:r>
      <w:r w:rsidR="00834DBB">
        <w:rPr>
          <w:rFonts w:ascii="Times New Roman" w:hAnsi="Times New Roman" w:cs="Times New Roman"/>
          <w:sz w:val="24"/>
          <w:szCs w:val="24"/>
          <w:lang w:val="en-US"/>
        </w:rPr>
        <w:t>,</w:t>
      </w:r>
      <w:r w:rsidR="00834DBB" w:rsidRPr="00FE0E7E">
        <w:rPr>
          <w:rFonts w:ascii="Times New Roman" w:hAnsi="Times New Roman" w:cs="Times New Roman"/>
          <w:sz w:val="24"/>
          <w:szCs w:val="24"/>
          <w:vertAlign w:val="superscript"/>
          <w:lang w:val="en-US"/>
        </w:rPr>
        <w:t>14</w:t>
      </w:r>
      <w:r w:rsidR="00834DBB">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15</w:t>
      </w:r>
      <w:r w:rsidR="00BF748D" w:rsidRPr="00242A09">
        <w:rPr>
          <w:rFonts w:ascii="Times New Roman" w:hAnsi="Times New Roman" w:cs="Times New Roman"/>
          <w:sz w:val="24"/>
          <w:szCs w:val="24"/>
          <w:lang w:val="en-US"/>
        </w:rPr>
        <w:t xml:space="preserve"> </w:t>
      </w:r>
      <w:r w:rsidR="00BF4A68">
        <w:rPr>
          <w:rFonts w:ascii="Times New Roman" w:hAnsi="Times New Roman" w:cs="Times New Roman"/>
          <w:sz w:val="24"/>
          <w:szCs w:val="24"/>
          <w:lang w:val="en-US"/>
        </w:rPr>
        <w:br/>
      </w:r>
      <w:r w:rsidR="00CE2952" w:rsidRPr="00242A09">
        <w:rPr>
          <w:rFonts w:ascii="Times New Roman" w:hAnsi="Times New Roman" w:cs="Times New Roman"/>
          <w:sz w:val="24"/>
          <w:szCs w:val="24"/>
          <w:lang w:val="en-US"/>
        </w:rPr>
        <w:t>Jacque Le Roux</w:t>
      </w:r>
      <w:r w:rsidR="00834DBB">
        <w:rPr>
          <w:rFonts w:ascii="Times New Roman" w:hAnsi="Times New Roman" w:cs="Times New Roman"/>
          <w:sz w:val="24"/>
          <w:szCs w:val="24"/>
          <w:lang w:val="en-US"/>
        </w:rPr>
        <w:t>,</w:t>
      </w:r>
      <w:r w:rsidR="00834DBB" w:rsidRPr="00FE0E7E">
        <w:rPr>
          <w:rFonts w:ascii="Times New Roman" w:hAnsi="Times New Roman" w:cs="Times New Roman"/>
          <w:sz w:val="24"/>
          <w:szCs w:val="24"/>
          <w:vertAlign w:val="superscript"/>
          <w:lang w:val="en-US"/>
        </w:rPr>
        <w:t>14</w:t>
      </w:r>
      <w:r w:rsidR="00834DBB">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BF748D"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Scott Lee Jones</w:t>
      </w:r>
      <w:r w:rsidR="00834DBB">
        <w:rPr>
          <w:rFonts w:ascii="Times New Roman" w:hAnsi="Times New Roman" w:cs="Times New Roman"/>
          <w:sz w:val="24"/>
          <w:szCs w:val="24"/>
          <w:lang w:val="en-US"/>
        </w:rPr>
        <w:t>,</w:t>
      </w:r>
      <w:r w:rsidR="00834DBB" w:rsidRPr="00FE0E7E">
        <w:rPr>
          <w:rFonts w:ascii="Times New Roman" w:hAnsi="Times New Roman" w:cs="Times New Roman"/>
          <w:sz w:val="24"/>
          <w:szCs w:val="24"/>
          <w:vertAlign w:val="superscript"/>
          <w:lang w:val="en-US"/>
        </w:rPr>
        <w:t>14</w:t>
      </w:r>
      <w:r w:rsidR="00834DBB">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BF748D"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Dion Levin</w:t>
      </w:r>
      <w:r w:rsidR="00675A31">
        <w:rPr>
          <w:rFonts w:ascii="Times New Roman" w:hAnsi="Times New Roman" w:cs="Times New Roman"/>
          <w:sz w:val="24"/>
          <w:szCs w:val="24"/>
          <w:lang w:val="en-US"/>
        </w:rPr>
        <w:t>,</w:t>
      </w:r>
      <w:r w:rsidR="00675A31" w:rsidRPr="00FE0E7E">
        <w:rPr>
          <w:rFonts w:ascii="Times New Roman" w:hAnsi="Times New Roman" w:cs="Times New Roman"/>
          <w:sz w:val="24"/>
          <w:szCs w:val="24"/>
          <w:vertAlign w:val="superscript"/>
          <w:lang w:val="en-US"/>
        </w:rPr>
        <w:t>14</w:t>
      </w:r>
      <w:r w:rsidR="00675A31">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7A33EF" w:rsidRPr="00242A09">
        <w:rPr>
          <w:rFonts w:ascii="Times New Roman" w:hAnsi="Times New Roman" w:cs="Times New Roman"/>
          <w:sz w:val="24"/>
          <w:szCs w:val="24"/>
          <w:lang w:val="en-US"/>
        </w:rPr>
        <w:t xml:space="preserve"> </w:t>
      </w:r>
      <w:r w:rsidR="00D4171E" w:rsidRPr="00242A09">
        <w:rPr>
          <w:rFonts w:ascii="Times New Roman" w:hAnsi="Times New Roman" w:cs="Times New Roman"/>
          <w:sz w:val="24"/>
          <w:szCs w:val="24"/>
          <w:lang w:val="en-US"/>
        </w:rPr>
        <w:t>Gary Maartens</w:t>
      </w:r>
      <w:r w:rsidR="00675A31">
        <w:rPr>
          <w:rFonts w:ascii="Times New Roman" w:hAnsi="Times New Roman" w:cs="Times New Roman"/>
          <w:sz w:val="24"/>
          <w:szCs w:val="24"/>
          <w:lang w:val="en-US"/>
        </w:rPr>
        <w:t>,</w:t>
      </w:r>
      <w:r w:rsidR="00675A31" w:rsidRPr="00FE0E7E">
        <w:rPr>
          <w:rFonts w:ascii="Times New Roman" w:hAnsi="Times New Roman" w:cs="Times New Roman"/>
          <w:sz w:val="24"/>
          <w:szCs w:val="24"/>
          <w:vertAlign w:val="superscript"/>
          <w:lang w:val="en-US"/>
        </w:rPr>
        <w:t>14</w:t>
      </w:r>
      <w:r w:rsidR="00675A31">
        <w:rPr>
          <w:rFonts w:ascii="Times New Roman" w:hAnsi="Times New Roman" w:cs="Times New Roman"/>
          <w:sz w:val="24"/>
          <w:szCs w:val="24"/>
          <w:vertAlign w:val="superscript"/>
          <w:lang w:val="en-US"/>
        </w:rPr>
        <w:t>,</w:t>
      </w:r>
      <w:r w:rsidR="00BF4A68">
        <w:rPr>
          <w:rFonts w:ascii="Times New Roman" w:hAnsi="Times New Roman" w:cs="Times New Roman"/>
          <w:sz w:val="24"/>
          <w:szCs w:val="24"/>
          <w:vertAlign w:val="superscript"/>
          <w:lang w:val="en-US"/>
        </w:rPr>
        <w:t>1</w:t>
      </w:r>
      <w:r w:rsidR="00E43045">
        <w:rPr>
          <w:rFonts w:ascii="Times New Roman" w:hAnsi="Times New Roman" w:cs="Times New Roman"/>
          <w:sz w:val="24"/>
          <w:szCs w:val="24"/>
          <w:vertAlign w:val="superscript"/>
          <w:lang w:val="en-US"/>
        </w:rPr>
        <w:t>6</w:t>
      </w:r>
      <w:r w:rsidR="00D4171E" w:rsidRPr="00242A09">
        <w:rPr>
          <w:rFonts w:ascii="Times New Roman" w:hAnsi="Times New Roman" w:cs="Times New Roman"/>
          <w:sz w:val="24"/>
          <w:szCs w:val="24"/>
          <w:lang w:val="en-US"/>
        </w:rPr>
        <w:t xml:space="preserve"> </w:t>
      </w:r>
      <w:r w:rsidR="00BF4A68">
        <w:rPr>
          <w:rFonts w:ascii="Times New Roman" w:hAnsi="Times New Roman" w:cs="Times New Roman"/>
          <w:sz w:val="24"/>
          <w:szCs w:val="24"/>
          <w:lang w:val="en-US"/>
        </w:rPr>
        <w:br/>
      </w:r>
      <w:proofErr w:type="spellStart"/>
      <w:r w:rsidR="00CE2952" w:rsidRPr="00242A09">
        <w:rPr>
          <w:rFonts w:ascii="Times New Roman" w:hAnsi="Times New Roman" w:cs="Times New Roman"/>
          <w:sz w:val="24"/>
          <w:szCs w:val="24"/>
          <w:lang w:val="en-US"/>
        </w:rPr>
        <w:lastRenderedPageBreak/>
        <w:t>Thina</w:t>
      </w:r>
      <w:proofErr w:type="spellEnd"/>
      <w:r w:rsidR="00CE2952" w:rsidRPr="00242A09">
        <w:rPr>
          <w:rFonts w:ascii="Times New Roman" w:hAnsi="Times New Roman" w:cs="Times New Roman"/>
          <w:sz w:val="24"/>
          <w:szCs w:val="24"/>
          <w:lang w:val="en-US"/>
        </w:rPr>
        <w:t xml:space="preserve"> Majola</w:t>
      </w:r>
      <w:r w:rsidR="00675A31">
        <w:rPr>
          <w:rFonts w:ascii="Times New Roman" w:hAnsi="Times New Roman" w:cs="Times New Roman"/>
          <w:sz w:val="24"/>
          <w:szCs w:val="24"/>
          <w:lang w:val="en-US"/>
        </w:rPr>
        <w:t>,</w:t>
      </w:r>
      <w:r w:rsidR="00675A31" w:rsidRPr="00FE0E7E">
        <w:rPr>
          <w:rFonts w:ascii="Times New Roman" w:hAnsi="Times New Roman" w:cs="Times New Roman"/>
          <w:sz w:val="24"/>
          <w:szCs w:val="24"/>
          <w:vertAlign w:val="superscript"/>
          <w:lang w:val="en-US"/>
        </w:rPr>
        <w:t>14</w:t>
      </w:r>
      <w:r w:rsidR="00675A31">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7A33EF"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Rodgers Manganyi</w:t>
      </w:r>
      <w:r w:rsidR="00675A31">
        <w:rPr>
          <w:rFonts w:ascii="Times New Roman" w:hAnsi="Times New Roman" w:cs="Times New Roman"/>
          <w:sz w:val="24"/>
          <w:szCs w:val="24"/>
          <w:lang w:val="en-US"/>
        </w:rPr>
        <w:t>,</w:t>
      </w:r>
      <w:r w:rsidR="00675A31" w:rsidRPr="00FE0E7E">
        <w:rPr>
          <w:rFonts w:ascii="Times New Roman" w:hAnsi="Times New Roman" w:cs="Times New Roman"/>
          <w:sz w:val="24"/>
          <w:szCs w:val="24"/>
          <w:vertAlign w:val="superscript"/>
          <w:lang w:val="en-US"/>
        </w:rPr>
        <w:t>1</w:t>
      </w:r>
      <w:r w:rsidR="00BF4A68">
        <w:rPr>
          <w:rFonts w:ascii="Times New Roman" w:hAnsi="Times New Roman" w:cs="Times New Roman"/>
          <w:sz w:val="24"/>
          <w:szCs w:val="24"/>
          <w:vertAlign w:val="superscript"/>
          <w:lang w:val="en-US"/>
        </w:rPr>
        <w:t>4,</w:t>
      </w:r>
      <w:r w:rsidR="00E43045">
        <w:rPr>
          <w:rFonts w:ascii="Times New Roman" w:hAnsi="Times New Roman" w:cs="Times New Roman"/>
          <w:sz w:val="24"/>
          <w:szCs w:val="24"/>
          <w:vertAlign w:val="superscript"/>
          <w:lang w:val="en-US"/>
        </w:rPr>
        <w:t>16</w:t>
      </w:r>
      <w:r w:rsidR="007A33EF"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David Marais</w:t>
      </w:r>
      <w:r w:rsidR="00675A31">
        <w:rPr>
          <w:rFonts w:ascii="Times New Roman" w:hAnsi="Times New Roman" w:cs="Times New Roman"/>
          <w:sz w:val="24"/>
          <w:szCs w:val="24"/>
          <w:lang w:val="en-US"/>
        </w:rPr>
        <w:t>,</w:t>
      </w:r>
      <w:r w:rsidR="00675A31" w:rsidRPr="00FE0E7E">
        <w:rPr>
          <w:rFonts w:ascii="Times New Roman" w:hAnsi="Times New Roman" w:cs="Times New Roman"/>
          <w:sz w:val="24"/>
          <w:szCs w:val="24"/>
          <w:vertAlign w:val="superscript"/>
          <w:lang w:val="en-US"/>
        </w:rPr>
        <w:t>14</w:t>
      </w:r>
      <w:r w:rsidR="00675A31">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7A33EF" w:rsidRPr="00242A09">
        <w:rPr>
          <w:rFonts w:ascii="Times New Roman" w:hAnsi="Times New Roman" w:cs="Times New Roman"/>
          <w:sz w:val="24"/>
          <w:szCs w:val="24"/>
          <w:lang w:val="en-US"/>
        </w:rPr>
        <w:t xml:space="preserve"> </w:t>
      </w:r>
      <w:proofErr w:type="spellStart"/>
      <w:r w:rsidR="00BF4A68">
        <w:rPr>
          <w:rFonts w:ascii="Times New Roman" w:hAnsi="Times New Roman" w:cs="Times New Roman"/>
          <w:sz w:val="24"/>
          <w:szCs w:val="24"/>
          <w:lang w:val="en-US"/>
        </w:rPr>
        <w:t>Suzaan</w:t>
      </w:r>
      <w:proofErr w:type="spellEnd"/>
      <w:r w:rsidR="00BF4A68">
        <w:rPr>
          <w:rFonts w:ascii="Times New Roman" w:hAnsi="Times New Roman" w:cs="Times New Roman"/>
          <w:sz w:val="24"/>
          <w:szCs w:val="24"/>
          <w:lang w:val="en-US"/>
        </w:rPr>
        <w:t xml:space="preserve"> Marais,</w:t>
      </w:r>
      <w:r w:rsidR="00BF4A68" w:rsidRPr="00FE0E7E">
        <w:rPr>
          <w:rFonts w:ascii="Times New Roman" w:hAnsi="Times New Roman" w:cs="Times New Roman"/>
          <w:sz w:val="24"/>
          <w:szCs w:val="24"/>
          <w:vertAlign w:val="superscript"/>
          <w:lang w:val="en-US"/>
        </w:rPr>
        <w:t>14</w:t>
      </w:r>
      <w:r w:rsidR="00BF4A68">
        <w:rPr>
          <w:rFonts w:ascii="Times New Roman" w:hAnsi="Times New Roman" w:cs="Times New Roman"/>
          <w:sz w:val="24"/>
          <w:szCs w:val="24"/>
          <w:vertAlign w:val="superscript"/>
          <w:lang w:val="en-US"/>
        </w:rPr>
        <w:t>,16</w:t>
      </w:r>
      <w:r w:rsidR="00BF4A68" w:rsidRPr="00242A09">
        <w:rPr>
          <w:rFonts w:ascii="Times New Roman" w:hAnsi="Times New Roman" w:cs="Times New Roman"/>
          <w:sz w:val="24"/>
          <w:szCs w:val="24"/>
          <w:lang w:val="en-US"/>
        </w:rPr>
        <w:t xml:space="preserve"> </w:t>
      </w:r>
      <w:r w:rsidR="00BF4A68">
        <w:rPr>
          <w:rFonts w:ascii="Times New Roman" w:hAnsi="Times New Roman" w:cs="Times New Roman"/>
          <w:sz w:val="24"/>
          <w:szCs w:val="24"/>
          <w:lang w:val="en-US"/>
        </w:rPr>
        <w:t xml:space="preserve"> </w:t>
      </w:r>
      <w:r w:rsidR="00BF4A68">
        <w:rPr>
          <w:rFonts w:ascii="Times New Roman" w:hAnsi="Times New Roman" w:cs="Times New Roman"/>
          <w:sz w:val="24"/>
          <w:szCs w:val="24"/>
          <w:lang w:val="en-US"/>
        </w:rPr>
        <w:br/>
        <w:t>Francois Maritz,</w:t>
      </w:r>
      <w:r w:rsidR="009A7973">
        <w:rPr>
          <w:rFonts w:ascii="Times New Roman" w:hAnsi="Times New Roman" w:cs="Times New Roman"/>
          <w:sz w:val="24"/>
          <w:szCs w:val="24"/>
          <w:vertAlign w:val="superscript"/>
          <w:lang w:val="en-US"/>
        </w:rPr>
        <w:t>14,15</w:t>
      </w:r>
      <w:r w:rsidR="009A7973" w:rsidRPr="00CE3A8C">
        <w:rPr>
          <w:rFonts w:ascii="Times New Roman" w:hAnsi="Times New Roman" w:cs="Times New Roman"/>
          <w:sz w:val="24"/>
          <w:szCs w:val="24"/>
          <w:vertAlign w:val="superscript"/>
          <w:lang w:val="en-US"/>
        </w:rPr>
        <w:t xml:space="preserve"> </w:t>
      </w:r>
      <w:r w:rsidR="00CE2952" w:rsidRPr="00242A09">
        <w:rPr>
          <w:rFonts w:ascii="Times New Roman" w:hAnsi="Times New Roman" w:cs="Times New Roman"/>
          <w:sz w:val="24"/>
          <w:szCs w:val="24"/>
          <w:lang w:val="en-US"/>
        </w:rPr>
        <w:t>Deborah Maughan</w:t>
      </w:r>
      <w:r w:rsidR="00675A31">
        <w:rPr>
          <w:rFonts w:ascii="Times New Roman" w:hAnsi="Times New Roman" w:cs="Times New Roman"/>
          <w:sz w:val="24"/>
          <w:szCs w:val="24"/>
          <w:lang w:val="en-US"/>
        </w:rPr>
        <w:t>,</w:t>
      </w:r>
      <w:r w:rsidR="00675A31" w:rsidRPr="00FE0E7E">
        <w:rPr>
          <w:rFonts w:ascii="Times New Roman" w:hAnsi="Times New Roman" w:cs="Times New Roman"/>
          <w:sz w:val="24"/>
          <w:szCs w:val="24"/>
          <w:vertAlign w:val="superscript"/>
          <w:lang w:val="en-US"/>
        </w:rPr>
        <w:t>14</w:t>
      </w:r>
      <w:r w:rsidR="00675A31">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7A33EF"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Simthandile Mazondwa</w:t>
      </w:r>
      <w:r w:rsidR="00675A31">
        <w:rPr>
          <w:rFonts w:ascii="Times New Roman" w:hAnsi="Times New Roman" w:cs="Times New Roman"/>
          <w:sz w:val="24"/>
          <w:szCs w:val="24"/>
          <w:lang w:val="en-US"/>
        </w:rPr>
        <w:t>,</w:t>
      </w:r>
      <w:r w:rsidR="00675A31" w:rsidRPr="00FE0E7E">
        <w:rPr>
          <w:rFonts w:ascii="Times New Roman" w:hAnsi="Times New Roman" w:cs="Times New Roman"/>
          <w:sz w:val="24"/>
          <w:szCs w:val="24"/>
          <w:vertAlign w:val="superscript"/>
          <w:lang w:val="en-US"/>
        </w:rPr>
        <w:t>14</w:t>
      </w:r>
      <w:r w:rsidR="00675A31">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C76786">
        <w:rPr>
          <w:rFonts w:ascii="Times New Roman" w:hAnsi="Times New Roman" w:cs="Times New Roman"/>
          <w:sz w:val="24"/>
          <w:szCs w:val="24"/>
          <w:vertAlign w:val="superscript"/>
          <w:lang w:val="en-US"/>
        </w:rPr>
        <w:br/>
      </w:r>
      <w:r w:rsidR="00CE2952" w:rsidRPr="00242A09">
        <w:rPr>
          <w:rFonts w:ascii="Times New Roman" w:hAnsi="Times New Roman" w:cs="Times New Roman"/>
          <w:sz w:val="24"/>
          <w:szCs w:val="24"/>
          <w:lang w:val="en-US"/>
        </w:rPr>
        <w:t>Luyanda Mbanga</w:t>
      </w:r>
      <w:r w:rsidR="00675A31">
        <w:rPr>
          <w:rFonts w:ascii="Times New Roman" w:hAnsi="Times New Roman" w:cs="Times New Roman"/>
          <w:sz w:val="24"/>
          <w:szCs w:val="24"/>
          <w:lang w:val="en-US"/>
        </w:rPr>
        <w:t>,</w:t>
      </w:r>
      <w:r w:rsidR="00675A31" w:rsidRPr="00FE0E7E">
        <w:rPr>
          <w:rFonts w:ascii="Times New Roman" w:hAnsi="Times New Roman" w:cs="Times New Roman"/>
          <w:sz w:val="24"/>
          <w:szCs w:val="24"/>
          <w:vertAlign w:val="superscript"/>
          <w:lang w:val="en-US"/>
        </w:rPr>
        <w:t>14</w:t>
      </w:r>
      <w:r w:rsidR="00C76786">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D4171E" w:rsidRPr="00242A09">
        <w:rPr>
          <w:rFonts w:ascii="Times New Roman" w:hAnsi="Times New Roman" w:cs="Times New Roman"/>
          <w:sz w:val="24"/>
          <w:szCs w:val="24"/>
          <w:lang w:val="en-US"/>
        </w:rPr>
        <w:t xml:space="preserve"> </w:t>
      </w:r>
      <w:proofErr w:type="spellStart"/>
      <w:r w:rsidR="00CE2952" w:rsidRPr="00242A09">
        <w:rPr>
          <w:rFonts w:ascii="Times New Roman" w:hAnsi="Times New Roman" w:cs="Times New Roman"/>
          <w:sz w:val="24"/>
          <w:szCs w:val="24"/>
          <w:lang w:val="en-US"/>
        </w:rPr>
        <w:t>Nomonde</w:t>
      </w:r>
      <w:proofErr w:type="spellEnd"/>
      <w:r w:rsidR="00CE2952" w:rsidRPr="00242A09">
        <w:rPr>
          <w:rFonts w:ascii="Times New Roman" w:hAnsi="Times New Roman" w:cs="Times New Roman"/>
          <w:sz w:val="24"/>
          <w:szCs w:val="24"/>
          <w:lang w:val="en-US"/>
        </w:rPr>
        <w:t xml:space="preserve"> Mbatani</w:t>
      </w:r>
      <w:r w:rsidR="00675A31">
        <w:rPr>
          <w:rFonts w:ascii="Times New Roman" w:hAnsi="Times New Roman" w:cs="Times New Roman"/>
          <w:sz w:val="24"/>
          <w:szCs w:val="24"/>
          <w:lang w:val="en-US"/>
        </w:rPr>
        <w:t>,</w:t>
      </w:r>
      <w:r w:rsidR="00675A31" w:rsidRPr="00FE0E7E">
        <w:rPr>
          <w:rFonts w:ascii="Times New Roman" w:hAnsi="Times New Roman" w:cs="Times New Roman"/>
          <w:sz w:val="24"/>
          <w:szCs w:val="24"/>
          <w:vertAlign w:val="superscript"/>
          <w:lang w:val="en-US"/>
        </w:rPr>
        <w:t>14</w:t>
      </w:r>
      <w:r w:rsidR="00675A31">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D4171E" w:rsidRPr="00242A09">
        <w:rPr>
          <w:rFonts w:ascii="Times New Roman" w:hAnsi="Times New Roman" w:cs="Times New Roman"/>
          <w:sz w:val="24"/>
          <w:szCs w:val="24"/>
          <w:lang w:val="en-US"/>
        </w:rPr>
        <w:t xml:space="preserve"> </w:t>
      </w:r>
      <w:proofErr w:type="spellStart"/>
      <w:r w:rsidR="00CE2952" w:rsidRPr="00242A09">
        <w:rPr>
          <w:rFonts w:ascii="Times New Roman" w:hAnsi="Times New Roman" w:cs="Times New Roman"/>
          <w:sz w:val="24"/>
          <w:szCs w:val="24"/>
          <w:lang w:val="en-US"/>
        </w:rPr>
        <w:t>Bulewa</w:t>
      </w:r>
      <w:proofErr w:type="spellEnd"/>
      <w:r w:rsidR="00CE2952" w:rsidRPr="00242A09">
        <w:rPr>
          <w:rFonts w:ascii="Times New Roman" w:hAnsi="Times New Roman" w:cs="Times New Roman"/>
          <w:sz w:val="24"/>
          <w:szCs w:val="24"/>
          <w:lang w:val="en-US"/>
        </w:rPr>
        <w:t xml:space="preserve"> Mbena</w:t>
      </w:r>
      <w:r w:rsidR="006212B3">
        <w:rPr>
          <w:rFonts w:ascii="Times New Roman" w:hAnsi="Times New Roman" w:cs="Times New Roman"/>
          <w:sz w:val="24"/>
          <w:szCs w:val="24"/>
          <w:lang w:val="en-US"/>
        </w:rPr>
        <w:t>,</w:t>
      </w:r>
      <w:r w:rsidR="006212B3" w:rsidRPr="00FE0E7E">
        <w:rPr>
          <w:rFonts w:ascii="Times New Roman" w:hAnsi="Times New Roman" w:cs="Times New Roman"/>
          <w:sz w:val="24"/>
          <w:szCs w:val="24"/>
          <w:vertAlign w:val="superscript"/>
          <w:lang w:val="en-US"/>
        </w:rPr>
        <w:t>14</w:t>
      </w:r>
      <w:r w:rsidR="000D4895">
        <w:rPr>
          <w:rFonts w:ascii="Times New Roman" w:hAnsi="Times New Roman" w:cs="Times New Roman"/>
          <w:sz w:val="24"/>
          <w:szCs w:val="24"/>
          <w:vertAlign w:val="superscript"/>
          <w:lang w:val="en-US"/>
        </w:rPr>
        <w:t>,1</w:t>
      </w:r>
      <w:r w:rsidR="00E43045">
        <w:rPr>
          <w:rFonts w:ascii="Times New Roman" w:hAnsi="Times New Roman" w:cs="Times New Roman"/>
          <w:sz w:val="24"/>
          <w:szCs w:val="24"/>
          <w:vertAlign w:val="superscript"/>
          <w:lang w:val="en-US"/>
        </w:rPr>
        <w:t>6</w:t>
      </w:r>
      <w:r w:rsidR="00D4171E"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Graeme Meintjes</w:t>
      </w:r>
      <w:r w:rsidR="006212B3">
        <w:rPr>
          <w:rFonts w:ascii="Times New Roman" w:hAnsi="Times New Roman" w:cs="Times New Roman"/>
          <w:sz w:val="24"/>
          <w:szCs w:val="24"/>
          <w:lang w:val="en-US"/>
        </w:rPr>
        <w:t>,</w:t>
      </w:r>
      <w:r w:rsidR="006212B3" w:rsidRPr="00FE0E7E">
        <w:rPr>
          <w:rFonts w:ascii="Times New Roman" w:hAnsi="Times New Roman" w:cs="Times New Roman"/>
          <w:sz w:val="24"/>
          <w:szCs w:val="24"/>
          <w:vertAlign w:val="superscript"/>
          <w:lang w:val="en-US"/>
        </w:rPr>
        <w:t>14</w:t>
      </w:r>
      <w:r w:rsidR="006212B3">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D4171E"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Marc Mendelson</w:t>
      </w:r>
      <w:r w:rsidR="006212B3">
        <w:rPr>
          <w:rFonts w:ascii="Times New Roman" w:hAnsi="Times New Roman" w:cs="Times New Roman"/>
          <w:sz w:val="24"/>
          <w:szCs w:val="24"/>
          <w:lang w:val="en-US"/>
        </w:rPr>
        <w:t>,</w:t>
      </w:r>
      <w:r w:rsidR="006212B3" w:rsidRPr="00FE0E7E">
        <w:rPr>
          <w:rFonts w:ascii="Times New Roman" w:hAnsi="Times New Roman" w:cs="Times New Roman"/>
          <w:sz w:val="24"/>
          <w:szCs w:val="24"/>
          <w:vertAlign w:val="superscript"/>
          <w:lang w:val="en-US"/>
        </w:rPr>
        <w:t>14</w:t>
      </w:r>
      <w:r w:rsidR="006212B3">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D4171E"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Ernst M</w:t>
      </w:r>
      <w:r w:rsidR="00CD07C8">
        <w:rPr>
          <w:rFonts w:ascii="Times New Roman" w:hAnsi="Times New Roman" w:cs="Times New Roman"/>
          <w:sz w:val="24"/>
          <w:szCs w:val="24"/>
          <w:lang w:val="en-US"/>
        </w:rPr>
        <w:t>ö</w:t>
      </w:r>
      <w:r w:rsidR="00CE2952" w:rsidRPr="00242A09">
        <w:rPr>
          <w:rFonts w:ascii="Times New Roman" w:hAnsi="Times New Roman" w:cs="Times New Roman"/>
          <w:sz w:val="24"/>
          <w:szCs w:val="24"/>
          <w:lang w:val="en-US"/>
        </w:rPr>
        <w:t>ller</w:t>
      </w:r>
      <w:r w:rsidR="006212B3">
        <w:rPr>
          <w:rFonts w:ascii="Times New Roman" w:hAnsi="Times New Roman" w:cs="Times New Roman"/>
          <w:sz w:val="24"/>
          <w:szCs w:val="24"/>
          <w:lang w:val="en-US"/>
        </w:rPr>
        <w:t>,</w:t>
      </w:r>
      <w:r w:rsidR="006212B3" w:rsidRPr="00FE0E7E">
        <w:rPr>
          <w:rFonts w:ascii="Times New Roman" w:hAnsi="Times New Roman" w:cs="Times New Roman"/>
          <w:sz w:val="24"/>
          <w:szCs w:val="24"/>
          <w:vertAlign w:val="superscript"/>
          <w:lang w:val="en-US"/>
        </w:rPr>
        <w:t>14</w:t>
      </w:r>
      <w:r w:rsidR="006212B3">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D56F50" w:rsidRPr="00242A09">
        <w:rPr>
          <w:rFonts w:ascii="Times New Roman" w:hAnsi="Times New Roman" w:cs="Times New Roman"/>
          <w:sz w:val="24"/>
          <w:szCs w:val="24"/>
          <w:lang w:val="en-US"/>
        </w:rPr>
        <w:t xml:space="preserve"> </w:t>
      </w:r>
      <w:r w:rsidR="009E1FC5">
        <w:rPr>
          <w:rFonts w:ascii="Times New Roman" w:hAnsi="Times New Roman" w:cs="Times New Roman"/>
          <w:sz w:val="24"/>
          <w:szCs w:val="24"/>
          <w:lang w:val="en-US"/>
        </w:rPr>
        <w:t>Allison Moore,</w:t>
      </w:r>
      <w:r w:rsidR="009E1FC5" w:rsidRPr="00FE0E7E">
        <w:rPr>
          <w:rFonts w:ascii="Times New Roman" w:hAnsi="Times New Roman" w:cs="Times New Roman"/>
          <w:sz w:val="24"/>
          <w:szCs w:val="24"/>
          <w:vertAlign w:val="superscript"/>
          <w:lang w:val="en-US"/>
        </w:rPr>
        <w:t>14</w:t>
      </w:r>
      <w:r w:rsidR="009E1FC5">
        <w:rPr>
          <w:rFonts w:ascii="Times New Roman" w:hAnsi="Times New Roman" w:cs="Times New Roman"/>
          <w:sz w:val="24"/>
          <w:szCs w:val="24"/>
          <w:vertAlign w:val="superscript"/>
          <w:lang w:val="en-US"/>
        </w:rPr>
        <w:t>,15</w:t>
      </w:r>
      <w:r w:rsidR="009E1FC5">
        <w:rPr>
          <w:rFonts w:ascii="Times New Roman" w:hAnsi="Times New Roman" w:cs="Times New Roman"/>
          <w:sz w:val="24"/>
          <w:szCs w:val="24"/>
          <w:vertAlign w:val="superscript"/>
          <w:lang w:val="en-US"/>
        </w:rPr>
        <w:t xml:space="preserve"> </w:t>
      </w:r>
      <w:proofErr w:type="spellStart"/>
      <w:r w:rsidR="00CE2952" w:rsidRPr="00242A09">
        <w:rPr>
          <w:rFonts w:ascii="Times New Roman" w:hAnsi="Times New Roman" w:cs="Times New Roman"/>
          <w:sz w:val="24"/>
          <w:szCs w:val="24"/>
          <w:lang w:val="en-US"/>
        </w:rPr>
        <w:t>Babalwa</w:t>
      </w:r>
      <w:proofErr w:type="spellEnd"/>
      <w:r w:rsidR="00CE2952" w:rsidRPr="00242A09">
        <w:rPr>
          <w:rFonts w:ascii="Times New Roman" w:hAnsi="Times New Roman" w:cs="Times New Roman"/>
          <w:sz w:val="24"/>
          <w:szCs w:val="24"/>
          <w:lang w:val="en-US"/>
        </w:rPr>
        <w:t xml:space="preserve"> Ndebele</w:t>
      </w:r>
      <w:r w:rsidR="002B14D7">
        <w:rPr>
          <w:rFonts w:ascii="Times New Roman" w:hAnsi="Times New Roman" w:cs="Times New Roman"/>
          <w:sz w:val="24"/>
          <w:szCs w:val="24"/>
          <w:lang w:val="en-US"/>
        </w:rPr>
        <w:t>,</w:t>
      </w:r>
      <w:r w:rsidR="002B14D7" w:rsidRPr="00FE0E7E">
        <w:rPr>
          <w:rFonts w:ascii="Times New Roman" w:hAnsi="Times New Roman" w:cs="Times New Roman"/>
          <w:sz w:val="24"/>
          <w:szCs w:val="24"/>
          <w:vertAlign w:val="superscript"/>
          <w:lang w:val="en-US"/>
        </w:rPr>
        <w:t>14</w:t>
      </w:r>
      <w:r w:rsidR="002B14D7">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D56F50" w:rsidRPr="00242A09">
        <w:rPr>
          <w:rFonts w:ascii="Times New Roman" w:hAnsi="Times New Roman" w:cs="Times New Roman"/>
          <w:sz w:val="24"/>
          <w:szCs w:val="24"/>
          <w:lang w:val="en-US"/>
        </w:rPr>
        <w:t xml:space="preserve"> </w:t>
      </w:r>
      <w:r w:rsidR="00313FCE">
        <w:rPr>
          <w:rFonts w:ascii="Times New Roman" w:hAnsi="Times New Roman" w:cs="Times New Roman"/>
          <w:sz w:val="24"/>
          <w:szCs w:val="24"/>
          <w:lang w:val="en-US"/>
        </w:rPr>
        <w:br/>
        <w:t>Marc Nortje,</w:t>
      </w:r>
      <w:r w:rsidR="00313FCE">
        <w:rPr>
          <w:rFonts w:ascii="Times New Roman" w:hAnsi="Times New Roman" w:cs="Times New Roman"/>
          <w:sz w:val="24"/>
          <w:szCs w:val="24"/>
          <w:vertAlign w:val="superscript"/>
          <w:lang w:val="en-US"/>
        </w:rPr>
        <w:t>14,15</w:t>
      </w:r>
      <w:r w:rsidR="00313FCE" w:rsidRPr="00CE3A8C">
        <w:rPr>
          <w:rFonts w:ascii="Times New Roman" w:hAnsi="Times New Roman" w:cs="Times New Roman"/>
          <w:sz w:val="24"/>
          <w:szCs w:val="24"/>
          <w:vertAlign w:val="superscript"/>
          <w:lang w:val="en-US"/>
        </w:rPr>
        <w:t xml:space="preserve"> </w:t>
      </w:r>
      <w:r w:rsidR="00CE2952" w:rsidRPr="00242A09">
        <w:rPr>
          <w:rFonts w:ascii="Times New Roman" w:hAnsi="Times New Roman" w:cs="Times New Roman"/>
          <w:sz w:val="24"/>
          <w:szCs w:val="24"/>
          <w:lang w:val="en-US"/>
        </w:rPr>
        <w:t>Nt</w:t>
      </w:r>
      <w:r w:rsidR="003B1E2F">
        <w:rPr>
          <w:rFonts w:ascii="Times New Roman" w:hAnsi="Times New Roman" w:cs="Times New Roman"/>
          <w:sz w:val="24"/>
          <w:szCs w:val="24"/>
          <w:lang w:val="en-US"/>
        </w:rPr>
        <w:t>o</w:t>
      </w:r>
      <w:r w:rsidR="00CE2952" w:rsidRPr="00242A09">
        <w:rPr>
          <w:rFonts w:ascii="Times New Roman" w:hAnsi="Times New Roman" w:cs="Times New Roman"/>
          <w:sz w:val="24"/>
          <w:szCs w:val="24"/>
          <w:lang w:val="en-US"/>
        </w:rPr>
        <w:t>beko Ntusi</w:t>
      </w:r>
      <w:r w:rsidR="002B14D7">
        <w:rPr>
          <w:rFonts w:ascii="Times New Roman" w:hAnsi="Times New Roman" w:cs="Times New Roman"/>
          <w:sz w:val="24"/>
          <w:szCs w:val="24"/>
          <w:lang w:val="en-US"/>
        </w:rPr>
        <w:t>,</w:t>
      </w:r>
      <w:r w:rsidR="002B14D7" w:rsidRPr="00FE0E7E">
        <w:rPr>
          <w:rFonts w:ascii="Times New Roman" w:hAnsi="Times New Roman" w:cs="Times New Roman"/>
          <w:sz w:val="24"/>
          <w:szCs w:val="24"/>
          <w:vertAlign w:val="superscript"/>
          <w:lang w:val="en-US"/>
        </w:rPr>
        <w:t>14</w:t>
      </w:r>
      <w:r w:rsidR="002B14D7">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313FCE">
        <w:rPr>
          <w:rFonts w:ascii="Times New Roman" w:hAnsi="Times New Roman" w:cs="Times New Roman"/>
          <w:sz w:val="24"/>
          <w:szCs w:val="24"/>
          <w:vertAlign w:val="superscript"/>
          <w:lang w:val="en-US"/>
        </w:rPr>
        <w:t xml:space="preserve"> </w:t>
      </w:r>
      <w:proofErr w:type="spellStart"/>
      <w:r w:rsidR="00CE2952" w:rsidRPr="00242A09">
        <w:rPr>
          <w:rFonts w:ascii="Times New Roman" w:hAnsi="Times New Roman" w:cs="Times New Roman"/>
          <w:sz w:val="24"/>
          <w:szCs w:val="24"/>
          <w:lang w:val="en-US"/>
        </w:rPr>
        <w:t>F</w:t>
      </w:r>
      <w:r w:rsidR="00A74417">
        <w:rPr>
          <w:rFonts w:ascii="Times New Roman" w:hAnsi="Times New Roman" w:cs="Times New Roman"/>
          <w:sz w:val="24"/>
          <w:szCs w:val="24"/>
          <w:lang w:val="en-US"/>
        </w:rPr>
        <w:t>uneka</w:t>
      </w:r>
      <w:proofErr w:type="spellEnd"/>
      <w:r w:rsidR="00CE2952" w:rsidRPr="00242A09">
        <w:rPr>
          <w:rFonts w:ascii="Times New Roman" w:hAnsi="Times New Roman" w:cs="Times New Roman"/>
          <w:sz w:val="24"/>
          <w:szCs w:val="24"/>
          <w:lang w:val="en-US"/>
        </w:rPr>
        <w:t xml:space="preserve"> Nyengane</w:t>
      </w:r>
      <w:r w:rsidR="002B14D7">
        <w:rPr>
          <w:rFonts w:ascii="Times New Roman" w:hAnsi="Times New Roman" w:cs="Times New Roman"/>
          <w:sz w:val="24"/>
          <w:szCs w:val="24"/>
          <w:lang w:val="en-US"/>
        </w:rPr>
        <w:t>,</w:t>
      </w:r>
      <w:r w:rsidR="002B14D7" w:rsidRPr="00FE0E7E">
        <w:rPr>
          <w:rFonts w:ascii="Times New Roman" w:hAnsi="Times New Roman" w:cs="Times New Roman"/>
          <w:sz w:val="24"/>
          <w:szCs w:val="24"/>
          <w:vertAlign w:val="superscript"/>
          <w:lang w:val="en-US"/>
        </w:rPr>
        <w:t>14</w:t>
      </w:r>
      <w:r w:rsidR="002B14D7">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D56F50" w:rsidRPr="00242A09">
        <w:rPr>
          <w:rFonts w:ascii="Times New Roman" w:hAnsi="Times New Roman" w:cs="Times New Roman"/>
          <w:sz w:val="24"/>
          <w:szCs w:val="24"/>
          <w:lang w:val="en-US"/>
        </w:rPr>
        <w:t xml:space="preserve"> </w:t>
      </w:r>
      <w:proofErr w:type="spellStart"/>
      <w:r w:rsidR="005C7A3D">
        <w:rPr>
          <w:rFonts w:ascii="Times New Roman" w:hAnsi="Times New Roman" w:cs="Times New Roman"/>
          <w:sz w:val="24"/>
          <w:szCs w:val="24"/>
          <w:lang w:val="en-US"/>
        </w:rPr>
        <w:t>Chima</w:t>
      </w:r>
      <w:proofErr w:type="spellEnd"/>
      <w:r w:rsidR="005C7A3D">
        <w:rPr>
          <w:rFonts w:ascii="Times New Roman" w:hAnsi="Times New Roman" w:cs="Times New Roman"/>
          <w:sz w:val="24"/>
          <w:szCs w:val="24"/>
          <w:lang w:val="en-US"/>
        </w:rPr>
        <w:t xml:space="preserve"> Ofoegbu,</w:t>
      </w:r>
      <w:r w:rsidR="003A4ED8" w:rsidRPr="00FE0E7E">
        <w:rPr>
          <w:rFonts w:ascii="Times New Roman" w:hAnsi="Times New Roman" w:cs="Times New Roman"/>
          <w:sz w:val="24"/>
          <w:szCs w:val="24"/>
          <w:vertAlign w:val="superscript"/>
          <w:lang w:val="en-US"/>
        </w:rPr>
        <w:t>14</w:t>
      </w:r>
      <w:r w:rsidR="003A4ED8">
        <w:rPr>
          <w:rFonts w:ascii="Times New Roman" w:hAnsi="Times New Roman" w:cs="Times New Roman"/>
          <w:sz w:val="24"/>
          <w:szCs w:val="24"/>
          <w:vertAlign w:val="superscript"/>
          <w:lang w:val="en-US"/>
        </w:rPr>
        <w:t>,15</w:t>
      </w:r>
      <w:r w:rsidR="003A4ED8">
        <w:rPr>
          <w:rFonts w:ascii="Times New Roman" w:hAnsi="Times New Roman" w:cs="Times New Roman"/>
          <w:sz w:val="24"/>
          <w:szCs w:val="24"/>
          <w:vertAlign w:val="superscript"/>
          <w:lang w:val="en-US"/>
        </w:rPr>
        <w:t xml:space="preserve"> </w:t>
      </w:r>
      <w:r w:rsidR="003A4ED8">
        <w:rPr>
          <w:rFonts w:ascii="Times New Roman" w:hAnsi="Times New Roman" w:cs="Times New Roman"/>
          <w:sz w:val="24"/>
          <w:szCs w:val="24"/>
          <w:vertAlign w:val="superscript"/>
          <w:lang w:val="en-US"/>
        </w:rPr>
        <w:br/>
      </w:r>
      <w:proofErr w:type="spellStart"/>
      <w:r w:rsidR="001B3D26">
        <w:rPr>
          <w:rFonts w:ascii="Times New Roman" w:hAnsi="Times New Roman" w:cs="Times New Roman"/>
          <w:sz w:val="24"/>
          <w:szCs w:val="24"/>
          <w:lang w:val="en-US"/>
        </w:rPr>
        <w:t>Nectarios</w:t>
      </w:r>
      <w:proofErr w:type="spellEnd"/>
      <w:r w:rsidR="00CE2952" w:rsidRPr="00242A09">
        <w:rPr>
          <w:rFonts w:ascii="Times New Roman" w:hAnsi="Times New Roman" w:cs="Times New Roman"/>
          <w:sz w:val="24"/>
          <w:szCs w:val="24"/>
          <w:lang w:val="en-US"/>
        </w:rPr>
        <w:t xml:space="preserve"> Papavarnavas</w:t>
      </w:r>
      <w:r w:rsidR="0091219E">
        <w:rPr>
          <w:rFonts w:ascii="Times New Roman" w:hAnsi="Times New Roman" w:cs="Times New Roman"/>
          <w:sz w:val="24"/>
          <w:szCs w:val="24"/>
          <w:lang w:val="en-US"/>
        </w:rPr>
        <w:t>,</w:t>
      </w:r>
      <w:r w:rsidR="0091219E" w:rsidRPr="00FE0E7E">
        <w:rPr>
          <w:rFonts w:ascii="Times New Roman" w:hAnsi="Times New Roman" w:cs="Times New Roman"/>
          <w:sz w:val="24"/>
          <w:szCs w:val="24"/>
          <w:vertAlign w:val="superscript"/>
          <w:lang w:val="en-US"/>
        </w:rPr>
        <w:t>14</w:t>
      </w:r>
      <w:r w:rsidR="0091219E">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D56F50" w:rsidRPr="00242A09">
        <w:rPr>
          <w:rFonts w:ascii="Times New Roman" w:hAnsi="Times New Roman" w:cs="Times New Roman"/>
          <w:sz w:val="24"/>
          <w:szCs w:val="24"/>
          <w:lang w:val="en-US"/>
        </w:rPr>
        <w:t xml:space="preserve"> </w:t>
      </w:r>
      <w:r w:rsidR="00A74417">
        <w:rPr>
          <w:rFonts w:ascii="Times New Roman" w:hAnsi="Times New Roman" w:cs="Times New Roman"/>
          <w:sz w:val="24"/>
          <w:szCs w:val="24"/>
          <w:lang w:val="en-US"/>
        </w:rPr>
        <w:t>Jonny Peter,</w:t>
      </w:r>
      <w:r w:rsidR="00A74417" w:rsidRPr="00FE0E7E">
        <w:rPr>
          <w:rFonts w:ascii="Times New Roman" w:hAnsi="Times New Roman" w:cs="Times New Roman"/>
          <w:sz w:val="24"/>
          <w:szCs w:val="24"/>
          <w:vertAlign w:val="superscript"/>
          <w:lang w:val="en-US"/>
        </w:rPr>
        <w:t>14</w:t>
      </w:r>
      <w:r w:rsidR="00A74417">
        <w:rPr>
          <w:rFonts w:ascii="Times New Roman" w:hAnsi="Times New Roman" w:cs="Times New Roman"/>
          <w:sz w:val="24"/>
          <w:szCs w:val="24"/>
          <w:vertAlign w:val="superscript"/>
          <w:lang w:val="en-US"/>
        </w:rPr>
        <w:t xml:space="preserve">,16 </w:t>
      </w:r>
      <w:r w:rsidR="00BF3A58" w:rsidRPr="00BF3A58">
        <w:rPr>
          <w:rFonts w:ascii="Times New Roman" w:hAnsi="Times New Roman" w:cs="Times New Roman"/>
          <w:sz w:val="24"/>
          <w:szCs w:val="24"/>
          <w:lang w:val="en-US"/>
        </w:rPr>
        <w:t xml:space="preserve">Henri </w:t>
      </w:r>
      <w:r w:rsidR="00BF3A58">
        <w:rPr>
          <w:rFonts w:ascii="Times New Roman" w:hAnsi="Times New Roman" w:cs="Times New Roman"/>
          <w:sz w:val="24"/>
          <w:szCs w:val="24"/>
          <w:lang w:val="en-US"/>
        </w:rPr>
        <w:t>Pickard,</w:t>
      </w:r>
      <w:r w:rsidR="006D13FA" w:rsidRPr="00FE0E7E">
        <w:rPr>
          <w:rFonts w:ascii="Times New Roman" w:hAnsi="Times New Roman" w:cs="Times New Roman"/>
          <w:sz w:val="24"/>
          <w:szCs w:val="24"/>
          <w:vertAlign w:val="superscript"/>
          <w:lang w:val="en-US"/>
        </w:rPr>
        <w:t>14</w:t>
      </w:r>
      <w:r w:rsidR="006D13FA">
        <w:rPr>
          <w:rFonts w:ascii="Times New Roman" w:hAnsi="Times New Roman" w:cs="Times New Roman"/>
          <w:sz w:val="24"/>
          <w:szCs w:val="24"/>
          <w:vertAlign w:val="superscript"/>
          <w:lang w:val="en-US"/>
        </w:rPr>
        <w:t>,15</w:t>
      </w:r>
      <w:r w:rsidR="00BF3A58">
        <w:rPr>
          <w:rFonts w:ascii="Times New Roman" w:hAnsi="Times New Roman" w:cs="Times New Roman"/>
          <w:sz w:val="24"/>
          <w:szCs w:val="24"/>
          <w:lang w:val="en-US"/>
        </w:rPr>
        <w:t xml:space="preserve"> </w:t>
      </w:r>
      <w:r w:rsidR="00726D78">
        <w:rPr>
          <w:rFonts w:ascii="Times New Roman" w:hAnsi="Times New Roman" w:cs="Times New Roman"/>
          <w:sz w:val="24"/>
          <w:szCs w:val="24"/>
          <w:lang w:val="en-US"/>
        </w:rPr>
        <w:t>Kent Pluke,</w:t>
      </w:r>
      <w:r w:rsidR="00726D78" w:rsidRPr="00FE0E7E">
        <w:rPr>
          <w:rFonts w:ascii="Times New Roman" w:hAnsi="Times New Roman" w:cs="Times New Roman"/>
          <w:sz w:val="24"/>
          <w:szCs w:val="24"/>
          <w:vertAlign w:val="superscript"/>
          <w:lang w:val="en-US"/>
        </w:rPr>
        <w:t>14</w:t>
      </w:r>
      <w:r w:rsidR="00726D78">
        <w:rPr>
          <w:rFonts w:ascii="Times New Roman" w:hAnsi="Times New Roman" w:cs="Times New Roman"/>
          <w:sz w:val="24"/>
          <w:szCs w:val="24"/>
          <w:vertAlign w:val="superscript"/>
          <w:lang w:val="en-US"/>
        </w:rPr>
        <w:t>,15</w:t>
      </w:r>
      <w:r w:rsidR="00726D78">
        <w:rPr>
          <w:rFonts w:ascii="Times New Roman" w:hAnsi="Times New Roman" w:cs="Times New Roman"/>
          <w:sz w:val="24"/>
          <w:szCs w:val="24"/>
          <w:lang w:val="en-US"/>
        </w:rPr>
        <w:t xml:space="preserve"> </w:t>
      </w:r>
      <w:r w:rsidR="00726D78">
        <w:rPr>
          <w:rFonts w:ascii="Times New Roman" w:hAnsi="Times New Roman" w:cs="Times New Roman"/>
          <w:sz w:val="24"/>
          <w:szCs w:val="24"/>
          <w:lang w:val="en-US"/>
        </w:rPr>
        <w:br/>
      </w:r>
      <w:r w:rsidR="006D13FA" w:rsidRPr="00242A09">
        <w:rPr>
          <w:rFonts w:ascii="Times New Roman" w:hAnsi="Times New Roman" w:cs="Times New Roman"/>
          <w:sz w:val="24"/>
          <w:szCs w:val="24"/>
          <w:lang w:val="en-US"/>
        </w:rPr>
        <w:t xml:space="preserve">Peter </w:t>
      </w:r>
      <w:r w:rsidR="006D13FA">
        <w:rPr>
          <w:rFonts w:ascii="Times New Roman" w:hAnsi="Times New Roman" w:cs="Times New Roman"/>
          <w:sz w:val="24"/>
          <w:szCs w:val="24"/>
          <w:lang w:val="en-US"/>
        </w:rPr>
        <w:t xml:space="preserve">J. </w:t>
      </w:r>
      <w:r w:rsidR="006D13FA" w:rsidRPr="00242A09">
        <w:rPr>
          <w:rFonts w:ascii="Times New Roman" w:hAnsi="Times New Roman" w:cs="Times New Roman"/>
          <w:sz w:val="24"/>
          <w:szCs w:val="24"/>
          <w:lang w:val="en-US"/>
        </w:rPr>
        <w:t>Raubenheimer</w:t>
      </w:r>
      <w:r w:rsidR="006D13FA">
        <w:rPr>
          <w:rFonts w:ascii="Times New Roman" w:hAnsi="Times New Roman" w:cs="Times New Roman"/>
          <w:sz w:val="24"/>
          <w:szCs w:val="24"/>
          <w:lang w:val="en-US"/>
        </w:rPr>
        <w:t>,</w:t>
      </w:r>
      <w:r w:rsidR="006D13FA" w:rsidRPr="00FE0E7E">
        <w:rPr>
          <w:rFonts w:ascii="Times New Roman" w:hAnsi="Times New Roman" w:cs="Times New Roman"/>
          <w:sz w:val="24"/>
          <w:szCs w:val="24"/>
          <w:vertAlign w:val="superscript"/>
          <w:lang w:val="en-US"/>
        </w:rPr>
        <w:t>14</w:t>
      </w:r>
      <w:r w:rsidR="006D13FA">
        <w:rPr>
          <w:rFonts w:ascii="Times New Roman" w:hAnsi="Times New Roman" w:cs="Times New Roman"/>
          <w:sz w:val="24"/>
          <w:szCs w:val="24"/>
          <w:vertAlign w:val="superscript"/>
          <w:lang w:val="en-US"/>
        </w:rPr>
        <w:t>,16</w:t>
      </w:r>
      <w:r w:rsidR="006D13FA"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Gordon Robertson</w:t>
      </w:r>
      <w:r w:rsidR="0091219E">
        <w:rPr>
          <w:rFonts w:ascii="Times New Roman" w:hAnsi="Times New Roman" w:cs="Times New Roman"/>
          <w:sz w:val="24"/>
          <w:szCs w:val="24"/>
          <w:lang w:val="en-US"/>
        </w:rPr>
        <w:t>,</w:t>
      </w:r>
      <w:r w:rsidR="0091219E" w:rsidRPr="00FE0E7E">
        <w:rPr>
          <w:rFonts w:ascii="Times New Roman" w:hAnsi="Times New Roman" w:cs="Times New Roman"/>
          <w:sz w:val="24"/>
          <w:szCs w:val="24"/>
          <w:vertAlign w:val="superscript"/>
          <w:lang w:val="en-US"/>
        </w:rPr>
        <w:t>14</w:t>
      </w:r>
      <w:r w:rsidR="0091219E">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8F5210"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Julius Rozmiarek</w:t>
      </w:r>
      <w:r w:rsidR="0091219E">
        <w:rPr>
          <w:rFonts w:ascii="Times New Roman" w:hAnsi="Times New Roman" w:cs="Times New Roman"/>
          <w:sz w:val="24"/>
          <w:szCs w:val="24"/>
          <w:lang w:val="en-US"/>
        </w:rPr>
        <w:t>,</w:t>
      </w:r>
      <w:r w:rsidR="0091219E" w:rsidRPr="00FE0E7E">
        <w:rPr>
          <w:rFonts w:ascii="Times New Roman" w:hAnsi="Times New Roman" w:cs="Times New Roman"/>
          <w:sz w:val="24"/>
          <w:szCs w:val="24"/>
          <w:vertAlign w:val="superscript"/>
          <w:lang w:val="en-US"/>
        </w:rPr>
        <w:t>14</w:t>
      </w:r>
      <w:r w:rsidR="0091219E">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8F5210"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A Sayed</w:t>
      </w:r>
      <w:r w:rsidR="002622D7">
        <w:rPr>
          <w:rFonts w:ascii="Times New Roman" w:hAnsi="Times New Roman" w:cs="Times New Roman"/>
          <w:sz w:val="24"/>
          <w:szCs w:val="24"/>
          <w:lang w:val="en-US"/>
        </w:rPr>
        <w:t>,</w:t>
      </w:r>
      <w:r w:rsidR="002622D7" w:rsidRPr="00FE0E7E">
        <w:rPr>
          <w:rFonts w:ascii="Times New Roman" w:hAnsi="Times New Roman" w:cs="Times New Roman"/>
          <w:sz w:val="24"/>
          <w:szCs w:val="24"/>
          <w:vertAlign w:val="superscript"/>
          <w:lang w:val="en-US"/>
        </w:rPr>
        <w:t>14</w:t>
      </w:r>
      <w:r w:rsidR="002622D7">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2622D7" w:rsidRPr="00242A09">
        <w:rPr>
          <w:rFonts w:ascii="Times New Roman" w:hAnsi="Times New Roman" w:cs="Times New Roman"/>
          <w:sz w:val="24"/>
          <w:szCs w:val="24"/>
          <w:lang w:val="en-US"/>
        </w:rPr>
        <w:t xml:space="preserve"> </w:t>
      </w:r>
      <w:r w:rsidR="00726D78">
        <w:rPr>
          <w:rFonts w:ascii="Times New Roman" w:hAnsi="Times New Roman" w:cs="Times New Roman"/>
          <w:sz w:val="24"/>
          <w:szCs w:val="24"/>
          <w:lang w:val="en-US"/>
        </w:rPr>
        <w:t>Matthias Scriba,</w:t>
      </w:r>
      <w:r w:rsidR="00726D78">
        <w:rPr>
          <w:rFonts w:ascii="Times New Roman" w:hAnsi="Times New Roman" w:cs="Times New Roman"/>
          <w:sz w:val="24"/>
          <w:szCs w:val="24"/>
          <w:vertAlign w:val="superscript"/>
          <w:lang w:val="en-US"/>
        </w:rPr>
        <w:t>14,15</w:t>
      </w:r>
      <w:r w:rsidR="00726D78" w:rsidRPr="00CE3A8C">
        <w:rPr>
          <w:rFonts w:ascii="Times New Roman" w:hAnsi="Times New Roman" w:cs="Times New Roman"/>
          <w:sz w:val="24"/>
          <w:szCs w:val="24"/>
          <w:vertAlign w:val="superscript"/>
          <w:lang w:val="en-US"/>
        </w:rPr>
        <w:t xml:space="preserve"> </w:t>
      </w:r>
      <w:r w:rsidR="00CE2952" w:rsidRPr="00242A09">
        <w:rPr>
          <w:rFonts w:ascii="Times New Roman" w:hAnsi="Times New Roman" w:cs="Times New Roman"/>
          <w:sz w:val="24"/>
          <w:szCs w:val="24"/>
          <w:lang w:val="en-US"/>
        </w:rPr>
        <w:t>Hennie Sekhukhune</w:t>
      </w:r>
      <w:r w:rsidR="0091219E">
        <w:rPr>
          <w:rFonts w:ascii="Times New Roman" w:hAnsi="Times New Roman" w:cs="Times New Roman"/>
          <w:sz w:val="24"/>
          <w:szCs w:val="24"/>
          <w:lang w:val="en-US"/>
        </w:rPr>
        <w:t>,</w:t>
      </w:r>
      <w:r w:rsidR="0091219E" w:rsidRPr="00FE0E7E">
        <w:rPr>
          <w:rFonts w:ascii="Times New Roman" w:hAnsi="Times New Roman" w:cs="Times New Roman"/>
          <w:sz w:val="24"/>
          <w:szCs w:val="24"/>
          <w:vertAlign w:val="superscript"/>
          <w:lang w:val="en-US"/>
        </w:rPr>
        <w:t>14</w:t>
      </w:r>
      <w:r w:rsidR="0091219E">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91219E">
        <w:rPr>
          <w:rFonts w:ascii="Times New Roman" w:hAnsi="Times New Roman" w:cs="Times New Roman"/>
          <w:sz w:val="24"/>
          <w:szCs w:val="24"/>
          <w:vertAlign w:val="superscript"/>
          <w:lang w:val="en-US"/>
        </w:rPr>
        <w:t xml:space="preserve"> </w:t>
      </w:r>
      <w:proofErr w:type="spellStart"/>
      <w:r w:rsidR="00CE2952" w:rsidRPr="00242A09">
        <w:rPr>
          <w:rFonts w:ascii="Times New Roman" w:hAnsi="Times New Roman" w:cs="Times New Roman"/>
          <w:sz w:val="24"/>
          <w:szCs w:val="24"/>
          <w:lang w:val="en-US"/>
        </w:rPr>
        <w:t>Prasun</w:t>
      </w:r>
      <w:proofErr w:type="spellEnd"/>
      <w:r w:rsidR="00CE2952" w:rsidRPr="00242A09">
        <w:rPr>
          <w:rFonts w:ascii="Times New Roman" w:hAnsi="Times New Roman" w:cs="Times New Roman"/>
          <w:sz w:val="24"/>
          <w:szCs w:val="24"/>
          <w:lang w:val="en-US"/>
        </w:rPr>
        <w:t xml:space="preserve"> Singh</w:t>
      </w:r>
      <w:r w:rsidR="0091219E">
        <w:rPr>
          <w:rFonts w:ascii="Times New Roman" w:hAnsi="Times New Roman" w:cs="Times New Roman"/>
          <w:sz w:val="24"/>
          <w:szCs w:val="24"/>
          <w:lang w:val="en-US"/>
        </w:rPr>
        <w:t>,</w:t>
      </w:r>
      <w:r w:rsidR="0091219E" w:rsidRPr="00FE0E7E">
        <w:rPr>
          <w:rFonts w:ascii="Times New Roman" w:hAnsi="Times New Roman" w:cs="Times New Roman"/>
          <w:sz w:val="24"/>
          <w:szCs w:val="24"/>
          <w:vertAlign w:val="superscript"/>
          <w:lang w:val="en-US"/>
        </w:rPr>
        <w:t>14</w:t>
      </w:r>
      <w:r w:rsidR="0091219E">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C7252D"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Elsabe Smith</w:t>
      </w:r>
      <w:r w:rsidR="0091219E">
        <w:rPr>
          <w:rFonts w:ascii="Times New Roman" w:hAnsi="Times New Roman" w:cs="Times New Roman"/>
          <w:sz w:val="24"/>
          <w:szCs w:val="24"/>
          <w:lang w:val="en-US"/>
        </w:rPr>
        <w:t>,</w:t>
      </w:r>
      <w:r w:rsidR="0091219E" w:rsidRPr="00FE0E7E">
        <w:rPr>
          <w:rFonts w:ascii="Times New Roman" w:hAnsi="Times New Roman" w:cs="Times New Roman"/>
          <w:sz w:val="24"/>
          <w:szCs w:val="24"/>
          <w:vertAlign w:val="superscript"/>
          <w:lang w:val="en-US"/>
        </w:rPr>
        <w:t>14</w:t>
      </w:r>
      <w:r w:rsidR="0091219E">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726D78">
        <w:rPr>
          <w:rFonts w:ascii="Times New Roman" w:hAnsi="Times New Roman" w:cs="Times New Roman"/>
          <w:sz w:val="24"/>
          <w:szCs w:val="24"/>
          <w:lang w:val="en-US"/>
        </w:rPr>
        <w:br/>
        <w:t>Vuyo</w:t>
      </w:r>
      <w:r w:rsidR="00A547BE">
        <w:rPr>
          <w:rFonts w:ascii="Times New Roman" w:hAnsi="Times New Roman" w:cs="Times New Roman"/>
          <w:sz w:val="24"/>
          <w:szCs w:val="24"/>
          <w:lang w:val="en-US"/>
        </w:rPr>
        <w:t>lwethu</w:t>
      </w:r>
      <w:r w:rsidR="00726D78">
        <w:rPr>
          <w:rFonts w:ascii="Times New Roman" w:hAnsi="Times New Roman" w:cs="Times New Roman"/>
          <w:sz w:val="24"/>
          <w:szCs w:val="24"/>
          <w:lang w:val="en-US"/>
        </w:rPr>
        <w:t xml:space="preserve"> Soldati</w:t>
      </w:r>
      <w:r w:rsidR="00A547BE">
        <w:rPr>
          <w:rFonts w:ascii="Times New Roman" w:hAnsi="Times New Roman" w:cs="Times New Roman"/>
          <w:sz w:val="24"/>
          <w:szCs w:val="24"/>
          <w:lang w:val="en-US"/>
        </w:rPr>
        <w:t>,</w:t>
      </w:r>
      <w:r w:rsidR="00A547BE">
        <w:rPr>
          <w:rFonts w:ascii="Times New Roman" w:hAnsi="Times New Roman" w:cs="Times New Roman"/>
          <w:sz w:val="24"/>
          <w:szCs w:val="24"/>
          <w:vertAlign w:val="superscript"/>
          <w:lang w:val="en-US"/>
        </w:rPr>
        <w:t>14,15</w:t>
      </w:r>
      <w:r w:rsidR="00A547BE" w:rsidRPr="00CE3A8C">
        <w:rPr>
          <w:rFonts w:ascii="Times New Roman" w:hAnsi="Times New Roman" w:cs="Times New Roman"/>
          <w:sz w:val="24"/>
          <w:szCs w:val="24"/>
          <w:vertAlign w:val="superscript"/>
          <w:lang w:val="en-US"/>
        </w:rPr>
        <w:t xml:space="preserve"> </w:t>
      </w:r>
      <w:r w:rsidR="00CE2952" w:rsidRPr="00242A09">
        <w:rPr>
          <w:rFonts w:ascii="Times New Roman" w:hAnsi="Times New Roman" w:cs="Times New Roman"/>
          <w:sz w:val="24"/>
          <w:szCs w:val="24"/>
          <w:lang w:val="en-US"/>
        </w:rPr>
        <w:t>Cari Stek</w:t>
      </w:r>
      <w:r w:rsidR="0091219E">
        <w:rPr>
          <w:rFonts w:ascii="Times New Roman" w:hAnsi="Times New Roman" w:cs="Times New Roman"/>
          <w:sz w:val="24"/>
          <w:szCs w:val="24"/>
          <w:lang w:val="en-US"/>
        </w:rPr>
        <w:t>,</w:t>
      </w:r>
      <w:r w:rsidR="0091219E" w:rsidRPr="00FE0E7E">
        <w:rPr>
          <w:rFonts w:ascii="Times New Roman" w:hAnsi="Times New Roman" w:cs="Times New Roman"/>
          <w:sz w:val="24"/>
          <w:szCs w:val="24"/>
          <w:vertAlign w:val="superscript"/>
          <w:lang w:val="en-US"/>
        </w:rPr>
        <w:t>14</w:t>
      </w:r>
      <w:r w:rsidR="0091219E">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91219E">
        <w:rPr>
          <w:rFonts w:ascii="Times New Roman" w:hAnsi="Times New Roman" w:cs="Times New Roman"/>
          <w:sz w:val="24"/>
          <w:szCs w:val="24"/>
          <w:vertAlign w:val="superscript"/>
          <w:lang w:val="en-US"/>
        </w:rPr>
        <w:t xml:space="preserve"> </w:t>
      </w:r>
      <w:r w:rsidR="00CE2952" w:rsidRPr="00242A09">
        <w:rPr>
          <w:rFonts w:ascii="Times New Roman" w:hAnsi="Times New Roman" w:cs="Times New Roman"/>
          <w:sz w:val="24"/>
          <w:szCs w:val="24"/>
          <w:lang w:val="en-US"/>
        </w:rPr>
        <w:t>Robert van den berg</w:t>
      </w:r>
      <w:r w:rsidR="0091219E">
        <w:rPr>
          <w:rFonts w:ascii="Times New Roman" w:hAnsi="Times New Roman" w:cs="Times New Roman"/>
          <w:sz w:val="24"/>
          <w:szCs w:val="24"/>
          <w:lang w:val="en-US"/>
        </w:rPr>
        <w:t>,</w:t>
      </w:r>
      <w:r w:rsidR="0091219E" w:rsidRPr="00FE0E7E">
        <w:rPr>
          <w:rFonts w:ascii="Times New Roman" w:hAnsi="Times New Roman" w:cs="Times New Roman"/>
          <w:sz w:val="24"/>
          <w:szCs w:val="24"/>
          <w:vertAlign w:val="superscript"/>
          <w:lang w:val="en-US"/>
        </w:rPr>
        <w:t>14</w:t>
      </w:r>
      <w:r w:rsidR="0091219E">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8427FF">
        <w:rPr>
          <w:rFonts w:ascii="Times New Roman" w:hAnsi="Times New Roman" w:cs="Times New Roman"/>
          <w:sz w:val="24"/>
          <w:szCs w:val="24"/>
          <w:vertAlign w:val="superscript"/>
          <w:lang w:val="en-US"/>
        </w:rPr>
        <w:t xml:space="preserve"> </w:t>
      </w:r>
      <w:r w:rsidR="008F5210" w:rsidRPr="00242A09">
        <w:rPr>
          <w:rFonts w:ascii="Times New Roman" w:hAnsi="Times New Roman" w:cs="Times New Roman"/>
          <w:sz w:val="24"/>
          <w:szCs w:val="24"/>
          <w:lang w:val="en-US"/>
        </w:rPr>
        <w:t>Le Roux</w:t>
      </w:r>
      <w:r w:rsidR="007D2A37">
        <w:rPr>
          <w:rFonts w:ascii="Times New Roman" w:hAnsi="Times New Roman" w:cs="Times New Roman"/>
          <w:sz w:val="24"/>
          <w:szCs w:val="24"/>
          <w:lang w:val="en-US"/>
        </w:rPr>
        <w:t xml:space="preserve"> </w:t>
      </w:r>
      <w:r w:rsidR="00481D01">
        <w:rPr>
          <w:rFonts w:ascii="Times New Roman" w:hAnsi="Times New Roman" w:cs="Times New Roman"/>
          <w:sz w:val="24"/>
          <w:szCs w:val="24"/>
          <w:lang w:val="en-US"/>
        </w:rPr>
        <w:t>v</w:t>
      </w:r>
      <w:r w:rsidR="008F5210" w:rsidRPr="00242A09">
        <w:rPr>
          <w:rFonts w:ascii="Times New Roman" w:hAnsi="Times New Roman" w:cs="Times New Roman"/>
          <w:sz w:val="24"/>
          <w:szCs w:val="24"/>
          <w:lang w:val="en-US"/>
        </w:rPr>
        <w:t xml:space="preserve">an der </w:t>
      </w:r>
      <w:r w:rsidR="007D2A37">
        <w:rPr>
          <w:rFonts w:ascii="Times New Roman" w:hAnsi="Times New Roman" w:cs="Times New Roman"/>
          <w:sz w:val="24"/>
          <w:szCs w:val="24"/>
          <w:lang w:val="en-US"/>
        </w:rPr>
        <w:t>M</w:t>
      </w:r>
      <w:r w:rsidR="008F5210" w:rsidRPr="00242A09">
        <w:rPr>
          <w:rFonts w:ascii="Times New Roman" w:hAnsi="Times New Roman" w:cs="Times New Roman"/>
          <w:sz w:val="24"/>
          <w:szCs w:val="24"/>
          <w:lang w:val="en-US"/>
        </w:rPr>
        <w:t>erwe</w:t>
      </w:r>
      <w:r w:rsidR="00D303C0">
        <w:rPr>
          <w:rFonts w:ascii="Times New Roman" w:hAnsi="Times New Roman" w:cs="Times New Roman"/>
          <w:sz w:val="24"/>
          <w:szCs w:val="24"/>
          <w:lang w:val="en-US"/>
        </w:rPr>
        <w:t>,</w:t>
      </w:r>
      <w:r w:rsidR="007D2A37" w:rsidRPr="00FE0E7E">
        <w:rPr>
          <w:rFonts w:ascii="Times New Roman" w:hAnsi="Times New Roman" w:cs="Times New Roman"/>
          <w:sz w:val="24"/>
          <w:szCs w:val="24"/>
          <w:vertAlign w:val="superscript"/>
          <w:lang w:val="en-US"/>
        </w:rPr>
        <w:t>14</w:t>
      </w:r>
      <w:r w:rsidR="007D2A37">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7D2A37" w:rsidRPr="00242A09">
        <w:rPr>
          <w:rFonts w:ascii="Times New Roman" w:hAnsi="Times New Roman" w:cs="Times New Roman"/>
          <w:sz w:val="24"/>
          <w:szCs w:val="24"/>
          <w:lang w:val="en-US"/>
        </w:rPr>
        <w:t xml:space="preserve"> </w:t>
      </w:r>
      <w:r w:rsidR="00C7252D" w:rsidRPr="00242A09">
        <w:rPr>
          <w:rFonts w:ascii="Times New Roman" w:hAnsi="Times New Roman" w:cs="Times New Roman"/>
          <w:sz w:val="24"/>
          <w:szCs w:val="24"/>
          <w:lang w:val="en-US"/>
        </w:rPr>
        <w:t xml:space="preserve"> </w:t>
      </w:r>
      <w:r w:rsidR="00481D01">
        <w:rPr>
          <w:rFonts w:ascii="Times New Roman" w:hAnsi="Times New Roman" w:cs="Times New Roman"/>
          <w:sz w:val="24"/>
          <w:szCs w:val="24"/>
          <w:lang w:val="en-US"/>
        </w:rPr>
        <w:t>Pieter Venter,</w:t>
      </w:r>
      <w:r w:rsidR="00693A8D">
        <w:rPr>
          <w:rFonts w:ascii="Times New Roman" w:hAnsi="Times New Roman" w:cs="Times New Roman"/>
          <w:sz w:val="24"/>
          <w:szCs w:val="24"/>
          <w:vertAlign w:val="superscript"/>
          <w:lang w:val="en-US"/>
        </w:rPr>
        <w:t>14,15</w:t>
      </w:r>
      <w:r w:rsidR="00693A8D" w:rsidRPr="00CE3A8C">
        <w:rPr>
          <w:rFonts w:ascii="Times New Roman" w:hAnsi="Times New Roman" w:cs="Times New Roman"/>
          <w:sz w:val="24"/>
          <w:szCs w:val="24"/>
          <w:vertAlign w:val="superscript"/>
          <w:lang w:val="en-US"/>
        </w:rPr>
        <w:t xml:space="preserve"> </w:t>
      </w:r>
      <w:r w:rsidR="00CE2952" w:rsidRPr="00242A09">
        <w:rPr>
          <w:rFonts w:ascii="Times New Roman" w:hAnsi="Times New Roman" w:cs="Times New Roman"/>
          <w:sz w:val="24"/>
          <w:szCs w:val="24"/>
          <w:lang w:val="en-US"/>
        </w:rPr>
        <w:t>Barbra Vermooten</w:t>
      </w:r>
      <w:r w:rsidR="009C10AB">
        <w:rPr>
          <w:rFonts w:ascii="Times New Roman" w:hAnsi="Times New Roman" w:cs="Times New Roman"/>
          <w:sz w:val="24"/>
          <w:szCs w:val="24"/>
          <w:lang w:val="en-US"/>
        </w:rPr>
        <w:t>,</w:t>
      </w:r>
      <w:r w:rsidR="008427FF" w:rsidRPr="00FE0E7E">
        <w:rPr>
          <w:rFonts w:ascii="Times New Roman" w:hAnsi="Times New Roman" w:cs="Times New Roman"/>
          <w:sz w:val="24"/>
          <w:szCs w:val="24"/>
          <w:vertAlign w:val="superscript"/>
          <w:lang w:val="en-US"/>
        </w:rPr>
        <w:t>14</w:t>
      </w:r>
      <w:r w:rsidR="008427FF">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C7252D"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Gerrit Viljoen</w:t>
      </w:r>
      <w:r w:rsidR="008427FF">
        <w:rPr>
          <w:rFonts w:ascii="Times New Roman" w:hAnsi="Times New Roman" w:cs="Times New Roman"/>
          <w:sz w:val="24"/>
          <w:szCs w:val="24"/>
          <w:lang w:val="en-US"/>
        </w:rPr>
        <w:t>,</w:t>
      </w:r>
      <w:r w:rsidR="008427FF" w:rsidRPr="00FE0E7E">
        <w:rPr>
          <w:rFonts w:ascii="Times New Roman" w:hAnsi="Times New Roman" w:cs="Times New Roman"/>
          <w:sz w:val="24"/>
          <w:szCs w:val="24"/>
          <w:vertAlign w:val="superscript"/>
          <w:lang w:val="en-US"/>
        </w:rPr>
        <w:t>14</w:t>
      </w:r>
      <w:r w:rsidR="008427FF">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C7252D" w:rsidRPr="00242A09">
        <w:rPr>
          <w:rFonts w:ascii="Times New Roman" w:hAnsi="Times New Roman" w:cs="Times New Roman"/>
          <w:sz w:val="24"/>
          <w:szCs w:val="24"/>
          <w:lang w:val="en-US"/>
        </w:rPr>
        <w:t xml:space="preserve"> </w:t>
      </w:r>
      <w:proofErr w:type="spellStart"/>
      <w:r w:rsidR="00CE2952" w:rsidRPr="00242A09">
        <w:rPr>
          <w:rFonts w:ascii="Times New Roman" w:hAnsi="Times New Roman" w:cs="Times New Roman"/>
          <w:sz w:val="24"/>
          <w:szCs w:val="24"/>
          <w:lang w:val="en-US"/>
        </w:rPr>
        <w:t>Santhuri</w:t>
      </w:r>
      <w:proofErr w:type="spellEnd"/>
      <w:r w:rsidR="00CE2952" w:rsidRPr="00242A09">
        <w:rPr>
          <w:rFonts w:ascii="Times New Roman" w:hAnsi="Times New Roman" w:cs="Times New Roman"/>
          <w:sz w:val="24"/>
          <w:szCs w:val="24"/>
          <w:lang w:val="en-US"/>
        </w:rPr>
        <w:t xml:space="preserve"> Viranna</w:t>
      </w:r>
      <w:r w:rsidR="00D303C0">
        <w:rPr>
          <w:rFonts w:ascii="Times New Roman" w:hAnsi="Times New Roman" w:cs="Times New Roman"/>
          <w:sz w:val="24"/>
          <w:szCs w:val="24"/>
          <w:lang w:val="en-US"/>
        </w:rPr>
        <w:t>,</w:t>
      </w:r>
      <w:r w:rsidR="00D303C0" w:rsidRPr="00FE0E7E">
        <w:rPr>
          <w:rFonts w:ascii="Times New Roman" w:hAnsi="Times New Roman" w:cs="Times New Roman"/>
          <w:sz w:val="24"/>
          <w:szCs w:val="24"/>
          <w:vertAlign w:val="superscript"/>
          <w:lang w:val="en-US"/>
        </w:rPr>
        <w:t>14</w:t>
      </w:r>
      <w:r w:rsidR="00D303C0">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D303C0">
        <w:rPr>
          <w:rFonts w:ascii="Times New Roman" w:hAnsi="Times New Roman" w:cs="Times New Roman"/>
          <w:sz w:val="24"/>
          <w:szCs w:val="24"/>
          <w:vertAlign w:val="superscript"/>
          <w:lang w:val="en-US"/>
        </w:rPr>
        <w:t xml:space="preserve"> </w:t>
      </w:r>
      <w:r w:rsidR="00F34577">
        <w:rPr>
          <w:rFonts w:ascii="Times New Roman" w:hAnsi="Times New Roman" w:cs="Times New Roman"/>
          <w:sz w:val="24"/>
          <w:szCs w:val="24"/>
          <w:vertAlign w:val="superscript"/>
          <w:lang w:val="en-US"/>
        </w:rPr>
        <w:br/>
      </w:r>
      <w:proofErr w:type="spellStart"/>
      <w:r w:rsidR="009C10AB" w:rsidRPr="00F34577">
        <w:rPr>
          <w:rFonts w:ascii="Times New Roman" w:hAnsi="Times New Roman" w:cs="Times New Roman"/>
          <w:sz w:val="24"/>
          <w:szCs w:val="24"/>
          <w:lang w:val="en-US"/>
        </w:rPr>
        <w:t>Jonno</w:t>
      </w:r>
      <w:proofErr w:type="spellEnd"/>
      <w:r w:rsidR="009C10AB" w:rsidRPr="00F34577">
        <w:rPr>
          <w:rFonts w:ascii="Times New Roman" w:hAnsi="Times New Roman" w:cs="Times New Roman"/>
          <w:sz w:val="24"/>
          <w:szCs w:val="24"/>
          <w:lang w:val="en-US"/>
        </w:rPr>
        <w:t xml:space="preserve"> </w:t>
      </w:r>
      <w:r w:rsidR="00F34577">
        <w:rPr>
          <w:rFonts w:ascii="Times New Roman" w:hAnsi="Times New Roman" w:cs="Times New Roman"/>
          <w:sz w:val="24"/>
          <w:szCs w:val="24"/>
          <w:lang w:val="en-US"/>
        </w:rPr>
        <w:t>V</w:t>
      </w:r>
      <w:r w:rsidR="009C10AB">
        <w:rPr>
          <w:rFonts w:ascii="Times New Roman" w:hAnsi="Times New Roman" w:cs="Times New Roman"/>
          <w:sz w:val="24"/>
          <w:szCs w:val="24"/>
          <w:lang w:val="en-US"/>
        </w:rPr>
        <w:t>ogel</w:t>
      </w:r>
      <w:r w:rsidR="00F34577">
        <w:rPr>
          <w:rFonts w:ascii="Times New Roman" w:hAnsi="Times New Roman" w:cs="Times New Roman"/>
          <w:sz w:val="24"/>
          <w:szCs w:val="24"/>
          <w:lang w:val="en-US"/>
        </w:rPr>
        <w:t>,</w:t>
      </w:r>
      <w:r w:rsidR="00F34577" w:rsidRPr="00FE0E7E">
        <w:rPr>
          <w:rFonts w:ascii="Times New Roman" w:hAnsi="Times New Roman" w:cs="Times New Roman"/>
          <w:sz w:val="24"/>
          <w:szCs w:val="24"/>
          <w:vertAlign w:val="superscript"/>
          <w:lang w:val="en-US"/>
        </w:rPr>
        <w:t>14</w:t>
      </w:r>
      <w:r w:rsidR="00F34577">
        <w:rPr>
          <w:rFonts w:ascii="Times New Roman" w:hAnsi="Times New Roman" w:cs="Times New Roman"/>
          <w:sz w:val="24"/>
          <w:szCs w:val="24"/>
          <w:vertAlign w:val="superscript"/>
          <w:lang w:val="en-US"/>
        </w:rPr>
        <w:t>,16</w:t>
      </w:r>
      <w:r w:rsidR="00F34577" w:rsidRPr="00242A09">
        <w:rPr>
          <w:rFonts w:ascii="Times New Roman" w:hAnsi="Times New Roman" w:cs="Times New Roman"/>
          <w:sz w:val="24"/>
          <w:szCs w:val="24"/>
          <w:lang w:val="en-US"/>
        </w:rPr>
        <w:t xml:space="preserve"> </w:t>
      </w:r>
      <w:proofErr w:type="spellStart"/>
      <w:r w:rsidR="00CE2952" w:rsidRPr="00242A09">
        <w:rPr>
          <w:rFonts w:ascii="Times New Roman" w:hAnsi="Times New Roman" w:cs="Times New Roman"/>
          <w:sz w:val="24"/>
          <w:szCs w:val="24"/>
          <w:lang w:val="en-US"/>
        </w:rPr>
        <w:t>N</w:t>
      </w:r>
      <w:r w:rsidR="001B3D26">
        <w:rPr>
          <w:rFonts w:ascii="Times New Roman" w:hAnsi="Times New Roman" w:cs="Times New Roman"/>
          <w:sz w:val="24"/>
          <w:szCs w:val="24"/>
          <w:lang w:val="en-US"/>
        </w:rPr>
        <w:t>okubonga</w:t>
      </w:r>
      <w:proofErr w:type="spellEnd"/>
      <w:r w:rsidR="00CE2952" w:rsidRPr="00242A09">
        <w:rPr>
          <w:rFonts w:ascii="Times New Roman" w:hAnsi="Times New Roman" w:cs="Times New Roman"/>
          <w:sz w:val="24"/>
          <w:szCs w:val="24"/>
          <w:lang w:val="en-US"/>
        </w:rPr>
        <w:t xml:space="preserve"> Vundla</w:t>
      </w:r>
      <w:r w:rsidR="00D303C0">
        <w:rPr>
          <w:rFonts w:ascii="Times New Roman" w:hAnsi="Times New Roman" w:cs="Times New Roman"/>
          <w:sz w:val="24"/>
          <w:szCs w:val="24"/>
          <w:lang w:val="en-US"/>
        </w:rPr>
        <w:t>,</w:t>
      </w:r>
      <w:r w:rsidR="00D303C0" w:rsidRPr="00FE0E7E">
        <w:rPr>
          <w:rFonts w:ascii="Times New Roman" w:hAnsi="Times New Roman" w:cs="Times New Roman"/>
          <w:sz w:val="24"/>
          <w:szCs w:val="24"/>
          <w:vertAlign w:val="superscript"/>
          <w:lang w:val="en-US"/>
        </w:rPr>
        <w:t>14</w:t>
      </w:r>
      <w:r w:rsidR="00D303C0">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C7252D" w:rsidRPr="00242A09">
        <w:rPr>
          <w:rFonts w:ascii="Times New Roman" w:hAnsi="Times New Roman" w:cs="Times New Roman"/>
          <w:sz w:val="24"/>
          <w:szCs w:val="24"/>
          <w:lang w:val="en-US"/>
        </w:rPr>
        <w:t xml:space="preserve"> </w:t>
      </w:r>
      <w:r w:rsidR="00CE2952" w:rsidRPr="00242A09">
        <w:rPr>
          <w:rFonts w:ascii="Times New Roman" w:hAnsi="Times New Roman" w:cs="Times New Roman"/>
          <w:sz w:val="24"/>
          <w:szCs w:val="24"/>
          <w:lang w:val="en-US"/>
        </w:rPr>
        <w:t>Sean Wasserman</w:t>
      </w:r>
      <w:r w:rsidR="00D303C0">
        <w:rPr>
          <w:rFonts w:ascii="Times New Roman" w:hAnsi="Times New Roman" w:cs="Times New Roman"/>
          <w:sz w:val="24"/>
          <w:szCs w:val="24"/>
          <w:lang w:val="en-US"/>
        </w:rPr>
        <w:t>,</w:t>
      </w:r>
      <w:r w:rsidR="00D303C0" w:rsidRPr="00FE0E7E">
        <w:rPr>
          <w:rFonts w:ascii="Times New Roman" w:hAnsi="Times New Roman" w:cs="Times New Roman"/>
          <w:sz w:val="24"/>
          <w:szCs w:val="24"/>
          <w:vertAlign w:val="superscript"/>
          <w:lang w:val="en-US"/>
        </w:rPr>
        <w:t>14</w:t>
      </w:r>
      <w:r w:rsidR="00D303C0">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D303C0">
        <w:rPr>
          <w:rFonts w:ascii="Times New Roman" w:hAnsi="Times New Roman" w:cs="Times New Roman"/>
          <w:sz w:val="24"/>
          <w:szCs w:val="24"/>
          <w:vertAlign w:val="superscript"/>
          <w:lang w:val="en-US"/>
        </w:rPr>
        <w:t xml:space="preserve"> </w:t>
      </w:r>
      <w:r w:rsidR="00CE2952" w:rsidRPr="00242A09">
        <w:rPr>
          <w:rFonts w:ascii="Times New Roman" w:hAnsi="Times New Roman" w:cs="Times New Roman"/>
          <w:sz w:val="24"/>
          <w:szCs w:val="24"/>
          <w:lang w:val="en-US"/>
        </w:rPr>
        <w:t xml:space="preserve">Eddy </w:t>
      </w:r>
      <w:r w:rsidR="00921C82" w:rsidRPr="00242A09">
        <w:rPr>
          <w:rFonts w:ascii="Times New Roman" w:hAnsi="Times New Roman" w:cs="Times New Roman"/>
          <w:sz w:val="24"/>
          <w:szCs w:val="24"/>
          <w:lang w:val="en-US"/>
        </w:rPr>
        <w:t>Z</w:t>
      </w:r>
      <w:r w:rsidR="00CE2952" w:rsidRPr="00242A09">
        <w:rPr>
          <w:rFonts w:ascii="Times New Roman" w:hAnsi="Times New Roman" w:cs="Times New Roman"/>
          <w:sz w:val="24"/>
          <w:szCs w:val="24"/>
          <w:lang w:val="en-US"/>
        </w:rPr>
        <w:t>itha</w:t>
      </w:r>
      <w:r w:rsidR="00D303C0" w:rsidRPr="00FE0E7E">
        <w:rPr>
          <w:rFonts w:ascii="Times New Roman" w:hAnsi="Times New Roman" w:cs="Times New Roman"/>
          <w:sz w:val="24"/>
          <w:szCs w:val="24"/>
          <w:vertAlign w:val="superscript"/>
          <w:lang w:val="en-US"/>
        </w:rPr>
        <w:t>14</w:t>
      </w:r>
      <w:r w:rsidR="00D303C0">
        <w:rPr>
          <w:rFonts w:ascii="Times New Roman" w:hAnsi="Times New Roman" w:cs="Times New Roman"/>
          <w:sz w:val="24"/>
          <w:szCs w:val="24"/>
          <w:vertAlign w:val="superscript"/>
          <w:lang w:val="en-US"/>
        </w:rPr>
        <w:t>,</w:t>
      </w:r>
      <w:r w:rsidR="00E43045">
        <w:rPr>
          <w:rFonts w:ascii="Times New Roman" w:hAnsi="Times New Roman" w:cs="Times New Roman"/>
          <w:sz w:val="24"/>
          <w:szCs w:val="24"/>
          <w:vertAlign w:val="superscript"/>
          <w:lang w:val="en-US"/>
        </w:rPr>
        <w:t>16</w:t>
      </w:r>
      <w:r w:rsidR="006E1A74">
        <w:rPr>
          <w:rFonts w:ascii="Times New Roman" w:hAnsi="Times New Roman" w:cs="Times New Roman"/>
          <w:sz w:val="24"/>
          <w:szCs w:val="24"/>
          <w:vertAlign w:val="superscript"/>
          <w:lang w:val="en-US"/>
        </w:rPr>
        <w:br/>
      </w:r>
      <w:proofErr w:type="spellStart"/>
      <w:r w:rsidR="00C05383" w:rsidRPr="00C05383">
        <w:rPr>
          <w:rFonts w:ascii="Times New Roman" w:hAnsi="Times New Roman" w:cs="Times New Roman"/>
          <w:i/>
          <w:iCs/>
          <w:sz w:val="24"/>
          <w:szCs w:val="24"/>
          <w:lang w:val="en-US"/>
        </w:rPr>
        <w:t>Helderberg</w:t>
      </w:r>
      <w:proofErr w:type="spellEnd"/>
      <w:r w:rsidR="00C05383" w:rsidRPr="00C05383">
        <w:rPr>
          <w:rFonts w:ascii="Times New Roman" w:hAnsi="Times New Roman" w:cs="Times New Roman"/>
          <w:i/>
          <w:iCs/>
          <w:sz w:val="24"/>
          <w:szCs w:val="24"/>
          <w:lang w:val="en-US"/>
        </w:rPr>
        <w:t xml:space="preserve"> Hospital</w:t>
      </w:r>
      <w:r w:rsidR="00C05383">
        <w:rPr>
          <w:rFonts w:ascii="Times New Roman" w:hAnsi="Times New Roman" w:cs="Times New Roman"/>
          <w:sz w:val="24"/>
          <w:szCs w:val="24"/>
          <w:lang w:val="en-US"/>
        </w:rPr>
        <w:t>: Vanessa Lomas-Marais,</w:t>
      </w:r>
      <w:r w:rsidR="00C05383" w:rsidRPr="00C05383">
        <w:rPr>
          <w:rFonts w:ascii="Times New Roman" w:hAnsi="Times New Roman" w:cs="Times New Roman"/>
          <w:sz w:val="24"/>
          <w:szCs w:val="24"/>
          <w:vertAlign w:val="superscript"/>
          <w:lang w:val="en-US"/>
        </w:rPr>
        <w:t>17</w:t>
      </w:r>
      <w:r w:rsidR="00C05383">
        <w:rPr>
          <w:rFonts w:ascii="Times New Roman" w:hAnsi="Times New Roman" w:cs="Times New Roman"/>
          <w:sz w:val="24"/>
          <w:szCs w:val="24"/>
          <w:lang w:val="en-US"/>
        </w:rPr>
        <w:t xml:space="preserve"> Annie Lombard,</w:t>
      </w:r>
      <w:r w:rsidR="00C05383" w:rsidRPr="00C05383">
        <w:rPr>
          <w:rFonts w:ascii="Times New Roman" w:hAnsi="Times New Roman" w:cs="Times New Roman"/>
          <w:sz w:val="24"/>
          <w:szCs w:val="24"/>
          <w:vertAlign w:val="superscript"/>
          <w:lang w:val="en-US"/>
        </w:rPr>
        <w:t>17</w:t>
      </w:r>
      <w:r w:rsidR="00C05383">
        <w:rPr>
          <w:rFonts w:ascii="Times New Roman" w:hAnsi="Times New Roman" w:cs="Times New Roman"/>
          <w:sz w:val="24"/>
          <w:szCs w:val="24"/>
          <w:lang w:val="en-US"/>
        </w:rPr>
        <w:t xml:space="preserve"> Katrin Stuve,</w:t>
      </w:r>
      <w:r w:rsidR="00C05383" w:rsidRPr="00C05383">
        <w:rPr>
          <w:rFonts w:ascii="Times New Roman" w:hAnsi="Times New Roman" w:cs="Times New Roman"/>
          <w:sz w:val="24"/>
          <w:szCs w:val="24"/>
          <w:vertAlign w:val="superscript"/>
          <w:lang w:val="en-US"/>
        </w:rPr>
        <w:t>17</w:t>
      </w:r>
      <w:r w:rsidR="00C05383">
        <w:rPr>
          <w:rFonts w:ascii="Times New Roman" w:hAnsi="Times New Roman" w:cs="Times New Roman"/>
          <w:sz w:val="24"/>
          <w:szCs w:val="24"/>
          <w:lang w:val="en-US"/>
        </w:rPr>
        <w:t xml:space="preserve"> </w:t>
      </w:r>
      <w:r w:rsidR="00C05383">
        <w:rPr>
          <w:rFonts w:ascii="Times New Roman" w:hAnsi="Times New Roman" w:cs="Times New Roman"/>
          <w:sz w:val="24"/>
          <w:szCs w:val="24"/>
          <w:lang w:val="en-US"/>
        </w:rPr>
        <w:br/>
        <w:t>Werner Viljoen</w:t>
      </w:r>
      <w:r w:rsidR="00C05383" w:rsidRPr="00C05383">
        <w:rPr>
          <w:rFonts w:ascii="Times New Roman" w:hAnsi="Times New Roman" w:cs="Times New Roman"/>
          <w:sz w:val="24"/>
          <w:szCs w:val="24"/>
          <w:vertAlign w:val="superscript"/>
          <w:lang w:val="en-US"/>
        </w:rPr>
        <w:t>17</w:t>
      </w:r>
      <w:r w:rsidR="00110C86">
        <w:rPr>
          <w:rFonts w:ascii="Times New Roman" w:hAnsi="Times New Roman" w:cs="Times New Roman"/>
          <w:sz w:val="24"/>
          <w:szCs w:val="24"/>
          <w:vertAlign w:val="superscript"/>
          <w:lang w:val="en-US"/>
        </w:rPr>
        <w:br/>
      </w:r>
      <w:r w:rsidR="00D750F2" w:rsidRPr="00C05383">
        <w:rPr>
          <w:rFonts w:ascii="Times New Roman" w:hAnsi="Times New Roman" w:cs="Times New Roman"/>
          <w:i/>
          <w:iCs/>
          <w:sz w:val="24"/>
          <w:szCs w:val="24"/>
          <w:lang w:val="en-US"/>
        </w:rPr>
        <w:t xml:space="preserve">Karl </w:t>
      </w:r>
      <w:r w:rsidR="00D750F2" w:rsidRPr="006E1A74">
        <w:rPr>
          <w:rFonts w:ascii="Times New Roman" w:hAnsi="Times New Roman" w:cs="Times New Roman"/>
          <w:i/>
          <w:iCs/>
          <w:sz w:val="24"/>
          <w:szCs w:val="24"/>
          <w:lang w:val="en-US"/>
        </w:rPr>
        <w:t>Bremer Hospital</w:t>
      </w:r>
      <w:r w:rsidR="00D750F2" w:rsidRPr="00242A09">
        <w:rPr>
          <w:rFonts w:ascii="Times New Roman" w:hAnsi="Times New Roman" w:cs="Times New Roman"/>
          <w:sz w:val="24"/>
          <w:szCs w:val="24"/>
          <w:lang w:val="en-US"/>
        </w:rPr>
        <w:t xml:space="preserve">: </w:t>
      </w:r>
      <w:r w:rsidR="0052570B" w:rsidRPr="00242A09">
        <w:rPr>
          <w:rFonts w:ascii="Times New Roman" w:hAnsi="Times New Roman" w:cs="Times New Roman"/>
          <w:sz w:val="24"/>
          <w:szCs w:val="24"/>
          <w:lang w:val="en-US"/>
        </w:rPr>
        <w:t>De V</w:t>
      </w:r>
      <w:r w:rsidR="005635CE">
        <w:rPr>
          <w:rFonts w:ascii="Times New Roman" w:hAnsi="Times New Roman" w:cs="Times New Roman"/>
          <w:sz w:val="24"/>
          <w:szCs w:val="24"/>
          <w:lang w:val="en-US"/>
        </w:rPr>
        <w:t>ries</w:t>
      </w:r>
      <w:r w:rsidR="0052570B" w:rsidRPr="00242A09">
        <w:rPr>
          <w:rFonts w:ascii="Times New Roman" w:hAnsi="Times New Roman" w:cs="Times New Roman"/>
          <w:sz w:val="24"/>
          <w:szCs w:val="24"/>
          <w:lang w:val="en-US"/>
        </w:rPr>
        <w:t xml:space="preserve"> Basson</w:t>
      </w:r>
      <w:r w:rsidR="003D24F9" w:rsidRPr="00242A09">
        <w:rPr>
          <w:rFonts w:ascii="Times New Roman" w:hAnsi="Times New Roman" w:cs="Times New Roman"/>
          <w:sz w:val="24"/>
          <w:szCs w:val="24"/>
          <w:lang w:val="en-US"/>
        </w:rPr>
        <w:t>,</w:t>
      </w:r>
      <w:r w:rsidR="000050B2" w:rsidRPr="000050B2">
        <w:rPr>
          <w:rFonts w:ascii="Times New Roman" w:hAnsi="Times New Roman" w:cs="Times New Roman"/>
          <w:sz w:val="24"/>
          <w:szCs w:val="24"/>
          <w:vertAlign w:val="superscript"/>
          <w:lang w:val="en-US"/>
        </w:rPr>
        <w:t>18</w:t>
      </w:r>
      <w:r w:rsidR="003D24F9" w:rsidRPr="00242A09">
        <w:rPr>
          <w:rFonts w:ascii="Times New Roman" w:hAnsi="Times New Roman" w:cs="Times New Roman"/>
          <w:sz w:val="24"/>
          <w:szCs w:val="24"/>
          <w:lang w:val="en-US"/>
        </w:rPr>
        <w:t xml:space="preserve"> </w:t>
      </w:r>
      <w:r w:rsidR="0052570B" w:rsidRPr="00242A09">
        <w:rPr>
          <w:rFonts w:ascii="Times New Roman" w:eastAsia="Times New Roman" w:hAnsi="Times New Roman" w:cs="Times New Roman"/>
          <w:color w:val="000000"/>
          <w:sz w:val="24"/>
          <w:szCs w:val="24"/>
          <w:lang w:eastAsia="en-ZA"/>
        </w:rPr>
        <w:t>Sue Le Roux,</w:t>
      </w:r>
      <w:r w:rsidR="000050B2" w:rsidRPr="000050B2">
        <w:rPr>
          <w:rFonts w:ascii="Times New Roman" w:hAnsi="Times New Roman" w:cs="Times New Roman"/>
          <w:sz w:val="24"/>
          <w:szCs w:val="24"/>
          <w:vertAlign w:val="superscript"/>
          <w:lang w:val="en-US"/>
        </w:rPr>
        <w:t>18</w:t>
      </w:r>
      <w:r w:rsidR="0052570B" w:rsidRPr="00242A09">
        <w:rPr>
          <w:rFonts w:ascii="Times New Roman" w:eastAsia="Times New Roman" w:hAnsi="Times New Roman" w:cs="Times New Roman"/>
          <w:color w:val="000000"/>
          <w:sz w:val="24"/>
          <w:szCs w:val="24"/>
          <w:lang w:eastAsia="en-ZA"/>
        </w:rPr>
        <w:t xml:space="preserve"> </w:t>
      </w:r>
      <w:r w:rsidR="00A04327" w:rsidRPr="00242A09">
        <w:rPr>
          <w:rFonts w:ascii="Times New Roman" w:eastAsia="Times New Roman" w:hAnsi="Times New Roman" w:cs="Times New Roman"/>
          <w:color w:val="000000"/>
          <w:sz w:val="24"/>
          <w:szCs w:val="24"/>
          <w:lang w:eastAsia="en-ZA"/>
        </w:rPr>
        <w:t>Ethel Linden-Mars,</w:t>
      </w:r>
      <w:r w:rsidR="008A15EA" w:rsidRPr="000050B2">
        <w:rPr>
          <w:rFonts w:ascii="Times New Roman" w:hAnsi="Times New Roman" w:cs="Times New Roman"/>
          <w:sz w:val="24"/>
          <w:szCs w:val="24"/>
          <w:vertAlign w:val="superscript"/>
          <w:lang w:val="en-US"/>
        </w:rPr>
        <w:t>18</w:t>
      </w:r>
      <w:r w:rsidR="00A04327" w:rsidRPr="00242A09">
        <w:rPr>
          <w:rFonts w:ascii="Times New Roman" w:eastAsia="Times New Roman" w:hAnsi="Times New Roman" w:cs="Times New Roman"/>
          <w:color w:val="000000"/>
          <w:sz w:val="24"/>
          <w:szCs w:val="24"/>
          <w:lang w:eastAsia="en-ZA"/>
        </w:rPr>
        <w:t xml:space="preserve"> </w:t>
      </w:r>
      <w:r w:rsidR="00841C9E">
        <w:rPr>
          <w:rFonts w:ascii="Times New Roman" w:eastAsia="Times New Roman" w:hAnsi="Times New Roman" w:cs="Times New Roman"/>
          <w:color w:val="000000"/>
          <w:sz w:val="24"/>
          <w:szCs w:val="24"/>
          <w:lang w:eastAsia="en-ZA"/>
        </w:rPr>
        <w:br/>
      </w:r>
      <w:proofErr w:type="spellStart"/>
      <w:r w:rsidR="0080779C" w:rsidRPr="00242A09">
        <w:rPr>
          <w:rFonts w:ascii="Times New Roman" w:eastAsia="Times New Roman" w:hAnsi="Times New Roman" w:cs="Times New Roman"/>
          <w:color w:val="000000"/>
          <w:sz w:val="24"/>
          <w:szCs w:val="24"/>
          <w:lang w:eastAsia="en-ZA"/>
        </w:rPr>
        <w:t>Lizanne</w:t>
      </w:r>
      <w:proofErr w:type="spellEnd"/>
      <w:r w:rsidR="0080779C" w:rsidRPr="00242A09">
        <w:rPr>
          <w:rFonts w:ascii="Times New Roman" w:eastAsia="Times New Roman" w:hAnsi="Times New Roman" w:cs="Times New Roman"/>
          <w:color w:val="000000"/>
          <w:sz w:val="24"/>
          <w:szCs w:val="24"/>
          <w:lang w:eastAsia="en-ZA"/>
        </w:rPr>
        <w:t xml:space="preserve"> Victor</w:t>
      </w:r>
      <w:r w:rsidR="008A15EA" w:rsidRPr="00242A09">
        <w:rPr>
          <w:rFonts w:ascii="Times New Roman" w:eastAsia="Times New Roman" w:hAnsi="Times New Roman" w:cs="Times New Roman"/>
          <w:color w:val="000000"/>
          <w:sz w:val="24"/>
          <w:szCs w:val="24"/>
          <w:lang w:eastAsia="en-ZA"/>
        </w:rPr>
        <w:t>,</w:t>
      </w:r>
      <w:r w:rsidR="008A15EA" w:rsidRPr="000050B2">
        <w:rPr>
          <w:rFonts w:ascii="Times New Roman" w:hAnsi="Times New Roman" w:cs="Times New Roman"/>
          <w:sz w:val="24"/>
          <w:szCs w:val="24"/>
          <w:vertAlign w:val="superscript"/>
          <w:lang w:val="en-US"/>
        </w:rPr>
        <w:t>18</w:t>
      </w:r>
      <w:r w:rsidR="0080779C" w:rsidRPr="00242A09">
        <w:rPr>
          <w:rFonts w:ascii="Times New Roman" w:eastAsia="Times New Roman" w:hAnsi="Times New Roman" w:cs="Times New Roman"/>
          <w:color w:val="000000"/>
          <w:sz w:val="24"/>
          <w:szCs w:val="24"/>
          <w:lang w:eastAsia="en-ZA"/>
        </w:rPr>
        <w:t xml:space="preserve"> Mark Wates</w:t>
      </w:r>
      <w:r w:rsidR="008A15EA" w:rsidRPr="00242A09">
        <w:rPr>
          <w:rFonts w:ascii="Times New Roman" w:eastAsia="Times New Roman" w:hAnsi="Times New Roman" w:cs="Times New Roman"/>
          <w:color w:val="000000"/>
          <w:sz w:val="24"/>
          <w:szCs w:val="24"/>
          <w:lang w:eastAsia="en-ZA"/>
        </w:rPr>
        <w:t>,</w:t>
      </w:r>
      <w:r w:rsidR="008A15EA" w:rsidRPr="000050B2">
        <w:rPr>
          <w:rFonts w:ascii="Times New Roman" w:hAnsi="Times New Roman" w:cs="Times New Roman"/>
          <w:sz w:val="24"/>
          <w:szCs w:val="24"/>
          <w:vertAlign w:val="superscript"/>
          <w:lang w:val="en-US"/>
        </w:rPr>
        <w:t>18</w:t>
      </w:r>
      <w:r w:rsidR="00F73616" w:rsidRPr="00242A09">
        <w:rPr>
          <w:rFonts w:ascii="Times New Roman" w:eastAsia="Times New Roman" w:hAnsi="Times New Roman" w:cs="Times New Roman"/>
          <w:color w:val="000000"/>
          <w:sz w:val="24"/>
          <w:szCs w:val="24"/>
          <w:lang w:eastAsia="en-ZA"/>
        </w:rPr>
        <w:t xml:space="preserve"> </w:t>
      </w:r>
      <w:r w:rsidR="0080779C" w:rsidRPr="00242A09">
        <w:rPr>
          <w:rFonts w:ascii="Times New Roman" w:eastAsia="Times New Roman" w:hAnsi="Times New Roman" w:cs="Times New Roman"/>
          <w:color w:val="000000"/>
          <w:sz w:val="24"/>
          <w:szCs w:val="24"/>
          <w:lang w:eastAsia="en-ZA"/>
        </w:rPr>
        <w:t>Elbe</w:t>
      </w:r>
      <w:r w:rsidR="00F73616" w:rsidRPr="00242A09">
        <w:rPr>
          <w:rFonts w:ascii="Times New Roman" w:eastAsia="Times New Roman" w:hAnsi="Times New Roman" w:cs="Times New Roman"/>
          <w:color w:val="000000"/>
          <w:sz w:val="24"/>
          <w:szCs w:val="24"/>
          <w:lang w:eastAsia="en-ZA"/>
        </w:rPr>
        <w:t xml:space="preserve"> </w:t>
      </w:r>
      <w:proofErr w:type="spellStart"/>
      <w:r w:rsidR="0080779C" w:rsidRPr="00242A09">
        <w:rPr>
          <w:rFonts w:ascii="Times New Roman" w:eastAsia="Times New Roman" w:hAnsi="Times New Roman" w:cs="Times New Roman"/>
          <w:color w:val="000000"/>
          <w:sz w:val="24"/>
          <w:szCs w:val="24"/>
          <w:lang w:eastAsia="en-ZA"/>
        </w:rPr>
        <w:t>Zwanepoel</w:t>
      </w:r>
      <w:proofErr w:type="spellEnd"/>
      <w:r w:rsidR="008A15EA" w:rsidRPr="000050B2">
        <w:rPr>
          <w:rFonts w:ascii="Times New Roman" w:hAnsi="Times New Roman" w:cs="Times New Roman"/>
          <w:sz w:val="24"/>
          <w:szCs w:val="24"/>
          <w:vertAlign w:val="superscript"/>
          <w:lang w:val="en-US"/>
        </w:rPr>
        <w:t>18</w:t>
      </w:r>
      <w:r w:rsidR="00205A78">
        <w:rPr>
          <w:rFonts w:ascii="Times New Roman" w:hAnsi="Times New Roman" w:cs="Times New Roman"/>
          <w:sz w:val="24"/>
          <w:szCs w:val="24"/>
          <w:vertAlign w:val="superscript"/>
          <w:lang w:val="en-US"/>
        </w:rPr>
        <w:br/>
      </w:r>
      <w:r w:rsidR="00DC07D0" w:rsidRPr="006E1A74">
        <w:rPr>
          <w:rFonts w:ascii="Times New Roman" w:hAnsi="Times New Roman" w:cs="Times New Roman"/>
          <w:i/>
          <w:iCs/>
          <w:sz w:val="24"/>
          <w:szCs w:val="24"/>
          <w:lang w:val="en-US"/>
        </w:rPr>
        <w:t>Khayelitsha District Hospital</w:t>
      </w:r>
      <w:r w:rsidR="00DC07D0" w:rsidRPr="00242A09">
        <w:rPr>
          <w:rFonts w:ascii="Times New Roman" w:hAnsi="Times New Roman" w:cs="Times New Roman"/>
          <w:sz w:val="24"/>
          <w:szCs w:val="24"/>
          <w:lang w:val="en-US"/>
        </w:rPr>
        <w:t xml:space="preserve">: </w:t>
      </w:r>
      <w:proofErr w:type="spellStart"/>
      <w:r w:rsidR="009B43A8" w:rsidRPr="00242A09">
        <w:rPr>
          <w:rFonts w:ascii="Times New Roman" w:hAnsi="Times New Roman" w:cs="Times New Roman"/>
          <w:sz w:val="24"/>
          <w:szCs w:val="24"/>
          <w:lang w:val="en-US"/>
        </w:rPr>
        <w:t>Nabilah</w:t>
      </w:r>
      <w:proofErr w:type="spellEnd"/>
      <w:r w:rsidR="009B43A8" w:rsidRPr="00242A09">
        <w:rPr>
          <w:rFonts w:ascii="Times New Roman" w:hAnsi="Times New Roman" w:cs="Times New Roman"/>
          <w:sz w:val="24"/>
          <w:szCs w:val="24"/>
          <w:lang w:val="en-US"/>
        </w:rPr>
        <w:t xml:space="preserve"> Ebrahim,</w:t>
      </w:r>
      <w:r w:rsidR="00BE1498" w:rsidRPr="000050B2">
        <w:rPr>
          <w:rFonts w:ascii="Times New Roman" w:hAnsi="Times New Roman" w:cs="Times New Roman"/>
          <w:sz w:val="24"/>
          <w:szCs w:val="24"/>
          <w:vertAlign w:val="superscript"/>
          <w:lang w:val="en-US"/>
        </w:rPr>
        <w:t>1</w:t>
      </w:r>
      <w:r w:rsidR="00BE1498">
        <w:rPr>
          <w:rFonts w:ascii="Times New Roman" w:hAnsi="Times New Roman" w:cs="Times New Roman"/>
          <w:sz w:val="24"/>
          <w:szCs w:val="24"/>
          <w:vertAlign w:val="superscript"/>
          <w:lang w:val="en-US"/>
        </w:rPr>
        <w:t>9</w:t>
      </w:r>
      <w:r w:rsidR="009B43A8" w:rsidRPr="00242A09">
        <w:rPr>
          <w:rFonts w:ascii="Times New Roman" w:hAnsi="Times New Roman" w:cs="Times New Roman"/>
          <w:sz w:val="24"/>
          <w:szCs w:val="24"/>
          <w:lang w:val="en-US"/>
        </w:rPr>
        <w:t xml:space="preserve"> Sa'ad Lahri</w:t>
      </w:r>
      <w:r w:rsidR="00BE1498" w:rsidRPr="00242A09">
        <w:rPr>
          <w:rFonts w:ascii="Times New Roman" w:hAnsi="Times New Roman" w:cs="Times New Roman"/>
          <w:sz w:val="24"/>
          <w:szCs w:val="24"/>
          <w:lang w:val="en-US"/>
        </w:rPr>
        <w:t>,</w:t>
      </w:r>
      <w:r w:rsidR="00BE1498" w:rsidRPr="000050B2">
        <w:rPr>
          <w:rFonts w:ascii="Times New Roman" w:hAnsi="Times New Roman" w:cs="Times New Roman"/>
          <w:sz w:val="24"/>
          <w:szCs w:val="24"/>
          <w:vertAlign w:val="superscript"/>
          <w:lang w:val="en-US"/>
        </w:rPr>
        <w:t>1</w:t>
      </w:r>
      <w:r w:rsidR="00BE1498">
        <w:rPr>
          <w:rFonts w:ascii="Times New Roman" w:hAnsi="Times New Roman" w:cs="Times New Roman"/>
          <w:sz w:val="24"/>
          <w:szCs w:val="24"/>
          <w:vertAlign w:val="superscript"/>
          <w:lang w:val="en-US"/>
        </w:rPr>
        <w:t>9</w:t>
      </w:r>
      <w:r w:rsidR="00BE1498" w:rsidRPr="00242A09">
        <w:rPr>
          <w:rFonts w:ascii="Times New Roman" w:hAnsi="Times New Roman" w:cs="Times New Roman"/>
          <w:sz w:val="24"/>
          <w:szCs w:val="24"/>
          <w:lang w:val="en-US"/>
        </w:rPr>
        <w:t xml:space="preserve"> </w:t>
      </w:r>
      <w:r w:rsidR="00F56056" w:rsidRPr="00242A09">
        <w:rPr>
          <w:rFonts w:ascii="Times New Roman" w:hAnsi="Times New Roman" w:cs="Times New Roman"/>
          <w:sz w:val="24"/>
          <w:szCs w:val="24"/>
          <w:lang w:val="en-US"/>
        </w:rPr>
        <w:t xml:space="preserve"> </w:t>
      </w:r>
      <w:r w:rsidR="009B43A8" w:rsidRPr="00242A09">
        <w:rPr>
          <w:rFonts w:ascii="Times New Roman" w:hAnsi="Times New Roman" w:cs="Times New Roman"/>
          <w:sz w:val="24"/>
          <w:szCs w:val="24"/>
          <w:lang w:val="en-US"/>
        </w:rPr>
        <w:t>Ayanda Mnguni</w:t>
      </w:r>
      <w:r w:rsidR="00BE1498" w:rsidRPr="000050B2">
        <w:rPr>
          <w:rFonts w:ascii="Times New Roman" w:hAnsi="Times New Roman" w:cs="Times New Roman"/>
          <w:sz w:val="24"/>
          <w:szCs w:val="24"/>
          <w:vertAlign w:val="superscript"/>
          <w:lang w:val="en-US"/>
        </w:rPr>
        <w:t>1</w:t>
      </w:r>
      <w:r w:rsidR="00BE1498">
        <w:rPr>
          <w:rFonts w:ascii="Times New Roman" w:hAnsi="Times New Roman" w:cs="Times New Roman"/>
          <w:sz w:val="24"/>
          <w:szCs w:val="24"/>
          <w:vertAlign w:val="superscript"/>
          <w:lang w:val="en-US"/>
        </w:rPr>
        <w:t>9</w:t>
      </w:r>
      <w:r w:rsidR="00BE1498" w:rsidRPr="00242A09">
        <w:rPr>
          <w:rFonts w:ascii="Times New Roman" w:hAnsi="Times New Roman" w:cs="Times New Roman"/>
          <w:sz w:val="24"/>
          <w:szCs w:val="24"/>
          <w:lang w:val="en-US"/>
        </w:rPr>
        <w:t xml:space="preserve"> </w:t>
      </w:r>
      <w:r w:rsidR="00F56056" w:rsidRPr="00242A09">
        <w:rPr>
          <w:rFonts w:ascii="Times New Roman" w:hAnsi="Times New Roman" w:cs="Times New Roman"/>
          <w:sz w:val="24"/>
          <w:szCs w:val="24"/>
          <w:lang w:val="en-US"/>
        </w:rPr>
        <w:t xml:space="preserve"> </w:t>
      </w:r>
      <w:r w:rsidR="00205A78">
        <w:rPr>
          <w:rFonts w:ascii="Times New Roman" w:hAnsi="Times New Roman" w:cs="Times New Roman"/>
          <w:sz w:val="24"/>
          <w:szCs w:val="24"/>
          <w:lang w:val="en-US"/>
        </w:rPr>
        <w:br/>
      </w:r>
      <w:r w:rsidR="00D750F2" w:rsidRPr="00205A78">
        <w:rPr>
          <w:rFonts w:ascii="Times New Roman" w:hAnsi="Times New Roman" w:cs="Times New Roman"/>
          <w:i/>
          <w:iCs/>
          <w:sz w:val="24"/>
          <w:szCs w:val="24"/>
          <w:lang w:val="en-US"/>
        </w:rPr>
        <w:t>Mitchells Plain Hospital</w:t>
      </w:r>
      <w:r w:rsidR="00D750F2" w:rsidRPr="00242A09">
        <w:rPr>
          <w:rFonts w:ascii="Times New Roman" w:hAnsi="Times New Roman" w:cs="Times New Roman"/>
          <w:sz w:val="24"/>
          <w:szCs w:val="24"/>
          <w:lang w:val="en-US"/>
        </w:rPr>
        <w:t xml:space="preserve">: </w:t>
      </w:r>
      <w:r w:rsidR="00F56056" w:rsidRPr="00242A09">
        <w:rPr>
          <w:rFonts w:ascii="Times New Roman" w:hAnsi="Times New Roman" w:cs="Times New Roman"/>
          <w:sz w:val="24"/>
          <w:szCs w:val="24"/>
          <w:lang w:val="en-US"/>
        </w:rPr>
        <w:t>Thomas Crede</w:t>
      </w:r>
      <w:r w:rsidR="006E1A74" w:rsidRPr="00242A09">
        <w:rPr>
          <w:rFonts w:ascii="Times New Roman" w:hAnsi="Times New Roman" w:cs="Times New Roman"/>
          <w:sz w:val="24"/>
          <w:szCs w:val="24"/>
          <w:lang w:val="en-US"/>
        </w:rPr>
        <w:t>,</w:t>
      </w:r>
      <w:r w:rsidR="006E1A74">
        <w:rPr>
          <w:rFonts w:ascii="Times New Roman" w:hAnsi="Times New Roman" w:cs="Times New Roman"/>
          <w:sz w:val="24"/>
          <w:szCs w:val="24"/>
          <w:vertAlign w:val="superscript"/>
          <w:lang w:val="en-US"/>
        </w:rPr>
        <w:t>20</w:t>
      </w:r>
      <w:r w:rsidR="006E1A74" w:rsidRPr="00242A09">
        <w:rPr>
          <w:rFonts w:ascii="Times New Roman" w:hAnsi="Times New Roman" w:cs="Times New Roman"/>
          <w:sz w:val="24"/>
          <w:szCs w:val="24"/>
          <w:lang w:val="en-US"/>
        </w:rPr>
        <w:t xml:space="preserve"> </w:t>
      </w:r>
      <w:r w:rsidR="00F56056" w:rsidRPr="00242A09">
        <w:rPr>
          <w:rFonts w:ascii="Times New Roman" w:hAnsi="Times New Roman" w:cs="Times New Roman"/>
          <w:sz w:val="24"/>
          <w:szCs w:val="24"/>
          <w:lang w:val="en-US"/>
        </w:rPr>
        <w:t>Martin de Man</w:t>
      </w:r>
      <w:r w:rsidR="006E1A74" w:rsidRPr="00242A09">
        <w:rPr>
          <w:rFonts w:ascii="Times New Roman" w:hAnsi="Times New Roman" w:cs="Times New Roman"/>
          <w:sz w:val="24"/>
          <w:szCs w:val="24"/>
          <w:lang w:val="en-US"/>
        </w:rPr>
        <w:t>,</w:t>
      </w:r>
      <w:r w:rsidR="006E1A74">
        <w:rPr>
          <w:rFonts w:ascii="Times New Roman" w:hAnsi="Times New Roman" w:cs="Times New Roman"/>
          <w:sz w:val="24"/>
          <w:szCs w:val="24"/>
          <w:vertAlign w:val="superscript"/>
          <w:lang w:val="en-US"/>
        </w:rPr>
        <w:t>20</w:t>
      </w:r>
      <w:r w:rsidR="006040AF">
        <w:rPr>
          <w:rFonts w:ascii="Times New Roman" w:hAnsi="Times New Roman" w:cs="Times New Roman"/>
          <w:sz w:val="24"/>
          <w:szCs w:val="24"/>
          <w:vertAlign w:val="superscript"/>
          <w:lang w:val="en-US"/>
        </w:rPr>
        <w:t>,31</w:t>
      </w:r>
      <w:r w:rsidR="007139FB" w:rsidRPr="00242A09">
        <w:rPr>
          <w:rFonts w:ascii="Times New Roman" w:hAnsi="Times New Roman" w:cs="Times New Roman"/>
          <w:sz w:val="24"/>
          <w:szCs w:val="24"/>
          <w:lang w:val="en-US"/>
        </w:rPr>
        <w:t xml:space="preserve"> </w:t>
      </w:r>
      <w:r w:rsidR="00F56056" w:rsidRPr="00242A09">
        <w:rPr>
          <w:rFonts w:ascii="Times New Roman" w:hAnsi="Times New Roman" w:cs="Times New Roman"/>
          <w:sz w:val="24"/>
          <w:szCs w:val="24"/>
          <w:lang w:val="en-US"/>
        </w:rPr>
        <w:t>Katya Evans</w:t>
      </w:r>
      <w:r w:rsidR="006E1A74" w:rsidRPr="00242A09">
        <w:rPr>
          <w:rFonts w:ascii="Times New Roman" w:hAnsi="Times New Roman" w:cs="Times New Roman"/>
          <w:sz w:val="24"/>
          <w:szCs w:val="24"/>
          <w:lang w:val="en-US"/>
        </w:rPr>
        <w:t>,</w:t>
      </w:r>
      <w:r w:rsidR="006E1A74">
        <w:rPr>
          <w:rFonts w:ascii="Times New Roman" w:hAnsi="Times New Roman" w:cs="Times New Roman"/>
          <w:sz w:val="24"/>
          <w:szCs w:val="24"/>
          <w:vertAlign w:val="superscript"/>
          <w:lang w:val="en-US"/>
        </w:rPr>
        <w:t>20</w:t>
      </w:r>
      <w:r w:rsidR="006040AF">
        <w:rPr>
          <w:rFonts w:ascii="Times New Roman" w:hAnsi="Times New Roman" w:cs="Times New Roman"/>
          <w:sz w:val="24"/>
          <w:szCs w:val="24"/>
          <w:vertAlign w:val="superscript"/>
          <w:lang w:val="en-US"/>
        </w:rPr>
        <w:t>,31</w:t>
      </w:r>
      <w:r w:rsidR="007139FB" w:rsidRPr="00242A09">
        <w:rPr>
          <w:rFonts w:ascii="Times New Roman" w:hAnsi="Times New Roman" w:cs="Times New Roman"/>
          <w:sz w:val="24"/>
          <w:szCs w:val="24"/>
          <w:lang w:val="en-US"/>
        </w:rPr>
        <w:t xml:space="preserve"> </w:t>
      </w:r>
      <w:r w:rsidR="00841C9E">
        <w:rPr>
          <w:rFonts w:ascii="Times New Roman" w:hAnsi="Times New Roman" w:cs="Times New Roman"/>
          <w:sz w:val="24"/>
          <w:szCs w:val="24"/>
          <w:lang w:val="en-US"/>
        </w:rPr>
        <w:br/>
      </w:r>
      <w:r w:rsidR="00F56056" w:rsidRPr="00242A09">
        <w:rPr>
          <w:rFonts w:ascii="Times New Roman" w:hAnsi="Times New Roman" w:cs="Times New Roman"/>
          <w:sz w:val="24"/>
          <w:szCs w:val="24"/>
          <w:lang w:val="en-US"/>
        </w:rPr>
        <w:t>Clint Hendrikse</w:t>
      </w:r>
      <w:r w:rsidR="006E1A74" w:rsidRPr="00242A09">
        <w:rPr>
          <w:rFonts w:ascii="Times New Roman" w:hAnsi="Times New Roman" w:cs="Times New Roman"/>
          <w:sz w:val="24"/>
          <w:szCs w:val="24"/>
          <w:lang w:val="en-US"/>
        </w:rPr>
        <w:t>,</w:t>
      </w:r>
      <w:r w:rsidR="006E1A74">
        <w:rPr>
          <w:rFonts w:ascii="Times New Roman" w:hAnsi="Times New Roman" w:cs="Times New Roman"/>
          <w:sz w:val="24"/>
          <w:szCs w:val="24"/>
          <w:vertAlign w:val="superscript"/>
          <w:lang w:val="en-US"/>
        </w:rPr>
        <w:t>20</w:t>
      </w:r>
      <w:r w:rsidR="006040AF">
        <w:rPr>
          <w:rFonts w:ascii="Times New Roman" w:hAnsi="Times New Roman" w:cs="Times New Roman"/>
          <w:sz w:val="24"/>
          <w:szCs w:val="24"/>
          <w:vertAlign w:val="superscript"/>
          <w:lang w:val="en-US"/>
        </w:rPr>
        <w:t>,31</w:t>
      </w:r>
      <w:r w:rsidR="007139FB" w:rsidRPr="00242A09">
        <w:rPr>
          <w:rFonts w:ascii="Times New Roman" w:hAnsi="Times New Roman" w:cs="Times New Roman"/>
          <w:sz w:val="24"/>
          <w:szCs w:val="24"/>
          <w:lang w:val="en-US"/>
        </w:rPr>
        <w:t xml:space="preserve"> </w:t>
      </w:r>
      <w:r w:rsidR="0039202E" w:rsidRPr="00242A09">
        <w:rPr>
          <w:rFonts w:ascii="Times New Roman" w:hAnsi="Times New Roman" w:cs="Times New Roman"/>
          <w:sz w:val="24"/>
          <w:szCs w:val="24"/>
          <w:lang w:val="en-US"/>
        </w:rPr>
        <w:t>Jonathan Naude</w:t>
      </w:r>
      <w:r w:rsidR="006E1A74" w:rsidRPr="00242A09">
        <w:rPr>
          <w:rFonts w:ascii="Times New Roman" w:hAnsi="Times New Roman" w:cs="Times New Roman"/>
          <w:sz w:val="24"/>
          <w:szCs w:val="24"/>
          <w:lang w:val="en-US"/>
        </w:rPr>
        <w:t>,</w:t>
      </w:r>
      <w:r w:rsidR="006E1A74">
        <w:rPr>
          <w:rFonts w:ascii="Times New Roman" w:hAnsi="Times New Roman" w:cs="Times New Roman"/>
          <w:sz w:val="24"/>
          <w:szCs w:val="24"/>
          <w:vertAlign w:val="superscript"/>
          <w:lang w:val="en-US"/>
        </w:rPr>
        <w:t>20</w:t>
      </w:r>
      <w:r w:rsidR="00757CF1">
        <w:rPr>
          <w:rFonts w:ascii="Times New Roman" w:hAnsi="Times New Roman" w:cs="Times New Roman"/>
          <w:sz w:val="24"/>
          <w:szCs w:val="24"/>
          <w:vertAlign w:val="superscript"/>
          <w:lang w:val="en-US"/>
        </w:rPr>
        <w:t xml:space="preserve"> </w:t>
      </w:r>
      <w:proofErr w:type="spellStart"/>
      <w:r w:rsidR="00F56056" w:rsidRPr="00242A09">
        <w:rPr>
          <w:rFonts w:ascii="Times New Roman" w:hAnsi="Times New Roman" w:cs="Times New Roman"/>
          <w:sz w:val="24"/>
          <w:szCs w:val="24"/>
          <w:lang w:val="en-US"/>
        </w:rPr>
        <w:t>Moosa</w:t>
      </w:r>
      <w:proofErr w:type="spellEnd"/>
      <w:r w:rsidR="00F56056" w:rsidRPr="00242A09">
        <w:rPr>
          <w:rFonts w:ascii="Times New Roman" w:hAnsi="Times New Roman" w:cs="Times New Roman"/>
          <w:sz w:val="24"/>
          <w:szCs w:val="24"/>
          <w:lang w:val="en-US"/>
        </w:rPr>
        <w:t xml:space="preserve"> Parak</w:t>
      </w:r>
      <w:r w:rsidR="006E1A74" w:rsidRPr="00242A09">
        <w:rPr>
          <w:rFonts w:ascii="Times New Roman" w:hAnsi="Times New Roman" w:cs="Times New Roman"/>
          <w:sz w:val="24"/>
          <w:szCs w:val="24"/>
          <w:lang w:val="en-US"/>
        </w:rPr>
        <w:t>,</w:t>
      </w:r>
      <w:r w:rsidR="006E1A74">
        <w:rPr>
          <w:rFonts w:ascii="Times New Roman" w:hAnsi="Times New Roman" w:cs="Times New Roman"/>
          <w:sz w:val="24"/>
          <w:szCs w:val="24"/>
          <w:vertAlign w:val="superscript"/>
          <w:lang w:val="en-US"/>
        </w:rPr>
        <w:t>20</w:t>
      </w:r>
      <w:r w:rsidR="006040AF">
        <w:rPr>
          <w:rFonts w:ascii="Times New Roman" w:hAnsi="Times New Roman" w:cs="Times New Roman"/>
          <w:sz w:val="24"/>
          <w:szCs w:val="24"/>
          <w:vertAlign w:val="superscript"/>
          <w:lang w:val="en-US"/>
        </w:rPr>
        <w:t>,31</w:t>
      </w:r>
      <w:r w:rsidR="007139FB" w:rsidRPr="00242A09">
        <w:rPr>
          <w:rFonts w:ascii="Times New Roman" w:hAnsi="Times New Roman" w:cs="Times New Roman"/>
          <w:sz w:val="24"/>
          <w:szCs w:val="24"/>
          <w:lang w:val="en-US"/>
        </w:rPr>
        <w:t xml:space="preserve"> </w:t>
      </w:r>
      <w:r w:rsidR="003922BD">
        <w:rPr>
          <w:rFonts w:ascii="Times New Roman" w:hAnsi="Times New Roman" w:cs="Times New Roman"/>
          <w:sz w:val="24"/>
          <w:szCs w:val="24"/>
          <w:lang w:val="en-US"/>
        </w:rPr>
        <w:t>Patrick Szymanski,</w:t>
      </w:r>
      <w:r w:rsidR="003922BD">
        <w:rPr>
          <w:rFonts w:ascii="Times New Roman" w:hAnsi="Times New Roman" w:cs="Times New Roman"/>
          <w:sz w:val="24"/>
          <w:szCs w:val="24"/>
          <w:vertAlign w:val="superscript"/>
          <w:lang w:val="en-US"/>
        </w:rPr>
        <w:t>20</w:t>
      </w:r>
      <w:r w:rsidR="007747F3">
        <w:rPr>
          <w:rFonts w:ascii="Times New Roman" w:hAnsi="Times New Roman" w:cs="Times New Roman"/>
          <w:sz w:val="24"/>
          <w:szCs w:val="24"/>
          <w:vertAlign w:val="superscript"/>
          <w:lang w:val="en-US"/>
        </w:rPr>
        <w:t xml:space="preserve"> </w:t>
      </w:r>
      <w:r w:rsidR="007747F3">
        <w:rPr>
          <w:rFonts w:ascii="Times New Roman" w:hAnsi="Times New Roman" w:cs="Times New Roman"/>
          <w:sz w:val="24"/>
          <w:szCs w:val="24"/>
          <w:vertAlign w:val="superscript"/>
          <w:lang w:val="en-US"/>
        </w:rPr>
        <w:br/>
      </w:r>
      <w:r w:rsidR="00F56056" w:rsidRPr="00242A09">
        <w:rPr>
          <w:rFonts w:ascii="Times New Roman" w:hAnsi="Times New Roman" w:cs="Times New Roman"/>
          <w:sz w:val="24"/>
          <w:szCs w:val="24"/>
          <w:lang w:val="en-US"/>
        </w:rPr>
        <w:t>Candice Van Koningsbruggen</w:t>
      </w:r>
      <w:r w:rsidR="006E1A74">
        <w:rPr>
          <w:rFonts w:ascii="Times New Roman" w:hAnsi="Times New Roman" w:cs="Times New Roman"/>
          <w:sz w:val="24"/>
          <w:szCs w:val="24"/>
          <w:vertAlign w:val="superscript"/>
          <w:lang w:val="en-US"/>
        </w:rPr>
        <w:t>20</w:t>
      </w:r>
      <w:r w:rsidR="00757CF1">
        <w:rPr>
          <w:rFonts w:ascii="Times New Roman" w:hAnsi="Times New Roman" w:cs="Times New Roman"/>
          <w:sz w:val="24"/>
          <w:szCs w:val="24"/>
          <w:vertAlign w:val="superscript"/>
          <w:lang w:val="en-US"/>
        </w:rPr>
        <w:t>, 31</w:t>
      </w:r>
      <w:r w:rsidR="00205A78">
        <w:rPr>
          <w:rFonts w:ascii="Times New Roman" w:hAnsi="Times New Roman" w:cs="Times New Roman"/>
          <w:sz w:val="24"/>
          <w:szCs w:val="24"/>
          <w:vertAlign w:val="superscript"/>
          <w:lang w:val="en-US"/>
        </w:rPr>
        <w:br/>
      </w:r>
      <w:r w:rsidR="00DC07D0" w:rsidRPr="00205A78">
        <w:rPr>
          <w:rFonts w:ascii="Times New Roman" w:hAnsi="Times New Roman" w:cs="Times New Roman"/>
          <w:i/>
          <w:iCs/>
          <w:sz w:val="24"/>
          <w:szCs w:val="24"/>
          <w:lang w:val="en-US"/>
        </w:rPr>
        <w:t>Tygerberg Hospital</w:t>
      </w:r>
      <w:r w:rsidR="00DC07D0" w:rsidRPr="00242A09">
        <w:rPr>
          <w:rFonts w:ascii="Times New Roman" w:hAnsi="Times New Roman" w:cs="Times New Roman"/>
          <w:sz w:val="24"/>
          <w:szCs w:val="24"/>
          <w:lang w:val="en-US"/>
        </w:rPr>
        <w:t xml:space="preserve">: </w:t>
      </w:r>
      <w:proofErr w:type="spellStart"/>
      <w:r w:rsidR="00F8518B" w:rsidRPr="00242A09">
        <w:rPr>
          <w:rFonts w:ascii="Times New Roman" w:hAnsi="Times New Roman" w:cs="Times New Roman"/>
          <w:sz w:val="24"/>
          <w:szCs w:val="24"/>
          <w:lang w:val="en-US"/>
        </w:rPr>
        <w:t>Riezaah</w:t>
      </w:r>
      <w:proofErr w:type="spellEnd"/>
      <w:r w:rsidR="00F8518B" w:rsidRPr="00242A09">
        <w:rPr>
          <w:rFonts w:ascii="Times New Roman" w:hAnsi="Times New Roman" w:cs="Times New Roman"/>
          <w:sz w:val="24"/>
          <w:szCs w:val="24"/>
          <w:lang w:val="en-US"/>
        </w:rPr>
        <w:t xml:space="preserve"> Abrahams</w:t>
      </w:r>
      <w:r w:rsidR="00205A78" w:rsidRPr="00242A09">
        <w:rPr>
          <w:rFonts w:ascii="Times New Roman" w:hAnsi="Times New Roman" w:cs="Times New Roman"/>
          <w:sz w:val="24"/>
          <w:szCs w:val="24"/>
          <w:lang w:val="en-US"/>
        </w:rPr>
        <w:t>,</w:t>
      </w:r>
      <w:r w:rsidR="00205A78">
        <w:rPr>
          <w:rFonts w:ascii="Times New Roman" w:hAnsi="Times New Roman" w:cs="Times New Roman"/>
          <w:sz w:val="24"/>
          <w:szCs w:val="24"/>
          <w:vertAlign w:val="superscript"/>
          <w:lang w:val="en-US"/>
        </w:rPr>
        <w:t>21</w:t>
      </w:r>
      <w:r w:rsidR="00BC7473">
        <w:rPr>
          <w:rFonts w:ascii="Times New Roman" w:hAnsi="Times New Roman" w:cs="Times New Roman"/>
          <w:sz w:val="24"/>
          <w:szCs w:val="24"/>
          <w:vertAlign w:val="superscript"/>
          <w:lang w:val="en-US"/>
        </w:rPr>
        <w:t>,22</w:t>
      </w:r>
      <w:r w:rsidR="00C114D4" w:rsidRPr="00242A09">
        <w:rPr>
          <w:rFonts w:ascii="Times New Roman" w:hAnsi="Times New Roman" w:cs="Times New Roman"/>
          <w:sz w:val="24"/>
          <w:szCs w:val="24"/>
          <w:lang w:val="en-US"/>
        </w:rPr>
        <w:t xml:space="preserve"> </w:t>
      </w:r>
      <w:r w:rsidR="00F8518B" w:rsidRPr="00242A09">
        <w:rPr>
          <w:rFonts w:ascii="Times New Roman" w:hAnsi="Times New Roman" w:cs="Times New Roman"/>
          <w:sz w:val="24"/>
          <w:szCs w:val="24"/>
          <w:lang w:val="en-US"/>
        </w:rPr>
        <w:t>Brian Allwood</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w:t>
      </w:r>
      <w:r w:rsidR="00B8188E">
        <w:rPr>
          <w:rFonts w:ascii="Times New Roman" w:hAnsi="Times New Roman" w:cs="Times New Roman"/>
          <w:sz w:val="24"/>
          <w:szCs w:val="24"/>
          <w:vertAlign w:val="superscript"/>
          <w:lang w:val="en-US"/>
        </w:rPr>
        <w:t>2</w:t>
      </w:r>
      <w:r w:rsidR="00BC7473">
        <w:rPr>
          <w:rFonts w:ascii="Times New Roman" w:hAnsi="Times New Roman" w:cs="Times New Roman"/>
          <w:sz w:val="24"/>
          <w:szCs w:val="24"/>
          <w:vertAlign w:val="superscript"/>
          <w:lang w:val="en-US"/>
        </w:rPr>
        <w:t>2</w:t>
      </w:r>
      <w:r w:rsidR="00BC7473" w:rsidRPr="00242A09">
        <w:rPr>
          <w:rFonts w:ascii="Times New Roman" w:hAnsi="Times New Roman" w:cs="Times New Roman"/>
          <w:sz w:val="24"/>
          <w:szCs w:val="24"/>
          <w:lang w:val="en-US"/>
        </w:rPr>
        <w:t xml:space="preserve"> </w:t>
      </w:r>
      <w:r w:rsidR="008928BB" w:rsidRPr="00242A09">
        <w:rPr>
          <w:rFonts w:ascii="Times New Roman" w:hAnsi="Times New Roman" w:cs="Times New Roman"/>
          <w:sz w:val="24"/>
          <w:szCs w:val="24"/>
          <w:lang w:val="en-US"/>
        </w:rPr>
        <w:t>Christoffel Botha</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r w:rsidR="00B40311" w:rsidRPr="00242A09">
        <w:rPr>
          <w:rFonts w:ascii="Times New Roman" w:hAnsi="Times New Roman" w:cs="Times New Roman"/>
          <w:sz w:val="24"/>
          <w:szCs w:val="24"/>
          <w:lang w:val="en-US"/>
        </w:rPr>
        <w:t xml:space="preserve">Matthys </w:t>
      </w:r>
      <w:proofErr w:type="spellStart"/>
      <w:r w:rsidR="00B40311" w:rsidRPr="00242A09">
        <w:rPr>
          <w:rFonts w:ascii="Times New Roman" w:hAnsi="Times New Roman" w:cs="Times New Roman"/>
          <w:sz w:val="24"/>
          <w:szCs w:val="24"/>
          <w:lang w:val="en-US"/>
        </w:rPr>
        <w:t>Henndrik</w:t>
      </w:r>
      <w:proofErr w:type="spellEnd"/>
      <w:r w:rsidR="00B40311" w:rsidRPr="00242A09">
        <w:rPr>
          <w:rFonts w:ascii="Times New Roman" w:hAnsi="Times New Roman" w:cs="Times New Roman"/>
          <w:sz w:val="24"/>
          <w:szCs w:val="24"/>
          <w:lang w:val="en-US"/>
        </w:rPr>
        <w:t xml:space="preserve"> Botha</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 xml:space="preserve">21,23 </w:t>
      </w:r>
      <w:r w:rsidR="00F8518B" w:rsidRPr="00242A09">
        <w:rPr>
          <w:rFonts w:ascii="Times New Roman" w:hAnsi="Times New Roman" w:cs="Times New Roman"/>
          <w:sz w:val="24"/>
          <w:szCs w:val="24"/>
          <w:lang w:val="en-US"/>
        </w:rPr>
        <w:t>Alistair Broadhurst</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proofErr w:type="spellStart"/>
      <w:r w:rsidR="00F8518B" w:rsidRPr="00242A09">
        <w:rPr>
          <w:rFonts w:ascii="Times New Roman" w:hAnsi="Times New Roman" w:cs="Times New Roman"/>
          <w:sz w:val="24"/>
          <w:szCs w:val="24"/>
          <w:lang w:val="en-US"/>
        </w:rPr>
        <w:t>Dirkie</w:t>
      </w:r>
      <w:proofErr w:type="spellEnd"/>
      <w:r w:rsidR="00F8518B" w:rsidRPr="00242A09">
        <w:rPr>
          <w:rFonts w:ascii="Times New Roman" w:hAnsi="Times New Roman" w:cs="Times New Roman"/>
          <w:sz w:val="24"/>
          <w:szCs w:val="24"/>
          <w:lang w:val="en-US"/>
        </w:rPr>
        <w:t xml:space="preserve"> Claasen</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r w:rsidR="00F8518B" w:rsidRPr="00242A09">
        <w:rPr>
          <w:rFonts w:ascii="Times New Roman" w:hAnsi="Times New Roman" w:cs="Times New Roman"/>
          <w:sz w:val="24"/>
          <w:szCs w:val="24"/>
          <w:lang w:val="en-US"/>
        </w:rPr>
        <w:t>Che Daniel</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r w:rsidR="00636904" w:rsidRPr="00242A09">
        <w:rPr>
          <w:rFonts w:ascii="Times New Roman" w:hAnsi="Times New Roman" w:cs="Times New Roman"/>
          <w:sz w:val="24"/>
          <w:szCs w:val="24"/>
          <w:lang w:val="en-US"/>
        </w:rPr>
        <w:t xml:space="preserve"> </w:t>
      </w:r>
      <w:proofErr w:type="spellStart"/>
      <w:r w:rsidR="00F8518B" w:rsidRPr="00242A09">
        <w:rPr>
          <w:rFonts w:ascii="Times New Roman" w:hAnsi="Times New Roman" w:cs="Times New Roman"/>
          <w:sz w:val="24"/>
          <w:szCs w:val="24"/>
          <w:lang w:val="en-US"/>
        </w:rPr>
        <w:t>Riyaadh</w:t>
      </w:r>
      <w:proofErr w:type="spellEnd"/>
      <w:r w:rsidR="00F8518B" w:rsidRPr="00242A09">
        <w:rPr>
          <w:rFonts w:ascii="Times New Roman" w:hAnsi="Times New Roman" w:cs="Times New Roman"/>
          <w:sz w:val="24"/>
          <w:szCs w:val="24"/>
          <w:lang w:val="en-US"/>
        </w:rPr>
        <w:t xml:space="preserve"> Dawood</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r w:rsidR="00F8518B" w:rsidRPr="00242A09">
        <w:rPr>
          <w:rFonts w:ascii="Times New Roman" w:hAnsi="Times New Roman" w:cs="Times New Roman"/>
          <w:sz w:val="24"/>
          <w:szCs w:val="24"/>
          <w:lang w:val="en-US"/>
        </w:rPr>
        <w:t>Marie du Preez</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w:t>
      </w:r>
      <w:r w:rsidR="00B8188E">
        <w:rPr>
          <w:rFonts w:ascii="Times New Roman" w:hAnsi="Times New Roman" w:cs="Times New Roman"/>
          <w:sz w:val="24"/>
          <w:szCs w:val="24"/>
          <w:vertAlign w:val="superscript"/>
          <w:lang w:val="en-US"/>
        </w:rPr>
        <w:t>,</w:t>
      </w:r>
      <w:r w:rsidR="00BC7473">
        <w:rPr>
          <w:rFonts w:ascii="Times New Roman" w:hAnsi="Times New Roman" w:cs="Times New Roman"/>
          <w:sz w:val="24"/>
          <w:szCs w:val="24"/>
          <w:vertAlign w:val="superscript"/>
          <w:lang w:val="en-US"/>
        </w:rPr>
        <w:t>22</w:t>
      </w:r>
      <w:r w:rsidR="00BC7473" w:rsidRPr="00242A09">
        <w:rPr>
          <w:rFonts w:ascii="Times New Roman" w:hAnsi="Times New Roman" w:cs="Times New Roman"/>
          <w:sz w:val="24"/>
          <w:szCs w:val="24"/>
          <w:lang w:val="en-US"/>
        </w:rPr>
        <w:t xml:space="preserve"> </w:t>
      </w:r>
      <w:r w:rsidR="00F8518B" w:rsidRPr="00242A09">
        <w:rPr>
          <w:rFonts w:ascii="Times New Roman" w:hAnsi="Times New Roman" w:cs="Times New Roman"/>
          <w:sz w:val="24"/>
          <w:szCs w:val="24"/>
          <w:lang w:val="en-US"/>
        </w:rPr>
        <w:t>N</w:t>
      </w:r>
      <w:r w:rsidR="00B8188E">
        <w:rPr>
          <w:rFonts w:ascii="Times New Roman" w:hAnsi="Times New Roman" w:cs="Times New Roman"/>
          <w:sz w:val="24"/>
          <w:szCs w:val="24"/>
          <w:lang w:val="en-US"/>
        </w:rPr>
        <w:t>icolene</w:t>
      </w:r>
      <w:r w:rsidR="00F8518B" w:rsidRPr="00242A09">
        <w:rPr>
          <w:rFonts w:ascii="Times New Roman" w:hAnsi="Times New Roman" w:cs="Times New Roman"/>
          <w:sz w:val="24"/>
          <w:szCs w:val="24"/>
          <w:lang w:val="en-US"/>
        </w:rPr>
        <w:t xml:space="preserve"> </w:t>
      </w:r>
      <w:r w:rsidR="00636904" w:rsidRPr="00242A09">
        <w:rPr>
          <w:rFonts w:ascii="Times New Roman" w:hAnsi="Times New Roman" w:cs="Times New Roman"/>
          <w:sz w:val="24"/>
          <w:szCs w:val="24"/>
          <w:lang w:val="en-US"/>
        </w:rPr>
        <w:t>Du Toit</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 xml:space="preserve">21,23 </w:t>
      </w:r>
      <w:r w:rsidR="003733C4" w:rsidRPr="00242A09">
        <w:rPr>
          <w:rFonts w:ascii="Times New Roman" w:hAnsi="Times New Roman" w:cs="Times New Roman"/>
          <w:sz w:val="24"/>
          <w:szCs w:val="24"/>
          <w:lang w:val="en-US"/>
        </w:rPr>
        <w:t xml:space="preserve"> </w:t>
      </w:r>
      <w:proofErr w:type="spellStart"/>
      <w:r w:rsidR="00F8518B" w:rsidRPr="00242A09">
        <w:rPr>
          <w:rFonts w:ascii="Times New Roman" w:hAnsi="Times New Roman" w:cs="Times New Roman"/>
          <w:sz w:val="24"/>
          <w:szCs w:val="24"/>
          <w:lang w:val="en-US"/>
        </w:rPr>
        <w:t>K</w:t>
      </w:r>
      <w:r w:rsidR="00B8188E">
        <w:rPr>
          <w:rFonts w:ascii="Times New Roman" w:hAnsi="Times New Roman" w:cs="Times New Roman"/>
          <w:sz w:val="24"/>
          <w:szCs w:val="24"/>
          <w:lang w:val="en-US"/>
        </w:rPr>
        <w:t>obie</w:t>
      </w:r>
      <w:proofErr w:type="spellEnd"/>
      <w:r w:rsidR="00F8518B" w:rsidRPr="00242A09">
        <w:rPr>
          <w:rFonts w:ascii="Times New Roman" w:hAnsi="Times New Roman" w:cs="Times New Roman"/>
          <w:sz w:val="24"/>
          <w:szCs w:val="24"/>
          <w:lang w:val="en-US"/>
        </w:rPr>
        <w:t xml:space="preserve"> </w:t>
      </w:r>
      <w:r w:rsidR="003733C4" w:rsidRPr="00242A09">
        <w:rPr>
          <w:rFonts w:ascii="Times New Roman" w:hAnsi="Times New Roman" w:cs="Times New Roman"/>
          <w:sz w:val="24"/>
          <w:szCs w:val="24"/>
          <w:lang w:val="en-US"/>
        </w:rPr>
        <w:t>Erasmus</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 xml:space="preserve">21,24 </w:t>
      </w:r>
      <w:r w:rsidR="00841C9E">
        <w:rPr>
          <w:rFonts w:ascii="Times New Roman" w:hAnsi="Times New Roman" w:cs="Times New Roman"/>
          <w:sz w:val="24"/>
          <w:szCs w:val="24"/>
          <w:vertAlign w:val="superscript"/>
          <w:lang w:val="en-US"/>
        </w:rPr>
        <w:br/>
      </w:r>
      <w:r w:rsidR="00F8518B" w:rsidRPr="00242A09">
        <w:rPr>
          <w:rFonts w:ascii="Times New Roman" w:hAnsi="Times New Roman" w:cs="Times New Roman"/>
          <w:sz w:val="24"/>
          <w:szCs w:val="24"/>
          <w:lang w:val="en-US"/>
        </w:rPr>
        <w:t>Coenraad F</w:t>
      </w:r>
      <w:r w:rsidR="007A593D">
        <w:rPr>
          <w:rFonts w:ascii="Times New Roman" w:hAnsi="Times New Roman" w:cs="Times New Roman"/>
          <w:sz w:val="24"/>
          <w:szCs w:val="24"/>
          <w:lang w:val="en-US"/>
        </w:rPr>
        <w:t xml:space="preserve">. </w:t>
      </w:r>
      <w:r w:rsidR="00F8518B" w:rsidRPr="00242A09">
        <w:rPr>
          <w:rFonts w:ascii="Times New Roman" w:hAnsi="Times New Roman" w:cs="Times New Roman"/>
          <w:sz w:val="24"/>
          <w:szCs w:val="24"/>
          <w:lang w:val="en-US"/>
        </w:rPr>
        <w:t>N</w:t>
      </w:r>
      <w:r w:rsidR="007A593D">
        <w:rPr>
          <w:rFonts w:ascii="Times New Roman" w:hAnsi="Times New Roman" w:cs="Times New Roman"/>
          <w:sz w:val="24"/>
          <w:szCs w:val="24"/>
          <w:lang w:val="en-US"/>
        </w:rPr>
        <w:t>.</w:t>
      </w:r>
      <w:r w:rsidR="00F8518B" w:rsidRPr="00242A09">
        <w:rPr>
          <w:rFonts w:ascii="Times New Roman" w:hAnsi="Times New Roman" w:cs="Times New Roman"/>
          <w:sz w:val="24"/>
          <w:szCs w:val="24"/>
          <w:lang w:val="en-US"/>
        </w:rPr>
        <w:t xml:space="preserve"> Koegelenberg</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proofErr w:type="spellStart"/>
      <w:r w:rsidR="00F8518B" w:rsidRPr="00242A09">
        <w:rPr>
          <w:rFonts w:ascii="Times New Roman" w:hAnsi="Times New Roman" w:cs="Times New Roman"/>
          <w:sz w:val="24"/>
          <w:szCs w:val="24"/>
          <w:lang w:val="en-US"/>
        </w:rPr>
        <w:t>Shiraaz</w:t>
      </w:r>
      <w:proofErr w:type="spellEnd"/>
      <w:r w:rsidR="00F8518B" w:rsidRPr="00242A09">
        <w:rPr>
          <w:rFonts w:ascii="Times New Roman" w:hAnsi="Times New Roman" w:cs="Times New Roman"/>
          <w:sz w:val="24"/>
          <w:szCs w:val="24"/>
          <w:lang w:val="en-US"/>
        </w:rPr>
        <w:t xml:space="preserve"> Gabriel</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r w:rsidR="00F8518B" w:rsidRPr="00242A09">
        <w:rPr>
          <w:rFonts w:ascii="Times New Roman" w:hAnsi="Times New Roman" w:cs="Times New Roman"/>
          <w:sz w:val="24"/>
          <w:szCs w:val="24"/>
          <w:lang w:val="en-US"/>
        </w:rPr>
        <w:t>Susan Hugo</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proofErr w:type="spellStart"/>
      <w:r w:rsidR="00F8518B" w:rsidRPr="00242A09">
        <w:rPr>
          <w:rFonts w:ascii="Times New Roman" w:hAnsi="Times New Roman" w:cs="Times New Roman"/>
          <w:sz w:val="24"/>
          <w:szCs w:val="24"/>
          <w:lang w:val="en-US"/>
        </w:rPr>
        <w:t>Thabiet</w:t>
      </w:r>
      <w:proofErr w:type="spellEnd"/>
      <w:r w:rsidR="00F8518B" w:rsidRPr="00242A09">
        <w:rPr>
          <w:rFonts w:ascii="Times New Roman" w:hAnsi="Times New Roman" w:cs="Times New Roman"/>
          <w:sz w:val="24"/>
          <w:szCs w:val="24"/>
          <w:lang w:val="en-US"/>
        </w:rPr>
        <w:t xml:space="preserve"> Jardine</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r w:rsidR="00F8518B" w:rsidRPr="00242A09">
        <w:rPr>
          <w:rFonts w:ascii="Times New Roman" w:hAnsi="Times New Roman" w:cs="Times New Roman"/>
          <w:sz w:val="24"/>
          <w:szCs w:val="24"/>
          <w:lang w:val="en-US"/>
        </w:rPr>
        <w:t>Clint Johannes</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r w:rsidR="00F8518B" w:rsidRPr="00242A09">
        <w:rPr>
          <w:rFonts w:ascii="Times New Roman" w:hAnsi="Times New Roman" w:cs="Times New Roman"/>
          <w:sz w:val="24"/>
          <w:szCs w:val="24"/>
          <w:lang w:val="en-US"/>
        </w:rPr>
        <w:t>Sumanth Karamchand</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r w:rsidR="00F8518B" w:rsidRPr="00242A09">
        <w:rPr>
          <w:rFonts w:ascii="Times New Roman" w:hAnsi="Times New Roman" w:cs="Times New Roman"/>
          <w:sz w:val="24"/>
          <w:szCs w:val="24"/>
          <w:lang w:val="en-US"/>
        </w:rPr>
        <w:t>Usha Lalla</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r w:rsidR="00F8518B" w:rsidRPr="00242A09">
        <w:rPr>
          <w:rFonts w:ascii="Times New Roman" w:hAnsi="Times New Roman" w:cs="Times New Roman"/>
          <w:sz w:val="24"/>
          <w:szCs w:val="24"/>
          <w:lang w:val="en-US"/>
        </w:rPr>
        <w:t xml:space="preserve">Eduard </w:t>
      </w:r>
      <w:r w:rsidR="0061511A" w:rsidRPr="00242A09">
        <w:rPr>
          <w:rFonts w:ascii="Times New Roman" w:hAnsi="Times New Roman" w:cs="Times New Roman"/>
          <w:sz w:val="24"/>
          <w:szCs w:val="24"/>
          <w:lang w:val="en-US"/>
        </w:rPr>
        <w:t>Langenegger</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 xml:space="preserve">21,23 </w:t>
      </w:r>
      <w:r w:rsidR="00D8307C">
        <w:rPr>
          <w:rFonts w:ascii="Times New Roman" w:hAnsi="Times New Roman" w:cs="Times New Roman"/>
          <w:sz w:val="24"/>
          <w:szCs w:val="24"/>
          <w:vertAlign w:val="superscript"/>
          <w:lang w:val="en-US"/>
        </w:rPr>
        <w:br/>
      </w:r>
      <w:proofErr w:type="spellStart"/>
      <w:r w:rsidR="007A7FD4" w:rsidRPr="00242A09">
        <w:rPr>
          <w:rFonts w:ascii="Times New Roman" w:hAnsi="Times New Roman" w:cs="Times New Roman"/>
          <w:sz w:val="24"/>
          <w:szCs w:val="24"/>
          <w:lang w:val="en-US"/>
        </w:rPr>
        <w:t>Eize</w:t>
      </w:r>
      <w:proofErr w:type="spellEnd"/>
      <w:r w:rsidR="007A7FD4" w:rsidRPr="00242A09">
        <w:rPr>
          <w:rFonts w:ascii="Times New Roman" w:hAnsi="Times New Roman" w:cs="Times New Roman"/>
          <w:sz w:val="24"/>
          <w:szCs w:val="24"/>
          <w:lang w:val="en-US"/>
        </w:rPr>
        <w:t xml:space="preserve"> Louw</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r w:rsidR="00F8518B" w:rsidRPr="00242A09">
        <w:rPr>
          <w:rFonts w:ascii="Times New Roman" w:hAnsi="Times New Roman" w:cs="Times New Roman"/>
          <w:sz w:val="24"/>
          <w:szCs w:val="24"/>
          <w:lang w:val="en-US"/>
        </w:rPr>
        <w:t>Boitumelo Mashigo</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proofErr w:type="spellStart"/>
      <w:r w:rsidR="00F8518B" w:rsidRPr="00242A09">
        <w:rPr>
          <w:rFonts w:ascii="Times New Roman" w:hAnsi="Times New Roman" w:cs="Times New Roman"/>
          <w:sz w:val="24"/>
          <w:szCs w:val="24"/>
          <w:lang w:val="en-US"/>
        </w:rPr>
        <w:t>Nonte</w:t>
      </w:r>
      <w:proofErr w:type="spellEnd"/>
      <w:r w:rsidR="00F8518B" w:rsidRPr="00242A09">
        <w:rPr>
          <w:rFonts w:ascii="Times New Roman" w:hAnsi="Times New Roman" w:cs="Times New Roman"/>
          <w:sz w:val="24"/>
          <w:szCs w:val="24"/>
          <w:lang w:val="en-US"/>
        </w:rPr>
        <w:t xml:space="preserve"> Mhlana</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proofErr w:type="spellStart"/>
      <w:r w:rsidR="00F8518B" w:rsidRPr="00242A09">
        <w:rPr>
          <w:rFonts w:ascii="Times New Roman" w:hAnsi="Times New Roman" w:cs="Times New Roman"/>
          <w:sz w:val="24"/>
          <w:szCs w:val="24"/>
          <w:lang w:val="en-US"/>
        </w:rPr>
        <w:t>Chizama</w:t>
      </w:r>
      <w:proofErr w:type="spellEnd"/>
      <w:r w:rsidR="00F8518B" w:rsidRPr="00242A09">
        <w:rPr>
          <w:rFonts w:ascii="Times New Roman" w:hAnsi="Times New Roman" w:cs="Times New Roman"/>
          <w:sz w:val="24"/>
          <w:szCs w:val="24"/>
          <w:lang w:val="en-US"/>
        </w:rPr>
        <w:t xml:space="preserve"> Mnqwazi</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r w:rsidR="00841C9E">
        <w:rPr>
          <w:rFonts w:ascii="Times New Roman" w:hAnsi="Times New Roman" w:cs="Times New Roman"/>
          <w:sz w:val="24"/>
          <w:szCs w:val="24"/>
          <w:lang w:val="en-US"/>
        </w:rPr>
        <w:br/>
      </w:r>
      <w:r w:rsidR="00F8518B" w:rsidRPr="00242A09">
        <w:rPr>
          <w:rFonts w:ascii="Times New Roman" w:hAnsi="Times New Roman" w:cs="Times New Roman"/>
          <w:sz w:val="24"/>
          <w:szCs w:val="24"/>
          <w:lang w:val="en-US"/>
        </w:rPr>
        <w:t xml:space="preserve">Ashley </w:t>
      </w:r>
      <w:r w:rsidR="00312982" w:rsidRPr="00242A09">
        <w:rPr>
          <w:rFonts w:ascii="Times New Roman" w:hAnsi="Times New Roman" w:cs="Times New Roman"/>
          <w:sz w:val="24"/>
          <w:szCs w:val="24"/>
          <w:lang w:val="en-US"/>
        </w:rPr>
        <w:t>Moodley</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21,23</w:t>
      </w:r>
      <w:r w:rsidR="00BC7473" w:rsidRPr="00242A09">
        <w:rPr>
          <w:rFonts w:ascii="Times New Roman" w:hAnsi="Times New Roman" w:cs="Times New Roman"/>
          <w:sz w:val="24"/>
          <w:szCs w:val="24"/>
          <w:lang w:val="en-US"/>
        </w:rPr>
        <w:t xml:space="preserve"> </w:t>
      </w:r>
      <w:r w:rsidR="00C91EAC" w:rsidRPr="00242A09">
        <w:rPr>
          <w:rFonts w:ascii="Times New Roman" w:hAnsi="Times New Roman" w:cs="Times New Roman"/>
          <w:sz w:val="24"/>
          <w:szCs w:val="24"/>
          <w:lang w:val="en-US"/>
        </w:rPr>
        <w:t>Desiree Moodley</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r w:rsidR="001B2BDC" w:rsidRPr="00242A09">
        <w:rPr>
          <w:rFonts w:ascii="Times New Roman" w:hAnsi="Times New Roman" w:cs="Times New Roman"/>
          <w:sz w:val="24"/>
          <w:szCs w:val="24"/>
          <w:lang w:val="en-US"/>
        </w:rPr>
        <w:t>Saadiq Moolla</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r w:rsidR="00312982" w:rsidRPr="00242A09">
        <w:rPr>
          <w:rFonts w:ascii="Times New Roman" w:hAnsi="Times New Roman" w:cs="Times New Roman"/>
          <w:sz w:val="24"/>
          <w:szCs w:val="24"/>
          <w:lang w:val="en-US"/>
        </w:rPr>
        <w:t>A</w:t>
      </w:r>
      <w:r w:rsidR="00F8518B" w:rsidRPr="00242A09">
        <w:rPr>
          <w:rFonts w:ascii="Times New Roman" w:hAnsi="Times New Roman" w:cs="Times New Roman"/>
          <w:sz w:val="24"/>
          <w:szCs w:val="24"/>
          <w:lang w:val="en-US"/>
        </w:rPr>
        <w:t>bdurasiet Mowlana</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r w:rsidR="007D4C36" w:rsidRPr="00242A09">
        <w:rPr>
          <w:rFonts w:ascii="Times New Roman" w:hAnsi="Times New Roman" w:cs="Times New Roman"/>
          <w:sz w:val="24"/>
          <w:szCs w:val="24"/>
          <w:lang w:val="en-US"/>
        </w:rPr>
        <w:t>Andre Nortje</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proofErr w:type="spellStart"/>
      <w:r w:rsidR="00216E42">
        <w:rPr>
          <w:rFonts w:ascii="Times New Roman" w:hAnsi="Times New Roman" w:cs="Times New Roman"/>
          <w:sz w:val="24"/>
          <w:szCs w:val="24"/>
          <w:lang w:val="en-US"/>
        </w:rPr>
        <w:t>Elzanne</w:t>
      </w:r>
      <w:proofErr w:type="spellEnd"/>
      <w:r w:rsidR="00CF590F" w:rsidRPr="00242A09">
        <w:rPr>
          <w:rFonts w:ascii="Times New Roman" w:hAnsi="Times New Roman" w:cs="Times New Roman"/>
          <w:sz w:val="24"/>
          <w:szCs w:val="24"/>
          <w:lang w:val="en-US"/>
        </w:rPr>
        <w:t xml:space="preserve"> Olivier</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 xml:space="preserve">21,23 </w:t>
      </w:r>
      <w:proofErr w:type="spellStart"/>
      <w:r w:rsidR="00F8518B" w:rsidRPr="00242A09">
        <w:rPr>
          <w:rFonts w:ascii="Times New Roman" w:hAnsi="Times New Roman" w:cs="Times New Roman"/>
          <w:sz w:val="24"/>
          <w:szCs w:val="24"/>
          <w:lang w:val="en-US"/>
        </w:rPr>
        <w:t>Arifa</w:t>
      </w:r>
      <w:proofErr w:type="spellEnd"/>
      <w:r w:rsidR="00F8518B" w:rsidRPr="00242A09">
        <w:rPr>
          <w:rFonts w:ascii="Times New Roman" w:hAnsi="Times New Roman" w:cs="Times New Roman"/>
          <w:sz w:val="24"/>
          <w:szCs w:val="24"/>
          <w:lang w:val="en-US"/>
        </w:rPr>
        <w:t xml:space="preserve"> Parker</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BC7473" w:rsidRPr="00242A09">
        <w:rPr>
          <w:rFonts w:ascii="Times New Roman" w:hAnsi="Times New Roman" w:cs="Times New Roman"/>
          <w:sz w:val="24"/>
          <w:szCs w:val="24"/>
          <w:lang w:val="en-US"/>
        </w:rPr>
        <w:t xml:space="preserve"> </w:t>
      </w:r>
      <w:r w:rsidR="00B40E17" w:rsidRPr="00242A09">
        <w:rPr>
          <w:rFonts w:ascii="Times New Roman" w:hAnsi="Times New Roman" w:cs="Times New Roman"/>
          <w:sz w:val="24"/>
          <w:szCs w:val="24"/>
          <w:lang w:val="en-US"/>
        </w:rPr>
        <w:t xml:space="preserve"> </w:t>
      </w:r>
      <w:proofErr w:type="spellStart"/>
      <w:r w:rsidR="00F8518B" w:rsidRPr="00242A09">
        <w:rPr>
          <w:rFonts w:ascii="Times New Roman" w:hAnsi="Times New Roman" w:cs="Times New Roman"/>
          <w:sz w:val="24"/>
          <w:szCs w:val="24"/>
          <w:lang w:val="en-US"/>
        </w:rPr>
        <w:t>Chané</w:t>
      </w:r>
      <w:proofErr w:type="spellEnd"/>
      <w:r w:rsidR="00312982" w:rsidRPr="00242A09">
        <w:rPr>
          <w:rFonts w:ascii="Times New Roman" w:hAnsi="Times New Roman" w:cs="Times New Roman"/>
          <w:sz w:val="24"/>
          <w:szCs w:val="24"/>
          <w:lang w:val="en-US"/>
        </w:rPr>
        <w:t xml:space="preserve">  Paulsen</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21,22</w:t>
      </w:r>
      <w:r w:rsidR="00841C9E">
        <w:rPr>
          <w:rFonts w:ascii="Times New Roman" w:hAnsi="Times New Roman" w:cs="Times New Roman"/>
          <w:sz w:val="24"/>
          <w:szCs w:val="24"/>
          <w:lang w:val="en-US"/>
        </w:rPr>
        <w:t xml:space="preserve"> </w:t>
      </w:r>
      <w:r w:rsidR="00501473">
        <w:rPr>
          <w:rFonts w:ascii="Times New Roman" w:hAnsi="Times New Roman" w:cs="Times New Roman"/>
          <w:sz w:val="24"/>
          <w:szCs w:val="24"/>
          <w:lang w:val="en-US"/>
        </w:rPr>
        <w:br/>
      </w:r>
      <w:r w:rsidR="00F8518B" w:rsidRPr="00242A09">
        <w:rPr>
          <w:rFonts w:ascii="Times New Roman" w:hAnsi="Times New Roman" w:cs="Times New Roman"/>
          <w:sz w:val="24"/>
          <w:szCs w:val="24"/>
          <w:lang w:val="en-US"/>
        </w:rPr>
        <w:t>Hans Prozesky</w:t>
      </w:r>
      <w:r w:rsidR="00BC7473" w:rsidRPr="00242A09">
        <w:rPr>
          <w:rFonts w:ascii="Times New Roman" w:hAnsi="Times New Roman" w:cs="Times New Roman"/>
          <w:sz w:val="24"/>
          <w:szCs w:val="24"/>
          <w:lang w:val="en-US"/>
        </w:rPr>
        <w:t>,</w:t>
      </w:r>
      <w:r w:rsidR="00BC7473">
        <w:rPr>
          <w:rFonts w:ascii="Times New Roman" w:hAnsi="Times New Roman" w:cs="Times New Roman"/>
          <w:sz w:val="24"/>
          <w:szCs w:val="24"/>
          <w:vertAlign w:val="superscript"/>
          <w:lang w:val="en-US"/>
        </w:rPr>
        <w:t>21,2</w:t>
      </w:r>
      <w:r w:rsidR="00D20E23">
        <w:rPr>
          <w:rFonts w:ascii="Times New Roman" w:hAnsi="Times New Roman" w:cs="Times New Roman"/>
          <w:sz w:val="24"/>
          <w:szCs w:val="24"/>
          <w:vertAlign w:val="superscript"/>
          <w:lang w:val="en-US"/>
        </w:rPr>
        <w:t>2</w:t>
      </w:r>
      <w:r w:rsidR="00B40E17" w:rsidRPr="00242A09">
        <w:rPr>
          <w:rFonts w:ascii="Times New Roman" w:hAnsi="Times New Roman" w:cs="Times New Roman"/>
          <w:sz w:val="24"/>
          <w:szCs w:val="24"/>
          <w:lang w:val="en-US"/>
        </w:rPr>
        <w:t xml:space="preserve"> </w:t>
      </w:r>
      <w:r w:rsidR="00F8518B" w:rsidRPr="00242A09">
        <w:rPr>
          <w:rFonts w:ascii="Times New Roman" w:hAnsi="Times New Roman" w:cs="Times New Roman"/>
          <w:sz w:val="24"/>
          <w:szCs w:val="24"/>
          <w:lang w:val="en-US"/>
        </w:rPr>
        <w:t>Jacques Rood</w:t>
      </w:r>
      <w:r w:rsidR="00670CB7" w:rsidRPr="00242A09">
        <w:rPr>
          <w:rFonts w:ascii="Times New Roman" w:hAnsi="Times New Roman" w:cs="Times New Roman"/>
          <w:sz w:val="24"/>
          <w:szCs w:val="24"/>
          <w:lang w:val="en-US"/>
        </w:rPr>
        <w:t>,</w:t>
      </w:r>
      <w:r w:rsidR="00670CB7">
        <w:rPr>
          <w:rFonts w:ascii="Times New Roman" w:hAnsi="Times New Roman" w:cs="Times New Roman"/>
          <w:sz w:val="24"/>
          <w:szCs w:val="24"/>
          <w:vertAlign w:val="superscript"/>
          <w:lang w:val="en-US"/>
        </w:rPr>
        <w:t>21,22</w:t>
      </w:r>
      <w:r w:rsidR="00670CB7" w:rsidRPr="00242A09">
        <w:rPr>
          <w:rFonts w:ascii="Times New Roman" w:hAnsi="Times New Roman" w:cs="Times New Roman"/>
          <w:sz w:val="24"/>
          <w:szCs w:val="24"/>
          <w:lang w:val="en-US"/>
        </w:rPr>
        <w:t xml:space="preserve"> </w:t>
      </w:r>
      <w:proofErr w:type="spellStart"/>
      <w:r w:rsidR="00F8518B" w:rsidRPr="00242A09">
        <w:rPr>
          <w:rFonts w:ascii="Times New Roman" w:hAnsi="Times New Roman" w:cs="Times New Roman"/>
          <w:sz w:val="24"/>
          <w:szCs w:val="24"/>
          <w:lang w:val="en-US"/>
        </w:rPr>
        <w:t>Tholakele</w:t>
      </w:r>
      <w:proofErr w:type="spellEnd"/>
      <w:r w:rsidR="00F8518B" w:rsidRPr="00242A09">
        <w:rPr>
          <w:rFonts w:ascii="Times New Roman" w:hAnsi="Times New Roman" w:cs="Times New Roman"/>
          <w:sz w:val="24"/>
          <w:szCs w:val="24"/>
          <w:lang w:val="en-US"/>
        </w:rPr>
        <w:t xml:space="preserve"> Sabela</w:t>
      </w:r>
      <w:r w:rsidR="00670CB7" w:rsidRPr="00242A09">
        <w:rPr>
          <w:rFonts w:ascii="Times New Roman" w:hAnsi="Times New Roman" w:cs="Times New Roman"/>
          <w:sz w:val="24"/>
          <w:szCs w:val="24"/>
          <w:lang w:val="en-US"/>
        </w:rPr>
        <w:t>,</w:t>
      </w:r>
      <w:r w:rsidR="00670CB7">
        <w:rPr>
          <w:rFonts w:ascii="Times New Roman" w:hAnsi="Times New Roman" w:cs="Times New Roman"/>
          <w:sz w:val="24"/>
          <w:szCs w:val="24"/>
          <w:vertAlign w:val="superscript"/>
          <w:lang w:val="en-US"/>
        </w:rPr>
        <w:t>21,22</w:t>
      </w:r>
      <w:r w:rsidR="00AC51CA" w:rsidRPr="00242A09">
        <w:rPr>
          <w:rFonts w:ascii="Times New Roman" w:hAnsi="Times New Roman" w:cs="Times New Roman"/>
          <w:sz w:val="24"/>
          <w:szCs w:val="24"/>
          <w:lang w:val="en-US"/>
        </w:rPr>
        <w:t xml:space="preserve"> </w:t>
      </w:r>
      <w:r w:rsidR="00F8518B" w:rsidRPr="00242A09">
        <w:rPr>
          <w:rFonts w:ascii="Times New Roman" w:hAnsi="Times New Roman" w:cs="Times New Roman"/>
          <w:sz w:val="24"/>
          <w:szCs w:val="24"/>
          <w:lang w:val="en-US"/>
        </w:rPr>
        <w:t>Neshaad Schrueder</w:t>
      </w:r>
      <w:r w:rsidR="00670CB7" w:rsidRPr="00242A09">
        <w:rPr>
          <w:rFonts w:ascii="Times New Roman" w:hAnsi="Times New Roman" w:cs="Times New Roman"/>
          <w:sz w:val="24"/>
          <w:szCs w:val="24"/>
          <w:lang w:val="en-US"/>
        </w:rPr>
        <w:t>,</w:t>
      </w:r>
      <w:r w:rsidR="00670CB7">
        <w:rPr>
          <w:rFonts w:ascii="Times New Roman" w:hAnsi="Times New Roman" w:cs="Times New Roman"/>
          <w:sz w:val="24"/>
          <w:szCs w:val="24"/>
          <w:vertAlign w:val="superscript"/>
          <w:lang w:val="en-US"/>
        </w:rPr>
        <w:t>21,22</w:t>
      </w:r>
      <w:r w:rsidR="00670CB7" w:rsidRPr="00242A09">
        <w:rPr>
          <w:rFonts w:ascii="Times New Roman" w:hAnsi="Times New Roman" w:cs="Times New Roman"/>
          <w:sz w:val="24"/>
          <w:szCs w:val="24"/>
          <w:lang w:val="en-US"/>
        </w:rPr>
        <w:t xml:space="preserve"> </w:t>
      </w:r>
      <w:r w:rsidR="00F8518B" w:rsidRPr="00242A09">
        <w:rPr>
          <w:rFonts w:ascii="Times New Roman" w:hAnsi="Times New Roman" w:cs="Times New Roman"/>
          <w:sz w:val="24"/>
          <w:szCs w:val="24"/>
          <w:lang w:val="en-US"/>
        </w:rPr>
        <w:t>Nokwanda Sithole</w:t>
      </w:r>
      <w:r w:rsidR="00670CB7" w:rsidRPr="00242A09">
        <w:rPr>
          <w:rFonts w:ascii="Times New Roman" w:hAnsi="Times New Roman" w:cs="Times New Roman"/>
          <w:sz w:val="24"/>
          <w:szCs w:val="24"/>
          <w:lang w:val="en-US"/>
        </w:rPr>
        <w:t>,</w:t>
      </w:r>
      <w:r w:rsidR="00670CB7">
        <w:rPr>
          <w:rFonts w:ascii="Times New Roman" w:hAnsi="Times New Roman" w:cs="Times New Roman"/>
          <w:sz w:val="24"/>
          <w:szCs w:val="24"/>
          <w:vertAlign w:val="superscript"/>
          <w:lang w:val="en-US"/>
        </w:rPr>
        <w:t>21,22</w:t>
      </w:r>
      <w:r w:rsidR="00670CB7" w:rsidRPr="00242A09">
        <w:rPr>
          <w:rFonts w:ascii="Times New Roman" w:hAnsi="Times New Roman" w:cs="Times New Roman"/>
          <w:sz w:val="24"/>
          <w:szCs w:val="24"/>
          <w:lang w:val="en-US"/>
        </w:rPr>
        <w:t xml:space="preserve"> </w:t>
      </w:r>
      <w:r w:rsidR="000A077A" w:rsidRPr="00242A09">
        <w:rPr>
          <w:rFonts w:ascii="Times New Roman" w:hAnsi="Times New Roman" w:cs="Times New Roman"/>
          <w:sz w:val="24"/>
          <w:szCs w:val="24"/>
          <w:lang w:val="en-US"/>
        </w:rPr>
        <w:t>Sthembiso Sithole,</w:t>
      </w:r>
      <w:r w:rsidR="000A077A">
        <w:rPr>
          <w:rFonts w:ascii="Times New Roman" w:hAnsi="Times New Roman" w:cs="Times New Roman"/>
          <w:sz w:val="24"/>
          <w:szCs w:val="24"/>
          <w:vertAlign w:val="superscript"/>
          <w:lang w:val="en-US"/>
        </w:rPr>
        <w:t>21,22</w:t>
      </w:r>
      <w:r w:rsidR="000A077A" w:rsidRPr="00242A09">
        <w:rPr>
          <w:rFonts w:ascii="Times New Roman" w:hAnsi="Times New Roman" w:cs="Times New Roman"/>
          <w:sz w:val="24"/>
          <w:szCs w:val="24"/>
          <w:lang w:val="en-US"/>
        </w:rPr>
        <w:t xml:space="preserve"> </w:t>
      </w:r>
      <w:r w:rsidR="00AB44FF" w:rsidRPr="00242A09">
        <w:rPr>
          <w:rFonts w:ascii="Times New Roman" w:hAnsi="Times New Roman" w:cs="Times New Roman"/>
          <w:sz w:val="24"/>
          <w:szCs w:val="24"/>
          <w:lang w:val="en-US"/>
        </w:rPr>
        <w:t>Jantjie J</w:t>
      </w:r>
      <w:r w:rsidR="000A077A">
        <w:rPr>
          <w:rFonts w:ascii="Times New Roman" w:hAnsi="Times New Roman" w:cs="Times New Roman"/>
          <w:sz w:val="24"/>
          <w:szCs w:val="24"/>
          <w:lang w:val="en-US"/>
        </w:rPr>
        <w:t>.</w:t>
      </w:r>
      <w:r w:rsidR="00AB44FF" w:rsidRPr="00242A09">
        <w:rPr>
          <w:rFonts w:ascii="Times New Roman" w:hAnsi="Times New Roman" w:cs="Times New Roman"/>
          <w:sz w:val="24"/>
          <w:szCs w:val="24"/>
          <w:lang w:val="en-US"/>
        </w:rPr>
        <w:t xml:space="preserve"> Taljaard</w:t>
      </w:r>
      <w:r w:rsidR="00670CB7" w:rsidRPr="00242A09">
        <w:rPr>
          <w:rFonts w:ascii="Times New Roman" w:hAnsi="Times New Roman" w:cs="Times New Roman"/>
          <w:sz w:val="24"/>
          <w:szCs w:val="24"/>
          <w:lang w:val="en-US"/>
        </w:rPr>
        <w:t>,</w:t>
      </w:r>
      <w:r w:rsidR="00670CB7">
        <w:rPr>
          <w:rFonts w:ascii="Times New Roman" w:hAnsi="Times New Roman" w:cs="Times New Roman"/>
          <w:sz w:val="24"/>
          <w:szCs w:val="24"/>
          <w:vertAlign w:val="superscript"/>
          <w:lang w:val="en-US"/>
        </w:rPr>
        <w:t>21,22</w:t>
      </w:r>
      <w:r w:rsidR="00670CB7" w:rsidRPr="00242A09">
        <w:rPr>
          <w:rFonts w:ascii="Times New Roman" w:hAnsi="Times New Roman" w:cs="Times New Roman"/>
          <w:sz w:val="24"/>
          <w:szCs w:val="24"/>
          <w:lang w:val="en-US"/>
        </w:rPr>
        <w:t xml:space="preserve"> </w:t>
      </w:r>
      <w:r w:rsidR="00F8518B" w:rsidRPr="00242A09">
        <w:rPr>
          <w:rFonts w:ascii="Times New Roman" w:hAnsi="Times New Roman" w:cs="Times New Roman"/>
          <w:sz w:val="24"/>
          <w:szCs w:val="24"/>
          <w:lang w:val="en-US"/>
        </w:rPr>
        <w:t>Gideon Titus</w:t>
      </w:r>
      <w:r w:rsidR="00670CB7" w:rsidRPr="00242A09">
        <w:rPr>
          <w:rFonts w:ascii="Times New Roman" w:hAnsi="Times New Roman" w:cs="Times New Roman"/>
          <w:sz w:val="24"/>
          <w:szCs w:val="24"/>
          <w:lang w:val="en-US"/>
        </w:rPr>
        <w:t>,</w:t>
      </w:r>
      <w:r w:rsidR="00670CB7">
        <w:rPr>
          <w:rFonts w:ascii="Times New Roman" w:hAnsi="Times New Roman" w:cs="Times New Roman"/>
          <w:sz w:val="24"/>
          <w:szCs w:val="24"/>
          <w:vertAlign w:val="superscript"/>
          <w:lang w:val="en-US"/>
        </w:rPr>
        <w:t>21,22</w:t>
      </w:r>
      <w:r w:rsidR="00374379" w:rsidRPr="00242A09">
        <w:rPr>
          <w:rFonts w:ascii="Times New Roman" w:hAnsi="Times New Roman" w:cs="Times New Roman"/>
          <w:sz w:val="24"/>
          <w:szCs w:val="24"/>
          <w:lang w:val="en-US"/>
        </w:rPr>
        <w:t xml:space="preserve"> </w:t>
      </w:r>
      <w:r w:rsidR="00841C9E">
        <w:rPr>
          <w:rFonts w:ascii="Times New Roman" w:hAnsi="Times New Roman" w:cs="Times New Roman"/>
          <w:sz w:val="24"/>
          <w:szCs w:val="24"/>
          <w:lang w:val="en-US"/>
        </w:rPr>
        <w:br/>
      </w:r>
      <w:r w:rsidR="00F8518B" w:rsidRPr="00242A09">
        <w:rPr>
          <w:rFonts w:ascii="Times New Roman" w:hAnsi="Times New Roman" w:cs="Times New Roman"/>
          <w:sz w:val="24"/>
          <w:szCs w:val="24"/>
          <w:lang w:val="en-US"/>
        </w:rPr>
        <w:t>T</w:t>
      </w:r>
      <w:r w:rsidR="00765228">
        <w:rPr>
          <w:rFonts w:ascii="Times New Roman" w:hAnsi="Times New Roman" w:cs="Times New Roman"/>
          <w:sz w:val="24"/>
          <w:szCs w:val="24"/>
          <w:lang w:val="en-US"/>
        </w:rPr>
        <w:t>ian</w:t>
      </w:r>
      <w:r w:rsidR="00F8518B" w:rsidRPr="00242A09">
        <w:rPr>
          <w:rFonts w:ascii="Times New Roman" w:hAnsi="Times New Roman" w:cs="Times New Roman"/>
          <w:sz w:val="24"/>
          <w:szCs w:val="24"/>
          <w:lang w:val="en-US"/>
        </w:rPr>
        <w:t xml:space="preserve"> </w:t>
      </w:r>
      <w:r w:rsidR="00374379" w:rsidRPr="00242A09">
        <w:rPr>
          <w:rFonts w:ascii="Times New Roman" w:hAnsi="Times New Roman" w:cs="Times New Roman"/>
          <w:sz w:val="24"/>
          <w:szCs w:val="24"/>
          <w:lang w:val="en-US"/>
        </w:rPr>
        <w:t>Van Der Merwe</w:t>
      </w:r>
      <w:r w:rsidR="00670CB7" w:rsidRPr="00242A09">
        <w:rPr>
          <w:rFonts w:ascii="Times New Roman" w:hAnsi="Times New Roman" w:cs="Times New Roman"/>
          <w:sz w:val="24"/>
          <w:szCs w:val="24"/>
          <w:lang w:val="en-US"/>
        </w:rPr>
        <w:t>,</w:t>
      </w:r>
      <w:r w:rsidR="00670CB7">
        <w:rPr>
          <w:rFonts w:ascii="Times New Roman" w:hAnsi="Times New Roman" w:cs="Times New Roman"/>
          <w:sz w:val="24"/>
          <w:szCs w:val="24"/>
          <w:vertAlign w:val="superscript"/>
          <w:lang w:val="en-US"/>
        </w:rPr>
        <w:t xml:space="preserve">21,23 </w:t>
      </w:r>
      <w:proofErr w:type="spellStart"/>
      <w:r w:rsidR="00F8518B" w:rsidRPr="00242A09">
        <w:rPr>
          <w:rFonts w:ascii="Times New Roman" w:hAnsi="Times New Roman" w:cs="Times New Roman"/>
          <w:sz w:val="24"/>
          <w:szCs w:val="24"/>
          <w:lang w:val="en-US"/>
        </w:rPr>
        <w:t>Marije</w:t>
      </w:r>
      <w:proofErr w:type="spellEnd"/>
      <w:r w:rsidR="00F8518B" w:rsidRPr="00242A09">
        <w:rPr>
          <w:rFonts w:ascii="Times New Roman" w:hAnsi="Times New Roman" w:cs="Times New Roman"/>
          <w:sz w:val="24"/>
          <w:szCs w:val="24"/>
          <w:lang w:val="en-US"/>
        </w:rPr>
        <w:t xml:space="preserve"> van Schalkwyk</w:t>
      </w:r>
      <w:r w:rsidR="00670CB7" w:rsidRPr="00242A09">
        <w:rPr>
          <w:rFonts w:ascii="Times New Roman" w:hAnsi="Times New Roman" w:cs="Times New Roman"/>
          <w:sz w:val="24"/>
          <w:szCs w:val="24"/>
          <w:lang w:val="en-US"/>
        </w:rPr>
        <w:t>,</w:t>
      </w:r>
      <w:r w:rsidR="00670CB7">
        <w:rPr>
          <w:rFonts w:ascii="Times New Roman" w:hAnsi="Times New Roman" w:cs="Times New Roman"/>
          <w:sz w:val="24"/>
          <w:szCs w:val="24"/>
          <w:vertAlign w:val="superscript"/>
          <w:lang w:val="en-US"/>
        </w:rPr>
        <w:t>21,22</w:t>
      </w:r>
      <w:r w:rsidR="00670CB7" w:rsidRPr="00242A09">
        <w:rPr>
          <w:rFonts w:ascii="Times New Roman" w:hAnsi="Times New Roman" w:cs="Times New Roman"/>
          <w:sz w:val="24"/>
          <w:szCs w:val="24"/>
          <w:lang w:val="en-US"/>
        </w:rPr>
        <w:t xml:space="preserve"> </w:t>
      </w:r>
      <w:proofErr w:type="spellStart"/>
      <w:r w:rsidR="00F8518B" w:rsidRPr="00242A09">
        <w:rPr>
          <w:rFonts w:ascii="Times New Roman" w:hAnsi="Times New Roman" w:cs="Times New Roman"/>
          <w:sz w:val="24"/>
          <w:szCs w:val="24"/>
          <w:lang w:val="en-US"/>
        </w:rPr>
        <w:t>Luthando</w:t>
      </w:r>
      <w:proofErr w:type="spellEnd"/>
      <w:r w:rsidR="00F8518B" w:rsidRPr="00242A09">
        <w:rPr>
          <w:rFonts w:ascii="Times New Roman" w:hAnsi="Times New Roman" w:cs="Times New Roman"/>
          <w:sz w:val="24"/>
          <w:szCs w:val="24"/>
          <w:lang w:val="en-US"/>
        </w:rPr>
        <w:t xml:space="preserve"> Vazi</w:t>
      </w:r>
      <w:r w:rsidR="00670CB7" w:rsidRPr="00242A09">
        <w:rPr>
          <w:rFonts w:ascii="Times New Roman" w:hAnsi="Times New Roman" w:cs="Times New Roman"/>
          <w:sz w:val="24"/>
          <w:szCs w:val="24"/>
          <w:lang w:val="en-US"/>
        </w:rPr>
        <w:t>,</w:t>
      </w:r>
      <w:r w:rsidR="00670CB7">
        <w:rPr>
          <w:rFonts w:ascii="Times New Roman" w:hAnsi="Times New Roman" w:cs="Times New Roman"/>
          <w:sz w:val="24"/>
          <w:szCs w:val="24"/>
          <w:vertAlign w:val="superscript"/>
          <w:lang w:val="en-US"/>
        </w:rPr>
        <w:t>21,22</w:t>
      </w:r>
      <w:r w:rsidR="00670CB7" w:rsidRPr="00242A09">
        <w:rPr>
          <w:rFonts w:ascii="Times New Roman" w:hAnsi="Times New Roman" w:cs="Times New Roman"/>
          <w:sz w:val="24"/>
          <w:szCs w:val="24"/>
          <w:lang w:val="en-US"/>
        </w:rPr>
        <w:t xml:space="preserve"> </w:t>
      </w:r>
      <w:r w:rsidR="00765228">
        <w:rPr>
          <w:rFonts w:ascii="Times New Roman" w:hAnsi="Times New Roman" w:cs="Times New Roman"/>
          <w:sz w:val="24"/>
          <w:szCs w:val="24"/>
          <w:lang w:val="en-US"/>
        </w:rPr>
        <w:br/>
      </w:r>
      <w:r w:rsidR="00AB44FF" w:rsidRPr="00242A09">
        <w:rPr>
          <w:rFonts w:ascii="Times New Roman" w:hAnsi="Times New Roman" w:cs="Times New Roman"/>
          <w:sz w:val="24"/>
          <w:szCs w:val="24"/>
          <w:lang w:val="en-US"/>
        </w:rPr>
        <w:t>Abraham J Viljoen</w:t>
      </w:r>
      <w:r w:rsidR="00670CB7" w:rsidRPr="00242A09">
        <w:rPr>
          <w:rFonts w:ascii="Times New Roman" w:hAnsi="Times New Roman" w:cs="Times New Roman"/>
          <w:sz w:val="24"/>
          <w:szCs w:val="24"/>
          <w:lang w:val="en-US"/>
        </w:rPr>
        <w:t>,</w:t>
      </w:r>
      <w:r w:rsidR="00670CB7">
        <w:rPr>
          <w:rFonts w:ascii="Times New Roman" w:hAnsi="Times New Roman" w:cs="Times New Roman"/>
          <w:sz w:val="24"/>
          <w:szCs w:val="24"/>
          <w:vertAlign w:val="superscript"/>
          <w:lang w:val="en-US"/>
        </w:rPr>
        <w:t>21,22</w:t>
      </w:r>
      <w:r w:rsidR="00670CB7" w:rsidRPr="00242A09">
        <w:rPr>
          <w:rFonts w:ascii="Times New Roman" w:hAnsi="Times New Roman" w:cs="Times New Roman"/>
          <w:sz w:val="24"/>
          <w:szCs w:val="24"/>
          <w:lang w:val="en-US"/>
        </w:rPr>
        <w:t xml:space="preserve"> </w:t>
      </w:r>
      <w:proofErr w:type="spellStart"/>
      <w:r w:rsidR="00F8518B" w:rsidRPr="00242A09">
        <w:rPr>
          <w:rFonts w:ascii="Times New Roman" w:hAnsi="Times New Roman" w:cs="Times New Roman"/>
          <w:sz w:val="24"/>
          <w:szCs w:val="24"/>
          <w:lang w:val="en-US"/>
        </w:rPr>
        <w:t>Mogamat</w:t>
      </w:r>
      <w:proofErr w:type="spellEnd"/>
      <w:r w:rsidR="00F8518B" w:rsidRPr="00242A09">
        <w:rPr>
          <w:rFonts w:ascii="Times New Roman" w:hAnsi="Times New Roman" w:cs="Times New Roman"/>
          <w:sz w:val="24"/>
          <w:szCs w:val="24"/>
          <w:lang w:val="en-US"/>
        </w:rPr>
        <w:t xml:space="preserve"> </w:t>
      </w:r>
      <w:proofErr w:type="spellStart"/>
      <w:r w:rsidR="00F8518B" w:rsidRPr="00242A09">
        <w:rPr>
          <w:rFonts w:ascii="Times New Roman" w:hAnsi="Times New Roman" w:cs="Times New Roman"/>
          <w:sz w:val="24"/>
          <w:szCs w:val="24"/>
          <w:lang w:val="en-US"/>
        </w:rPr>
        <w:t>Yazied</w:t>
      </w:r>
      <w:proofErr w:type="spellEnd"/>
      <w:r w:rsidR="00F8518B" w:rsidRPr="00242A09">
        <w:rPr>
          <w:rFonts w:ascii="Times New Roman" w:hAnsi="Times New Roman" w:cs="Times New Roman"/>
          <w:sz w:val="24"/>
          <w:szCs w:val="24"/>
          <w:lang w:val="en-US"/>
        </w:rPr>
        <w:t xml:space="preserve"> Chothia</w:t>
      </w:r>
      <w:r w:rsidR="00670CB7">
        <w:rPr>
          <w:rFonts w:ascii="Times New Roman" w:hAnsi="Times New Roman" w:cs="Times New Roman"/>
          <w:sz w:val="24"/>
          <w:szCs w:val="24"/>
          <w:vertAlign w:val="superscript"/>
          <w:lang w:val="en-US"/>
        </w:rPr>
        <w:t>21,22</w:t>
      </w:r>
      <w:r w:rsidR="00670CB7">
        <w:rPr>
          <w:rFonts w:ascii="Times New Roman" w:hAnsi="Times New Roman" w:cs="Times New Roman"/>
          <w:sz w:val="24"/>
          <w:szCs w:val="24"/>
          <w:lang w:val="en-US"/>
        </w:rPr>
        <w:br/>
      </w:r>
      <w:r w:rsidR="00D815F8" w:rsidRPr="00A201CB">
        <w:rPr>
          <w:rFonts w:ascii="Times New Roman" w:hAnsi="Times New Roman" w:cs="Times New Roman"/>
          <w:i/>
          <w:iCs/>
          <w:sz w:val="24"/>
          <w:szCs w:val="24"/>
          <w:lang w:val="en-US"/>
        </w:rPr>
        <w:t>Emergency Medic</w:t>
      </w:r>
      <w:r w:rsidR="008D1946" w:rsidRPr="00A201CB">
        <w:rPr>
          <w:rFonts w:ascii="Times New Roman" w:hAnsi="Times New Roman" w:cs="Times New Roman"/>
          <w:i/>
          <w:iCs/>
          <w:sz w:val="24"/>
          <w:szCs w:val="24"/>
          <w:lang w:val="en-US"/>
        </w:rPr>
        <w:t>al Services</w:t>
      </w:r>
      <w:r w:rsidR="00D815F8" w:rsidRPr="00242A09">
        <w:rPr>
          <w:rFonts w:ascii="Times New Roman" w:hAnsi="Times New Roman" w:cs="Times New Roman"/>
          <w:sz w:val="24"/>
          <w:szCs w:val="24"/>
          <w:lang w:val="en-US"/>
        </w:rPr>
        <w:t>:</w:t>
      </w:r>
      <w:r w:rsidR="00F179EC" w:rsidRPr="00242A09">
        <w:rPr>
          <w:rFonts w:ascii="Times New Roman" w:hAnsi="Times New Roman" w:cs="Times New Roman"/>
          <w:sz w:val="24"/>
          <w:szCs w:val="24"/>
          <w:lang w:val="en-US"/>
        </w:rPr>
        <w:t xml:space="preserve"> </w:t>
      </w:r>
      <w:r w:rsidR="00543CDD">
        <w:rPr>
          <w:rFonts w:ascii="Times New Roman" w:hAnsi="Times New Roman" w:cs="Times New Roman"/>
          <w:sz w:val="24"/>
          <w:szCs w:val="24"/>
          <w:lang w:val="en-US"/>
        </w:rPr>
        <w:t>Vanessa Naidoo,</w:t>
      </w:r>
      <w:r w:rsidR="00543CDD" w:rsidRPr="00543CDD">
        <w:rPr>
          <w:rFonts w:ascii="Times New Roman" w:hAnsi="Times New Roman" w:cs="Times New Roman"/>
          <w:sz w:val="24"/>
          <w:szCs w:val="24"/>
          <w:vertAlign w:val="superscript"/>
          <w:lang w:val="en-US"/>
        </w:rPr>
        <w:t>24</w:t>
      </w:r>
      <w:r w:rsidR="00543CDD">
        <w:rPr>
          <w:rFonts w:ascii="Times New Roman" w:hAnsi="Times New Roman" w:cs="Times New Roman"/>
          <w:sz w:val="24"/>
          <w:szCs w:val="24"/>
          <w:vertAlign w:val="superscript"/>
          <w:lang w:val="en-US"/>
        </w:rPr>
        <w:t xml:space="preserve"> </w:t>
      </w:r>
      <w:r w:rsidR="00F179EC" w:rsidRPr="00242A09">
        <w:rPr>
          <w:rFonts w:ascii="Times New Roman" w:hAnsi="Times New Roman" w:cs="Times New Roman"/>
          <w:sz w:val="24"/>
          <w:szCs w:val="24"/>
          <w:lang w:val="en-US"/>
        </w:rPr>
        <w:t xml:space="preserve">Lee </w:t>
      </w:r>
      <w:r w:rsidR="003A42B8">
        <w:rPr>
          <w:rFonts w:ascii="Times New Roman" w:hAnsi="Times New Roman" w:cs="Times New Roman"/>
          <w:sz w:val="24"/>
          <w:szCs w:val="24"/>
          <w:lang w:val="en-US"/>
        </w:rPr>
        <w:t xml:space="preserve">Alan </w:t>
      </w:r>
      <w:r w:rsidR="00F179EC" w:rsidRPr="00242A09">
        <w:rPr>
          <w:rFonts w:ascii="Times New Roman" w:hAnsi="Times New Roman" w:cs="Times New Roman"/>
          <w:sz w:val="24"/>
          <w:szCs w:val="24"/>
          <w:lang w:val="en-US"/>
        </w:rPr>
        <w:t>Wallis</w:t>
      </w:r>
      <w:r w:rsidR="00F55574" w:rsidRPr="00F55574">
        <w:rPr>
          <w:rFonts w:ascii="Times New Roman" w:hAnsi="Times New Roman" w:cs="Times New Roman"/>
          <w:sz w:val="24"/>
          <w:szCs w:val="24"/>
          <w:vertAlign w:val="superscript"/>
          <w:lang w:val="en-US"/>
        </w:rPr>
        <w:t>24</w:t>
      </w:r>
      <w:r w:rsidR="006C3320">
        <w:rPr>
          <w:rFonts w:ascii="Times New Roman" w:hAnsi="Times New Roman" w:cs="Times New Roman"/>
          <w:sz w:val="24"/>
          <w:szCs w:val="24"/>
          <w:vertAlign w:val="superscript"/>
          <w:lang w:val="en-US"/>
        </w:rPr>
        <w:t>,31</w:t>
      </w:r>
      <w:r w:rsidR="00486306">
        <w:rPr>
          <w:rFonts w:ascii="Times New Roman" w:hAnsi="Times New Roman" w:cs="Times New Roman"/>
          <w:sz w:val="24"/>
          <w:szCs w:val="24"/>
          <w:vertAlign w:val="superscript"/>
          <w:lang w:val="en-US"/>
        </w:rPr>
        <w:br/>
      </w:r>
      <w:r w:rsidR="00486306" w:rsidRPr="00486306">
        <w:rPr>
          <w:rFonts w:ascii="Times New Roman" w:hAnsi="Times New Roman" w:cs="Times New Roman"/>
          <w:i/>
          <w:iCs/>
          <w:sz w:val="24"/>
          <w:szCs w:val="24"/>
          <w:lang w:val="en-US"/>
        </w:rPr>
        <w:t>District</w:t>
      </w:r>
      <w:r w:rsidR="00486306">
        <w:rPr>
          <w:rFonts w:ascii="Times New Roman" w:hAnsi="Times New Roman" w:cs="Times New Roman"/>
          <w:i/>
          <w:iCs/>
          <w:sz w:val="24"/>
          <w:szCs w:val="24"/>
          <w:lang w:val="en-US"/>
        </w:rPr>
        <w:t xml:space="preserve"> Outbreak Response Teams</w:t>
      </w:r>
      <w:r w:rsidR="00486306" w:rsidRPr="00486306">
        <w:rPr>
          <w:rFonts w:ascii="Times New Roman" w:hAnsi="Times New Roman" w:cs="Times New Roman"/>
          <w:i/>
          <w:iCs/>
          <w:sz w:val="24"/>
          <w:szCs w:val="24"/>
          <w:lang w:val="en-US"/>
        </w:rPr>
        <w:t xml:space="preserve">: </w:t>
      </w:r>
      <w:r w:rsidR="00671F48" w:rsidRPr="00242A09">
        <w:rPr>
          <w:rFonts w:ascii="Times New Roman" w:hAnsi="Times New Roman" w:cs="Times New Roman"/>
          <w:sz w:val="24"/>
          <w:szCs w:val="24"/>
          <w:lang w:val="en-US"/>
        </w:rPr>
        <w:t>Mumtaz Abbass</w:t>
      </w:r>
      <w:r w:rsidR="00791071">
        <w:rPr>
          <w:rFonts w:ascii="Times New Roman" w:hAnsi="Times New Roman" w:cs="Times New Roman"/>
          <w:sz w:val="24"/>
          <w:szCs w:val="24"/>
          <w:lang w:val="en-US"/>
        </w:rPr>
        <w:t>,</w:t>
      </w:r>
      <w:r w:rsidR="00681867" w:rsidRPr="00681867">
        <w:rPr>
          <w:rFonts w:ascii="Times New Roman" w:hAnsi="Times New Roman" w:cs="Times New Roman"/>
          <w:sz w:val="24"/>
          <w:szCs w:val="24"/>
          <w:vertAlign w:val="superscript"/>
          <w:lang w:val="en-US"/>
        </w:rPr>
        <w:t>25</w:t>
      </w:r>
      <w:r w:rsidR="00671F48" w:rsidRPr="00242A09">
        <w:rPr>
          <w:rFonts w:ascii="Times New Roman" w:hAnsi="Times New Roman" w:cs="Times New Roman"/>
          <w:sz w:val="24"/>
          <w:szCs w:val="24"/>
          <w:lang w:val="en-US"/>
        </w:rPr>
        <w:t xml:space="preserve"> Juanita Arendse</w:t>
      </w:r>
      <w:r w:rsidR="00791071" w:rsidRPr="00791071">
        <w:rPr>
          <w:rFonts w:ascii="Times New Roman" w:hAnsi="Times New Roman" w:cs="Times New Roman"/>
          <w:sz w:val="24"/>
          <w:szCs w:val="24"/>
          <w:lang w:val="en-US"/>
        </w:rPr>
        <w:t>,</w:t>
      </w:r>
      <w:r w:rsidR="00681867" w:rsidRPr="00681867">
        <w:rPr>
          <w:rFonts w:ascii="Times New Roman" w:hAnsi="Times New Roman" w:cs="Times New Roman"/>
          <w:sz w:val="24"/>
          <w:szCs w:val="24"/>
          <w:vertAlign w:val="superscript"/>
          <w:lang w:val="en-US"/>
        </w:rPr>
        <w:t>25</w:t>
      </w:r>
      <w:r w:rsidR="00671F48" w:rsidRPr="00242A09">
        <w:rPr>
          <w:rFonts w:ascii="Times New Roman" w:hAnsi="Times New Roman" w:cs="Times New Roman"/>
          <w:sz w:val="24"/>
          <w:szCs w:val="24"/>
          <w:lang w:val="en-US"/>
        </w:rPr>
        <w:t xml:space="preserve"> Rizqa Armien</w:t>
      </w:r>
      <w:r w:rsidR="00791071" w:rsidRPr="00791071">
        <w:rPr>
          <w:rFonts w:ascii="Times New Roman" w:hAnsi="Times New Roman" w:cs="Times New Roman"/>
          <w:sz w:val="24"/>
          <w:szCs w:val="24"/>
          <w:lang w:val="en-US"/>
        </w:rPr>
        <w:t>,</w:t>
      </w:r>
      <w:r w:rsidR="00791071" w:rsidRPr="00681867">
        <w:rPr>
          <w:rFonts w:ascii="Times New Roman" w:hAnsi="Times New Roman" w:cs="Times New Roman"/>
          <w:sz w:val="24"/>
          <w:szCs w:val="24"/>
          <w:vertAlign w:val="superscript"/>
          <w:lang w:val="en-US"/>
        </w:rPr>
        <w:t>25</w:t>
      </w:r>
      <w:r w:rsidR="00791071" w:rsidRPr="00242A09">
        <w:rPr>
          <w:rFonts w:ascii="Times New Roman" w:hAnsi="Times New Roman" w:cs="Times New Roman"/>
          <w:sz w:val="24"/>
          <w:szCs w:val="24"/>
          <w:lang w:val="en-US"/>
        </w:rPr>
        <w:t xml:space="preserve"> </w:t>
      </w:r>
      <w:r w:rsidR="00841C9E">
        <w:rPr>
          <w:rFonts w:ascii="Times New Roman" w:hAnsi="Times New Roman" w:cs="Times New Roman"/>
          <w:sz w:val="24"/>
          <w:szCs w:val="24"/>
          <w:lang w:val="en-US"/>
        </w:rPr>
        <w:br/>
      </w:r>
      <w:r w:rsidR="00671F48" w:rsidRPr="00242A09">
        <w:rPr>
          <w:rFonts w:ascii="Times New Roman" w:hAnsi="Times New Roman" w:cs="Times New Roman"/>
          <w:sz w:val="24"/>
          <w:szCs w:val="24"/>
          <w:lang w:val="en-US"/>
        </w:rPr>
        <w:t>R</w:t>
      </w:r>
      <w:r w:rsidR="00CA4F8F">
        <w:rPr>
          <w:rFonts w:ascii="Times New Roman" w:hAnsi="Times New Roman" w:cs="Times New Roman"/>
          <w:sz w:val="24"/>
          <w:szCs w:val="24"/>
          <w:lang w:val="en-US"/>
        </w:rPr>
        <w:t>ochelle</w:t>
      </w:r>
      <w:r w:rsidR="00671F48" w:rsidRPr="00242A09">
        <w:rPr>
          <w:rFonts w:ascii="Times New Roman" w:hAnsi="Times New Roman" w:cs="Times New Roman"/>
          <w:sz w:val="24"/>
          <w:szCs w:val="24"/>
          <w:lang w:val="en-US"/>
        </w:rPr>
        <w:t xml:space="preserve"> Bailey</w:t>
      </w:r>
      <w:r w:rsidR="00CF7D36" w:rsidRPr="00791071">
        <w:rPr>
          <w:rFonts w:ascii="Times New Roman" w:hAnsi="Times New Roman" w:cs="Times New Roman"/>
          <w:sz w:val="24"/>
          <w:szCs w:val="24"/>
          <w:lang w:val="en-US"/>
        </w:rPr>
        <w:t>,</w:t>
      </w:r>
      <w:r w:rsidR="00CF7D36" w:rsidRPr="00681867">
        <w:rPr>
          <w:rFonts w:ascii="Times New Roman" w:hAnsi="Times New Roman" w:cs="Times New Roman"/>
          <w:sz w:val="24"/>
          <w:szCs w:val="24"/>
          <w:vertAlign w:val="superscript"/>
          <w:lang w:val="en-US"/>
        </w:rPr>
        <w:t>25</w:t>
      </w:r>
      <w:r w:rsidR="00CF7D36" w:rsidRPr="00242A09">
        <w:rPr>
          <w:rFonts w:ascii="Times New Roman" w:hAnsi="Times New Roman" w:cs="Times New Roman"/>
          <w:sz w:val="24"/>
          <w:szCs w:val="24"/>
          <w:lang w:val="en-US"/>
        </w:rPr>
        <w:t xml:space="preserve"> </w:t>
      </w:r>
      <w:proofErr w:type="spellStart"/>
      <w:r w:rsidR="00671F48" w:rsidRPr="00242A09">
        <w:rPr>
          <w:rFonts w:ascii="Times New Roman" w:hAnsi="Times New Roman" w:cs="Times New Roman"/>
          <w:sz w:val="24"/>
          <w:szCs w:val="24"/>
          <w:lang w:val="en-US"/>
        </w:rPr>
        <w:t>Muideen</w:t>
      </w:r>
      <w:proofErr w:type="spellEnd"/>
      <w:r w:rsidR="00671F48" w:rsidRPr="00242A09">
        <w:rPr>
          <w:rFonts w:ascii="Times New Roman" w:hAnsi="Times New Roman" w:cs="Times New Roman"/>
          <w:sz w:val="24"/>
          <w:szCs w:val="24"/>
          <w:lang w:val="en-US"/>
        </w:rPr>
        <w:t xml:space="preserve"> Bello</w:t>
      </w:r>
      <w:r w:rsidR="00CF7D36" w:rsidRPr="00791071">
        <w:rPr>
          <w:rFonts w:ascii="Times New Roman" w:hAnsi="Times New Roman" w:cs="Times New Roman"/>
          <w:sz w:val="24"/>
          <w:szCs w:val="24"/>
          <w:lang w:val="en-US"/>
        </w:rPr>
        <w:t>,</w:t>
      </w:r>
      <w:r w:rsidR="00CF7D36" w:rsidRPr="00681867">
        <w:rPr>
          <w:rFonts w:ascii="Times New Roman" w:hAnsi="Times New Roman" w:cs="Times New Roman"/>
          <w:sz w:val="24"/>
          <w:szCs w:val="24"/>
          <w:vertAlign w:val="superscript"/>
          <w:lang w:val="en-US"/>
        </w:rPr>
        <w:t>25</w:t>
      </w:r>
      <w:r w:rsidR="00CF7D36" w:rsidRPr="00242A09">
        <w:rPr>
          <w:rFonts w:ascii="Times New Roman" w:hAnsi="Times New Roman" w:cs="Times New Roman"/>
          <w:sz w:val="24"/>
          <w:szCs w:val="24"/>
          <w:lang w:val="en-US"/>
        </w:rPr>
        <w:t xml:space="preserve"> </w:t>
      </w:r>
      <w:r w:rsidR="00671F48" w:rsidRPr="00242A09">
        <w:rPr>
          <w:rFonts w:ascii="Times New Roman" w:hAnsi="Times New Roman" w:cs="Times New Roman"/>
          <w:sz w:val="24"/>
          <w:szCs w:val="24"/>
          <w:lang w:val="en-US"/>
        </w:rPr>
        <w:t xml:space="preserve"> Rachel Carelse</w:t>
      </w:r>
      <w:r w:rsidR="00CF7D36" w:rsidRPr="00791071">
        <w:rPr>
          <w:rFonts w:ascii="Times New Roman" w:hAnsi="Times New Roman" w:cs="Times New Roman"/>
          <w:sz w:val="24"/>
          <w:szCs w:val="24"/>
          <w:lang w:val="en-US"/>
        </w:rPr>
        <w:t>,</w:t>
      </w:r>
      <w:r w:rsidR="00CF7D36" w:rsidRPr="00681867">
        <w:rPr>
          <w:rFonts w:ascii="Times New Roman" w:hAnsi="Times New Roman" w:cs="Times New Roman"/>
          <w:sz w:val="24"/>
          <w:szCs w:val="24"/>
          <w:vertAlign w:val="superscript"/>
          <w:lang w:val="en-US"/>
        </w:rPr>
        <w:t>25</w:t>
      </w:r>
      <w:r w:rsidR="00CF7D36" w:rsidRPr="00242A09">
        <w:rPr>
          <w:rFonts w:ascii="Times New Roman" w:hAnsi="Times New Roman" w:cs="Times New Roman"/>
          <w:sz w:val="24"/>
          <w:szCs w:val="24"/>
          <w:lang w:val="en-US"/>
        </w:rPr>
        <w:t xml:space="preserve"> </w:t>
      </w:r>
      <w:r w:rsidR="00671F48" w:rsidRPr="00242A09">
        <w:rPr>
          <w:rFonts w:ascii="Times New Roman" w:hAnsi="Times New Roman" w:cs="Times New Roman"/>
          <w:sz w:val="24"/>
          <w:szCs w:val="24"/>
          <w:lang w:val="en-US"/>
        </w:rPr>
        <w:t xml:space="preserve"> Sheron Forgus</w:t>
      </w:r>
      <w:r w:rsidR="00CF7D36" w:rsidRPr="00791071">
        <w:rPr>
          <w:rFonts w:ascii="Times New Roman" w:hAnsi="Times New Roman" w:cs="Times New Roman"/>
          <w:sz w:val="24"/>
          <w:szCs w:val="24"/>
          <w:lang w:val="en-US"/>
        </w:rPr>
        <w:t>,</w:t>
      </w:r>
      <w:r w:rsidR="00CF7D36" w:rsidRPr="00681867">
        <w:rPr>
          <w:rFonts w:ascii="Times New Roman" w:hAnsi="Times New Roman" w:cs="Times New Roman"/>
          <w:sz w:val="24"/>
          <w:szCs w:val="24"/>
          <w:vertAlign w:val="superscript"/>
          <w:lang w:val="en-US"/>
        </w:rPr>
        <w:t>25</w:t>
      </w:r>
      <w:r w:rsidR="00CF7D36" w:rsidRPr="00242A09">
        <w:rPr>
          <w:rFonts w:ascii="Times New Roman" w:hAnsi="Times New Roman" w:cs="Times New Roman"/>
          <w:sz w:val="24"/>
          <w:szCs w:val="24"/>
          <w:lang w:val="en-US"/>
        </w:rPr>
        <w:t xml:space="preserve"> </w:t>
      </w:r>
      <w:r w:rsidR="00671F48" w:rsidRPr="00242A09">
        <w:rPr>
          <w:rFonts w:ascii="Times New Roman" w:hAnsi="Times New Roman" w:cs="Times New Roman"/>
          <w:sz w:val="24"/>
          <w:szCs w:val="24"/>
          <w:lang w:val="en-US"/>
        </w:rPr>
        <w:t xml:space="preserve"> </w:t>
      </w:r>
      <w:proofErr w:type="spellStart"/>
      <w:r w:rsidR="00671F48" w:rsidRPr="00242A09">
        <w:rPr>
          <w:rFonts w:ascii="Times New Roman" w:hAnsi="Times New Roman" w:cs="Times New Roman"/>
          <w:sz w:val="24"/>
          <w:szCs w:val="24"/>
          <w:lang w:val="en-US"/>
        </w:rPr>
        <w:t>Nosi</w:t>
      </w:r>
      <w:proofErr w:type="spellEnd"/>
      <w:r w:rsidR="00671F48" w:rsidRPr="00242A09">
        <w:rPr>
          <w:rFonts w:ascii="Times New Roman" w:hAnsi="Times New Roman" w:cs="Times New Roman"/>
          <w:sz w:val="24"/>
          <w:szCs w:val="24"/>
          <w:lang w:val="en-US"/>
        </w:rPr>
        <w:t xml:space="preserve"> Kalawe</w:t>
      </w:r>
      <w:r w:rsidR="00CF7D36" w:rsidRPr="00791071">
        <w:rPr>
          <w:rFonts w:ascii="Times New Roman" w:hAnsi="Times New Roman" w:cs="Times New Roman"/>
          <w:sz w:val="24"/>
          <w:szCs w:val="24"/>
          <w:lang w:val="en-US"/>
        </w:rPr>
        <w:t>,</w:t>
      </w:r>
      <w:r w:rsidR="00CF7D36" w:rsidRPr="00681867">
        <w:rPr>
          <w:rFonts w:ascii="Times New Roman" w:hAnsi="Times New Roman" w:cs="Times New Roman"/>
          <w:sz w:val="24"/>
          <w:szCs w:val="24"/>
          <w:vertAlign w:val="superscript"/>
          <w:lang w:val="en-US"/>
        </w:rPr>
        <w:t>25</w:t>
      </w:r>
      <w:r w:rsidR="00CF7D36" w:rsidRPr="00242A09">
        <w:rPr>
          <w:rFonts w:ascii="Times New Roman" w:hAnsi="Times New Roman" w:cs="Times New Roman"/>
          <w:sz w:val="24"/>
          <w:szCs w:val="24"/>
          <w:lang w:val="en-US"/>
        </w:rPr>
        <w:t xml:space="preserve"> </w:t>
      </w:r>
      <w:r w:rsidR="00841C9E">
        <w:rPr>
          <w:rFonts w:ascii="Times New Roman" w:hAnsi="Times New Roman" w:cs="Times New Roman"/>
          <w:sz w:val="24"/>
          <w:szCs w:val="24"/>
          <w:lang w:val="en-US"/>
        </w:rPr>
        <w:br/>
      </w:r>
      <w:r w:rsidR="00CA4F8F">
        <w:rPr>
          <w:rFonts w:ascii="Times New Roman" w:hAnsi="Times New Roman" w:cs="Times New Roman"/>
          <w:sz w:val="24"/>
          <w:szCs w:val="24"/>
          <w:lang w:val="en-US"/>
        </w:rPr>
        <w:t>Saadiq Kariem,</w:t>
      </w:r>
      <w:r w:rsidR="00CA4F8F" w:rsidRPr="00681867">
        <w:rPr>
          <w:rFonts w:ascii="Times New Roman" w:hAnsi="Times New Roman" w:cs="Times New Roman"/>
          <w:sz w:val="24"/>
          <w:szCs w:val="24"/>
          <w:vertAlign w:val="superscript"/>
          <w:lang w:val="en-US"/>
        </w:rPr>
        <w:t>25</w:t>
      </w:r>
      <w:r w:rsidR="00CA4F8F">
        <w:rPr>
          <w:rFonts w:ascii="Times New Roman" w:hAnsi="Times New Roman" w:cs="Times New Roman"/>
          <w:sz w:val="24"/>
          <w:szCs w:val="24"/>
          <w:vertAlign w:val="superscript"/>
          <w:lang w:val="en-US"/>
        </w:rPr>
        <w:t xml:space="preserve"> </w:t>
      </w:r>
      <w:r w:rsidR="00671F48" w:rsidRPr="00242A09">
        <w:rPr>
          <w:rFonts w:ascii="Times New Roman" w:hAnsi="Times New Roman" w:cs="Times New Roman"/>
          <w:sz w:val="24"/>
          <w:szCs w:val="24"/>
          <w:lang w:val="en-US"/>
        </w:rPr>
        <w:t>Mariska Kotze</w:t>
      </w:r>
      <w:r w:rsidR="00CF7D36" w:rsidRPr="00791071">
        <w:rPr>
          <w:rFonts w:ascii="Times New Roman" w:hAnsi="Times New Roman" w:cs="Times New Roman"/>
          <w:sz w:val="24"/>
          <w:szCs w:val="24"/>
          <w:lang w:val="en-US"/>
        </w:rPr>
        <w:t>,</w:t>
      </w:r>
      <w:r w:rsidR="00CF7D36" w:rsidRPr="00681867">
        <w:rPr>
          <w:rFonts w:ascii="Times New Roman" w:hAnsi="Times New Roman" w:cs="Times New Roman"/>
          <w:sz w:val="24"/>
          <w:szCs w:val="24"/>
          <w:vertAlign w:val="superscript"/>
          <w:lang w:val="en-US"/>
        </w:rPr>
        <w:t>25</w:t>
      </w:r>
      <w:r w:rsidR="00CF7D36" w:rsidRPr="00242A09">
        <w:rPr>
          <w:rFonts w:ascii="Times New Roman" w:hAnsi="Times New Roman" w:cs="Times New Roman"/>
          <w:sz w:val="24"/>
          <w:szCs w:val="24"/>
          <w:lang w:val="en-US"/>
        </w:rPr>
        <w:t xml:space="preserve"> </w:t>
      </w:r>
      <w:r w:rsidR="00671F48" w:rsidRPr="00242A09">
        <w:rPr>
          <w:rFonts w:ascii="Times New Roman" w:hAnsi="Times New Roman" w:cs="Times New Roman"/>
          <w:sz w:val="24"/>
          <w:szCs w:val="24"/>
          <w:lang w:val="en-US"/>
        </w:rPr>
        <w:t>Jonathan Lucas</w:t>
      </w:r>
      <w:r w:rsidR="00C11124" w:rsidRPr="00791071">
        <w:rPr>
          <w:rFonts w:ascii="Times New Roman" w:hAnsi="Times New Roman" w:cs="Times New Roman"/>
          <w:sz w:val="24"/>
          <w:szCs w:val="24"/>
          <w:lang w:val="en-US"/>
        </w:rPr>
        <w:t>,</w:t>
      </w:r>
      <w:r w:rsidR="00C11124" w:rsidRPr="00681867">
        <w:rPr>
          <w:rFonts w:ascii="Times New Roman" w:hAnsi="Times New Roman" w:cs="Times New Roman"/>
          <w:sz w:val="24"/>
          <w:szCs w:val="24"/>
          <w:vertAlign w:val="superscript"/>
          <w:lang w:val="en-US"/>
        </w:rPr>
        <w:t>25</w:t>
      </w:r>
      <w:r w:rsidR="00C11124" w:rsidRPr="00242A09">
        <w:rPr>
          <w:rFonts w:ascii="Times New Roman" w:hAnsi="Times New Roman" w:cs="Times New Roman"/>
          <w:sz w:val="24"/>
          <w:szCs w:val="24"/>
          <w:lang w:val="en-US"/>
        </w:rPr>
        <w:t xml:space="preserve"> </w:t>
      </w:r>
      <w:r w:rsidR="00671F48" w:rsidRPr="00242A09">
        <w:rPr>
          <w:rFonts w:ascii="Times New Roman" w:hAnsi="Times New Roman" w:cs="Times New Roman"/>
          <w:sz w:val="24"/>
          <w:szCs w:val="24"/>
          <w:lang w:val="en-US"/>
        </w:rPr>
        <w:t>Juanita McClaughlin</w:t>
      </w:r>
      <w:r w:rsidR="00C11124" w:rsidRPr="00791071">
        <w:rPr>
          <w:rFonts w:ascii="Times New Roman" w:hAnsi="Times New Roman" w:cs="Times New Roman"/>
          <w:sz w:val="24"/>
          <w:szCs w:val="24"/>
          <w:lang w:val="en-US"/>
        </w:rPr>
        <w:t>,</w:t>
      </w:r>
      <w:r w:rsidR="00C11124" w:rsidRPr="00681867">
        <w:rPr>
          <w:rFonts w:ascii="Times New Roman" w:hAnsi="Times New Roman" w:cs="Times New Roman"/>
          <w:sz w:val="24"/>
          <w:szCs w:val="24"/>
          <w:vertAlign w:val="superscript"/>
          <w:lang w:val="en-US"/>
        </w:rPr>
        <w:t>25</w:t>
      </w:r>
      <w:r w:rsidR="00C11124" w:rsidRPr="00242A09">
        <w:rPr>
          <w:rFonts w:ascii="Times New Roman" w:hAnsi="Times New Roman" w:cs="Times New Roman"/>
          <w:sz w:val="24"/>
          <w:szCs w:val="24"/>
          <w:lang w:val="en-US"/>
        </w:rPr>
        <w:t xml:space="preserve"> </w:t>
      </w:r>
      <w:r w:rsidR="00CA4F8F">
        <w:rPr>
          <w:rFonts w:ascii="Times New Roman" w:hAnsi="Times New Roman" w:cs="Times New Roman"/>
          <w:sz w:val="24"/>
          <w:szCs w:val="24"/>
          <w:lang w:val="en-US"/>
        </w:rPr>
        <w:br/>
      </w:r>
      <w:r w:rsidR="00671F48" w:rsidRPr="00242A09">
        <w:rPr>
          <w:rFonts w:ascii="Times New Roman" w:hAnsi="Times New Roman" w:cs="Times New Roman"/>
          <w:sz w:val="24"/>
          <w:szCs w:val="24"/>
          <w:lang w:val="en-US"/>
        </w:rPr>
        <w:t>Kathleen Murie</w:t>
      </w:r>
      <w:r w:rsidR="00C11124" w:rsidRPr="00791071">
        <w:rPr>
          <w:rFonts w:ascii="Times New Roman" w:hAnsi="Times New Roman" w:cs="Times New Roman"/>
          <w:sz w:val="24"/>
          <w:szCs w:val="24"/>
          <w:lang w:val="en-US"/>
        </w:rPr>
        <w:t>,</w:t>
      </w:r>
      <w:r w:rsidR="00C11124" w:rsidRPr="00681867">
        <w:rPr>
          <w:rFonts w:ascii="Times New Roman" w:hAnsi="Times New Roman" w:cs="Times New Roman"/>
          <w:sz w:val="24"/>
          <w:szCs w:val="24"/>
          <w:vertAlign w:val="superscript"/>
          <w:lang w:val="en-US"/>
        </w:rPr>
        <w:t>25</w:t>
      </w:r>
      <w:r w:rsidR="00C11124" w:rsidRPr="00242A09">
        <w:rPr>
          <w:rFonts w:ascii="Times New Roman" w:hAnsi="Times New Roman" w:cs="Times New Roman"/>
          <w:sz w:val="24"/>
          <w:szCs w:val="24"/>
          <w:lang w:val="en-US"/>
        </w:rPr>
        <w:t xml:space="preserve"> </w:t>
      </w:r>
      <w:proofErr w:type="spellStart"/>
      <w:r w:rsidR="00671F48" w:rsidRPr="00242A09">
        <w:rPr>
          <w:rFonts w:ascii="Times New Roman" w:hAnsi="Times New Roman" w:cs="Times New Roman"/>
          <w:sz w:val="24"/>
          <w:szCs w:val="24"/>
          <w:lang w:val="en-US"/>
        </w:rPr>
        <w:t>Leilah</w:t>
      </w:r>
      <w:proofErr w:type="spellEnd"/>
      <w:r w:rsidR="00671F48" w:rsidRPr="00242A09">
        <w:rPr>
          <w:rFonts w:ascii="Times New Roman" w:hAnsi="Times New Roman" w:cs="Times New Roman"/>
          <w:sz w:val="24"/>
          <w:szCs w:val="24"/>
          <w:lang w:val="en-US"/>
        </w:rPr>
        <w:t xml:space="preserve"> Najjaar</w:t>
      </w:r>
      <w:r w:rsidR="007453C0">
        <w:rPr>
          <w:rFonts w:ascii="Times New Roman" w:hAnsi="Times New Roman" w:cs="Times New Roman"/>
          <w:sz w:val="24"/>
          <w:szCs w:val="24"/>
          <w:lang w:val="en-US"/>
        </w:rPr>
        <w:t>,</w:t>
      </w:r>
      <w:r w:rsidR="007453C0">
        <w:rPr>
          <w:rFonts w:ascii="Times New Roman" w:hAnsi="Times New Roman" w:cs="Times New Roman"/>
          <w:sz w:val="24"/>
          <w:szCs w:val="24"/>
          <w:vertAlign w:val="superscript"/>
          <w:lang w:val="en-US"/>
        </w:rPr>
        <w:t>25</w:t>
      </w:r>
      <w:r w:rsidR="007453C0" w:rsidRPr="00242A09">
        <w:rPr>
          <w:rFonts w:ascii="Times New Roman" w:hAnsi="Times New Roman" w:cs="Times New Roman"/>
          <w:sz w:val="24"/>
          <w:szCs w:val="24"/>
          <w:lang w:val="en-US"/>
        </w:rPr>
        <w:t xml:space="preserve"> </w:t>
      </w:r>
      <w:r w:rsidR="00671F48" w:rsidRPr="00242A09">
        <w:rPr>
          <w:rFonts w:ascii="Times New Roman" w:hAnsi="Times New Roman" w:cs="Times New Roman"/>
          <w:sz w:val="24"/>
          <w:szCs w:val="24"/>
          <w:lang w:val="en-US"/>
        </w:rPr>
        <w:t xml:space="preserve"> Liesel Petersen</w:t>
      </w:r>
      <w:r w:rsidR="00C11124" w:rsidRPr="00791071">
        <w:rPr>
          <w:rFonts w:ascii="Times New Roman" w:hAnsi="Times New Roman" w:cs="Times New Roman"/>
          <w:sz w:val="24"/>
          <w:szCs w:val="24"/>
          <w:lang w:val="en-US"/>
        </w:rPr>
        <w:t>,</w:t>
      </w:r>
      <w:r w:rsidR="00C11124" w:rsidRPr="00681867">
        <w:rPr>
          <w:rFonts w:ascii="Times New Roman" w:hAnsi="Times New Roman" w:cs="Times New Roman"/>
          <w:sz w:val="24"/>
          <w:szCs w:val="24"/>
          <w:vertAlign w:val="superscript"/>
          <w:lang w:val="en-US"/>
        </w:rPr>
        <w:t>25</w:t>
      </w:r>
      <w:r w:rsidR="00C11124" w:rsidRPr="00242A09">
        <w:rPr>
          <w:rFonts w:ascii="Times New Roman" w:hAnsi="Times New Roman" w:cs="Times New Roman"/>
          <w:sz w:val="24"/>
          <w:szCs w:val="24"/>
          <w:lang w:val="en-US"/>
        </w:rPr>
        <w:t xml:space="preserve"> </w:t>
      </w:r>
      <w:r w:rsidR="00671F48" w:rsidRPr="00242A09">
        <w:rPr>
          <w:rFonts w:ascii="Times New Roman" w:hAnsi="Times New Roman" w:cs="Times New Roman"/>
          <w:sz w:val="24"/>
          <w:szCs w:val="24"/>
          <w:lang w:val="en-US"/>
        </w:rPr>
        <w:t>James Porter</w:t>
      </w:r>
      <w:r w:rsidR="00C11124" w:rsidRPr="00791071">
        <w:rPr>
          <w:rFonts w:ascii="Times New Roman" w:hAnsi="Times New Roman" w:cs="Times New Roman"/>
          <w:sz w:val="24"/>
          <w:szCs w:val="24"/>
          <w:lang w:val="en-US"/>
        </w:rPr>
        <w:t>,</w:t>
      </w:r>
      <w:r w:rsidR="00C11124" w:rsidRPr="00681867">
        <w:rPr>
          <w:rFonts w:ascii="Times New Roman" w:hAnsi="Times New Roman" w:cs="Times New Roman"/>
          <w:sz w:val="24"/>
          <w:szCs w:val="24"/>
          <w:vertAlign w:val="superscript"/>
          <w:lang w:val="en-US"/>
        </w:rPr>
        <w:t>25</w:t>
      </w:r>
      <w:r w:rsidR="00C11124" w:rsidRPr="00242A09">
        <w:rPr>
          <w:rFonts w:ascii="Times New Roman" w:hAnsi="Times New Roman" w:cs="Times New Roman"/>
          <w:sz w:val="24"/>
          <w:szCs w:val="24"/>
          <w:lang w:val="en-US"/>
        </w:rPr>
        <w:t xml:space="preserve"> </w:t>
      </w:r>
      <w:r w:rsidR="00671F48" w:rsidRPr="00242A09">
        <w:rPr>
          <w:rFonts w:ascii="Times New Roman" w:hAnsi="Times New Roman" w:cs="Times New Roman"/>
          <w:sz w:val="24"/>
          <w:szCs w:val="24"/>
          <w:lang w:val="en-US"/>
        </w:rPr>
        <w:t xml:space="preserve"> Melanie Shaw</w:t>
      </w:r>
      <w:r w:rsidR="00C11124" w:rsidRPr="00791071">
        <w:rPr>
          <w:rFonts w:ascii="Times New Roman" w:hAnsi="Times New Roman" w:cs="Times New Roman"/>
          <w:sz w:val="24"/>
          <w:szCs w:val="24"/>
          <w:lang w:val="en-US"/>
        </w:rPr>
        <w:t>,</w:t>
      </w:r>
      <w:r w:rsidR="00C11124" w:rsidRPr="00681867">
        <w:rPr>
          <w:rFonts w:ascii="Times New Roman" w:hAnsi="Times New Roman" w:cs="Times New Roman"/>
          <w:sz w:val="24"/>
          <w:szCs w:val="24"/>
          <w:vertAlign w:val="superscript"/>
          <w:lang w:val="en-US"/>
        </w:rPr>
        <w:t>25</w:t>
      </w:r>
      <w:r w:rsidR="00C11124" w:rsidRPr="00242A09">
        <w:rPr>
          <w:rFonts w:ascii="Times New Roman" w:hAnsi="Times New Roman" w:cs="Times New Roman"/>
          <w:sz w:val="24"/>
          <w:szCs w:val="24"/>
          <w:lang w:val="en-US"/>
        </w:rPr>
        <w:t xml:space="preserve"> </w:t>
      </w:r>
      <w:r w:rsidR="00671F48" w:rsidRPr="00242A09">
        <w:rPr>
          <w:rFonts w:ascii="Times New Roman" w:hAnsi="Times New Roman" w:cs="Times New Roman"/>
          <w:sz w:val="24"/>
          <w:szCs w:val="24"/>
          <w:lang w:val="en-US"/>
        </w:rPr>
        <w:t xml:space="preserve"> </w:t>
      </w:r>
      <w:proofErr w:type="spellStart"/>
      <w:r w:rsidR="00671F48" w:rsidRPr="00242A09">
        <w:rPr>
          <w:rFonts w:ascii="Times New Roman" w:hAnsi="Times New Roman" w:cs="Times New Roman"/>
          <w:sz w:val="24"/>
          <w:szCs w:val="24"/>
          <w:lang w:val="en-US"/>
        </w:rPr>
        <w:t>Dusica</w:t>
      </w:r>
      <w:proofErr w:type="spellEnd"/>
      <w:r w:rsidR="00671F48" w:rsidRPr="00242A09">
        <w:rPr>
          <w:rFonts w:ascii="Times New Roman" w:hAnsi="Times New Roman" w:cs="Times New Roman"/>
          <w:sz w:val="24"/>
          <w:szCs w:val="24"/>
          <w:lang w:val="en-US"/>
        </w:rPr>
        <w:t xml:space="preserve"> Stapar</w:t>
      </w:r>
      <w:r w:rsidR="003701FD" w:rsidRPr="00791071">
        <w:rPr>
          <w:rFonts w:ascii="Times New Roman" w:hAnsi="Times New Roman" w:cs="Times New Roman"/>
          <w:sz w:val="24"/>
          <w:szCs w:val="24"/>
          <w:lang w:val="en-US"/>
        </w:rPr>
        <w:t>,</w:t>
      </w:r>
      <w:r w:rsidR="003701FD" w:rsidRPr="00681867">
        <w:rPr>
          <w:rFonts w:ascii="Times New Roman" w:hAnsi="Times New Roman" w:cs="Times New Roman"/>
          <w:sz w:val="24"/>
          <w:szCs w:val="24"/>
          <w:vertAlign w:val="superscript"/>
          <w:lang w:val="en-US"/>
        </w:rPr>
        <w:t>25</w:t>
      </w:r>
      <w:r w:rsidR="003701FD" w:rsidRPr="00242A09">
        <w:rPr>
          <w:rFonts w:ascii="Times New Roman" w:hAnsi="Times New Roman" w:cs="Times New Roman"/>
          <w:sz w:val="24"/>
          <w:szCs w:val="24"/>
          <w:lang w:val="en-US"/>
        </w:rPr>
        <w:t xml:space="preserve"> </w:t>
      </w:r>
      <w:r w:rsidR="00671F48" w:rsidRPr="00242A09">
        <w:rPr>
          <w:rFonts w:ascii="Times New Roman" w:hAnsi="Times New Roman" w:cs="Times New Roman"/>
          <w:sz w:val="24"/>
          <w:szCs w:val="24"/>
          <w:lang w:val="en-US"/>
        </w:rPr>
        <w:t>Michelle Williams</w:t>
      </w:r>
      <w:r w:rsidR="00391001" w:rsidRPr="00681867">
        <w:rPr>
          <w:rFonts w:ascii="Times New Roman" w:hAnsi="Times New Roman" w:cs="Times New Roman"/>
          <w:sz w:val="24"/>
          <w:szCs w:val="24"/>
          <w:vertAlign w:val="superscript"/>
          <w:lang w:val="en-US"/>
        </w:rPr>
        <w:t>25</w:t>
      </w:r>
    </w:p>
    <w:p w14:paraId="3E42567C" w14:textId="624D33E0" w:rsidR="00D815F8" w:rsidRDefault="00D815F8" w:rsidP="00926B6C">
      <w:pPr>
        <w:spacing w:line="276" w:lineRule="auto"/>
        <w:rPr>
          <w:rFonts w:ascii="Times New Roman" w:hAnsi="Times New Roman" w:cs="Times New Roman"/>
          <w:sz w:val="24"/>
          <w:szCs w:val="24"/>
          <w:vertAlign w:val="superscript"/>
          <w:lang w:val="en-US"/>
        </w:rPr>
      </w:pPr>
      <w:r w:rsidRPr="00F25303">
        <w:rPr>
          <w:rFonts w:ascii="Times New Roman" w:hAnsi="Times New Roman" w:cs="Times New Roman"/>
          <w:b/>
          <w:bCs/>
          <w:sz w:val="24"/>
          <w:szCs w:val="24"/>
          <w:lang w:val="en-US"/>
        </w:rPr>
        <w:t>City of Cape Town</w:t>
      </w:r>
      <w:r w:rsidR="00430C2D" w:rsidRPr="00EB6B54">
        <w:rPr>
          <w:rFonts w:ascii="Times New Roman" w:hAnsi="Times New Roman" w:cs="Times New Roman"/>
          <w:b/>
          <w:bCs/>
          <w:sz w:val="24"/>
          <w:szCs w:val="24"/>
          <w:lang w:val="en-US"/>
        </w:rPr>
        <w:t>:</w:t>
      </w:r>
      <w:r w:rsidR="00430C2D" w:rsidRPr="00242A09">
        <w:rPr>
          <w:rFonts w:ascii="Times New Roman" w:hAnsi="Times New Roman" w:cs="Times New Roman"/>
          <w:sz w:val="24"/>
          <w:szCs w:val="24"/>
          <w:lang w:val="en-US"/>
        </w:rPr>
        <w:t xml:space="preserve"> </w:t>
      </w:r>
      <w:r w:rsidR="0086190F" w:rsidRPr="00242A09">
        <w:rPr>
          <w:rFonts w:ascii="Times New Roman" w:hAnsi="Times New Roman" w:cs="Times New Roman"/>
          <w:sz w:val="24"/>
          <w:szCs w:val="24"/>
          <w:lang w:val="en-US"/>
        </w:rPr>
        <w:t>Linda Aldum,</w:t>
      </w:r>
      <w:r w:rsidR="00B672A6" w:rsidRPr="00B672A6">
        <w:rPr>
          <w:rFonts w:ascii="Times New Roman" w:hAnsi="Times New Roman" w:cs="Times New Roman"/>
          <w:sz w:val="24"/>
          <w:szCs w:val="24"/>
          <w:vertAlign w:val="superscript"/>
          <w:lang w:val="en-US"/>
        </w:rPr>
        <w:t>26</w:t>
      </w:r>
      <w:r w:rsidR="0086190F" w:rsidRPr="00242A09">
        <w:rPr>
          <w:rFonts w:ascii="Times New Roman" w:hAnsi="Times New Roman" w:cs="Times New Roman"/>
          <w:sz w:val="24"/>
          <w:szCs w:val="24"/>
          <w:lang w:val="en-US"/>
        </w:rPr>
        <w:t xml:space="preserve"> Natacha Berkowitz,</w:t>
      </w:r>
      <w:r w:rsidR="00B672A6" w:rsidRPr="00B672A6">
        <w:rPr>
          <w:rFonts w:ascii="Times New Roman" w:hAnsi="Times New Roman" w:cs="Times New Roman"/>
          <w:sz w:val="24"/>
          <w:szCs w:val="24"/>
          <w:vertAlign w:val="superscript"/>
          <w:lang w:val="en-US"/>
        </w:rPr>
        <w:t>26</w:t>
      </w:r>
      <w:r w:rsidR="0086190F" w:rsidRPr="00242A09">
        <w:rPr>
          <w:rFonts w:ascii="Times New Roman" w:hAnsi="Times New Roman" w:cs="Times New Roman"/>
          <w:sz w:val="24"/>
          <w:szCs w:val="24"/>
          <w:lang w:val="en-US"/>
        </w:rPr>
        <w:t xml:space="preserve"> Raakhee Girran,</w:t>
      </w:r>
      <w:r w:rsidR="00B672A6" w:rsidRPr="00B672A6">
        <w:rPr>
          <w:rFonts w:ascii="Times New Roman" w:hAnsi="Times New Roman" w:cs="Times New Roman"/>
          <w:sz w:val="24"/>
          <w:szCs w:val="24"/>
          <w:vertAlign w:val="superscript"/>
          <w:lang w:val="en-US"/>
        </w:rPr>
        <w:t>26</w:t>
      </w:r>
      <w:r w:rsidR="0086190F" w:rsidRPr="00242A09">
        <w:rPr>
          <w:rFonts w:ascii="Times New Roman" w:hAnsi="Times New Roman" w:cs="Times New Roman"/>
          <w:sz w:val="24"/>
          <w:szCs w:val="24"/>
          <w:lang w:val="en-US"/>
        </w:rPr>
        <w:t xml:space="preserve"> Kevin Lee,</w:t>
      </w:r>
      <w:r w:rsidR="00B672A6" w:rsidRPr="00B672A6">
        <w:rPr>
          <w:rFonts w:ascii="Times New Roman" w:hAnsi="Times New Roman" w:cs="Times New Roman"/>
          <w:sz w:val="24"/>
          <w:szCs w:val="24"/>
          <w:vertAlign w:val="superscript"/>
          <w:lang w:val="en-US"/>
        </w:rPr>
        <w:t>26</w:t>
      </w:r>
      <w:r w:rsidR="0086190F" w:rsidRPr="00242A09">
        <w:rPr>
          <w:rFonts w:ascii="Times New Roman" w:hAnsi="Times New Roman" w:cs="Times New Roman"/>
          <w:sz w:val="24"/>
          <w:szCs w:val="24"/>
          <w:lang w:val="en-US"/>
        </w:rPr>
        <w:t xml:space="preserve"> Lenny Naidoo,</w:t>
      </w:r>
      <w:r w:rsidR="003A42B8" w:rsidRPr="00B672A6">
        <w:rPr>
          <w:rFonts w:ascii="Times New Roman" w:hAnsi="Times New Roman" w:cs="Times New Roman"/>
          <w:sz w:val="24"/>
          <w:szCs w:val="24"/>
          <w:vertAlign w:val="superscript"/>
          <w:lang w:val="en-US"/>
        </w:rPr>
        <w:t>26</w:t>
      </w:r>
      <w:r w:rsidR="0086190F" w:rsidRPr="00242A09">
        <w:rPr>
          <w:rFonts w:ascii="Times New Roman" w:hAnsi="Times New Roman" w:cs="Times New Roman"/>
          <w:sz w:val="24"/>
          <w:szCs w:val="24"/>
          <w:lang w:val="en-US"/>
        </w:rPr>
        <w:t xml:space="preserve"> Caroline Neumuller</w:t>
      </w:r>
      <w:r w:rsidR="003A42B8" w:rsidRPr="00B672A6">
        <w:rPr>
          <w:rFonts w:ascii="Times New Roman" w:hAnsi="Times New Roman" w:cs="Times New Roman"/>
          <w:sz w:val="24"/>
          <w:szCs w:val="24"/>
          <w:vertAlign w:val="superscript"/>
          <w:lang w:val="en-US"/>
        </w:rPr>
        <w:t>26</w:t>
      </w:r>
    </w:p>
    <w:p w14:paraId="445D75E5" w14:textId="02C265C3" w:rsidR="009A5430" w:rsidRDefault="00D815F8" w:rsidP="00926B6C">
      <w:pPr>
        <w:spacing w:line="276" w:lineRule="auto"/>
        <w:rPr>
          <w:rFonts w:ascii="Times New Roman" w:hAnsi="Times New Roman" w:cs="Times New Roman"/>
          <w:sz w:val="24"/>
          <w:szCs w:val="24"/>
          <w:lang w:val="en-US"/>
        </w:rPr>
      </w:pPr>
      <w:r w:rsidRPr="00170BEB">
        <w:rPr>
          <w:rFonts w:ascii="Times New Roman" w:hAnsi="Times New Roman" w:cs="Times New Roman"/>
          <w:b/>
          <w:bCs/>
          <w:sz w:val="24"/>
          <w:szCs w:val="24"/>
          <w:lang w:val="en-US"/>
        </w:rPr>
        <w:t xml:space="preserve">Outbreak Response </w:t>
      </w:r>
      <w:r w:rsidR="00170BEB">
        <w:rPr>
          <w:rFonts w:ascii="Times New Roman" w:hAnsi="Times New Roman" w:cs="Times New Roman"/>
          <w:b/>
          <w:bCs/>
          <w:sz w:val="24"/>
          <w:szCs w:val="24"/>
          <w:lang w:val="en-US"/>
        </w:rPr>
        <w:t xml:space="preserve">Pod </w:t>
      </w:r>
      <w:r w:rsidRPr="00170BEB">
        <w:rPr>
          <w:rFonts w:ascii="Times New Roman" w:hAnsi="Times New Roman" w:cs="Times New Roman"/>
          <w:b/>
          <w:bCs/>
          <w:sz w:val="24"/>
          <w:szCs w:val="24"/>
          <w:lang w:val="en-US"/>
        </w:rPr>
        <w:t>Team</w:t>
      </w:r>
      <w:r w:rsidR="000C48DF" w:rsidRPr="00170BEB">
        <w:rPr>
          <w:rFonts w:ascii="Times New Roman" w:hAnsi="Times New Roman" w:cs="Times New Roman"/>
          <w:b/>
          <w:bCs/>
          <w:sz w:val="24"/>
          <w:szCs w:val="24"/>
          <w:lang w:val="en-US"/>
        </w:rPr>
        <w:t>:</w:t>
      </w:r>
      <w:r w:rsidR="00170BEB">
        <w:rPr>
          <w:rFonts w:ascii="Times New Roman" w:hAnsi="Times New Roman" w:cs="Times New Roman"/>
          <w:b/>
          <w:bCs/>
          <w:sz w:val="24"/>
          <w:szCs w:val="24"/>
          <w:lang w:val="en-US"/>
        </w:rPr>
        <w:t xml:space="preserve"> </w:t>
      </w:r>
      <w:r w:rsidR="009A5430" w:rsidRPr="00242A09">
        <w:rPr>
          <w:rFonts w:ascii="Times New Roman" w:hAnsi="Times New Roman" w:cs="Times New Roman"/>
          <w:sz w:val="24"/>
          <w:szCs w:val="24"/>
          <w:lang w:val="en-US"/>
        </w:rPr>
        <w:t>Kim Anderson,</w:t>
      </w:r>
      <w:r w:rsidR="00C85E4B" w:rsidRPr="00C85E4B">
        <w:rPr>
          <w:rFonts w:ascii="Times New Roman" w:hAnsi="Times New Roman" w:cs="Times New Roman"/>
          <w:sz w:val="24"/>
          <w:szCs w:val="24"/>
          <w:vertAlign w:val="superscript"/>
          <w:lang w:val="en-US"/>
        </w:rPr>
        <w:t>2</w:t>
      </w:r>
      <w:r w:rsidR="009A5430" w:rsidRPr="00242A09">
        <w:rPr>
          <w:rFonts w:ascii="Times New Roman" w:hAnsi="Times New Roman" w:cs="Times New Roman"/>
          <w:sz w:val="24"/>
          <w:szCs w:val="24"/>
          <w:lang w:val="en-US"/>
        </w:rPr>
        <w:t xml:space="preserve"> Kerrin Begg,</w:t>
      </w:r>
      <w:r w:rsidR="006F296D" w:rsidRPr="006F296D">
        <w:rPr>
          <w:rFonts w:ascii="Times New Roman" w:hAnsi="Times New Roman" w:cs="Times New Roman"/>
          <w:sz w:val="24"/>
          <w:szCs w:val="24"/>
          <w:vertAlign w:val="superscript"/>
          <w:lang w:val="en-US"/>
        </w:rPr>
        <w:t>3</w:t>
      </w:r>
      <w:r w:rsidR="009A5430" w:rsidRPr="00242A09">
        <w:rPr>
          <w:rFonts w:ascii="Times New Roman" w:hAnsi="Times New Roman" w:cs="Times New Roman"/>
          <w:sz w:val="24"/>
          <w:szCs w:val="24"/>
          <w:lang w:val="en-US"/>
        </w:rPr>
        <w:t xml:space="preserve"> Lisa Boerlage,</w:t>
      </w:r>
      <w:r w:rsidR="000F39EB" w:rsidRPr="000F39EB">
        <w:rPr>
          <w:rFonts w:ascii="Times New Roman" w:hAnsi="Times New Roman" w:cs="Times New Roman"/>
          <w:sz w:val="24"/>
          <w:szCs w:val="24"/>
          <w:vertAlign w:val="superscript"/>
          <w:lang w:val="en-US"/>
        </w:rPr>
        <w:t>3</w:t>
      </w:r>
      <w:r w:rsidR="009A5430" w:rsidRPr="00242A09">
        <w:rPr>
          <w:rFonts w:ascii="Times New Roman" w:hAnsi="Times New Roman" w:cs="Times New Roman"/>
          <w:sz w:val="24"/>
          <w:szCs w:val="24"/>
          <w:lang w:val="en-US"/>
        </w:rPr>
        <w:t xml:space="preserve"> </w:t>
      </w:r>
      <w:r w:rsidR="00841C9E">
        <w:rPr>
          <w:rFonts w:ascii="Times New Roman" w:hAnsi="Times New Roman" w:cs="Times New Roman"/>
          <w:sz w:val="24"/>
          <w:szCs w:val="24"/>
          <w:lang w:val="en-US"/>
        </w:rPr>
        <w:br/>
      </w:r>
      <w:r w:rsidR="009A5430" w:rsidRPr="00242A09">
        <w:rPr>
          <w:rFonts w:ascii="Times New Roman" w:hAnsi="Times New Roman" w:cs="Times New Roman"/>
          <w:sz w:val="24"/>
          <w:szCs w:val="24"/>
          <w:lang w:val="en-US"/>
        </w:rPr>
        <w:t>Morna Cornell</w:t>
      </w:r>
      <w:r w:rsidR="008E2883" w:rsidRPr="00242A09">
        <w:rPr>
          <w:rFonts w:ascii="Times New Roman" w:hAnsi="Times New Roman" w:cs="Times New Roman"/>
          <w:sz w:val="24"/>
          <w:szCs w:val="24"/>
          <w:lang w:val="en-US"/>
        </w:rPr>
        <w:t>,</w:t>
      </w:r>
      <w:r w:rsidR="007C13EA" w:rsidRPr="007C13EA">
        <w:rPr>
          <w:rFonts w:ascii="Times New Roman" w:hAnsi="Times New Roman" w:cs="Times New Roman"/>
          <w:sz w:val="24"/>
          <w:szCs w:val="24"/>
          <w:vertAlign w:val="superscript"/>
          <w:lang w:val="en-US"/>
        </w:rPr>
        <w:t>2</w:t>
      </w:r>
      <w:r w:rsidR="008E2883" w:rsidRPr="00242A09">
        <w:rPr>
          <w:rFonts w:ascii="Times New Roman" w:hAnsi="Times New Roman" w:cs="Times New Roman"/>
          <w:sz w:val="24"/>
          <w:szCs w:val="24"/>
          <w:lang w:val="en-US"/>
        </w:rPr>
        <w:t xml:space="preserve"> </w:t>
      </w:r>
      <w:r w:rsidR="009A5430" w:rsidRPr="00242A09">
        <w:rPr>
          <w:rFonts w:ascii="Times New Roman" w:hAnsi="Times New Roman" w:cs="Times New Roman"/>
          <w:sz w:val="24"/>
          <w:szCs w:val="24"/>
          <w:lang w:val="en-US"/>
        </w:rPr>
        <w:t>Ren</w:t>
      </w:r>
      <w:r w:rsidR="00DA2C52" w:rsidRPr="00242A09">
        <w:rPr>
          <w:rFonts w:ascii="Times New Roman" w:hAnsi="Times New Roman" w:cs="Times New Roman"/>
          <w:sz w:val="24"/>
          <w:szCs w:val="24"/>
          <w:lang w:val="en-US"/>
        </w:rPr>
        <w:t>é</w:t>
      </w:r>
      <w:r w:rsidR="009A5430" w:rsidRPr="00242A09">
        <w:rPr>
          <w:rFonts w:ascii="Times New Roman" w:hAnsi="Times New Roman" w:cs="Times New Roman"/>
          <w:sz w:val="24"/>
          <w:szCs w:val="24"/>
          <w:lang w:val="en-US"/>
        </w:rPr>
        <w:t>e de Waal</w:t>
      </w:r>
      <w:r w:rsidR="008E2883" w:rsidRPr="00242A09">
        <w:rPr>
          <w:rFonts w:ascii="Times New Roman" w:hAnsi="Times New Roman" w:cs="Times New Roman"/>
          <w:sz w:val="24"/>
          <w:szCs w:val="24"/>
          <w:lang w:val="en-US"/>
        </w:rPr>
        <w:t>,</w:t>
      </w:r>
      <w:r w:rsidR="0078696E" w:rsidRPr="0078696E">
        <w:rPr>
          <w:rFonts w:ascii="Times New Roman" w:hAnsi="Times New Roman" w:cs="Times New Roman"/>
          <w:sz w:val="24"/>
          <w:szCs w:val="24"/>
          <w:vertAlign w:val="superscript"/>
          <w:lang w:val="en-US"/>
        </w:rPr>
        <w:t>2</w:t>
      </w:r>
      <w:r w:rsidR="008E2883" w:rsidRPr="00242A09">
        <w:rPr>
          <w:rFonts w:ascii="Times New Roman" w:hAnsi="Times New Roman" w:cs="Times New Roman"/>
          <w:sz w:val="24"/>
          <w:szCs w:val="24"/>
          <w:lang w:val="en-US"/>
        </w:rPr>
        <w:t xml:space="preserve"> </w:t>
      </w:r>
      <w:r w:rsidR="009A5430" w:rsidRPr="00242A09">
        <w:rPr>
          <w:rFonts w:ascii="Times New Roman" w:hAnsi="Times New Roman" w:cs="Times New Roman"/>
          <w:sz w:val="24"/>
          <w:szCs w:val="24"/>
          <w:lang w:val="en-US"/>
        </w:rPr>
        <w:t>Lilian Dudley</w:t>
      </w:r>
      <w:r w:rsidR="00DA2C52" w:rsidRPr="00242A09">
        <w:rPr>
          <w:rFonts w:ascii="Times New Roman" w:hAnsi="Times New Roman" w:cs="Times New Roman"/>
          <w:sz w:val="24"/>
          <w:szCs w:val="24"/>
          <w:lang w:val="en-US"/>
        </w:rPr>
        <w:t>,</w:t>
      </w:r>
      <w:r w:rsidR="0078696E" w:rsidRPr="0078696E">
        <w:rPr>
          <w:rFonts w:ascii="Times New Roman" w:hAnsi="Times New Roman" w:cs="Times New Roman"/>
          <w:sz w:val="24"/>
          <w:szCs w:val="24"/>
          <w:vertAlign w:val="superscript"/>
          <w:lang w:val="en-US"/>
        </w:rPr>
        <w:t>5</w:t>
      </w:r>
      <w:r w:rsidR="00DA2C52" w:rsidRPr="00242A09">
        <w:rPr>
          <w:rFonts w:ascii="Times New Roman" w:hAnsi="Times New Roman" w:cs="Times New Roman"/>
          <w:sz w:val="24"/>
          <w:szCs w:val="24"/>
          <w:lang w:val="en-US"/>
        </w:rPr>
        <w:t xml:space="preserve"> </w:t>
      </w:r>
      <w:r w:rsidR="009A5430" w:rsidRPr="00242A09">
        <w:rPr>
          <w:rFonts w:ascii="Times New Roman" w:hAnsi="Times New Roman" w:cs="Times New Roman"/>
          <w:sz w:val="24"/>
          <w:szCs w:val="24"/>
          <w:lang w:val="en-US"/>
        </w:rPr>
        <w:t>Ren</w:t>
      </w:r>
      <w:r w:rsidR="00DA2C52" w:rsidRPr="00242A09">
        <w:rPr>
          <w:rFonts w:ascii="Times New Roman" w:hAnsi="Times New Roman" w:cs="Times New Roman"/>
          <w:sz w:val="24"/>
          <w:szCs w:val="24"/>
          <w:lang w:val="en-US"/>
        </w:rPr>
        <w:t>é</w:t>
      </w:r>
      <w:r w:rsidR="009A5430" w:rsidRPr="00242A09">
        <w:rPr>
          <w:rFonts w:ascii="Times New Roman" w:hAnsi="Times New Roman" w:cs="Times New Roman"/>
          <w:sz w:val="24"/>
          <w:szCs w:val="24"/>
          <w:lang w:val="en-US"/>
        </w:rPr>
        <w:t xml:space="preserve"> English</w:t>
      </w:r>
      <w:r w:rsidR="00E34C03" w:rsidRPr="00242A09">
        <w:rPr>
          <w:rFonts w:ascii="Times New Roman" w:hAnsi="Times New Roman" w:cs="Times New Roman"/>
          <w:sz w:val="24"/>
          <w:szCs w:val="24"/>
          <w:lang w:val="en-US"/>
        </w:rPr>
        <w:t>,</w:t>
      </w:r>
      <w:r w:rsidR="004E5E23" w:rsidRPr="00681867">
        <w:rPr>
          <w:rFonts w:ascii="Times New Roman" w:hAnsi="Times New Roman" w:cs="Times New Roman"/>
          <w:sz w:val="24"/>
          <w:szCs w:val="24"/>
          <w:vertAlign w:val="superscript"/>
          <w:lang w:val="en-US"/>
        </w:rPr>
        <w:t>5</w:t>
      </w:r>
      <w:r w:rsidR="004E5E23" w:rsidRPr="00242A09">
        <w:rPr>
          <w:rFonts w:ascii="Times New Roman" w:hAnsi="Times New Roman" w:cs="Times New Roman"/>
          <w:sz w:val="24"/>
          <w:szCs w:val="24"/>
          <w:lang w:val="en-US"/>
        </w:rPr>
        <w:t xml:space="preserve"> </w:t>
      </w:r>
      <w:r w:rsidR="00E34C03" w:rsidRPr="00242A09">
        <w:rPr>
          <w:rFonts w:ascii="Times New Roman" w:hAnsi="Times New Roman" w:cs="Times New Roman"/>
          <w:sz w:val="24"/>
          <w:szCs w:val="24"/>
          <w:lang w:val="en-US"/>
        </w:rPr>
        <w:t xml:space="preserve"> </w:t>
      </w:r>
      <w:r w:rsidR="00D1665E" w:rsidRPr="00242A09">
        <w:rPr>
          <w:rFonts w:ascii="Times New Roman" w:hAnsi="Times New Roman" w:cs="Times New Roman"/>
          <w:sz w:val="24"/>
          <w:szCs w:val="24"/>
          <w:lang w:val="en-US"/>
        </w:rPr>
        <w:t>Jonathan Euvrard,</w:t>
      </w:r>
      <w:r w:rsidR="0019162C" w:rsidRPr="0019162C">
        <w:rPr>
          <w:rFonts w:ascii="Times New Roman" w:hAnsi="Times New Roman" w:cs="Times New Roman"/>
          <w:sz w:val="24"/>
          <w:szCs w:val="24"/>
          <w:vertAlign w:val="superscript"/>
          <w:lang w:val="en-US"/>
        </w:rPr>
        <w:t>2</w:t>
      </w:r>
      <w:r w:rsidR="00D1665E" w:rsidRPr="00242A09">
        <w:rPr>
          <w:rFonts w:ascii="Times New Roman" w:hAnsi="Times New Roman" w:cs="Times New Roman"/>
          <w:sz w:val="24"/>
          <w:szCs w:val="24"/>
          <w:lang w:val="en-US"/>
        </w:rPr>
        <w:t xml:space="preserve"> </w:t>
      </w:r>
      <w:r w:rsidR="00841C9E">
        <w:rPr>
          <w:rFonts w:ascii="Times New Roman" w:hAnsi="Times New Roman" w:cs="Times New Roman"/>
          <w:sz w:val="24"/>
          <w:szCs w:val="24"/>
          <w:lang w:val="en-US"/>
        </w:rPr>
        <w:br/>
      </w:r>
      <w:r w:rsidR="009A5430" w:rsidRPr="00242A09">
        <w:rPr>
          <w:rFonts w:ascii="Times New Roman" w:hAnsi="Times New Roman" w:cs="Times New Roman"/>
          <w:sz w:val="24"/>
          <w:szCs w:val="24"/>
          <w:lang w:val="en-US"/>
        </w:rPr>
        <w:t>Pam Groenewald</w:t>
      </w:r>
      <w:r w:rsidR="009807BE" w:rsidRPr="00242A09">
        <w:rPr>
          <w:rFonts w:ascii="Times New Roman" w:hAnsi="Times New Roman" w:cs="Times New Roman"/>
          <w:sz w:val="24"/>
          <w:szCs w:val="24"/>
          <w:lang w:val="en-US"/>
        </w:rPr>
        <w:t>,</w:t>
      </w:r>
      <w:r w:rsidR="00E10ECF" w:rsidRPr="0040305F">
        <w:rPr>
          <w:rFonts w:ascii="Times New Roman" w:hAnsi="Times New Roman" w:cs="Times New Roman"/>
          <w:sz w:val="24"/>
          <w:szCs w:val="24"/>
          <w:vertAlign w:val="superscript"/>
          <w:lang w:val="en-US"/>
        </w:rPr>
        <w:t>27</w:t>
      </w:r>
      <w:r w:rsidR="009807BE" w:rsidRPr="00242A09">
        <w:rPr>
          <w:rFonts w:ascii="Times New Roman" w:hAnsi="Times New Roman" w:cs="Times New Roman"/>
          <w:sz w:val="24"/>
          <w:szCs w:val="24"/>
          <w:lang w:val="en-US"/>
        </w:rPr>
        <w:t xml:space="preserve"> N</w:t>
      </w:r>
      <w:r w:rsidR="009A5430" w:rsidRPr="00242A09">
        <w:rPr>
          <w:rFonts w:ascii="Times New Roman" w:hAnsi="Times New Roman" w:cs="Times New Roman"/>
          <w:sz w:val="24"/>
          <w:szCs w:val="24"/>
          <w:lang w:val="en-US"/>
        </w:rPr>
        <w:t>isha Jacob</w:t>
      </w:r>
      <w:r w:rsidR="00D567D3" w:rsidRPr="00242A09">
        <w:rPr>
          <w:rFonts w:ascii="Times New Roman" w:hAnsi="Times New Roman" w:cs="Times New Roman"/>
          <w:sz w:val="24"/>
          <w:szCs w:val="24"/>
          <w:lang w:val="en-US"/>
        </w:rPr>
        <w:t>,</w:t>
      </w:r>
      <w:r w:rsidR="0040305F" w:rsidRPr="0040305F">
        <w:rPr>
          <w:rFonts w:ascii="Times New Roman" w:hAnsi="Times New Roman" w:cs="Times New Roman"/>
          <w:sz w:val="24"/>
          <w:szCs w:val="24"/>
          <w:vertAlign w:val="superscript"/>
          <w:lang w:val="en-US"/>
        </w:rPr>
        <w:t>3</w:t>
      </w:r>
      <w:r w:rsidR="00D567D3" w:rsidRPr="00242A09">
        <w:rPr>
          <w:rFonts w:ascii="Times New Roman" w:hAnsi="Times New Roman" w:cs="Times New Roman"/>
          <w:sz w:val="24"/>
          <w:szCs w:val="24"/>
          <w:lang w:val="en-US"/>
        </w:rPr>
        <w:t xml:space="preserve"> </w:t>
      </w:r>
      <w:r w:rsidR="009A5430" w:rsidRPr="00242A09">
        <w:rPr>
          <w:rFonts w:ascii="Times New Roman" w:hAnsi="Times New Roman" w:cs="Times New Roman"/>
          <w:sz w:val="24"/>
          <w:szCs w:val="24"/>
          <w:lang w:val="en-US"/>
        </w:rPr>
        <w:t>Heather Jaspan</w:t>
      </w:r>
      <w:r w:rsidR="00D567D3" w:rsidRPr="00242A09">
        <w:rPr>
          <w:rFonts w:ascii="Times New Roman" w:hAnsi="Times New Roman" w:cs="Times New Roman"/>
          <w:sz w:val="24"/>
          <w:szCs w:val="24"/>
          <w:lang w:val="en-US"/>
        </w:rPr>
        <w:t>,</w:t>
      </w:r>
      <w:r w:rsidR="00587870" w:rsidRPr="00587870">
        <w:rPr>
          <w:rFonts w:ascii="Times New Roman" w:hAnsi="Times New Roman" w:cs="Times New Roman"/>
          <w:sz w:val="24"/>
          <w:szCs w:val="24"/>
          <w:vertAlign w:val="superscript"/>
          <w:lang w:val="en-US"/>
        </w:rPr>
        <w:t>32</w:t>
      </w:r>
      <w:r w:rsidR="00D567D3" w:rsidRPr="00242A09">
        <w:rPr>
          <w:rFonts w:ascii="Times New Roman" w:hAnsi="Times New Roman" w:cs="Times New Roman"/>
          <w:sz w:val="24"/>
          <w:szCs w:val="24"/>
          <w:lang w:val="en-US"/>
        </w:rPr>
        <w:t xml:space="preserve"> </w:t>
      </w:r>
      <w:r w:rsidR="009A5430" w:rsidRPr="00242A09">
        <w:rPr>
          <w:rFonts w:ascii="Times New Roman" w:hAnsi="Times New Roman" w:cs="Times New Roman"/>
          <w:sz w:val="24"/>
          <w:szCs w:val="24"/>
          <w:lang w:val="en-US"/>
        </w:rPr>
        <w:t>Emma Kalk</w:t>
      </w:r>
      <w:r w:rsidR="00D567D3" w:rsidRPr="00242A09">
        <w:rPr>
          <w:rFonts w:ascii="Times New Roman" w:hAnsi="Times New Roman" w:cs="Times New Roman"/>
          <w:sz w:val="24"/>
          <w:szCs w:val="24"/>
          <w:lang w:val="en-US"/>
        </w:rPr>
        <w:t>,</w:t>
      </w:r>
      <w:r w:rsidR="009502FC" w:rsidRPr="00C85E4B">
        <w:rPr>
          <w:rFonts w:ascii="Times New Roman" w:hAnsi="Times New Roman" w:cs="Times New Roman"/>
          <w:sz w:val="24"/>
          <w:szCs w:val="24"/>
          <w:vertAlign w:val="superscript"/>
          <w:lang w:val="en-US"/>
        </w:rPr>
        <w:t>2</w:t>
      </w:r>
      <w:r w:rsidR="00D567D3" w:rsidRPr="00242A09">
        <w:rPr>
          <w:rFonts w:ascii="Times New Roman" w:hAnsi="Times New Roman" w:cs="Times New Roman"/>
          <w:sz w:val="24"/>
          <w:szCs w:val="24"/>
          <w:lang w:val="en-US"/>
        </w:rPr>
        <w:t xml:space="preserve"> </w:t>
      </w:r>
      <w:r w:rsidR="003A42B8">
        <w:rPr>
          <w:rFonts w:ascii="Times New Roman" w:hAnsi="Times New Roman" w:cs="Times New Roman"/>
          <w:sz w:val="24"/>
          <w:szCs w:val="24"/>
          <w:lang w:val="en-US"/>
        </w:rPr>
        <w:t>Naomi Levitt</w:t>
      </w:r>
      <w:r w:rsidR="00EF6761">
        <w:rPr>
          <w:rFonts w:ascii="Times New Roman" w:hAnsi="Times New Roman" w:cs="Times New Roman"/>
          <w:sz w:val="24"/>
          <w:szCs w:val="24"/>
          <w:lang w:val="en-US"/>
        </w:rPr>
        <w:t>,</w:t>
      </w:r>
      <w:r w:rsidR="00F454B9" w:rsidRPr="00F454B9">
        <w:rPr>
          <w:rFonts w:ascii="Times New Roman" w:hAnsi="Times New Roman" w:cs="Times New Roman"/>
          <w:sz w:val="24"/>
          <w:szCs w:val="24"/>
          <w:vertAlign w:val="superscript"/>
          <w:lang w:val="en-US"/>
        </w:rPr>
        <w:t>1</w:t>
      </w:r>
      <w:r w:rsidR="00911832">
        <w:rPr>
          <w:rFonts w:ascii="Times New Roman" w:hAnsi="Times New Roman" w:cs="Times New Roman"/>
          <w:sz w:val="24"/>
          <w:szCs w:val="24"/>
          <w:vertAlign w:val="superscript"/>
          <w:lang w:val="en-US"/>
        </w:rPr>
        <w:t>6</w:t>
      </w:r>
      <w:r w:rsidR="00F454B9">
        <w:rPr>
          <w:rFonts w:ascii="Times New Roman" w:hAnsi="Times New Roman" w:cs="Times New Roman"/>
          <w:sz w:val="24"/>
          <w:szCs w:val="24"/>
          <w:lang w:val="en-US"/>
        </w:rPr>
        <w:t xml:space="preserve"> </w:t>
      </w:r>
      <w:r w:rsidR="00841C9E">
        <w:rPr>
          <w:rFonts w:ascii="Times New Roman" w:hAnsi="Times New Roman" w:cs="Times New Roman"/>
          <w:sz w:val="24"/>
          <w:szCs w:val="24"/>
          <w:lang w:val="en-US"/>
        </w:rPr>
        <w:br/>
      </w:r>
      <w:r w:rsidR="009A5430" w:rsidRPr="00242A09">
        <w:rPr>
          <w:rFonts w:ascii="Times New Roman" w:hAnsi="Times New Roman" w:cs="Times New Roman"/>
          <w:sz w:val="24"/>
          <w:szCs w:val="24"/>
          <w:lang w:val="en-US"/>
        </w:rPr>
        <w:lastRenderedPageBreak/>
        <w:t>Thoko Malaba</w:t>
      </w:r>
      <w:r w:rsidR="00D567D3" w:rsidRPr="00242A09">
        <w:rPr>
          <w:rFonts w:ascii="Times New Roman" w:hAnsi="Times New Roman" w:cs="Times New Roman"/>
          <w:sz w:val="24"/>
          <w:szCs w:val="24"/>
          <w:lang w:val="en-US"/>
        </w:rPr>
        <w:t>,</w:t>
      </w:r>
      <w:r w:rsidR="009502FC" w:rsidRPr="009502FC">
        <w:rPr>
          <w:rFonts w:ascii="Times New Roman" w:hAnsi="Times New Roman" w:cs="Times New Roman"/>
          <w:sz w:val="24"/>
          <w:szCs w:val="24"/>
          <w:vertAlign w:val="superscript"/>
          <w:lang w:val="en-US"/>
        </w:rPr>
        <w:t>3</w:t>
      </w:r>
      <w:r w:rsidR="00D567D3" w:rsidRPr="00242A09">
        <w:rPr>
          <w:rFonts w:ascii="Times New Roman" w:hAnsi="Times New Roman" w:cs="Times New Roman"/>
          <w:sz w:val="24"/>
          <w:szCs w:val="24"/>
          <w:lang w:val="en-US"/>
        </w:rPr>
        <w:t xml:space="preserve"> </w:t>
      </w:r>
      <w:r w:rsidR="009A5430" w:rsidRPr="00242A09">
        <w:rPr>
          <w:rFonts w:ascii="Times New Roman" w:hAnsi="Times New Roman" w:cs="Times New Roman"/>
          <w:sz w:val="24"/>
          <w:szCs w:val="24"/>
          <w:lang w:val="en-US"/>
        </w:rPr>
        <w:t>Patience Nyakato</w:t>
      </w:r>
      <w:r w:rsidR="00827C9D" w:rsidRPr="00242A09">
        <w:rPr>
          <w:rFonts w:ascii="Times New Roman" w:hAnsi="Times New Roman" w:cs="Times New Roman"/>
          <w:sz w:val="24"/>
          <w:szCs w:val="24"/>
          <w:lang w:val="en-US"/>
        </w:rPr>
        <w:t>,</w:t>
      </w:r>
      <w:r w:rsidR="00716712" w:rsidRPr="00716712">
        <w:rPr>
          <w:rFonts w:ascii="Times New Roman" w:hAnsi="Times New Roman" w:cs="Times New Roman"/>
          <w:sz w:val="24"/>
          <w:szCs w:val="24"/>
          <w:vertAlign w:val="superscript"/>
          <w:lang w:val="en-US"/>
        </w:rPr>
        <w:t>2</w:t>
      </w:r>
      <w:r w:rsidR="00827C9D" w:rsidRPr="00242A09">
        <w:rPr>
          <w:rFonts w:ascii="Times New Roman" w:hAnsi="Times New Roman" w:cs="Times New Roman"/>
          <w:sz w:val="24"/>
          <w:szCs w:val="24"/>
          <w:lang w:val="en-US"/>
        </w:rPr>
        <w:t xml:space="preserve"> </w:t>
      </w:r>
      <w:r w:rsidR="009A5430" w:rsidRPr="00242A09">
        <w:rPr>
          <w:rFonts w:ascii="Times New Roman" w:hAnsi="Times New Roman" w:cs="Times New Roman"/>
          <w:sz w:val="24"/>
          <w:szCs w:val="24"/>
          <w:lang w:val="en-US"/>
        </w:rPr>
        <w:t>Gabriela Patten</w:t>
      </w:r>
      <w:r w:rsidR="00827C9D" w:rsidRPr="00242A09">
        <w:rPr>
          <w:rFonts w:ascii="Times New Roman" w:hAnsi="Times New Roman" w:cs="Times New Roman"/>
          <w:sz w:val="24"/>
          <w:szCs w:val="24"/>
          <w:lang w:val="en-US"/>
        </w:rPr>
        <w:t>,</w:t>
      </w:r>
      <w:r w:rsidR="00716712" w:rsidRPr="00716712">
        <w:rPr>
          <w:rFonts w:ascii="Times New Roman" w:hAnsi="Times New Roman" w:cs="Times New Roman"/>
          <w:sz w:val="24"/>
          <w:szCs w:val="24"/>
          <w:vertAlign w:val="superscript"/>
          <w:lang w:val="en-US"/>
        </w:rPr>
        <w:t>2</w:t>
      </w:r>
      <w:r w:rsidR="00827C9D" w:rsidRPr="00242A09">
        <w:rPr>
          <w:rFonts w:ascii="Times New Roman" w:hAnsi="Times New Roman" w:cs="Times New Roman"/>
          <w:sz w:val="24"/>
          <w:szCs w:val="24"/>
          <w:lang w:val="en-US"/>
        </w:rPr>
        <w:t xml:space="preserve"> </w:t>
      </w:r>
      <w:r w:rsidR="009A5430" w:rsidRPr="00242A09">
        <w:rPr>
          <w:rFonts w:ascii="Times New Roman" w:hAnsi="Times New Roman" w:cs="Times New Roman"/>
          <w:sz w:val="24"/>
          <w:szCs w:val="24"/>
          <w:lang w:val="en-US"/>
        </w:rPr>
        <w:t>Helen Schneider</w:t>
      </w:r>
      <w:r w:rsidR="00163D32" w:rsidRPr="00242A09">
        <w:rPr>
          <w:rFonts w:ascii="Times New Roman" w:hAnsi="Times New Roman" w:cs="Times New Roman"/>
          <w:sz w:val="24"/>
          <w:szCs w:val="24"/>
          <w:lang w:val="en-US"/>
        </w:rPr>
        <w:t>,</w:t>
      </w:r>
      <w:r w:rsidR="00500297" w:rsidRPr="00500297">
        <w:rPr>
          <w:rFonts w:ascii="Times New Roman" w:hAnsi="Times New Roman" w:cs="Times New Roman"/>
          <w:sz w:val="24"/>
          <w:szCs w:val="24"/>
          <w:vertAlign w:val="superscript"/>
          <w:lang w:val="en-US"/>
        </w:rPr>
        <w:t>28</w:t>
      </w:r>
      <w:r w:rsidR="00163D32" w:rsidRPr="00242A09">
        <w:rPr>
          <w:rFonts w:ascii="Times New Roman" w:hAnsi="Times New Roman" w:cs="Times New Roman"/>
          <w:sz w:val="24"/>
          <w:szCs w:val="24"/>
          <w:lang w:val="en-US"/>
        </w:rPr>
        <w:t xml:space="preserve"> </w:t>
      </w:r>
      <w:r w:rsidR="00841C9E">
        <w:rPr>
          <w:rFonts w:ascii="Times New Roman" w:hAnsi="Times New Roman" w:cs="Times New Roman"/>
          <w:sz w:val="24"/>
          <w:szCs w:val="24"/>
          <w:lang w:val="en-US"/>
        </w:rPr>
        <w:br/>
      </w:r>
      <w:r w:rsidR="009A5430" w:rsidRPr="00242A09">
        <w:rPr>
          <w:rFonts w:ascii="Times New Roman" w:hAnsi="Times New Roman" w:cs="Times New Roman"/>
          <w:sz w:val="24"/>
          <w:szCs w:val="24"/>
          <w:lang w:val="en-US"/>
        </w:rPr>
        <w:t>Maylene Shung King</w:t>
      </w:r>
      <w:r w:rsidR="00163D32" w:rsidRPr="00242A09">
        <w:rPr>
          <w:rFonts w:ascii="Times New Roman" w:hAnsi="Times New Roman" w:cs="Times New Roman"/>
          <w:sz w:val="24"/>
          <w:szCs w:val="24"/>
          <w:lang w:val="en-US"/>
        </w:rPr>
        <w:t>,</w:t>
      </w:r>
      <w:r w:rsidR="00716712" w:rsidRPr="00716712">
        <w:rPr>
          <w:rFonts w:ascii="Times New Roman" w:hAnsi="Times New Roman" w:cs="Times New Roman"/>
          <w:sz w:val="24"/>
          <w:szCs w:val="24"/>
          <w:vertAlign w:val="superscript"/>
          <w:lang w:val="en-US"/>
        </w:rPr>
        <w:t>3</w:t>
      </w:r>
      <w:r w:rsidR="00163D32" w:rsidRPr="00242A09">
        <w:rPr>
          <w:rFonts w:ascii="Times New Roman" w:hAnsi="Times New Roman" w:cs="Times New Roman"/>
          <w:sz w:val="24"/>
          <w:szCs w:val="24"/>
          <w:lang w:val="en-US"/>
        </w:rPr>
        <w:t xml:space="preserve"> </w:t>
      </w:r>
      <w:r w:rsidR="009A5430" w:rsidRPr="00242A09">
        <w:rPr>
          <w:rFonts w:ascii="Times New Roman" w:hAnsi="Times New Roman" w:cs="Times New Roman"/>
          <w:sz w:val="24"/>
          <w:szCs w:val="24"/>
          <w:lang w:val="en-US"/>
        </w:rPr>
        <w:t>Priscilla Tsondai</w:t>
      </w:r>
      <w:r w:rsidR="00163D32" w:rsidRPr="00242A09">
        <w:rPr>
          <w:rFonts w:ascii="Times New Roman" w:hAnsi="Times New Roman" w:cs="Times New Roman"/>
          <w:sz w:val="24"/>
          <w:szCs w:val="24"/>
          <w:lang w:val="en-US"/>
        </w:rPr>
        <w:t>,</w:t>
      </w:r>
      <w:r w:rsidR="00716712" w:rsidRPr="00C96D64">
        <w:rPr>
          <w:rFonts w:ascii="Times New Roman" w:hAnsi="Times New Roman" w:cs="Times New Roman"/>
          <w:sz w:val="24"/>
          <w:szCs w:val="24"/>
          <w:vertAlign w:val="superscript"/>
          <w:lang w:val="en-US"/>
        </w:rPr>
        <w:t>2</w:t>
      </w:r>
      <w:r w:rsidR="00C96D64">
        <w:rPr>
          <w:rFonts w:ascii="Times New Roman" w:hAnsi="Times New Roman" w:cs="Times New Roman"/>
          <w:sz w:val="24"/>
          <w:szCs w:val="24"/>
          <w:lang w:val="en-US"/>
        </w:rPr>
        <w:t xml:space="preserve"> </w:t>
      </w:r>
      <w:r w:rsidR="009A5430" w:rsidRPr="00242A09">
        <w:rPr>
          <w:rFonts w:ascii="Times New Roman" w:hAnsi="Times New Roman" w:cs="Times New Roman"/>
          <w:sz w:val="24"/>
          <w:szCs w:val="24"/>
          <w:lang w:val="en-US"/>
        </w:rPr>
        <w:t>James Van Duuren</w:t>
      </w:r>
      <w:r w:rsidR="003C2722" w:rsidRPr="00242A09">
        <w:rPr>
          <w:rFonts w:ascii="Times New Roman" w:hAnsi="Times New Roman" w:cs="Times New Roman"/>
          <w:sz w:val="24"/>
          <w:szCs w:val="24"/>
          <w:lang w:val="en-US"/>
        </w:rPr>
        <w:t>,</w:t>
      </w:r>
      <w:r w:rsidR="00C96D64" w:rsidRPr="00C96D64">
        <w:rPr>
          <w:rFonts w:ascii="Times New Roman" w:hAnsi="Times New Roman" w:cs="Times New Roman"/>
          <w:sz w:val="24"/>
          <w:szCs w:val="24"/>
          <w:vertAlign w:val="superscript"/>
          <w:lang w:val="en-US"/>
        </w:rPr>
        <w:t>3</w:t>
      </w:r>
      <w:r w:rsidR="003C2722" w:rsidRPr="00242A09">
        <w:rPr>
          <w:rFonts w:ascii="Times New Roman" w:hAnsi="Times New Roman" w:cs="Times New Roman"/>
          <w:sz w:val="24"/>
          <w:szCs w:val="24"/>
          <w:lang w:val="en-US"/>
        </w:rPr>
        <w:t xml:space="preserve"> </w:t>
      </w:r>
      <w:r w:rsidR="009A5430" w:rsidRPr="00242A09">
        <w:rPr>
          <w:rFonts w:ascii="Times New Roman" w:hAnsi="Times New Roman" w:cs="Times New Roman"/>
          <w:sz w:val="24"/>
          <w:szCs w:val="24"/>
          <w:lang w:val="en-US"/>
        </w:rPr>
        <w:t>Nienke van Schaik</w:t>
      </w:r>
    </w:p>
    <w:p w14:paraId="087E274C" w14:textId="2502FD60" w:rsidR="00DE4478" w:rsidRDefault="00170BEB" w:rsidP="00926B6C">
      <w:pPr>
        <w:spacing w:line="276" w:lineRule="auto"/>
        <w:rPr>
          <w:rFonts w:ascii="Times New Roman" w:hAnsi="Times New Roman" w:cs="Times New Roman"/>
          <w:sz w:val="24"/>
          <w:szCs w:val="24"/>
          <w:vertAlign w:val="superscript"/>
          <w:lang w:val="en-US"/>
        </w:rPr>
      </w:pPr>
      <w:r w:rsidRPr="00170BEB">
        <w:rPr>
          <w:rFonts w:ascii="Times New Roman" w:hAnsi="Times New Roman" w:cs="Times New Roman"/>
          <w:b/>
          <w:bCs/>
          <w:sz w:val="24"/>
          <w:szCs w:val="24"/>
          <w:lang w:val="en-US"/>
        </w:rPr>
        <w:t>National Institute for Communicable Diseases</w:t>
      </w:r>
      <w:r w:rsidR="00C40691" w:rsidRPr="00242A09">
        <w:rPr>
          <w:rFonts w:ascii="Times New Roman" w:hAnsi="Times New Roman" w:cs="Times New Roman"/>
          <w:sz w:val="24"/>
          <w:szCs w:val="24"/>
          <w:lang w:val="en-US"/>
        </w:rPr>
        <w:t xml:space="preserve">: </w:t>
      </w:r>
      <w:r w:rsidR="00893E26" w:rsidRPr="00242A09">
        <w:rPr>
          <w:rFonts w:ascii="Times New Roman" w:hAnsi="Times New Roman" w:cs="Times New Roman"/>
          <w:sz w:val="24"/>
          <w:szCs w:val="24"/>
          <w:lang w:val="en-US"/>
        </w:rPr>
        <w:t>Lucille Blumberg,</w:t>
      </w:r>
      <w:r w:rsidR="004D36E9">
        <w:rPr>
          <w:rFonts w:ascii="Times New Roman" w:hAnsi="Times New Roman" w:cs="Times New Roman"/>
          <w:sz w:val="24"/>
          <w:szCs w:val="24"/>
          <w:vertAlign w:val="superscript"/>
          <w:lang w:val="en-US"/>
        </w:rPr>
        <w:t>8</w:t>
      </w:r>
      <w:r w:rsidR="000C2E78">
        <w:rPr>
          <w:rFonts w:ascii="Times New Roman" w:hAnsi="Times New Roman" w:cs="Times New Roman"/>
          <w:sz w:val="24"/>
          <w:szCs w:val="24"/>
          <w:vertAlign w:val="superscript"/>
          <w:lang w:val="en-US"/>
        </w:rPr>
        <w:t>,33</w:t>
      </w:r>
      <w:r w:rsidR="00893E26" w:rsidRPr="00242A09">
        <w:rPr>
          <w:rFonts w:ascii="Times New Roman" w:hAnsi="Times New Roman" w:cs="Times New Roman"/>
          <w:sz w:val="24"/>
          <w:szCs w:val="24"/>
          <w:lang w:val="en-US"/>
        </w:rPr>
        <w:t xml:space="preserve"> Cheryl Cohen,</w:t>
      </w:r>
      <w:r w:rsidR="004D36E9">
        <w:rPr>
          <w:rFonts w:ascii="Times New Roman" w:hAnsi="Times New Roman" w:cs="Times New Roman"/>
          <w:sz w:val="24"/>
          <w:szCs w:val="24"/>
          <w:vertAlign w:val="superscript"/>
          <w:lang w:val="en-US"/>
        </w:rPr>
        <w:t>8</w:t>
      </w:r>
      <w:r w:rsidR="000C2E78">
        <w:rPr>
          <w:rFonts w:ascii="Times New Roman" w:hAnsi="Times New Roman" w:cs="Times New Roman"/>
          <w:sz w:val="24"/>
          <w:szCs w:val="24"/>
          <w:vertAlign w:val="superscript"/>
          <w:lang w:val="en-US"/>
        </w:rPr>
        <w:t>,34</w:t>
      </w:r>
      <w:r w:rsidR="00893E26" w:rsidRPr="00242A09">
        <w:rPr>
          <w:rFonts w:ascii="Times New Roman" w:hAnsi="Times New Roman" w:cs="Times New Roman"/>
          <w:sz w:val="24"/>
          <w:szCs w:val="24"/>
          <w:lang w:val="en-US"/>
        </w:rPr>
        <w:t xml:space="preserve"> </w:t>
      </w:r>
      <w:r w:rsidR="00841C9E">
        <w:rPr>
          <w:rFonts w:ascii="Times New Roman" w:hAnsi="Times New Roman" w:cs="Times New Roman"/>
          <w:sz w:val="24"/>
          <w:szCs w:val="24"/>
          <w:lang w:val="en-US"/>
        </w:rPr>
        <w:br/>
      </w:r>
      <w:r w:rsidR="00893E26" w:rsidRPr="00242A09">
        <w:rPr>
          <w:rFonts w:ascii="Times New Roman" w:hAnsi="Times New Roman" w:cs="Times New Roman"/>
          <w:sz w:val="24"/>
          <w:szCs w:val="24"/>
          <w:lang w:val="en-US"/>
        </w:rPr>
        <w:t>Nelesh Govender</w:t>
      </w:r>
      <w:r w:rsidR="00500297" w:rsidRPr="00242A09">
        <w:rPr>
          <w:rFonts w:ascii="Times New Roman" w:hAnsi="Times New Roman" w:cs="Times New Roman"/>
          <w:sz w:val="24"/>
          <w:szCs w:val="24"/>
          <w:lang w:val="en-US"/>
        </w:rPr>
        <w:t>,</w:t>
      </w:r>
      <w:r w:rsidR="004D36E9">
        <w:rPr>
          <w:rFonts w:ascii="Times New Roman" w:hAnsi="Times New Roman" w:cs="Times New Roman"/>
          <w:sz w:val="24"/>
          <w:szCs w:val="24"/>
          <w:vertAlign w:val="superscript"/>
          <w:lang w:val="en-US"/>
        </w:rPr>
        <w:t>8</w:t>
      </w:r>
      <w:r w:rsidR="00500297">
        <w:rPr>
          <w:rFonts w:ascii="Times New Roman" w:hAnsi="Times New Roman" w:cs="Times New Roman"/>
          <w:sz w:val="24"/>
          <w:szCs w:val="24"/>
          <w:vertAlign w:val="superscript"/>
          <w:lang w:val="en-US"/>
        </w:rPr>
        <w:t>,</w:t>
      </w:r>
      <w:r w:rsidR="004E4131">
        <w:rPr>
          <w:rFonts w:ascii="Times New Roman" w:hAnsi="Times New Roman" w:cs="Times New Roman"/>
          <w:sz w:val="24"/>
          <w:szCs w:val="24"/>
          <w:vertAlign w:val="superscript"/>
          <w:lang w:val="en-US"/>
        </w:rPr>
        <w:t>29</w:t>
      </w:r>
      <w:r w:rsidR="00893E26" w:rsidRPr="00242A09">
        <w:rPr>
          <w:rFonts w:ascii="Times New Roman" w:hAnsi="Times New Roman" w:cs="Times New Roman"/>
          <w:sz w:val="24"/>
          <w:szCs w:val="24"/>
          <w:lang w:val="en-US"/>
        </w:rPr>
        <w:t xml:space="preserve"> </w:t>
      </w:r>
      <w:r w:rsidR="00800450">
        <w:rPr>
          <w:rFonts w:ascii="Times New Roman" w:hAnsi="Times New Roman" w:cs="Times New Roman"/>
          <w:sz w:val="24"/>
          <w:szCs w:val="24"/>
          <w:lang w:val="en-US"/>
        </w:rPr>
        <w:t>Waasila Jassat</w:t>
      </w:r>
      <w:r w:rsidR="000C2E78">
        <w:rPr>
          <w:rFonts w:ascii="Times New Roman" w:hAnsi="Times New Roman" w:cs="Times New Roman"/>
          <w:sz w:val="24"/>
          <w:szCs w:val="24"/>
          <w:lang w:val="en-US"/>
        </w:rPr>
        <w:t>,</w:t>
      </w:r>
      <w:r w:rsidR="00800450" w:rsidRPr="00800450">
        <w:rPr>
          <w:rFonts w:ascii="Times New Roman" w:hAnsi="Times New Roman" w:cs="Times New Roman"/>
          <w:sz w:val="24"/>
          <w:szCs w:val="24"/>
          <w:vertAlign w:val="superscript"/>
          <w:lang w:val="en-US"/>
        </w:rPr>
        <w:t>8</w:t>
      </w:r>
      <w:r w:rsidR="00800450">
        <w:rPr>
          <w:rFonts w:ascii="Times New Roman" w:hAnsi="Times New Roman" w:cs="Times New Roman"/>
          <w:sz w:val="24"/>
          <w:szCs w:val="24"/>
          <w:lang w:val="en-US"/>
        </w:rPr>
        <w:t xml:space="preserve"> </w:t>
      </w:r>
      <w:r w:rsidR="00893E26" w:rsidRPr="00242A09">
        <w:rPr>
          <w:rFonts w:ascii="Times New Roman" w:hAnsi="Times New Roman" w:cs="Times New Roman"/>
          <w:sz w:val="24"/>
          <w:szCs w:val="24"/>
          <w:lang w:val="en-US"/>
        </w:rPr>
        <w:t>Tendesayi Kufa,</w:t>
      </w:r>
      <w:r w:rsidR="004D36E9">
        <w:rPr>
          <w:rFonts w:ascii="Times New Roman" w:hAnsi="Times New Roman" w:cs="Times New Roman"/>
          <w:sz w:val="24"/>
          <w:szCs w:val="24"/>
          <w:vertAlign w:val="superscript"/>
          <w:lang w:val="en-US"/>
        </w:rPr>
        <w:t>8</w:t>
      </w:r>
      <w:r w:rsidR="00500297" w:rsidRPr="00242A09">
        <w:rPr>
          <w:rFonts w:ascii="Times New Roman" w:hAnsi="Times New Roman" w:cs="Times New Roman"/>
          <w:sz w:val="24"/>
          <w:szCs w:val="24"/>
          <w:lang w:val="en-US"/>
        </w:rPr>
        <w:t xml:space="preserve"> </w:t>
      </w:r>
      <w:r w:rsidR="00893E26" w:rsidRPr="00242A09">
        <w:rPr>
          <w:rFonts w:ascii="Times New Roman" w:hAnsi="Times New Roman" w:cs="Times New Roman"/>
          <w:sz w:val="24"/>
          <w:szCs w:val="24"/>
          <w:lang w:val="en-US"/>
        </w:rPr>
        <w:t>Kerrigan McCarthy</w:t>
      </w:r>
      <w:r w:rsidR="00EE59AE">
        <w:rPr>
          <w:rFonts w:ascii="Times New Roman" w:hAnsi="Times New Roman" w:cs="Times New Roman"/>
          <w:sz w:val="24"/>
          <w:szCs w:val="24"/>
          <w:lang w:val="en-US"/>
        </w:rPr>
        <w:t>,</w:t>
      </w:r>
      <w:r w:rsidR="004D36E9">
        <w:rPr>
          <w:rFonts w:ascii="Times New Roman" w:hAnsi="Times New Roman" w:cs="Times New Roman"/>
          <w:sz w:val="24"/>
          <w:szCs w:val="24"/>
          <w:vertAlign w:val="superscript"/>
          <w:lang w:val="en-US"/>
        </w:rPr>
        <w:t>8</w:t>
      </w:r>
      <w:r w:rsidR="00800450">
        <w:rPr>
          <w:rFonts w:ascii="Times New Roman" w:hAnsi="Times New Roman" w:cs="Times New Roman"/>
          <w:sz w:val="24"/>
          <w:szCs w:val="24"/>
          <w:vertAlign w:val="superscript"/>
          <w:lang w:val="en-US"/>
        </w:rPr>
        <w:t xml:space="preserve"> </w:t>
      </w:r>
      <w:r w:rsidR="00800450" w:rsidRPr="00800450">
        <w:rPr>
          <w:rFonts w:ascii="Times New Roman" w:hAnsi="Times New Roman" w:cs="Times New Roman"/>
          <w:sz w:val="24"/>
          <w:szCs w:val="24"/>
          <w:lang w:val="en-US"/>
        </w:rPr>
        <w:t>Lynn Morris</w:t>
      </w:r>
      <w:r w:rsidR="00800450" w:rsidRPr="00800450">
        <w:rPr>
          <w:rFonts w:ascii="Times New Roman" w:hAnsi="Times New Roman" w:cs="Times New Roman"/>
          <w:sz w:val="24"/>
          <w:szCs w:val="24"/>
          <w:vertAlign w:val="superscript"/>
          <w:lang w:val="en-US"/>
        </w:rPr>
        <w:t>8</w:t>
      </w:r>
      <w:r w:rsidR="00E83672">
        <w:rPr>
          <w:rFonts w:ascii="Times New Roman" w:hAnsi="Times New Roman" w:cs="Times New Roman"/>
          <w:sz w:val="24"/>
          <w:szCs w:val="24"/>
          <w:vertAlign w:val="superscript"/>
          <w:lang w:val="en-US"/>
        </w:rPr>
        <w:t>,35</w:t>
      </w:r>
    </w:p>
    <w:p w14:paraId="3806B6A5" w14:textId="6CC887C5" w:rsidR="0007635A" w:rsidRPr="00242A09" w:rsidRDefault="00170BEB" w:rsidP="0007635A">
      <w:pPr>
        <w:spacing w:line="276" w:lineRule="auto"/>
        <w:rPr>
          <w:rFonts w:ascii="Times New Roman" w:hAnsi="Times New Roman" w:cs="Times New Roman"/>
          <w:sz w:val="24"/>
          <w:szCs w:val="24"/>
          <w:lang w:val="en-US"/>
        </w:rPr>
      </w:pPr>
      <w:r w:rsidRPr="00931584">
        <w:rPr>
          <w:rFonts w:ascii="Times New Roman" w:hAnsi="Times New Roman" w:cs="Times New Roman"/>
          <w:b/>
          <w:bCs/>
          <w:sz w:val="24"/>
          <w:szCs w:val="24"/>
          <w:lang w:val="en-US"/>
        </w:rPr>
        <w:t>National Health Laboratory Service</w:t>
      </w:r>
      <w:r w:rsidR="0007635A" w:rsidRPr="00242A09">
        <w:rPr>
          <w:rFonts w:ascii="Times New Roman" w:hAnsi="Times New Roman" w:cs="Times New Roman"/>
          <w:sz w:val="24"/>
          <w:szCs w:val="24"/>
          <w:lang w:val="en-US"/>
        </w:rPr>
        <w:t xml:space="preserve">: </w:t>
      </w:r>
      <w:proofErr w:type="spellStart"/>
      <w:r w:rsidR="0007635A" w:rsidRPr="00242A09">
        <w:rPr>
          <w:rFonts w:ascii="Times New Roman" w:hAnsi="Times New Roman" w:cs="Times New Roman"/>
          <w:sz w:val="24"/>
          <w:szCs w:val="24"/>
          <w:lang w:val="en-US"/>
        </w:rPr>
        <w:t>Nei</w:t>
      </w:r>
      <w:proofErr w:type="spellEnd"/>
      <w:r w:rsidR="0007635A" w:rsidRPr="00242A09">
        <w:rPr>
          <w:rFonts w:ascii="Times New Roman" w:hAnsi="Times New Roman" w:cs="Times New Roman"/>
          <w:sz w:val="24"/>
          <w:szCs w:val="24"/>
          <w:lang w:val="en-US"/>
        </w:rPr>
        <w:t>-yuan Hsiao,</w:t>
      </w:r>
      <w:r w:rsidR="005400C6" w:rsidRPr="005400C6">
        <w:rPr>
          <w:rFonts w:ascii="Times New Roman" w:hAnsi="Times New Roman" w:cs="Times New Roman"/>
          <w:sz w:val="24"/>
          <w:szCs w:val="24"/>
          <w:vertAlign w:val="superscript"/>
          <w:lang w:val="en-US"/>
        </w:rPr>
        <w:t>3</w:t>
      </w:r>
      <w:r w:rsidR="004E4131">
        <w:rPr>
          <w:rFonts w:ascii="Times New Roman" w:hAnsi="Times New Roman" w:cs="Times New Roman"/>
          <w:sz w:val="24"/>
          <w:szCs w:val="24"/>
          <w:vertAlign w:val="superscript"/>
          <w:lang w:val="en-US"/>
        </w:rPr>
        <w:t>0</w:t>
      </w:r>
      <w:r w:rsidR="0007635A" w:rsidRPr="00242A09">
        <w:rPr>
          <w:rFonts w:ascii="Times New Roman" w:hAnsi="Times New Roman" w:cs="Times New Roman"/>
          <w:sz w:val="24"/>
          <w:szCs w:val="24"/>
          <w:lang w:val="en-US"/>
        </w:rPr>
        <w:t xml:space="preserve"> </w:t>
      </w:r>
      <w:proofErr w:type="spellStart"/>
      <w:r w:rsidR="0007635A" w:rsidRPr="00242A09">
        <w:rPr>
          <w:rFonts w:ascii="Times New Roman" w:hAnsi="Times New Roman" w:cs="Times New Roman"/>
          <w:sz w:val="24"/>
          <w:szCs w:val="24"/>
          <w:lang w:val="en-US"/>
        </w:rPr>
        <w:t>Ruan</w:t>
      </w:r>
      <w:proofErr w:type="spellEnd"/>
      <w:r w:rsidR="0007635A" w:rsidRPr="00242A09">
        <w:rPr>
          <w:rFonts w:ascii="Times New Roman" w:hAnsi="Times New Roman" w:cs="Times New Roman"/>
          <w:sz w:val="24"/>
          <w:szCs w:val="24"/>
          <w:lang w:val="en-US"/>
        </w:rPr>
        <w:t xml:space="preserve"> Marais</w:t>
      </w:r>
      <w:r w:rsidR="005400C6" w:rsidRPr="005400C6">
        <w:rPr>
          <w:rFonts w:ascii="Times New Roman" w:hAnsi="Times New Roman" w:cs="Times New Roman"/>
          <w:sz w:val="24"/>
          <w:szCs w:val="24"/>
          <w:vertAlign w:val="superscript"/>
          <w:lang w:val="en-US"/>
        </w:rPr>
        <w:t>3</w:t>
      </w:r>
      <w:r w:rsidR="004E4131">
        <w:rPr>
          <w:rFonts w:ascii="Times New Roman" w:hAnsi="Times New Roman" w:cs="Times New Roman"/>
          <w:sz w:val="24"/>
          <w:szCs w:val="24"/>
          <w:vertAlign w:val="superscript"/>
          <w:lang w:val="en-US"/>
        </w:rPr>
        <w:t>0</w:t>
      </w:r>
    </w:p>
    <w:p w14:paraId="6FFFBCA2" w14:textId="31A83E70" w:rsidR="00EF0C45" w:rsidRPr="00242A09" w:rsidRDefault="00185C64" w:rsidP="00242A09">
      <w:pPr>
        <w:spacing w:line="276" w:lineRule="auto"/>
        <w:rPr>
          <w:rFonts w:ascii="Times New Roman" w:hAnsi="Times New Roman" w:cs="Times New Roman"/>
          <w:b/>
          <w:bCs/>
          <w:sz w:val="24"/>
          <w:szCs w:val="24"/>
        </w:rPr>
      </w:pPr>
      <w:r w:rsidRPr="00926B6C">
        <w:rPr>
          <w:rFonts w:ascii="Times New Roman" w:hAnsi="Times New Roman" w:cs="Times New Roman"/>
          <w:b/>
          <w:bCs/>
          <w:sz w:val="24"/>
          <w:szCs w:val="24"/>
          <w:lang w:val="en-US"/>
        </w:rPr>
        <w:t>Statistical and Analytic Support</w:t>
      </w:r>
      <w:r w:rsidRPr="00242A09">
        <w:rPr>
          <w:rFonts w:ascii="Times New Roman" w:hAnsi="Times New Roman" w:cs="Times New Roman"/>
          <w:sz w:val="24"/>
          <w:szCs w:val="24"/>
          <w:lang w:val="en-US"/>
        </w:rPr>
        <w:t>: Jon Ambler</w:t>
      </w:r>
      <w:r w:rsidR="00894395">
        <w:rPr>
          <w:rFonts w:ascii="Times New Roman" w:hAnsi="Times New Roman" w:cs="Times New Roman"/>
          <w:sz w:val="24"/>
          <w:szCs w:val="24"/>
          <w:lang w:val="en-US"/>
        </w:rPr>
        <w:t>,</w:t>
      </w:r>
      <w:r w:rsidR="00894395" w:rsidRPr="00894395">
        <w:rPr>
          <w:rFonts w:ascii="Times New Roman" w:hAnsi="Times New Roman" w:cs="Times New Roman"/>
          <w:sz w:val="24"/>
          <w:szCs w:val="24"/>
          <w:vertAlign w:val="superscript"/>
          <w:lang w:val="en-US"/>
        </w:rPr>
        <w:t>9</w:t>
      </w:r>
      <w:r w:rsidRPr="00242A09">
        <w:rPr>
          <w:rFonts w:ascii="Times New Roman" w:hAnsi="Times New Roman" w:cs="Times New Roman"/>
          <w:sz w:val="24"/>
          <w:szCs w:val="24"/>
          <w:lang w:val="en-US"/>
        </w:rPr>
        <w:t xml:space="preserve"> </w:t>
      </w:r>
      <w:proofErr w:type="spellStart"/>
      <w:r w:rsidRPr="00242A09">
        <w:rPr>
          <w:rFonts w:ascii="Times New Roman" w:hAnsi="Times New Roman" w:cs="Times New Roman"/>
          <w:sz w:val="24"/>
          <w:szCs w:val="24"/>
          <w:lang w:val="en-US"/>
        </w:rPr>
        <w:t>Olina</w:t>
      </w:r>
      <w:proofErr w:type="spellEnd"/>
      <w:r w:rsidRPr="00242A09">
        <w:rPr>
          <w:rFonts w:ascii="Times New Roman" w:hAnsi="Times New Roman" w:cs="Times New Roman"/>
          <w:sz w:val="24"/>
          <w:szCs w:val="24"/>
          <w:lang w:val="en-US"/>
        </w:rPr>
        <w:t xml:space="preserve"> Ngwenya</w:t>
      </w:r>
      <w:r w:rsidR="00B8518A">
        <w:rPr>
          <w:rFonts w:ascii="Times New Roman" w:hAnsi="Times New Roman" w:cs="Times New Roman"/>
          <w:sz w:val="24"/>
          <w:szCs w:val="24"/>
          <w:lang w:val="en-US"/>
        </w:rPr>
        <w:t>,</w:t>
      </w:r>
      <w:r w:rsidR="00894395" w:rsidRPr="00894395">
        <w:rPr>
          <w:rFonts w:ascii="Times New Roman" w:hAnsi="Times New Roman" w:cs="Times New Roman"/>
          <w:sz w:val="24"/>
          <w:szCs w:val="24"/>
          <w:vertAlign w:val="superscript"/>
          <w:lang w:val="en-US"/>
        </w:rPr>
        <w:t>9</w:t>
      </w:r>
      <w:r w:rsidRPr="00242A09">
        <w:rPr>
          <w:rFonts w:ascii="Times New Roman" w:hAnsi="Times New Roman" w:cs="Times New Roman"/>
          <w:sz w:val="24"/>
          <w:szCs w:val="24"/>
          <w:lang w:val="en-US"/>
        </w:rPr>
        <w:t xml:space="preserve"> Richard Osei-Yeboah,</w:t>
      </w:r>
      <w:r w:rsidR="00B8518A">
        <w:rPr>
          <w:rFonts w:ascii="Times New Roman" w:hAnsi="Times New Roman" w:cs="Times New Roman"/>
          <w:sz w:val="24"/>
          <w:szCs w:val="24"/>
          <w:vertAlign w:val="superscript"/>
          <w:lang w:val="en-US"/>
        </w:rPr>
        <w:t>10</w:t>
      </w:r>
      <w:r w:rsidRPr="00242A09">
        <w:rPr>
          <w:rFonts w:ascii="Times New Roman" w:hAnsi="Times New Roman" w:cs="Times New Roman"/>
          <w:sz w:val="24"/>
          <w:szCs w:val="24"/>
          <w:lang w:val="en-US"/>
        </w:rPr>
        <w:t xml:space="preserve"> Leigh Johnson</w:t>
      </w:r>
      <w:r w:rsidR="00B8518A">
        <w:rPr>
          <w:rFonts w:ascii="Times New Roman" w:hAnsi="Times New Roman" w:cs="Times New Roman"/>
          <w:sz w:val="24"/>
          <w:szCs w:val="24"/>
          <w:lang w:val="en-US"/>
        </w:rPr>
        <w:t>,</w:t>
      </w:r>
      <w:r w:rsidR="00B8518A" w:rsidRPr="00B8518A">
        <w:rPr>
          <w:rFonts w:ascii="Times New Roman" w:hAnsi="Times New Roman" w:cs="Times New Roman"/>
          <w:sz w:val="24"/>
          <w:szCs w:val="24"/>
          <w:vertAlign w:val="superscript"/>
          <w:lang w:val="en-US"/>
        </w:rPr>
        <w:t>2</w:t>
      </w:r>
      <w:r w:rsidRPr="00242A09">
        <w:rPr>
          <w:rFonts w:ascii="Times New Roman" w:hAnsi="Times New Roman" w:cs="Times New Roman"/>
          <w:sz w:val="24"/>
          <w:szCs w:val="24"/>
          <w:lang w:val="en-US"/>
        </w:rPr>
        <w:t xml:space="preserve"> Reshma Kassanjee,</w:t>
      </w:r>
      <w:r w:rsidR="00B8518A">
        <w:rPr>
          <w:rFonts w:ascii="Times New Roman" w:hAnsi="Times New Roman" w:cs="Times New Roman"/>
          <w:sz w:val="24"/>
          <w:szCs w:val="24"/>
          <w:vertAlign w:val="superscript"/>
          <w:lang w:val="en-US"/>
        </w:rPr>
        <w:t>2</w:t>
      </w:r>
      <w:r w:rsidRPr="00242A09">
        <w:rPr>
          <w:rFonts w:ascii="Times New Roman" w:hAnsi="Times New Roman" w:cs="Times New Roman"/>
          <w:sz w:val="24"/>
          <w:szCs w:val="24"/>
          <w:lang w:val="en-US"/>
        </w:rPr>
        <w:t xml:space="preserve"> </w:t>
      </w:r>
      <w:proofErr w:type="spellStart"/>
      <w:r w:rsidRPr="00242A09">
        <w:rPr>
          <w:rFonts w:ascii="Times New Roman" w:hAnsi="Times New Roman" w:cs="Times New Roman"/>
          <w:sz w:val="24"/>
          <w:szCs w:val="24"/>
          <w:lang w:val="en-US"/>
        </w:rPr>
        <w:t>Tsaone</w:t>
      </w:r>
      <w:proofErr w:type="spellEnd"/>
      <w:r w:rsidRPr="00242A09">
        <w:rPr>
          <w:rFonts w:ascii="Times New Roman" w:hAnsi="Times New Roman" w:cs="Times New Roman"/>
          <w:sz w:val="24"/>
          <w:szCs w:val="24"/>
          <w:lang w:val="en-US"/>
        </w:rPr>
        <w:t xml:space="preserve"> Tamuhla</w:t>
      </w:r>
      <w:r w:rsidR="00B8518A" w:rsidRPr="00B8518A">
        <w:rPr>
          <w:rFonts w:ascii="Times New Roman" w:hAnsi="Times New Roman" w:cs="Times New Roman"/>
          <w:sz w:val="24"/>
          <w:szCs w:val="24"/>
          <w:vertAlign w:val="superscript"/>
          <w:lang w:val="en-US"/>
        </w:rPr>
        <w:t>10</w:t>
      </w:r>
      <w:r w:rsidR="00C40691" w:rsidRPr="00242A09">
        <w:rPr>
          <w:rFonts w:ascii="Times New Roman" w:hAnsi="Times New Roman" w:cs="Times New Roman"/>
          <w:sz w:val="24"/>
          <w:szCs w:val="24"/>
          <w:lang w:val="en-US"/>
        </w:rPr>
        <w:t xml:space="preserve">                               </w:t>
      </w:r>
      <w:r w:rsidR="00EF0C45" w:rsidRPr="00242A09">
        <w:rPr>
          <w:rFonts w:ascii="Times New Roman" w:hAnsi="Times New Roman" w:cs="Times New Roman"/>
          <w:b/>
          <w:bCs/>
          <w:sz w:val="24"/>
          <w:szCs w:val="24"/>
        </w:rPr>
        <w:br w:type="page"/>
      </w:r>
    </w:p>
    <w:p w14:paraId="3DBD8E5E" w14:textId="2A98113A" w:rsidR="00213C9D" w:rsidRDefault="00213C9D" w:rsidP="00213C9D">
      <w:pPr>
        <w:pStyle w:val="NoSpacing"/>
        <w:rPr>
          <w:rFonts w:ascii="Times New Roman" w:hAnsi="Times New Roman" w:cs="Times New Roman"/>
          <w:b/>
          <w:bCs/>
          <w:sz w:val="24"/>
          <w:szCs w:val="24"/>
        </w:rPr>
      </w:pPr>
      <w:r>
        <w:rPr>
          <w:rFonts w:ascii="Times New Roman" w:hAnsi="Times New Roman" w:cs="Times New Roman"/>
          <w:b/>
          <w:bCs/>
          <w:sz w:val="24"/>
          <w:szCs w:val="24"/>
        </w:rPr>
        <w:lastRenderedPageBreak/>
        <w:t>Affiliations</w:t>
      </w:r>
    </w:p>
    <w:p w14:paraId="26D9B836" w14:textId="097CB6CD" w:rsidR="00DC452A" w:rsidRDefault="00DC452A" w:rsidP="00213C9D">
      <w:pPr>
        <w:pStyle w:val="NoSpacing"/>
        <w:rPr>
          <w:rFonts w:ascii="Times New Roman" w:hAnsi="Times New Roman" w:cs="Times New Roman"/>
          <w:b/>
          <w:bCs/>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6"/>
        <w:gridCol w:w="8650"/>
      </w:tblGrid>
      <w:tr w:rsidR="009E7244" w:rsidRPr="009E7244" w14:paraId="0A6FF50F" w14:textId="77777777" w:rsidTr="00587870">
        <w:trPr>
          <w:trHeight w:val="300"/>
        </w:trPr>
        <w:tc>
          <w:tcPr>
            <w:tcW w:w="376" w:type="dxa"/>
            <w:noWrap/>
            <w:hideMark/>
          </w:tcPr>
          <w:p w14:paraId="266234A8"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1</w:t>
            </w:r>
          </w:p>
        </w:tc>
        <w:tc>
          <w:tcPr>
            <w:tcW w:w="8650" w:type="dxa"/>
            <w:noWrap/>
            <w:hideMark/>
          </w:tcPr>
          <w:p w14:paraId="208ADDE9" w14:textId="77777777"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Health Impact Assessment, Western Cape Government: Health</w:t>
            </w:r>
          </w:p>
        </w:tc>
      </w:tr>
      <w:tr w:rsidR="009E7244" w:rsidRPr="009E7244" w14:paraId="4EEC3CEB" w14:textId="77777777" w:rsidTr="00587870">
        <w:trPr>
          <w:trHeight w:val="300"/>
        </w:trPr>
        <w:tc>
          <w:tcPr>
            <w:tcW w:w="376" w:type="dxa"/>
            <w:noWrap/>
            <w:hideMark/>
          </w:tcPr>
          <w:p w14:paraId="041909E2"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2</w:t>
            </w:r>
          </w:p>
        </w:tc>
        <w:tc>
          <w:tcPr>
            <w:tcW w:w="8650" w:type="dxa"/>
            <w:noWrap/>
            <w:hideMark/>
          </w:tcPr>
          <w:p w14:paraId="4F9CD6E0" w14:textId="77777777"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Centre for Infectious Disease Epidemiology and Research, School of Public Health and Family Medicine, University of Cape Town</w:t>
            </w:r>
          </w:p>
        </w:tc>
      </w:tr>
      <w:tr w:rsidR="009E7244" w:rsidRPr="009E7244" w14:paraId="50B86700" w14:textId="77777777" w:rsidTr="00587870">
        <w:trPr>
          <w:trHeight w:val="300"/>
        </w:trPr>
        <w:tc>
          <w:tcPr>
            <w:tcW w:w="376" w:type="dxa"/>
            <w:noWrap/>
            <w:hideMark/>
          </w:tcPr>
          <w:p w14:paraId="57E9F2A3"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3</w:t>
            </w:r>
          </w:p>
        </w:tc>
        <w:tc>
          <w:tcPr>
            <w:tcW w:w="8650" w:type="dxa"/>
            <w:noWrap/>
            <w:hideMark/>
          </w:tcPr>
          <w:p w14:paraId="450E4D4D" w14:textId="77777777"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School of Public Health and Family Medicine, University of Cape Town</w:t>
            </w:r>
          </w:p>
        </w:tc>
      </w:tr>
      <w:tr w:rsidR="009E7244" w:rsidRPr="009E7244" w14:paraId="7244273C" w14:textId="77777777" w:rsidTr="00587870">
        <w:trPr>
          <w:trHeight w:val="300"/>
        </w:trPr>
        <w:tc>
          <w:tcPr>
            <w:tcW w:w="376" w:type="dxa"/>
            <w:noWrap/>
            <w:hideMark/>
          </w:tcPr>
          <w:p w14:paraId="4D5457A5"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4</w:t>
            </w:r>
          </w:p>
        </w:tc>
        <w:tc>
          <w:tcPr>
            <w:tcW w:w="8650" w:type="dxa"/>
            <w:noWrap/>
            <w:hideMark/>
          </w:tcPr>
          <w:p w14:paraId="37B33D51" w14:textId="18E836EA"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Division of Health Systems and Public Health, Department of Global Health, Faculty of</w:t>
            </w:r>
            <w:r w:rsidR="001832AD">
              <w:rPr>
                <w:rFonts w:ascii="Times New Roman" w:hAnsi="Times New Roman" w:cs="Times New Roman"/>
                <w:sz w:val="24"/>
                <w:szCs w:val="24"/>
              </w:rPr>
              <w:t xml:space="preserve"> </w:t>
            </w:r>
            <w:r w:rsidRPr="009E7244">
              <w:rPr>
                <w:rFonts w:ascii="Times New Roman" w:hAnsi="Times New Roman" w:cs="Times New Roman"/>
                <w:sz w:val="24"/>
                <w:szCs w:val="24"/>
              </w:rPr>
              <w:t>Medicine and Health Sciences, Stellenbosch University</w:t>
            </w:r>
          </w:p>
        </w:tc>
      </w:tr>
      <w:tr w:rsidR="009E7244" w:rsidRPr="009E7244" w14:paraId="34560D70" w14:textId="77777777" w:rsidTr="00587870">
        <w:trPr>
          <w:trHeight w:val="300"/>
        </w:trPr>
        <w:tc>
          <w:tcPr>
            <w:tcW w:w="376" w:type="dxa"/>
            <w:noWrap/>
            <w:hideMark/>
          </w:tcPr>
          <w:p w14:paraId="3BA22EB2"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5</w:t>
            </w:r>
          </w:p>
        </w:tc>
        <w:tc>
          <w:tcPr>
            <w:tcW w:w="8650" w:type="dxa"/>
            <w:noWrap/>
            <w:hideMark/>
          </w:tcPr>
          <w:p w14:paraId="57E62CEB" w14:textId="77777777"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Metro Health Services, Western Cape Government: Health</w:t>
            </w:r>
          </w:p>
        </w:tc>
      </w:tr>
      <w:tr w:rsidR="009E7244" w:rsidRPr="009E7244" w14:paraId="0B949E44" w14:textId="77777777" w:rsidTr="00587870">
        <w:trPr>
          <w:trHeight w:val="300"/>
        </w:trPr>
        <w:tc>
          <w:tcPr>
            <w:tcW w:w="376" w:type="dxa"/>
            <w:noWrap/>
            <w:hideMark/>
          </w:tcPr>
          <w:p w14:paraId="644E41E6"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6</w:t>
            </w:r>
          </w:p>
        </w:tc>
        <w:tc>
          <w:tcPr>
            <w:tcW w:w="8650" w:type="dxa"/>
            <w:noWrap/>
            <w:hideMark/>
          </w:tcPr>
          <w:p w14:paraId="294307F2" w14:textId="77777777"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Rural Health Services, Western Cape Government: Health</w:t>
            </w:r>
          </w:p>
        </w:tc>
      </w:tr>
      <w:tr w:rsidR="009E7244" w:rsidRPr="009E7244" w14:paraId="094272FC" w14:textId="77777777" w:rsidTr="00587870">
        <w:trPr>
          <w:trHeight w:val="300"/>
        </w:trPr>
        <w:tc>
          <w:tcPr>
            <w:tcW w:w="376" w:type="dxa"/>
            <w:noWrap/>
            <w:hideMark/>
          </w:tcPr>
          <w:p w14:paraId="5F8857E4"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7</w:t>
            </w:r>
          </w:p>
        </w:tc>
        <w:tc>
          <w:tcPr>
            <w:tcW w:w="8650" w:type="dxa"/>
            <w:noWrap/>
            <w:hideMark/>
          </w:tcPr>
          <w:p w14:paraId="0CA0A0B8" w14:textId="6AB5AF26"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Communicable Disease</w:t>
            </w:r>
            <w:r w:rsidR="001832AD">
              <w:rPr>
                <w:rFonts w:ascii="Times New Roman" w:hAnsi="Times New Roman" w:cs="Times New Roman"/>
                <w:sz w:val="24"/>
                <w:szCs w:val="24"/>
              </w:rPr>
              <w:t xml:space="preserve"> Sub-Directorate, </w:t>
            </w:r>
            <w:r w:rsidR="001832AD" w:rsidRPr="009E7244">
              <w:rPr>
                <w:rFonts w:ascii="Times New Roman" w:hAnsi="Times New Roman" w:cs="Times New Roman"/>
                <w:sz w:val="24"/>
                <w:szCs w:val="24"/>
              </w:rPr>
              <w:t>Western Cape Government: Health</w:t>
            </w:r>
          </w:p>
        </w:tc>
      </w:tr>
      <w:tr w:rsidR="009E7244" w:rsidRPr="009E7244" w14:paraId="3F603D78" w14:textId="77777777" w:rsidTr="00587870">
        <w:trPr>
          <w:trHeight w:val="300"/>
        </w:trPr>
        <w:tc>
          <w:tcPr>
            <w:tcW w:w="376" w:type="dxa"/>
            <w:noWrap/>
            <w:hideMark/>
          </w:tcPr>
          <w:p w14:paraId="5541F39B"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8</w:t>
            </w:r>
          </w:p>
        </w:tc>
        <w:tc>
          <w:tcPr>
            <w:tcW w:w="8650" w:type="dxa"/>
            <w:noWrap/>
            <w:hideMark/>
          </w:tcPr>
          <w:p w14:paraId="5E2B54C7" w14:textId="77777777"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National Institute for Communicable Diseases, National Health Laboratory Service, South Africa </w:t>
            </w:r>
          </w:p>
        </w:tc>
      </w:tr>
      <w:tr w:rsidR="009E7244" w:rsidRPr="009E7244" w14:paraId="47BE805B" w14:textId="77777777" w:rsidTr="00587870">
        <w:trPr>
          <w:trHeight w:val="300"/>
        </w:trPr>
        <w:tc>
          <w:tcPr>
            <w:tcW w:w="376" w:type="dxa"/>
            <w:noWrap/>
            <w:hideMark/>
          </w:tcPr>
          <w:p w14:paraId="6A230300"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9</w:t>
            </w:r>
          </w:p>
        </w:tc>
        <w:tc>
          <w:tcPr>
            <w:tcW w:w="8650" w:type="dxa"/>
            <w:noWrap/>
            <w:hideMark/>
          </w:tcPr>
          <w:p w14:paraId="5C37121B" w14:textId="77777777" w:rsidR="009E7244" w:rsidRPr="009E7244" w:rsidRDefault="009E7244" w:rsidP="009E7244">
            <w:pPr>
              <w:pStyle w:val="NoSpacing"/>
              <w:rPr>
                <w:rFonts w:ascii="Times New Roman" w:hAnsi="Times New Roman" w:cs="Times New Roman"/>
                <w:sz w:val="24"/>
                <w:szCs w:val="24"/>
              </w:rPr>
            </w:pPr>
            <w:proofErr w:type="spellStart"/>
            <w:r w:rsidRPr="009E7244">
              <w:rPr>
                <w:rFonts w:ascii="Times New Roman" w:hAnsi="Times New Roman" w:cs="Times New Roman"/>
                <w:sz w:val="24"/>
                <w:szCs w:val="24"/>
              </w:rPr>
              <w:t>Wellcome</w:t>
            </w:r>
            <w:proofErr w:type="spellEnd"/>
            <w:r w:rsidRPr="009E7244">
              <w:rPr>
                <w:rFonts w:ascii="Times New Roman" w:hAnsi="Times New Roman" w:cs="Times New Roman"/>
                <w:sz w:val="24"/>
                <w:szCs w:val="24"/>
              </w:rPr>
              <w:t xml:space="preserve"> Centre for Infectious Disease Research in Africa, University of Cape Town</w:t>
            </w:r>
          </w:p>
        </w:tc>
      </w:tr>
      <w:tr w:rsidR="009E7244" w:rsidRPr="009E7244" w14:paraId="316AF70F" w14:textId="77777777" w:rsidTr="00587870">
        <w:trPr>
          <w:trHeight w:val="300"/>
        </w:trPr>
        <w:tc>
          <w:tcPr>
            <w:tcW w:w="376" w:type="dxa"/>
            <w:noWrap/>
            <w:hideMark/>
          </w:tcPr>
          <w:p w14:paraId="724F0822"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10</w:t>
            </w:r>
          </w:p>
        </w:tc>
        <w:tc>
          <w:tcPr>
            <w:tcW w:w="8650" w:type="dxa"/>
            <w:noWrap/>
            <w:hideMark/>
          </w:tcPr>
          <w:p w14:paraId="5CF801D4" w14:textId="77777777"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Division of Computational Biology, University of Cape Town</w:t>
            </w:r>
          </w:p>
        </w:tc>
      </w:tr>
      <w:tr w:rsidR="009E7244" w:rsidRPr="009E7244" w14:paraId="687431F9" w14:textId="77777777" w:rsidTr="00587870">
        <w:trPr>
          <w:trHeight w:val="300"/>
        </w:trPr>
        <w:tc>
          <w:tcPr>
            <w:tcW w:w="376" w:type="dxa"/>
            <w:noWrap/>
            <w:hideMark/>
          </w:tcPr>
          <w:p w14:paraId="6F94DA81"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11</w:t>
            </w:r>
          </w:p>
        </w:tc>
        <w:tc>
          <w:tcPr>
            <w:tcW w:w="8650" w:type="dxa"/>
            <w:noWrap/>
            <w:hideMark/>
          </w:tcPr>
          <w:p w14:paraId="3C8F81D2" w14:textId="71AB3E1C"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Health Programmes Directorate</w:t>
            </w:r>
            <w:r w:rsidR="001832AD">
              <w:rPr>
                <w:rFonts w:ascii="Times New Roman" w:hAnsi="Times New Roman" w:cs="Times New Roman"/>
                <w:sz w:val="24"/>
                <w:szCs w:val="24"/>
              </w:rPr>
              <w:t xml:space="preserve">, </w:t>
            </w:r>
            <w:r w:rsidR="001832AD" w:rsidRPr="009E7244">
              <w:rPr>
                <w:rFonts w:ascii="Times New Roman" w:hAnsi="Times New Roman" w:cs="Times New Roman"/>
                <w:sz w:val="24"/>
                <w:szCs w:val="24"/>
              </w:rPr>
              <w:t>Western Cape Government: Health</w:t>
            </w:r>
          </w:p>
        </w:tc>
      </w:tr>
      <w:tr w:rsidR="009E7244" w:rsidRPr="009E7244" w14:paraId="06CAD6F4" w14:textId="77777777" w:rsidTr="00587870">
        <w:trPr>
          <w:trHeight w:val="300"/>
        </w:trPr>
        <w:tc>
          <w:tcPr>
            <w:tcW w:w="376" w:type="dxa"/>
            <w:noWrap/>
            <w:hideMark/>
          </w:tcPr>
          <w:p w14:paraId="4CAE11BF"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12</w:t>
            </w:r>
          </w:p>
        </w:tc>
        <w:tc>
          <w:tcPr>
            <w:tcW w:w="8650" w:type="dxa"/>
            <w:noWrap/>
            <w:hideMark/>
          </w:tcPr>
          <w:p w14:paraId="4CEBA2A1" w14:textId="77777777"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Faculty of Health Sciences, North West University</w:t>
            </w:r>
          </w:p>
        </w:tc>
      </w:tr>
      <w:tr w:rsidR="009E7244" w:rsidRPr="009E7244" w14:paraId="52AFF856" w14:textId="77777777" w:rsidTr="00587870">
        <w:trPr>
          <w:trHeight w:val="300"/>
        </w:trPr>
        <w:tc>
          <w:tcPr>
            <w:tcW w:w="376" w:type="dxa"/>
            <w:noWrap/>
            <w:hideMark/>
          </w:tcPr>
          <w:p w14:paraId="2EA507AA"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13</w:t>
            </w:r>
          </w:p>
        </w:tc>
        <w:tc>
          <w:tcPr>
            <w:tcW w:w="8650" w:type="dxa"/>
            <w:noWrap/>
            <w:hideMark/>
          </w:tcPr>
          <w:p w14:paraId="0C23C101" w14:textId="16052FB1"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George Hospital</w:t>
            </w:r>
            <w:r w:rsidR="001832AD">
              <w:rPr>
                <w:rFonts w:ascii="Times New Roman" w:hAnsi="Times New Roman" w:cs="Times New Roman"/>
                <w:sz w:val="24"/>
                <w:szCs w:val="24"/>
              </w:rPr>
              <w:t xml:space="preserve">, </w:t>
            </w:r>
            <w:r w:rsidR="001832AD" w:rsidRPr="009E7244">
              <w:rPr>
                <w:rFonts w:ascii="Times New Roman" w:hAnsi="Times New Roman" w:cs="Times New Roman"/>
                <w:sz w:val="24"/>
                <w:szCs w:val="24"/>
              </w:rPr>
              <w:t>Western Cape Government: Health</w:t>
            </w:r>
          </w:p>
        </w:tc>
      </w:tr>
      <w:tr w:rsidR="009E7244" w:rsidRPr="009E7244" w14:paraId="35A049DB" w14:textId="77777777" w:rsidTr="00587870">
        <w:trPr>
          <w:trHeight w:val="300"/>
        </w:trPr>
        <w:tc>
          <w:tcPr>
            <w:tcW w:w="376" w:type="dxa"/>
            <w:noWrap/>
            <w:hideMark/>
          </w:tcPr>
          <w:p w14:paraId="43D6E531"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14</w:t>
            </w:r>
          </w:p>
        </w:tc>
        <w:tc>
          <w:tcPr>
            <w:tcW w:w="8650" w:type="dxa"/>
            <w:noWrap/>
            <w:hideMark/>
          </w:tcPr>
          <w:p w14:paraId="26235C7F" w14:textId="7C5E4135"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Groote Schuur Hospital</w:t>
            </w:r>
            <w:r w:rsidR="001832AD">
              <w:rPr>
                <w:rFonts w:ascii="Times New Roman" w:hAnsi="Times New Roman" w:cs="Times New Roman"/>
                <w:sz w:val="24"/>
                <w:szCs w:val="24"/>
              </w:rPr>
              <w:t xml:space="preserve">, </w:t>
            </w:r>
            <w:r w:rsidR="001832AD" w:rsidRPr="009E7244">
              <w:rPr>
                <w:rFonts w:ascii="Times New Roman" w:hAnsi="Times New Roman" w:cs="Times New Roman"/>
                <w:sz w:val="24"/>
                <w:szCs w:val="24"/>
              </w:rPr>
              <w:t>Western Cape Government: Health</w:t>
            </w:r>
          </w:p>
        </w:tc>
      </w:tr>
      <w:tr w:rsidR="009E7244" w:rsidRPr="009E7244" w14:paraId="66E2D654" w14:textId="77777777" w:rsidTr="00587870">
        <w:trPr>
          <w:trHeight w:val="300"/>
        </w:trPr>
        <w:tc>
          <w:tcPr>
            <w:tcW w:w="376" w:type="dxa"/>
            <w:noWrap/>
            <w:hideMark/>
          </w:tcPr>
          <w:p w14:paraId="613E289A"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15</w:t>
            </w:r>
          </w:p>
        </w:tc>
        <w:tc>
          <w:tcPr>
            <w:tcW w:w="8650" w:type="dxa"/>
            <w:noWrap/>
            <w:hideMark/>
          </w:tcPr>
          <w:p w14:paraId="28A8982E" w14:textId="77777777"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Department of Medicine, University of Cape Town</w:t>
            </w:r>
          </w:p>
        </w:tc>
      </w:tr>
      <w:tr w:rsidR="009E7244" w:rsidRPr="009E7244" w14:paraId="71427D29" w14:textId="77777777" w:rsidTr="00587870">
        <w:trPr>
          <w:trHeight w:val="300"/>
        </w:trPr>
        <w:tc>
          <w:tcPr>
            <w:tcW w:w="376" w:type="dxa"/>
            <w:noWrap/>
            <w:hideMark/>
          </w:tcPr>
          <w:p w14:paraId="27454882"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16</w:t>
            </w:r>
          </w:p>
        </w:tc>
        <w:tc>
          <w:tcPr>
            <w:tcW w:w="8650" w:type="dxa"/>
            <w:noWrap/>
            <w:hideMark/>
          </w:tcPr>
          <w:p w14:paraId="27FB5D99" w14:textId="77777777"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Department of Surgery, University of Cape Town</w:t>
            </w:r>
          </w:p>
        </w:tc>
      </w:tr>
      <w:tr w:rsidR="009E7244" w:rsidRPr="009E7244" w14:paraId="56B8C978" w14:textId="77777777" w:rsidTr="00587870">
        <w:trPr>
          <w:trHeight w:val="300"/>
        </w:trPr>
        <w:tc>
          <w:tcPr>
            <w:tcW w:w="376" w:type="dxa"/>
            <w:noWrap/>
            <w:hideMark/>
          </w:tcPr>
          <w:p w14:paraId="1EC89225"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17</w:t>
            </w:r>
          </w:p>
        </w:tc>
        <w:tc>
          <w:tcPr>
            <w:tcW w:w="8650" w:type="dxa"/>
            <w:noWrap/>
            <w:hideMark/>
          </w:tcPr>
          <w:p w14:paraId="0F9B5FD9" w14:textId="52BC9196"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 xml:space="preserve">Department of </w:t>
            </w:r>
            <w:r w:rsidR="00402902">
              <w:rPr>
                <w:rFonts w:ascii="Times New Roman" w:hAnsi="Times New Roman" w:cs="Times New Roman"/>
                <w:sz w:val="24"/>
                <w:szCs w:val="24"/>
              </w:rPr>
              <w:t>Radiology</w:t>
            </w:r>
            <w:r w:rsidRPr="009E7244">
              <w:rPr>
                <w:rFonts w:ascii="Times New Roman" w:hAnsi="Times New Roman" w:cs="Times New Roman"/>
                <w:sz w:val="24"/>
                <w:szCs w:val="24"/>
              </w:rPr>
              <w:t>, University of Cape Town</w:t>
            </w:r>
          </w:p>
        </w:tc>
      </w:tr>
      <w:tr w:rsidR="009E7244" w:rsidRPr="009E7244" w14:paraId="5F92D277" w14:textId="77777777" w:rsidTr="00587870">
        <w:trPr>
          <w:trHeight w:val="300"/>
        </w:trPr>
        <w:tc>
          <w:tcPr>
            <w:tcW w:w="376" w:type="dxa"/>
            <w:noWrap/>
            <w:hideMark/>
          </w:tcPr>
          <w:p w14:paraId="0A15DEEF"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18</w:t>
            </w:r>
          </w:p>
        </w:tc>
        <w:tc>
          <w:tcPr>
            <w:tcW w:w="8650" w:type="dxa"/>
            <w:noWrap/>
            <w:hideMark/>
          </w:tcPr>
          <w:p w14:paraId="04161E3E" w14:textId="5E2F3077"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Karl Bremer Hospital</w:t>
            </w:r>
            <w:r w:rsidR="001832AD">
              <w:rPr>
                <w:rFonts w:ascii="Times New Roman" w:hAnsi="Times New Roman" w:cs="Times New Roman"/>
                <w:sz w:val="24"/>
                <w:szCs w:val="24"/>
              </w:rPr>
              <w:t xml:space="preserve">, </w:t>
            </w:r>
            <w:r w:rsidR="001832AD" w:rsidRPr="009E7244">
              <w:rPr>
                <w:rFonts w:ascii="Times New Roman" w:hAnsi="Times New Roman" w:cs="Times New Roman"/>
                <w:sz w:val="24"/>
                <w:szCs w:val="24"/>
              </w:rPr>
              <w:t>Western Cape Government: Health</w:t>
            </w:r>
          </w:p>
        </w:tc>
      </w:tr>
      <w:tr w:rsidR="009E7244" w:rsidRPr="009E7244" w14:paraId="5E6A6027" w14:textId="77777777" w:rsidTr="00587870">
        <w:trPr>
          <w:trHeight w:val="300"/>
        </w:trPr>
        <w:tc>
          <w:tcPr>
            <w:tcW w:w="376" w:type="dxa"/>
            <w:noWrap/>
            <w:hideMark/>
          </w:tcPr>
          <w:p w14:paraId="1EA103F0"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19</w:t>
            </w:r>
          </w:p>
        </w:tc>
        <w:tc>
          <w:tcPr>
            <w:tcW w:w="8650" w:type="dxa"/>
            <w:noWrap/>
            <w:hideMark/>
          </w:tcPr>
          <w:p w14:paraId="2220C676" w14:textId="57FA83A8"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Khayelitsha District Hospital</w:t>
            </w:r>
            <w:r w:rsidR="001832AD">
              <w:rPr>
                <w:rFonts w:ascii="Times New Roman" w:hAnsi="Times New Roman" w:cs="Times New Roman"/>
                <w:sz w:val="24"/>
                <w:szCs w:val="24"/>
              </w:rPr>
              <w:t xml:space="preserve">, </w:t>
            </w:r>
            <w:r w:rsidR="00B232B7" w:rsidRPr="009E7244">
              <w:rPr>
                <w:rFonts w:ascii="Times New Roman" w:hAnsi="Times New Roman" w:cs="Times New Roman"/>
                <w:sz w:val="24"/>
                <w:szCs w:val="24"/>
              </w:rPr>
              <w:t>Western Cape Government: Health</w:t>
            </w:r>
          </w:p>
        </w:tc>
      </w:tr>
      <w:tr w:rsidR="009E7244" w:rsidRPr="009E7244" w14:paraId="4D73A81A" w14:textId="77777777" w:rsidTr="00587870">
        <w:trPr>
          <w:trHeight w:val="300"/>
        </w:trPr>
        <w:tc>
          <w:tcPr>
            <w:tcW w:w="376" w:type="dxa"/>
            <w:noWrap/>
            <w:hideMark/>
          </w:tcPr>
          <w:p w14:paraId="31F7965B"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20</w:t>
            </w:r>
          </w:p>
        </w:tc>
        <w:tc>
          <w:tcPr>
            <w:tcW w:w="8650" w:type="dxa"/>
            <w:noWrap/>
            <w:hideMark/>
          </w:tcPr>
          <w:p w14:paraId="024FE0E7" w14:textId="04D2C48F"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 xml:space="preserve">Mitchells Plain and </w:t>
            </w:r>
            <w:proofErr w:type="spellStart"/>
            <w:r w:rsidRPr="009E7244">
              <w:rPr>
                <w:rFonts w:ascii="Times New Roman" w:hAnsi="Times New Roman" w:cs="Times New Roman"/>
                <w:sz w:val="24"/>
                <w:szCs w:val="24"/>
              </w:rPr>
              <w:t>Heideveld</w:t>
            </w:r>
            <w:proofErr w:type="spellEnd"/>
            <w:r w:rsidRPr="009E7244">
              <w:rPr>
                <w:rFonts w:ascii="Times New Roman" w:hAnsi="Times New Roman" w:cs="Times New Roman"/>
                <w:sz w:val="24"/>
                <w:szCs w:val="24"/>
              </w:rPr>
              <w:t xml:space="preserve"> Hospitals</w:t>
            </w:r>
            <w:r w:rsidR="00B232B7">
              <w:rPr>
                <w:rFonts w:ascii="Times New Roman" w:hAnsi="Times New Roman" w:cs="Times New Roman"/>
                <w:sz w:val="24"/>
                <w:szCs w:val="24"/>
              </w:rPr>
              <w:t xml:space="preserve">, </w:t>
            </w:r>
            <w:r w:rsidR="00B232B7" w:rsidRPr="009E7244">
              <w:rPr>
                <w:rFonts w:ascii="Times New Roman" w:hAnsi="Times New Roman" w:cs="Times New Roman"/>
                <w:sz w:val="24"/>
                <w:szCs w:val="24"/>
              </w:rPr>
              <w:t>Western Cape Government: Health</w:t>
            </w:r>
          </w:p>
        </w:tc>
      </w:tr>
      <w:tr w:rsidR="009E7244" w:rsidRPr="009E7244" w14:paraId="18C139BB" w14:textId="77777777" w:rsidTr="00587870">
        <w:trPr>
          <w:trHeight w:val="300"/>
        </w:trPr>
        <w:tc>
          <w:tcPr>
            <w:tcW w:w="376" w:type="dxa"/>
            <w:noWrap/>
            <w:hideMark/>
          </w:tcPr>
          <w:p w14:paraId="6904D166"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21</w:t>
            </w:r>
          </w:p>
        </w:tc>
        <w:tc>
          <w:tcPr>
            <w:tcW w:w="8650" w:type="dxa"/>
            <w:noWrap/>
            <w:hideMark/>
          </w:tcPr>
          <w:p w14:paraId="78E232BB" w14:textId="074DE663"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Tygerberg Hospital</w:t>
            </w:r>
            <w:r w:rsidR="00B232B7">
              <w:rPr>
                <w:rFonts w:ascii="Times New Roman" w:hAnsi="Times New Roman" w:cs="Times New Roman"/>
                <w:sz w:val="24"/>
                <w:szCs w:val="24"/>
              </w:rPr>
              <w:t xml:space="preserve">, </w:t>
            </w:r>
            <w:r w:rsidR="00B232B7" w:rsidRPr="009E7244">
              <w:rPr>
                <w:rFonts w:ascii="Times New Roman" w:hAnsi="Times New Roman" w:cs="Times New Roman"/>
                <w:sz w:val="24"/>
                <w:szCs w:val="24"/>
              </w:rPr>
              <w:t>Western Cape Government: Health</w:t>
            </w:r>
          </w:p>
        </w:tc>
      </w:tr>
      <w:tr w:rsidR="009E7244" w:rsidRPr="009E7244" w14:paraId="24D60821" w14:textId="77777777" w:rsidTr="00587870">
        <w:trPr>
          <w:trHeight w:val="300"/>
        </w:trPr>
        <w:tc>
          <w:tcPr>
            <w:tcW w:w="376" w:type="dxa"/>
            <w:noWrap/>
            <w:hideMark/>
          </w:tcPr>
          <w:p w14:paraId="47D06FE8"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22</w:t>
            </w:r>
          </w:p>
        </w:tc>
        <w:tc>
          <w:tcPr>
            <w:tcW w:w="8650" w:type="dxa"/>
            <w:noWrap/>
            <w:hideMark/>
          </w:tcPr>
          <w:p w14:paraId="2262013B" w14:textId="77777777"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Department of Medicine, Stellenbosch University</w:t>
            </w:r>
          </w:p>
        </w:tc>
      </w:tr>
      <w:tr w:rsidR="009E7244" w:rsidRPr="009E7244" w14:paraId="46C28257" w14:textId="77777777" w:rsidTr="00587870">
        <w:trPr>
          <w:trHeight w:val="300"/>
        </w:trPr>
        <w:tc>
          <w:tcPr>
            <w:tcW w:w="376" w:type="dxa"/>
            <w:noWrap/>
            <w:hideMark/>
          </w:tcPr>
          <w:p w14:paraId="4202AFB5"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23</w:t>
            </w:r>
          </w:p>
        </w:tc>
        <w:tc>
          <w:tcPr>
            <w:tcW w:w="8650" w:type="dxa"/>
            <w:noWrap/>
            <w:hideMark/>
          </w:tcPr>
          <w:p w14:paraId="7C1B84CC" w14:textId="77777777"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 xml:space="preserve">Department of Obstetrics and </w:t>
            </w:r>
            <w:proofErr w:type="spellStart"/>
            <w:r w:rsidRPr="009E7244">
              <w:rPr>
                <w:rFonts w:ascii="Times New Roman" w:hAnsi="Times New Roman" w:cs="Times New Roman"/>
                <w:sz w:val="24"/>
                <w:szCs w:val="24"/>
              </w:rPr>
              <w:t>Gyneacology</w:t>
            </w:r>
            <w:proofErr w:type="spellEnd"/>
            <w:r w:rsidRPr="009E7244">
              <w:rPr>
                <w:rFonts w:ascii="Times New Roman" w:hAnsi="Times New Roman" w:cs="Times New Roman"/>
                <w:sz w:val="24"/>
                <w:szCs w:val="24"/>
              </w:rPr>
              <w:t>, Stellenbosch University</w:t>
            </w:r>
          </w:p>
        </w:tc>
      </w:tr>
      <w:tr w:rsidR="009E7244" w:rsidRPr="009E7244" w14:paraId="52989432" w14:textId="77777777" w:rsidTr="00587870">
        <w:trPr>
          <w:trHeight w:val="300"/>
        </w:trPr>
        <w:tc>
          <w:tcPr>
            <w:tcW w:w="376" w:type="dxa"/>
            <w:noWrap/>
            <w:hideMark/>
          </w:tcPr>
          <w:p w14:paraId="2F0F23BD"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24</w:t>
            </w:r>
          </w:p>
        </w:tc>
        <w:tc>
          <w:tcPr>
            <w:tcW w:w="8650" w:type="dxa"/>
            <w:noWrap/>
            <w:hideMark/>
          </w:tcPr>
          <w:p w14:paraId="72DAE538" w14:textId="637B1E0B"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Emergency Medical Services, Western Cape Governm</w:t>
            </w:r>
            <w:r w:rsidR="00B232B7">
              <w:rPr>
                <w:rFonts w:ascii="Times New Roman" w:hAnsi="Times New Roman" w:cs="Times New Roman"/>
                <w:sz w:val="24"/>
                <w:szCs w:val="24"/>
              </w:rPr>
              <w:t>en</w:t>
            </w:r>
            <w:r w:rsidRPr="009E7244">
              <w:rPr>
                <w:rFonts w:ascii="Times New Roman" w:hAnsi="Times New Roman" w:cs="Times New Roman"/>
                <w:sz w:val="24"/>
                <w:szCs w:val="24"/>
              </w:rPr>
              <w:t xml:space="preserve">t: </w:t>
            </w:r>
          </w:p>
        </w:tc>
      </w:tr>
      <w:tr w:rsidR="00AB2523" w:rsidRPr="009E7244" w14:paraId="2AF76F44" w14:textId="77777777" w:rsidTr="00587870">
        <w:trPr>
          <w:trHeight w:val="300"/>
        </w:trPr>
        <w:tc>
          <w:tcPr>
            <w:tcW w:w="376" w:type="dxa"/>
            <w:noWrap/>
          </w:tcPr>
          <w:p w14:paraId="74A1F327" w14:textId="12FCCB4F" w:rsidR="00AB2523" w:rsidRPr="009E7244" w:rsidRDefault="00AB2523" w:rsidP="009E7244">
            <w:pPr>
              <w:pStyle w:val="NoSpacing"/>
              <w:rPr>
                <w:rFonts w:ascii="Times New Roman" w:hAnsi="Times New Roman" w:cs="Times New Roman"/>
                <w:sz w:val="24"/>
                <w:szCs w:val="24"/>
                <w:vertAlign w:val="superscript"/>
              </w:rPr>
            </w:pPr>
            <w:r>
              <w:rPr>
                <w:rFonts w:ascii="Times New Roman" w:hAnsi="Times New Roman" w:cs="Times New Roman"/>
                <w:sz w:val="24"/>
                <w:szCs w:val="24"/>
                <w:vertAlign w:val="superscript"/>
              </w:rPr>
              <w:t>25</w:t>
            </w:r>
          </w:p>
        </w:tc>
        <w:tc>
          <w:tcPr>
            <w:tcW w:w="8650" w:type="dxa"/>
            <w:noWrap/>
          </w:tcPr>
          <w:p w14:paraId="03FA0DFE" w14:textId="3A4A7CAA" w:rsidR="00AB2523" w:rsidRPr="009E7244" w:rsidRDefault="00AB2523" w:rsidP="009E7244">
            <w:pPr>
              <w:pStyle w:val="NoSpacing"/>
              <w:rPr>
                <w:rFonts w:ascii="Times New Roman" w:hAnsi="Times New Roman" w:cs="Times New Roman"/>
                <w:sz w:val="24"/>
                <w:szCs w:val="24"/>
              </w:rPr>
            </w:pPr>
            <w:r>
              <w:rPr>
                <w:rFonts w:ascii="Times New Roman" w:hAnsi="Times New Roman" w:cs="Times New Roman"/>
                <w:sz w:val="24"/>
                <w:szCs w:val="24"/>
              </w:rPr>
              <w:t>Western Cape Government: Health</w:t>
            </w:r>
          </w:p>
        </w:tc>
      </w:tr>
      <w:tr w:rsidR="009E7244" w:rsidRPr="009E7244" w14:paraId="2D4A4D94" w14:textId="77777777" w:rsidTr="00587870">
        <w:trPr>
          <w:trHeight w:val="300"/>
        </w:trPr>
        <w:tc>
          <w:tcPr>
            <w:tcW w:w="376" w:type="dxa"/>
            <w:noWrap/>
            <w:hideMark/>
          </w:tcPr>
          <w:p w14:paraId="427A2FEF"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26</w:t>
            </w:r>
          </w:p>
        </w:tc>
        <w:tc>
          <w:tcPr>
            <w:tcW w:w="8650" w:type="dxa"/>
            <w:noWrap/>
            <w:hideMark/>
          </w:tcPr>
          <w:p w14:paraId="648DC1A2" w14:textId="77777777"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City Health, Community Services and Health, City of Cape Town</w:t>
            </w:r>
          </w:p>
        </w:tc>
      </w:tr>
      <w:tr w:rsidR="009E7244" w:rsidRPr="009E7244" w14:paraId="18E8230C" w14:textId="77777777" w:rsidTr="00587870">
        <w:trPr>
          <w:trHeight w:val="300"/>
        </w:trPr>
        <w:tc>
          <w:tcPr>
            <w:tcW w:w="376" w:type="dxa"/>
            <w:noWrap/>
            <w:hideMark/>
          </w:tcPr>
          <w:p w14:paraId="168EE58F"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27</w:t>
            </w:r>
          </w:p>
        </w:tc>
        <w:tc>
          <w:tcPr>
            <w:tcW w:w="8650" w:type="dxa"/>
            <w:noWrap/>
            <w:hideMark/>
          </w:tcPr>
          <w:p w14:paraId="03095AAC" w14:textId="77777777"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South African Medical Research Council Burden of Disease Research Unit</w:t>
            </w:r>
          </w:p>
        </w:tc>
      </w:tr>
      <w:tr w:rsidR="009E7244" w:rsidRPr="009E7244" w14:paraId="73C97792" w14:textId="77777777" w:rsidTr="00587870">
        <w:trPr>
          <w:trHeight w:val="300"/>
        </w:trPr>
        <w:tc>
          <w:tcPr>
            <w:tcW w:w="376" w:type="dxa"/>
            <w:noWrap/>
            <w:hideMark/>
          </w:tcPr>
          <w:p w14:paraId="1C953D6F"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28</w:t>
            </w:r>
          </w:p>
        </w:tc>
        <w:tc>
          <w:tcPr>
            <w:tcW w:w="8650" w:type="dxa"/>
            <w:noWrap/>
            <w:hideMark/>
          </w:tcPr>
          <w:p w14:paraId="24628D0A" w14:textId="77777777"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School of Public Health, University of the Western Cape</w:t>
            </w:r>
          </w:p>
        </w:tc>
      </w:tr>
      <w:tr w:rsidR="009E7244" w:rsidRPr="009E7244" w14:paraId="5945070A" w14:textId="77777777" w:rsidTr="00587870">
        <w:trPr>
          <w:trHeight w:val="300"/>
        </w:trPr>
        <w:tc>
          <w:tcPr>
            <w:tcW w:w="376" w:type="dxa"/>
            <w:noWrap/>
            <w:hideMark/>
          </w:tcPr>
          <w:p w14:paraId="12FD0C0F"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29</w:t>
            </w:r>
          </w:p>
        </w:tc>
        <w:tc>
          <w:tcPr>
            <w:tcW w:w="8650" w:type="dxa"/>
            <w:hideMark/>
          </w:tcPr>
          <w:p w14:paraId="10C46435" w14:textId="77777777"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 xml:space="preserve">School of Pathology, University of the Witwatersrand and School of Pathology, University of Cape Town </w:t>
            </w:r>
          </w:p>
        </w:tc>
      </w:tr>
      <w:tr w:rsidR="009E7244" w:rsidRPr="009E7244" w14:paraId="32E905FB" w14:textId="77777777" w:rsidTr="00587870">
        <w:trPr>
          <w:trHeight w:val="300"/>
        </w:trPr>
        <w:tc>
          <w:tcPr>
            <w:tcW w:w="376" w:type="dxa"/>
            <w:noWrap/>
            <w:hideMark/>
          </w:tcPr>
          <w:p w14:paraId="482BF6E7"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30</w:t>
            </w:r>
          </w:p>
        </w:tc>
        <w:tc>
          <w:tcPr>
            <w:tcW w:w="8650" w:type="dxa"/>
            <w:noWrap/>
            <w:hideMark/>
          </w:tcPr>
          <w:p w14:paraId="59ABE7D0" w14:textId="1025D2E5"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 xml:space="preserve">National Health Laboratory Service and Division of Virology, </w:t>
            </w:r>
            <w:r w:rsidR="003D3EBA">
              <w:rPr>
                <w:rFonts w:ascii="Times New Roman" w:hAnsi="Times New Roman" w:cs="Times New Roman"/>
                <w:sz w:val="24"/>
                <w:szCs w:val="24"/>
              </w:rPr>
              <w:t xml:space="preserve">School of Pathology, </w:t>
            </w:r>
            <w:r w:rsidRPr="009E7244">
              <w:rPr>
                <w:rFonts w:ascii="Times New Roman" w:hAnsi="Times New Roman" w:cs="Times New Roman"/>
                <w:sz w:val="24"/>
                <w:szCs w:val="24"/>
              </w:rPr>
              <w:t>University of Cape Town</w:t>
            </w:r>
          </w:p>
        </w:tc>
      </w:tr>
      <w:tr w:rsidR="009E7244" w:rsidRPr="009E7244" w14:paraId="7F49A001" w14:textId="77777777" w:rsidTr="00587870">
        <w:trPr>
          <w:trHeight w:val="300"/>
        </w:trPr>
        <w:tc>
          <w:tcPr>
            <w:tcW w:w="376" w:type="dxa"/>
            <w:noWrap/>
            <w:hideMark/>
          </w:tcPr>
          <w:p w14:paraId="30974BD8" w14:textId="77777777" w:rsidR="009E7244" w:rsidRPr="009E7244" w:rsidRDefault="009E7244" w:rsidP="009E7244">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31</w:t>
            </w:r>
          </w:p>
        </w:tc>
        <w:tc>
          <w:tcPr>
            <w:tcW w:w="8650" w:type="dxa"/>
            <w:noWrap/>
            <w:hideMark/>
          </w:tcPr>
          <w:p w14:paraId="37457942" w14:textId="77777777" w:rsidR="009E7244" w:rsidRPr="009E7244" w:rsidRDefault="009E7244" w:rsidP="009E7244">
            <w:pPr>
              <w:pStyle w:val="NoSpacing"/>
              <w:rPr>
                <w:rFonts w:ascii="Times New Roman" w:hAnsi="Times New Roman" w:cs="Times New Roman"/>
                <w:sz w:val="24"/>
                <w:szCs w:val="24"/>
              </w:rPr>
            </w:pPr>
            <w:r w:rsidRPr="009E7244">
              <w:rPr>
                <w:rFonts w:ascii="Times New Roman" w:hAnsi="Times New Roman" w:cs="Times New Roman"/>
                <w:sz w:val="24"/>
                <w:szCs w:val="24"/>
              </w:rPr>
              <w:t>Division of Emergency Medicine, University of Cape Town</w:t>
            </w:r>
          </w:p>
        </w:tc>
      </w:tr>
      <w:tr w:rsidR="00587870" w:rsidRPr="009E7244" w14:paraId="742AE5D3" w14:textId="77777777" w:rsidTr="00587870">
        <w:trPr>
          <w:trHeight w:val="300"/>
        </w:trPr>
        <w:tc>
          <w:tcPr>
            <w:tcW w:w="376" w:type="dxa"/>
            <w:noWrap/>
            <w:hideMark/>
          </w:tcPr>
          <w:p w14:paraId="05A7C0E3" w14:textId="0FBA5629" w:rsidR="00587870" w:rsidRPr="009E7244" w:rsidRDefault="00587870" w:rsidP="003B1D80">
            <w:pPr>
              <w:pStyle w:val="NoSpacing"/>
              <w:rPr>
                <w:rFonts w:ascii="Times New Roman" w:hAnsi="Times New Roman" w:cs="Times New Roman"/>
                <w:sz w:val="24"/>
                <w:szCs w:val="24"/>
                <w:vertAlign w:val="superscript"/>
              </w:rPr>
            </w:pPr>
            <w:r w:rsidRPr="009E7244">
              <w:rPr>
                <w:rFonts w:ascii="Times New Roman" w:hAnsi="Times New Roman" w:cs="Times New Roman"/>
                <w:sz w:val="24"/>
                <w:szCs w:val="24"/>
                <w:vertAlign w:val="superscript"/>
              </w:rPr>
              <w:t>3</w:t>
            </w:r>
            <w:r w:rsidR="000C2E78">
              <w:rPr>
                <w:rFonts w:ascii="Times New Roman" w:hAnsi="Times New Roman" w:cs="Times New Roman"/>
                <w:sz w:val="24"/>
                <w:szCs w:val="24"/>
                <w:vertAlign w:val="superscript"/>
              </w:rPr>
              <w:t>2</w:t>
            </w:r>
          </w:p>
        </w:tc>
        <w:tc>
          <w:tcPr>
            <w:tcW w:w="8650" w:type="dxa"/>
            <w:noWrap/>
            <w:hideMark/>
          </w:tcPr>
          <w:p w14:paraId="0F9F7A7E" w14:textId="5476073A" w:rsidR="000C2E78" w:rsidRPr="009E7244" w:rsidRDefault="00587870" w:rsidP="003B1D80">
            <w:pPr>
              <w:pStyle w:val="NoSpacing"/>
              <w:rPr>
                <w:rFonts w:ascii="Times New Roman" w:hAnsi="Times New Roman" w:cs="Times New Roman"/>
                <w:sz w:val="24"/>
                <w:szCs w:val="24"/>
              </w:rPr>
            </w:pPr>
            <w:r w:rsidRPr="009E7244">
              <w:rPr>
                <w:rFonts w:ascii="Times New Roman" w:hAnsi="Times New Roman" w:cs="Times New Roman"/>
                <w:sz w:val="24"/>
                <w:szCs w:val="24"/>
              </w:rPr>
              <w:t xml:space="preserve">Division of </w:t>
            </w:r>
            <w:r>
              <w:rPr>
                <w:rFonts w:ascii="Times New Roman" w:hAnsi="Times New Roman" w:cs="Times New Roman"/>
                <w:sz w:val="24"/>
                <w:szCs w:val="24"/>
              </w:rPr>
              <w:t>Immunology and Institute of Infectious Diseases and Molecular Medicine, University of Cape Town</w:t>
            </w:r>
          </w:p>
        </w:tc>
      </w:tr>
      <w:tr w:rsidR="000C2E78" w:rsidRPr="009E7244" w14:paraId="2D6A1290" w14:textId="77777777" w:rsidTr="00587870">
        <w:trPr>
          <w:trHeight w:val="300"/>
        </w:trPr>
        <w:tc>
          <w:tcPr>
            <w:tcW w:w="376" w:type="dxa"/>
            <w:noWrap/>
          </w:tcPr>
          <w:p w14:paraId="50675037" w14:textId="751C68A2" w:rsidR="000C2E78" w:rsidRPr="009E7244" w:rsidRDefault="000C2E78" w:rsidP="003B1D80">
            <w:pPr>
              <w:pStyle w:val="NoSpacing"/>
              <w:rPr>
                <w:rFonts w:ascii="Times New Roman" w:hAnsi="Times New Roman" w:cs="Times New Roman"/>
                <w:sz w:val="24"/>
                <w:szCs w:val="24"/>
                <w:vertAlign w:val="superscript"/>
              </w:rPr>
            </w:pPr>
            <w:r>
              <w:rPr>
                <w:rFonts w:ascii="Times New Roman" w:hAnsi="Times New Roman" w:cs="Times New Roman"/>
                <w:sz w:val="24"/>
                <w:szCs w:val="24"/>
                <w:vertAlign w:val="superscript"/>
              </w:rPr>
              <w:t>33</w:t>
            </w:r>
          </w:p>
        </w:tc>
        <w:tc>
          <w:tcPr>
            <w:tcW w:w="8650" w:type="dxa"/>
            <w:noWrap/>
          </w:tcPr>
          <w:p w14:paraId="267D3BC1" w14:textId="0B31B7B5" w:rsidR="000C2E78" w:rsidRPr="009E7244" w:rsidRDefault="000C2E78" w:rsidP="003B1D80">
            <w:pPr>
              <w:pStyle w:val="NoSpacing"/>
              <w:rPr>
                <w:rFonts w:ascii="Times New Roman" w:hAnsi="Times New Roman" w:cs="Times New Roman"/>
                <w:sz w:val="24"/>
                <w:szCs w:val="24"/>
              </w:rPr>
            </w:pPr>
            <w:r>
              <w:rPr>
                <w:rFonts w:ascii="Times New Roman" w:hAnsi="Times New Roman" w:cs="Times New Roman"/>
                <w:sz w:val="24"/>
                <w:szCs w:val="24"/>
              </w:rPr>
              <w:t>University of Pretoria</w:t>
            </w:r>
          </w:p>
        </w:tc>
      </w:tr>
      <w:tr w:rsidR="000C2E78" w:rsidRPr="009E7244" w14:paraId="3484D4F9" w14:textId="77777777" w:rsidTr="00587870">
        <w:trPr>
          <w:trHeight w:val="300"/>
        </w:trPr>
        <w:tc>
          <w:tcPr>
            <w:tcW w:w="376" w:type="dxa"/>
            <w:noWrap/>
          </w:tcPr>
          <w:p w14:paraId="3C7DACD4" w14:textId="14D17A0B" w:rsidR="000C2E78" w:rsidRPr="009E7244" w:rsidRDefault="000C2E78" w:rsidP="003B1D80">
            <w:pPr>
              <w:pStyle w:val="NoSpacing"/>
              <w:rPr>
                <w:rFonts w:ascii="Times New Roman" w:hAnsi="Times New Roman" w:cs="Times New Roman"/>
                <w:sz w:val="24"/>
                <w:szCs w:val="24"/>
                <w:vertAlign w:val="superscript"/>
              </w:rPr>
            </w:pPr>
            <w:r>
              <w:rPr>
                <w:rFonts w:ascii="Times New Roman" w:hAnsi="Times New Roman" w:cs="Times New Roman"/>
                <w:sz w:val="24"/>
                <w:szCs w:val="24"/>
                <w:vertAlign w:val="superscript"/>
              </w:rPr>
              <w:t>34</w:t>
            </w:r>
          </w:p>
        </w:tc>
        <w:tc>
          <w:tcPr>
            <w:tcW w:w="8650" w:type="dxa"/>
            <w:noWrap/>
          </w:tcPr>
          <w:p w14:paraId="3C5C1B01" w14:textId="08E3F164" w:rsidR="000C2E78" w:rsidRPr="009E7244" w:rsidRDefault="000C2E78" w:rsidP="003B1D80">
            <w:pPr>
              <w:pStyle w:val="NoSpacing"/>
              <w:rPr>
                <w:rFonts w:ascii="Times New Roman" w:hAnsi="Times New Roman" w:cs="Times New Roman"/>
                <w:sz w:val="24"/>
                <w:szCs w:val="24"/>
              </w:rPr>
            </w:pPr>
            <w:r>
              <w:rPr>
                <w:rFonts w:ascii="Times New Roman" w:hAnsi="Times New Roman" w:cs="Times New Roman"/>
                <w:sz w:val="24"/>
                <w:szCs w:val="24"/>
              </w:rPr>
              <w:t>School of Public Health, University of Witwatersrand</w:t>
            </w:r>
          </w:p>
        </w:tc>
      </w:tr>
      <w:tr w:rsidR="00E83672" w:rsidRPr="009E7244" w14:paraId="624BE314" w14:textId="77777777" w:rsidTr="00587870">
        <w:trPr>
          <w:trHeight w:val="300"/>
        </w:trPr>
        <w:tc>
          <w:tcPr>
            <w:tcW w:w="376" w:type="dxa"/>
            <w:noWrap/>
          </w:tcPr>
          <w:p w14:paraId="7243B7D5" w14:textId="607ED091" w:rsidR="00E83672" w:rsidRDefault="00E83672" w:rsidP="003B1D80">
            <w:pPr>
              <w:pStyle w:val="NoSpacing"/>
              <w:rPr>
                <w:rFonts w:ascii="Times New Roman" w:hAnsi="Times New Roman" w:cs="Times New Roman"/>
                <w:sz w:val="24"/>
                <w:szCs w:val="24"/>
                <w:vertAlign w:val="superscript"/>
              </w:rPr>
            </w:pPr>
            <w:r>
              <w:rPr>
                <w:rFonts w:ascii="Times New Roman" w:hAnsi="Times New Roman" w:cs="Times New Roman"/>
                <w:sz w:val="24"/>
                <w:szCs w:val="24"/>
                <w:vertAlign w:val="superscript"/>
              </w:rPr>
              <w:t>35</w:t>
            </w:r>
          </w:p>
        </w:tc>
        <w:tc>
          <w:tcPr>
            <w:tcW w:w="8650" w:type="dxa"/>
            <w:noWrap/>
          </w:tcPr>
          <w:p w14:paraId="2AF05DD1" w14:textId="484747EC" w:rsidR="00E83672" w:rsidRDefault="00E83672" w:rsidP="003B1D80">
            <w:pPr>
              <w:pStyle w:val="NoSpacing"/>
              <w:rPr>
                <w:rFonts w:ascii="Times New Roman" w:hAnsi="Times New Roman" w:cs="Times New Roman"/>
                <w:sz w:val="24"/>
                <w:szCs w:val="24"/>
              </w:rPr>
            </w:pPr>
            <w:r>
              <w:rPr>
                <w:rFonts w:ascii="Times New Roman" w:hAnsi="Times New Roman" w:cs="Times New Roman"/>
                <w:sz w:val="24"/>
                <w:szCs w:val="24"/>
              </w:rPr>
              <w:t>University of Witwatersrand</w:t>
            </w:r>
            <w:r w:rsidR="00AB2523">
              <w:rPr>
                <w:rFonts w:ascii="Times New Roman" w:hAnsi="Times New Roman" w:cs="Times New Roman"/>
                <w:sz w:val="24"/>
                <w:szCs w:val="24"/>
              </w:rPr>
              <w:t xml:space="preserve">, </w:t>
            </w:r>
            <w:r w:rsidR="00871BAD">
              <w:rPr>
                <w:rFonts w:ascii="Times New Roman" w:hAnsi="Times New Roman" w:cs="Times New Roman"/>
                <w:sz w:val="24"/>
                <w:szCs w:val="24"/>
              </w:rPr>
              <w:t xml:space="preserve">South African Medical Research Council </w:t>
            </w:r>
            <w:r w:rsidR="00871BAD" w:rsidRPr="00871BAD">
              <w:rPr>
                <w:rFonts w:ascii="Times New Roman" w:hAnsi="Times New Roman" w:cs="Times New Roman"/>
                <w:sz w:val="24"/>
                <w:szCs w:val="24"/>
              </w:rPr>
              <w:t>Antibody Immunity Research Unit</w:t>
            </w:r>
            <w:r>
              <w:rPr>
                <w:rFonts w:ascii="Times New Roman" w:hAnsi="Times New Roman" w:cs="Times New Roman"/>
                <w:sz w:val="24"/>
                <w:szCs w:val="24"/>
              </w:rPr>
              <w:t xml:space="preserve"> and the Centre for the AIDS Programme in South Africa (CAPRIS</w:t>
            </w:r>
            <w:r w:rsidR="003C1056">
              <w:rPr>
                <w:rFonts w:ascii="Times New Roman" w:hAnsi="Times New Roman" w:cs="Times New Roman"/>
                <w:sz w:val="24"/>
                <w:szCs w:val="24"/>
              </w:rPr>
              <w:t>A</w:t>
            </w:r>
            <w:r>
              <w:rPr>
                <w:rFonts w:ascii="Times New Roman" w:hAnsi="Times New Roman" w:cs="Times New Roman"/>
                <w:sz w:val="24"/>
                <w:szCs w:val="24"/>
              </w:rPr>
              <w:t>)</w:t>
            </w:r>
          </w:p>
        </w:tc>
      </w:tr>
    </w:tbl>
    <w:p w14:paraId="521A2154" w14:textId="77777777" w:rsidR="00213C9D" w:rsidRDefault="00213C9D" w:rsidP="00213C9D">
      <w:pPr>
        <w:pStyle w:val="NoSpacing"/>
        <w:rPr>
          <w:rFonts w:ascii="Times New Roman" w:hAnsi="Times New Roman" w:cs="Times New Roman"/>
          <w:b/>
          <w:bCs/>
          <w:sz w:val="24"/>
          <w:szCs w:val="24"/>
        </w:rPr>
      </w:pPr>
    </w:p>
    <w:p w14:paraId="1D8AC32F" w14:textId="77777777" w:rsidR="00213C9D" w:rsidRDefault="00213C9D" w:rsidP="00213C9D">
      <w:pPr>
        <w:pStyle w:val="NoSpacing"/>
        <w:rPr>
          <w:rFonts w:ascii="Times New Roman" w:hAnsi="Times New Roman" w:cs="Times New Roman"/>
          <w:b/>
          <w:bCs/>
          <w:sz w:val="24"/>
          <w:szCs w:val="24"/>
        </w:rPr>
      </w:pPr>
    </w:p>
    <w:p w14:paraId="04238917" w14:textId="77777777" w:rsidR="00213C9D" w:rsidRDefault="00213C9D" w:rsidP="00213C9D">
      <w:pPr>
        <w:pStyle w:val="NoSpacing"/>
        <w:rPr>
          <w:rFonts w:ascii="Times New Roman" w:hAnsi="Times New Roman" w:cs="Times New Roman"/>
          <w:b/>
          <w:bCs/>
          <w:sz w:val="24"/>
          <w:szCs w:val="24"/>
        </w:rPr>
      </w:pPr>
    </w:p>
    <w:p w14:paraId="0B11E258" w14:textId="77777777" w:rsidR="00213C9D" w:rsidRDefault="00213C9D" w:rsidP="00213C9D">
      <w:pPr>
        <w:pStyle w:val="NoSpacing"/>
        <w:rPr>
          <w:rFonts w:ascii="Times New Roman" w:hAnsi="Times New Roman" w:cs="Times New Roman"/>
          <w:b/>
          <w:bCs/>
          <w:sz w:val="24"/>
          <w:szCs w:val="24"/>
        </w:rPr>
      </w:pPr>
    </w:p>
    <w:p w14:paraId="380553AF" w14:textId="10837D0A" w:rsidR="002919A7" w:rsidRPr="00D43D0D" w:rsidRDefault="002919A7" w:rsidP="00213C9D">
      <w:pPr>
        <w:pStyle w:val="NoSpacing"/>
        <w:rPr>
          <w:rFonts w:ascii="Times New Roman" w:hAnsi="Times New Roman" w:cs="Times New Roman"/>
          <w:b/>
          <w:bCs/>
          <w:sz w:val="24"/>
          <w:szCs w:val="24"/>
        </w:rPr>
      </w:pPr>
      <w:r w:rsidRPr="00D43D0D">
        <w:rPr>
          <w:rFonts w:ascii="Times New Roman" w:hAnsi="Times New Roman" w:cs="Times New Roman"/>
          <w:b/>
          <w:bCs/>
          <w:sz w:val="24"/>
          <w:szCs w:val="24"/>
        </w:rPr>
        <w:t>References</w:t>
      </w:r>
    </w:p>
    <w:p w14:paraId="30B0F314" w14:textId="77777777" w:rsidR="00B85039" w:rsidRPr="00AB737B" w:rsidRDefault="002919A7" w:rsidP="004136A8">
      <w:pPr>
        <w:pStyle w:val="EndNoteBibliography"/>
        <w:tabs>
          <w:tab w:val="left" w:pos="426"/>
        </w:tabs>
        <w:spacing w:before="240"/>
        <w:rPr>
          <w:rFonts w:ascii="Times New Roman" w:hAnsi="Times New Roman" w:cs="Times New Roman"/>
          <w:sz w:val="24"/>
          <w:szCs w:val="24"/>
        </w:rPr>
      </w:pPr>
      <w:r w:rsidRPr="00AB737B">
        <w:rPr>
          <w:rFonts w:ascii="Times New Roman" w:hAnsi="Times New Roman" w:cs="Times New Roman"/>
          <w:sz w:val="24"/>
          <w:szCs w:val="24"/>
        </w:rPr>
        <w:fldChar w:fldCharType="begin"/>
      </w:r>
      <w:r w:rsidRPr="00AB737B">
        <w:rPr>
          <w:rFonts w:ascii="Times New Roman" w:hAnsi="Times New Roman" w:cs="Times New Roman"/>
          <w:sz w:val="24"/>
          <w:szCs w:val="24"/>
        </w:rPr>
        <w:instrText xml:space="preserve"> ADDIN EN.REFLIST </w:instrText>
      </w:r>
      <w:r w:rsidRPr="00AB737B">
        <w:rPr>
          <w:rFonts w:ascii="Times New Roman" w:hAnsi="Times New Roman" w:cs="Times New Roman"/>
          <w:sz w:val="24"/>
          <w:szCs w:val="24"/>
        </w:rPr>
        <w:fldChar w:fldCharType="separate"/>
      </w:r>
      <w:r w:rsidR="00B85039" w:rsidRPr="00AB737B">
        <w:rPr>
          <w:rFonts w:ascii="Times New Roman" w:hAnsi="Times New Roman" w:cs="Times New Roman"/>
          <w:sz w:val="24"/>
          <w:szCs w:val="24"/>
        </w:rPr>
        <w:t>1.</w:t>
      </w:r>
      <w:r w:rsidR="00B85039" w:rsidRPr="00AB737B">
        <w:rPr>
          <w:rFonts w:ascii="Times New Roman" w:hAnsi="Times New Roman" w:cs="Times New Roman"/>
          <w:sz w:val="24"/>
          <w:szCs w:val="24"/>
        </w:rPr>
        <w:tab/>
        <w:t>Armitage P. Statistical Methods in Medical Research. Oxford, United Kingdom: Blackwell; 1971.</w:t>
      </w:r>
    </w:p>
    <w:p w14:paraId="2D7351AB" w14:textId="0FB17D96" w:rsidR="00B85039" w:rsidRPr="00AB737B" w:rsidRDefault="00B85039" w:rsidP="004136A8">
      <w:pPr>
        <w:pStyle w:val="EndNoteBibliography"/>
        <w:tabs>
          <w:tab w:val="left" w:pos="426"/>
        </w:tabs>
        <w:spacing w:before="240"/>
        <w:rPr>
          <w:rFonts w:ascii="Times New Roman" w:hAnsi="Times New Roman" w:cs="Times New Roman"/>
          <w:sz w:val="24"/>
          <w:szCs w:val="24"/>
        </w:rPr>
      </w:pPr>
      <w:r w:rsidRPr="00AB737B">
        <w:rPr>
          <w:rFonts w:ascii="Times New Roman" w:hAnsi="Times New Roman" w:cs="Times New Roman"/>
          <w:sz w:val="24"/>
          <w:szCs w:val="24"/>
        </w:rPr>
        <w:t>2.</w:t>
      </w:r>
      <w:r w:rsidRPr="00AB737B">
        <w:rPr>
          <w:rFonts w:ascii="Times New Roman" w:hAnsi="Times New Roman" w:cs="Times New Roman"/>
          <w:sz w:val="24"/>
          <w:szCs w:val="24"/>
        </w:rPr>
        <w:tab/>
        <w:t>Johnson LF, Dorrington RE. Modelling the impact of HIV in South Africa’s provinces: 2020 update: Centre for Infectious Disease Epidemiology and Research, University of Cape Town; 2020.</w:t>
      </w:r>
      <w:r w:rsidR="00CA30C1">
        <w:rPr>
          <w:rFonts w:ascii="Times New Roman" w:hAnsi="Times New Roman" w:cs="Times New Roman"/>
          <w:sz w:val="24"/>
          <w:szCs w:val="24"/>
        </w:rPr>
        <w:t xml:space="preserve"> Available at: </w:t>
      </w:r>
      <w:r w:rsidR="003D1611" w:rsidRPr="003D1611">
        <w:rPr>
          <w:rFonts w:ascii="Times New Roman" w:hAnsi="Times New Roman" w:cs="Times New Roman"/>
          <w:sz w:val="24"/>
          <w:szCs w:val="24"/>
        </w:rPr>
        <w:t>https://www.thembisa.org/</w:t>
      </w:r>
      <w:r w:rsidR="003D1611">
        <w:rPr>
          <w:rFonts w:ascii="Times New Roman" w:hAnsi="Times New Roman" w:cs="Times New Roman"/>
          <w:sz w:val="24"/>
          <w:szCs w:val="24"/>
        </w:rPr>
        <w:t>. Accessed 26 June 2020.</w:t>
      </w:r>
    </w:p>
    <w:p w14:paraId="4D08F1D2" w14:textId="17A58DCC" w:rsidR="00B85039" w:rsidRPr="00AB737B" w:rsidRDefault="00B85039" w:rsidP="004136A8">
      <w:pPr>
        <w:pStyle w:val="EndNoteBibliography"/>
        <w:tabs>
          <w:tab w:val="left" w:pos="426"/>
        </w:tabs>
        <w:spacing w:before="240" w:after="0"/>
        <w:rPr>
          <w:rFonts w:ascii="Times New Roman" w:hAnsi="Times New Roman" w:cs="Times New Roman"/>
          <w:sz w:val="24"/>
          <w:szCs w:val="24"/>
        </w:rPr>
      </w:pPr>
      <w:r w:rsidRPr="00AB737B">
        <w:rPr>
          <w:rFonts w:ascii="Times New Roman" w:hAnsi="Times New Roman" w:cs="Times New Roman"/>
          <w:sz w:val="24"/>
          <w:szCs w:val="24"/>
        </w:rPr>
        <w:t>3.</w:t>
      </w:r>
      <w:r w:rsidRPr="00AB737B">
        <w:rPr>
          <w:rFonts w:ascii="Times New Roman" w:hAnsi="Times New Roman" w:cs="Times New Roman"/>
          <w:sz w:val="24"/>
          <w:szCs w:val="24"/>
        </w:rPr>
        <w:tab/>
        <w:t>Johnson LF, Dorrington RE, Moolla H. HIV epidemic drivers in South Africa: a model-based evaluation of factors accounting for inter-provincial differences in HIV prevalence and incidence trends.</w:t>
      </w:r>
      <w:r w:rsidR="00274722">
        <w:rPr>
          <w:rFonts w:ascii="Times New Roman" w:hAnsi="Times New Roman" w:cs="Times New Roman"/>
          <w:sz w:val="24"/>
          <w:szCs w:val="24"/>
        </w:rPr>
        <w:t xml:space="preserve"> </w:t>
      </w:r>
      <w:r w:rsidRPr="00AB737B">
        <w:rPr>
          <w:rFonts w:ascii="Times New Roman" w:hAnsi="Times New Roman" w:cs="Times New Roman"/>
          <w:sz w:val="24"/>
          <w:szCs w:val="24"/>
        </w:rPr>
        <w:t>South African Journal of HIV Medicine 2017;18:a695.</w:t>
      </w:r>
    </w:p>
    <w:p w14:paraId="741E7D16" w14:textId="3728A60D" w:rsidR="00B85039" w:rsidRPr="00AB737B" w:rsidRDefault="00B85039" w:rsidP="004136A8">
      <w:pPr>
        <w:pStyle w:val="EndNoteBibliography"/>
        <w:tabs>
          <w:tab w:val="left" w:pos="426"/>
        </w:tabs>
        <w:spacing w:before="240" w:after="0"/>
        <w:rPr>
          <w:rFonts w:ascii="Times New Roman" w:hAnsi="Times New Roman" w:cs="Times New Roman"/>
          <w:sz w:val="24"/>
          <w:szCs w:val="24"/>
        </w:rPr>
      </w:pPr>
      <w:r w:rsidRPr="00AB737B">
        <w:rPr>
          <w:rFonts w:ascii="Times New Roman" w:hAnsi="Times New Roman" w:cs="Times New Roman"/>
          <w:sz w:val="24"/>
          <w:szCs w:val="24"/>
        </w:rPr>
        <w:t>4.</w:t>
      </w:r>
      <w:r w:rsidRPr="00AB737B">
        <w:rPr>
          <w:rFonts w:ascii="Times New Roman" w:hAnsi="Times New Roman" w:cs="Times New Roman"/>
          <w:sz w:val="24"/>
          <w:szCs w:val="24"/>
        </w:rPr>
        <w:tab/>
        <w:t xml:space="preserve">Lash TL, Fox MP, MacLehose RF, Maldonado G, McCandless LC, Greenland S. Good practices for quantitative bias analysis. International </w:t>
      </w:r>
      <w:r w:rsidR="004262EB">
        <w:rPr>
          <w:rFonts w:ascii="Times New Roman" w:hAnsi="Times New Roman" w:cs="Times New Roman"/>
          <w:sz w:val="24"/>
          <w:szCs w:val="24"/>
        </w:rPr>
        <w:t>J</w:t>
      </w:r>
      <w:r w:rsidRPr="00AB737B">
        <w:rPr>
          <w:rFonts w:ascii="Times New Roman" w:hAnsi="Times New Roman" w:cs="Times New Roman"/>
          <w:sz w:val="24"/>
          <w:szCs w:val="24"/>
        </w:rPr>
        <w:t xml:space="preserve">ournal of </w:t>
      </w:r>
      <w:r w:rsidR="004262EB">
        <w:rPr>
          <w:rFonts w:ascii="Times New Roman" w:hAnsi="Times New Roman" w:cs="Times New Roman"/>
          <w:sz w:val="24"/>
          <w:szCs w:val="24"/>
        </w:rPr>
        <w:t>E</w:t>
      </w:r>
      <w:r w:rsidRPr="00AB737B">
        <w:rPr>
          <w:rFonts w:ascii="Times New Roman" w:hAnsi="Times New Roman" w:cs="Times New Roman"/>
          <w:sz w:val="24"/>
          <w:szCs w:val="24"/>
        </w:rPr>
        <w:t>pidemiology 2014;43:1969-85.</w:t>
      </w:r>
    </w:p>
    <w:p w14:paraId="2BF2E0D1" w14:textId="77777777" w:rsidR="00B85039" w:rsidRPr="00AB737B" w:rsidRDefault="00B85039" w:rsidP="004136A8">
      <w:pPr>
        <w:pStyle w:val="EndNoteBibliography"/>
        <w:tabs>
          <w:tab w:val="left" w:pos="426"/>
        </w:tabs>
        <w:spacing w:before="240" w:after="0"/>
        <w:rPr>
          <w:rFonts w:ascii="Times New Roman" w:hAnsi="Times New Roman" w:cs="Times New Roman"/>
          <w:sz w:val="24"/>
          <w:szCs w:val="24"/>
        </w:rPr>
      </w:pPr>
      <w:r w:rsidRPr="00AB737B">
        <w:rPr>
          <w:rFonts w:ascii="Times New Roman" w:hAnsi="Times New Roman" w:cs="Times New Roman"/>
          <w:sz w:val="24"/>
          <w:szCs w:val="24"/>
        </w:rPr>
        <w:t>5.</w:t>
      </w:r>
      <w:r w:rsidRPr="00AB737B">
        <w:rPr>
          <w:rFonts w:ascii="Times New Roman" w:hAnsi="Times New Roman" w:cs="Times New Roman"/>
          <w:sz w:val="24"/>
          <w:szCs w:val="24"/>
        </w:rPr>
        <w:tab/>
        <w:t>Greenland S. Multiple-bias modelling for analysis of observational data. J Roy Stat Soc A 2005;168:267-306.</w:t>
      </w:r>
    </w:p>
    <w:p w14:paraId="786D7E19" w14:textId="08CD6435" w:rsidR="00B85039" w:rsidRPr="00AB737B" w:rsidRDefault="00B85039" w:rsidP="004136A8">
      <w:pPr>
        <w:pStyle w:val="EndNoteBibliography"/>
        <w:tabs>
          <w:tab w:val="left" w:pos="426"/>
        </w:tabs>
        <w:spacing w:before="240" w:after="0"/>
        <w:rPr>
          <w:rFonts w:ascii="Times New Roman" w:hAnsi="Times New Roman" w:cs="Times New Roman"/>
          <w:sz w:val="24"/>
          <w:szCs w:val="24"/>
        </w:rPr>
      </w:pPr>
      <w:r w:rsidRPr="00AB737B">
        <w:rPr>
          <w:rFonts w:ascii="Times New Roman" w:hAnsi="Times New Roman" w:cs="Times New Roman"/>
          <w:sz w:val="24"/>
          <w:szCs w:val="24"/>
        </w:rPr>
        <w:t>6.</w:t>
      </w:r>
      <w:r w:rsidRPr="00AB737B">
        <w:rPr>
          <w:rFonts w:ascii="Times New Roman" w:hAnsi="Times New Roman" w:cs="Times New Roman"/>
          <w:sz w:val="24"/>
          <w:szCs w:val="24"/>
        </w:rPr>
        <w:tab/>
        <w:t>Department of Health, Statistics South Africa, South African Medical Research Council, ICF. South Africa Demographic and Health Survey 2016. Pretoria</w:t>
      </w:r>
      <w:r w:rsidR="00835A82">
        <w:rPr>
          <w:rFonts w:ascii="Times New Roman" w:hAnsi="Times New Roman" w:cs="Times New Roman"/>
          <w:sz w:val="24"/>
          <w:szCs w:val="24"/>
        </w:rPr>
        <w:t xml:space="preserve">; 2019. </w:t>
      </w:r>
      <w:r w:rsidR="00835A82" w:rsidRPr="00835A82">
        <w:rPr>
          <w:rFonts w:ascii="Times New Roman" w:hAnsi="Times New Roman" w:cs="Times New Roman"/>
          <w:sz w:val="24"/>
          <w:szCs w:val="24"/>
        </w:rPr>
        <w:t>Available</w:t>
      </w:r>
      <w:r w:rsidR="00835A82">
        <w:rPr>
          <w:rFonts w:ascii="Times New Roman" w:hAnsi="Times New Roman" w:cs="Times New Roman"/>
          <w:sz w:val="24"/>
          <w:szCs w:val="24"/>
        </w:rPr>
        <w:t xml:space="preserve"> at</w:t>
      </w:r>
      <w:r w:rsidR="00835A82" w:rsidRPr="00835A82">
        <w:rPr>
          <w:rFonts w:ascii="Times New Roman" w:hAnsi="Times New Roman" w:cs="Times New Roman"/>
          <w:sz w:val="24"/>
          <w:szCs w:val="24"/>
        </w:rPr>
        <w:t>: https://www.dhsprogram.com/pubs/pdf/FR337/FR337.pdf. Accessed 19 March 2019</w:t>
      </w:r>
      <w:r w:rsidRPr="00AB737B">
        <w:rPr>
          <w:rFonts w:ascii="Times New Roman" w:hAnsi="Times New Roman" w:cs="Times New Roman"/>
          <w:sz w:val="24"/>
          <w:szCs w:val="24"/>
        </w:rPr>
        <w:t>.</w:t>
      </w:r>
    </w:p>
    <w:p w14:paraId="42BF9AFF" w14:textId="77B6B9DA" w:rsidR="00B85039" w:rsidRPr="00AB737B" w:rsidRDefault="00B85039" w:rsidP="004136A8">
      <w:pPr>
        <w:pStyle w:val="EndNoteBibliography"/>
        <w:tabs>
          <w:tab w:val="left" w:pos="426"/>
        </w:tabs>
        <w:spacing w:before="240" w:after="0"/>
        <w:rPr>
          <w:rFonts w:ascii="Times New Roman" w:hAnsi="Times New Roman" w:cs="Times New Roman"/>
          <w:sz w:val="24"/>
          <w:szCs w:val="24"/>
        </w:rPr>
      </w:pPr>
      <w:r w:rsidRPr="00AB737B">
        <w:rPr>
          <w:rFonts w:ascii="Times New Roman" w:hAnsi="Times New Roman" w:cs="Times New Roman"/>
          <w:sz w:val="24"/>
          <w:szCs w:val="24"/>
        </w:rPr>
        <w:t>7.</w:t>
      </w:r>
      <w:r w:rsidRPr="00AB737B">
        <w:rPr>
          <w:rFonts w:ascii="Times New Roman" w:hAnsi="Times New Roman" w:cs="Times New Roman"/>
          <w:sz w:val="24"/>
          <w:szCs w:val="24"/>
        </w:rPr>
        <w:tab/>
        <w:t xml:space="preserve">Grobler A, Cawood C, Khanyile D, Puren A, Kharsany ABM. Progress of UNAIDS 90-90-90 targets in a district in KwaZulu-Natal, South Africa, with high HIV burden, in the HIPSS study: a household-based complex multilevel community survey. </w:t>
      </w:r>
      <w:r w:rsidR="004136A8">
        <w:rPr>
          <w:rFonts w:ascii="Times New Roman" w:hAnsi="Times New Roman" w:cs="Times New Roman"/>
          <w:sz w:val="24"/>
          <w:szCs w:val="24"/>
        </w:rPr>
        <w:t>L</w:t>
      </w:r>
      <w:r w:rsidRPr="00AB737B">
        <w:rPr>
          <w:rFonts w:ascii="Times New Roman" w:hAnsi="Times New Roman" w:cs="Times New Roman"/>
          <w:sz w:val="24"/>
          <w:szCs w:val="24"/>
        </w:rPr>
        <w:t>ancet HIV 2017;4:e505-e13.</w:t>
      </w:r>
    </w:p>
    <w:p w14:paraId="32B4AA50" w14:textId="487D32AC" w:rsidR="00B85039" w:rsidRPr="00AB737B" w:rsidRDefault="00B85039" w:rsidP="004136A8">
      <w:pPr>
        <w:pStyle w:val="EndNoteBibliography"/>
        <w:tabs>
          <w:tab w:val="left" w:pos="426"/>
        </w:tabs>
        <w:spacing w:before="240" w:after="0"/>
        <w:rPr>
          <w:rFonts w:ascii="Times New Roman" w:hAnsi="Times New Roman" w:cs="Times New Roman"/>
          <w:sz w:val="24"/>
          <w:szCs w:val="24"/>
        </w:rPr>
      </w:pPr>
      <w:r w:rsidRPr="00AB737B">
        <w:rPr>
          <w:rFonts w:ascii="Times New Roman" w:hAnsi="Times New Roman" w:cs="Times New Roman"/>
          <w:sz w:val="24"/>
          <w:szCs w:val="24"/>
        </w:rPr>
        <w:t>8.</w:t>
      </w:r>
      <w:r w:rsidRPr="00AB737B">
        <w:rPr>
          <w:rFonts w:ascii="Times New Roman" w:hAnsi="Times New Roman" w:cs="Times New Roman"/>
          <w:sz w:val="24"/>
          <w:szCs w:val="24"/>
        </w:rPr>
        <w:tab/>
        <w:t>Johnson LF, Rehle TM, Jooste S, Bekker LG. Rates of HIV testing and diagnosis in South Africa, 2002-2012: successes and challenges. AIDS 2015;1401-9.</w:t>
      </w:r>
    </w:p>
    <w:p w14:paraId="6D661879" w14:textId="77777777" w:rsidR="00B85039" w:rsidRPr="00AB737B" w:rsidRDefault="00B85039" w:rsidP="004136A8">
      <w:pPr>
        <w:pStyle w:val="EndNoteBibliography"/>
        <w:tabs>
          <w:tab w:val="left" w:pos="426"/>
        </w:tabs>
        <w:spacing w:before="240" w:after="0"/>
        <w:rPr>
          <w:rFonts w:ascii="Times New Roman" w:hAnsi="Times New Roman" w:cs="Times New Roman"/>
          <w:sz w:val="24"/>
          <w:szCs w:val="24"/>
        </w:rPr>
      </w:pPr>
      <w:r w:rsidRPr="00AB737B">
        <w:rPr>
          <w:rFonts w:ascii="Times New Roman" w:hAnsi="Times New Roman" w:cs="Times New Roman"/>
          <w:sz w:val="24"/>
          <w:szCs w:val="24"/>
        </w:rPr>
        <w:t>9.</w:t>
      </w:r>
      <w:r w:rsidRPr="00AB737B">
        <w:rPr>
          <w:rFonts w:ascii="Times New Roman" w:hAnsi="Times New Roman" w:cs="Times New Roman"/>
          <w:sz w:val="24"/>
          <w:szCs w:val="24"/>
        </w:rPr>
        <w:tab/>
        <w:t>Rohr JK, Xavier Gomez-Olive F, Rosenberg M, et al. Performance of self-reported HIV status in determining true HIV status among older adults in rural South Africa: a validation study. J Int AIDS Soc 2017;20:21691.</w:t>
      </w:r>
    </w:p>
    <w:p w14:paraId="40A0670E" w14:textId="210785C5" w:rsidR="00B85039" w:rsidRPr="00AB737B" w:rsidRDefault="00B85039" w:rsidP="004136A8">
      <w:pPr>
        <w:pStyle w:val="EndNoteBibliography"/>
        <w:tabs>
          <w:tab w:val="left" w:pos="426"/>
        </w:tabs>
        <w:spacing w:before="240" w:after="0"/>
        <w:rPr>
          <w:rFonts w:ascii="Times New Roman" w:hAnsi="Times New Roman" w:cs="Times New Roman"/>
          <w:sz w:val="24"/>
          <w:szCs w:val="24"/>
        </w:rPr>
      </w:pPr>
      <w:r w:rsidRPr="00AB737B">
        <w:rPr>
          <w:rFonts w:ascii="Times New Roman" w:hAnsi="Times New Roman" w:cs="Times New Roman"/>
          <w:sz w:val="24"/>
          <w:szCs w:val="24"/>
        </w:rPr>
        <w:t>10.</w:t>
      </w:r>
      <w:r w:rsidRPr="00AB737B">
        <w:rPr>
          <w:rFonts w:ascii="Times New Roman" w:hAnsi="Times New Roman" w:cs="Times New Roman"/>
          <w:sz w:val="24"/>
          <w:szCs w:val="24"/>
        </w:rPr>
        <w:tab/>
        <w:t xml:space="preserve">Sandfort TGM, Dominguez K, Kayange N, et al. HIV testing and the HIV care continuum among sub-Saharan African men who have sex with men and transgender women screened for participation in HPTN 075. PloS </w:t>
      </w:r>
      <w:r w:rsidR="004136A8">
        <w:rPr>
          <w:rFonts w:ascii="Times New Roman" w:hAnsi="Times New Roman" w:cs="Times New Roman"/>
          <w:sz w:val="24"/>
          <w:szCs w:val="24"/>
        </w:rPr>
        <w:t>ONE</w:t>
      </w:r>
      <w:r w:rsidRPr="00AB737B">
        <w:rPr>
          <w:rFonts w:ascii="Times New Roman" w:hAnsi="Times New Roman" w:cs="Times New Roman"/>
          <w:sz w:val="24"/>
          <w:szCs w:val="24"/>
        </w:rPr>
        <w:t xml:space="preserve"> 2019;14:e0217501.</w:t>
      </w:r>
    </w:p>
    <w:p w14:paraId="27756214" w14:textId="77777777" w:rsidR="00B85039" w:rsidRPr="00AB737B" w:rsidRDefault="00B85039" w:rsidP="004136A8">
      <w:pPr>
        <w:pStyle w:val="EndNoteBibliography"/>
        <w:tabs>
          <w:tab w:val="left" w:pos="426"/>
        </w:tabs>
        <w:spacing w:before="240" w:after="0"/>
        <w:rPr>
          <w:rFonts w:ascii="Times New Roman" w:hAnsi="Times New Roman" w:cs="Times New Roman"/>
          <w:sz w:val="24"/>
          <w:szCs w:val="24"/>
        </w:rPr>
      </w:pPr>
      <w:r w:rsidRPr="00AB737B">
        <w:rPr>
          <w:rFonts w:ascii="Times New Roman" w:hAnsi="Times New Roman" w:cs="Times New Roman"/>
          <w:sz w:val="24"/>
          <w:szCs w:val="24"/>
        </w:rPr>
        <w:t>11.</w:t>
      </w:r>
      <w:r w:rsidRPr="00AB737B">
        <w:rPr>
          <w:rFonts w:ascii="Times New Roman" w:hAnsi="Times New Roman" w:cs="Times New Roman"/>
          <w:sz w:val="24"/>
          <w:szCs w:val="24"/>
        </w:rPr>
        <w:tab/>
        <w:t>Nduka CU, Uthman OA, Kimani PK, Stranges S. Body fat changes in people living with HIV on antiretroviral therapy. AIDS Reviews 2016;18:198-211.</w:t>
      </w:r>
    </w:p>
    <w:p w14:paraId="5803AC73" w14:textId="3947361A" w:rsidR="00B85039" w:rsidRPr="00AB737B" w:rsidRDefault="00B85039" w:rsidP="004136A8">
      <w:pPr>
        <w:pStyle w:val="EndNoteBibliography"/>
        <w:tabs>
          <w:tab w:val="left" w:pos="426"/>
        </w:tabs>
        <w:spacing w:before="240" w:after="0"/>
        <w:rPr>
          <w:rFonts w:ascii="Times New Roman" w:hAnsi="Times New Roman" w:cs="Times New Roman"/>
          <w:sz w:val="24"/>
          <w:szCs w:val="24"/>
        </w:rPr>
      </w:pPr>
      <w:r w:rsidRPr="00AB737B">
        <w:rPr>
          <w:rFonts w:ascii="Times New Roman" w:hAnsi="Times New Roman" w:cs="Times New Roman"/>
          <w:sz w:val="24"/>
          <w:szCs w:val="24"/>
        </w:rPr>
        <w:t>12.</w:t>
      </w:r>
      <w:r w:rsidRPr="00AB737B">
        <w:rPr>
          <w:rFonts w:ascii="Times New Roman" w:hAnsi="Times New Roman" w:cs="Times New Roman"/>
          <w:sz w:val="24"/>
          <w:szCs w:val="24"/>
        </w:rPr>
        <w:tab/>
        <w:t xml:space="preserve">Malaza A, Mossong J, Bärnighausen T, Newell ML. Hypertension and obesity in adults living in a high HIV prevalence rural area in South Africa. PloS </w:t>
      </w:r>
      <w:r w:rsidR="004136A8">
        <w:rPr>
          <w:rFonts w:ascii="Times New Roman" w:hAnsi="Times New Roman" w:cs="Times New Roman"/>
          <w:sz w:val="24"/>
          <w:szCs w:val="24"/>
        </w:rPr>
        <w:t>ONE</w:t>
      </w:r>
      <w:r w:rsidRPr="00AB737B">
        <w:rPr>
          <w:rFonts w:ascii="Times New Roman" w:hAnsi="Times New Roman" w:cs="Times New Roman"/>
          <w:sz w:val="24"/>
          <w:szCs w:val="24"/>
        </w:rPr>
        <w:t xml:space="preserve"> 2012;7:e47761.</w:t>
      </w:r>
    </w:p>
    <w:p w14:paraId="36C17DD6" w14:textId="57FC6F68" w:rsidR="002919A7" w:rsidRPr="002919A7" w:rsidRDefault="00B85039" w:rsidP="003D5125">
      <w:pPr>
        <w:pStyle w:val="EndNoteBibliography"/>
        <w:tabs>
          <w:tab w:val="left" w:pos="426"/>
        </w:tabs>
        <w:spacing w:before="240"/>
      </w:pPr>
      <w:r w:rsidRPr="00AB737B">
        <w:rPr>
          <w:rFonts w:ascii="Times New Roman" w:hAnsi="Times New Roman" w:cs="Times New Roman"/>
          <w:sz w:val="24"/>
          <w:szCs w:val="24"/>
        </w:rPr>
        <w:t>13.</w:t>
      </w:r>
      <w:r w:rsidRPr="00AB737B">
        <w:rPr>
          <w:rFonts w:ascii="Times New Roman" w:hAnsi="Times New Roman" w:cs="Times New Roman"/>
          <w:sz w:val="24"/>
          <w:szCs w:val="24"/>
        </w:rPr>
        <w:tab/>
        <w:t xml:space="preserve">Williamson E, Walker AJ, Bhaskaran K, et al. OpenSAFELY: factors associated with COVID-19-related hospital death in the linked electronic health records of 17 million adult NHS patients. </w:t>
      </w:r>
      <w:r w:rsidR="00F445E0" w:rsidRPr="00AA0F27">
        <w:rPr>
          <w:rFonts w:ascii="Times New Roman" w:hAnsi="Times New Roman" w:cs="Times New Roman"/>
          <w:iCs/>
        </w:rPr>
        <w:t>Nature 2</w:t>
      </w:r>
      <w:r w:rsidR="00F445E0" w:rsidRPr="007E2C4D">
        <w:rPr>
          <w:rFonts w:ascii="Times New Roman" w:hAnsi="Times New Roman" w:cs="Times New Roman"/>
        </w:rPr>
        <w:t>020.</w:t>
      </w:r>
      <w:r w:rsidR="00F445E0">
        <w:rPr>
          <w:rFonts w:ascii="Times New Roman" w:hAnsi="Times New Roman" w:cs="Times New Roman"/>
        </w:rPr>
        <w:t xml:space="preserve"> </w:t>
      </w:r>
      <w:r w:rsidR="00F445E0">
        <w:rPr>
          <w:rFonts w:ascii="Times New Roman" w:hAnsi="Times New Roman" w:cs="Times New Roman"/>
          <w:sz w:val="24"/>
          <w:szCs w:val="24"/>
        </w:rPr>
        <w:t xml:space="preserve">doi: </w:t>
      </w:r>
      <w:r w:rsidR="00F445E0" w:rsidRPr="00EC5E6D">
        <w:rPr>
          <w:rFonts w:ascii="Times New Roman" w:hAnsi="Times New Roman" w:cs="Times New Roman"/>
          <w:sz w:val="24"/>
          <w:szCs w:val="24"/>
        </w:rPr>
        <w:t>10.1038/s41586-020-2521-4</w:t>
      </w:r>
      <w:r w:rsidR="00F445E0">
        <w:rPr>
          <w:rFonts w:ascii="Times New Roman" w:hAnsi="Times New Roman" w:cs="Times New Roman"/>
          <w:sz w:val="24"/>
          <w:szCs w:val="24"/>
        </w:rPr>
        <w:t>.</w:t>
      </w:r>
      <w:r w:rsidR="002919A7" w:rsidRPr="00AB737B">
        <w:rPr>
          <w:rFonts w:ascii="Times New Roman" w:hAnsi="Times New Roman" w:cs="Times New Roman"/>
          <w:sz w:val="24"/>
          <w:szCs w:val="24"/>
        </w:rPr>
        <w:fldChar w:fldCharType="end"/>
      </w:r>
    </w:p>
    <w:sectPr w:rsidR="002919A7" w:rsidRPr="002919A7" w:rsidSect="00331DD4">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03D83C0" w14:textId="77777777" w:rsidR="005B3F87" w:rsidRDefault="005B3F87" w:rsidP="004A6DAB">
      <w:pPr>
        <w:spacing w:after="0" w:line="240" w:lineRule="auto"/>
      </w:pPr>
      <w:r>
        <w:separator/>
      </w:r>
    </w:p>
  </w:endnote>
  <w:endnote w:type="continuationSeparator" w:id="0">
    <w:p w14:paraId="1C7AA091" w14:textId="77777777" w:rsidR="005B3F87" w:rsidRDefault="005B3F87" w:rsidP="004A6D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34614412"/>
      <w:docPartObj>
        <w:docPartGallery w:val="Page Numbers (Bottom of Page)"/>
        <w:docPartUnique/>
      </w:docPartObj>
    </w:sdtPr>
    <w:sdtEndPr>
      <w:rPr>
        <w:rFonts w:ascii="Times New Roman" w:hAnsi="Times New Roman" w:cs="Times New Roman"/>
        <w:noProof/>
        <w:sz w:val="20"/>
        <w:szCs w:val="20"/>
      </w:rPr>
    </w:sdtEndPr>
    <w:sdtContent>
      <w:p w14:paraId="18814939" w14:textId="449CA340" w:rsidR="00DC452A" w:rsidRPr="00B31344" w:rsidRDefault="00DC452A">
        <w:pPr>
          <w:pStyle w:val="Footer"/>
          <w:jc w:val="right"/>
          <w:rPr>
            <w:rFonts w:ascii="Times New Roman" w:hAnsi="Times New Roman" w:cs="Times New Roman"/>
            <w:sz w:val="20"/>
            <w:szCs w:val="20"/>
          </w:rPr>
        </w:pPr>
        <w:r w:rsidRPr="00B31344">
          <w:rPr>
            <w:rFonts w:ascii="Times New Roman" w:hAnsi="Times New Roman" w:cs="Times New Roman"/>
            <w:sz w:val="20"/>
            <w:szCs w:val="20"/>
          </w:rPr>
          <w:fldChar w:fldCharType="begin"/>
        </w:r>
        <w:r w:rsidRPr="00B31344">
          <w:rPr>
            <w:rFonts w:ascii="Times New Roman" w:hAnsi="Times New Roman" w:cs="Times New Roman"/>
            <w:sz w:val="20"/>
            <w:szCs w:val="20"/>
          </w:rPr>
          <w:instrText xml:space="preserve"> PAGE   \* MERGEFORMAT </w:instrText>
        </w:r>
        <w:r w:rsidRPr="00B31344">
          <w:rPr>
            <w:rFonts w:ascii="Times New Roman" w:hAnsi="Times New Roman" w:cs="Times New Roman"/>
            <w:sz w:val="20"/>
            <w:szCs w:val="20"/>
          </w:rPr>
          <w:fldChar w:fldCharType="separate"/>
        </w:r>
        <w:r w:rsidRPr="00B31344">
          <w:rPr>
            <w:rFonts w:ascii="Times New Roman" w:hAnsi="Times New Roman" w:cs="Times New Roman"/>
            <w:noProof/>
            <w:sz w:val="20"/>
            <w:szCs w:val="20"/>
          </w:rPr>
          <w:t>2</w:t>
        </w:r>
        <w:r w:rsidRPr="00B31344">
          <w:rPr>
            <w:rFonts w:ascii="Times New Roman" w:hAnsi="Times New Roman" w:cs="Times New Roman"/>
            <w:noProof/>
            <w:sz w:val="20"/>
            <w:szCs w:val="20"/>
          </w:rPr>
          <w:fldChar w:fldCharType="end"/>
        </w:r>
      </w:p>
    </w:sdtContent>
  </w:sdt>
  <w:p w14:paraId="48B0A23F" w14:textId="77777777" w:rsidR="00DC452A" w:rsidRDefault="00DC452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3229A9" w14:textId="77777777" w:rsidR="005B3F87" w:rsidRDefault="005B3F87" w:rsidP="004A6DAB">
      <w:pPr>
        <w:spacing w:after="0" w:line="240" w:lineRule="auto"/>
      </w:pPr>
      <w:r>
        <w:separator/>
      </w:r>
    </w:p>
  </w:footnote>
  <w:footnote w:type="continuationSeparator" w:id="0">
    <w:p w14:paraId="16015132" w14:textId="77777777" w:rsidR="005B3F87" w:rsidRDefault="005B3F87" w:rsidP="004A6D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C94DAF"/>
    <w:multiLevelType w:val="hybridMultilevel"/>
    <w:tmpl w:val="78BC3C1A"/>
    <w:lvl w:ilvl="0" w:tplc="3C481448">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18A49D4"/>
    <w:multiLevelType w:val="hybridMultilevel"/>
    <w:tmpl w:val="423C8646"/>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15:restartNumberingAfterBreak="0">
    <w:nsid w:val="49917A5C"/>
    <w:multiLevelType w:val="hybridMultilevel"/>
    <w:tmpl w:val="4DBCB23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70D450BA"/>
    <w:multiLevelType w:val="hybridMultilevel"/>
    <w:tmpl w:val="2098B13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New England J Medicin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rvrr52t75rpw1e9rd7xwdxlpt2rtww9xedf&quot;&gt;protocol_refs&lt;record-ids&gt;&lt;item&gt;30&lt;/item&gt;&lt;item&gt;32&lt;/item&gt;&lt;item&gt;33&lt;/item&gt;&lt;item&gt;34&lt;/item&gt;&lt;item&gt;38&lt;/item&gt;&lt;item&gt;39&lt;/item&gt;&lt;/record-ids&gt;&lt;/item&gt;&lt;/Libraries&gt;"/>
  </w:docVars>
  <w:rsids>
    <w:rsidRoot w:val="00A61630"/>
    <w:rsid w:val="000018FF"/>
    <w:rsid w:val="00003A90"/>
    <w:rsid w:val="00003B9C"/>
    <w:rsid w:val="000050B2"/>
    <w:rsid w:val="000061EC"/>
    <w:rsid w:val="000114E7"/>
    <w:rsid w:val="00012C1D"/>
    <w:rsid w:val="00014139"/>
    <w:rsid w:val="00015289"/>
    <w:rsid w:val="00020689"/>
    <w:rsid w:val="00021B0B"/>
    <w:rsid w:val="0002250F"/>
    <w:rsid w:val="00024D49"/>
    <w:rsid w:val="00024FD7"/>
    <w:rsid w:val="00047E76"/>
    <w:rsid w:val="0005166B"/>
    <w:rsid w:val="00051A23"/>
    <w:rsid w:val="00057B38"/>
    <w:rsid w:val="00060A13"/>
    <w:rsid w:val="00061B87"/>
    <w:rsid w:val="00066A25"/>
    <w:rsid w:val="0007114D"/>
    <w:rsid w:val="0007254B"/>
    <w:rsid w:val="000748E1"/>
    <w:rsid w:val="00075CFD"/>
    <w:rsid w:val="000760D9"/>
    <w:rsid w:val="0007635A"/>
    <w:rsid w:val="00080411"/>
    <w:rsid w:val="00080B0C"/>
    <w:rsid w:val="00080F6F"/>
    <w:rsid w:val="00081313"/>
    <w:rsid w:val="0008388A"/>
    <w:rsid w:val="000846B8"/>
    <w:rsid w:val="0008579E"/>
    <w:rsid w:val="00085D57"/>
    <w:rsid w:val="00086B10"/>
    <w:rsid w:val="000A077A"/>
    <w:rsid w:val="000A1891"/>
    <w:rsid w:val="000A37EB"/>
    <w:rsid w:val="000A5E9E"/>
    <w:rsid w:val="000A67CC"/>
    <w:rsid w:val="000B16BB"/>
    <w:rsid w:val="000B35E4"/>
    <w:rsid w:val="000B4C44"/>
    <w:rsid w:val="000B5E8B"/>
    <w:rsid w:val="000C18C9"/>
    <w:rsid w:val="000C2E78"/>
    <w:rsid w:val="000C2E9D"/>
    <w:rsid w:val="000C315F"/>
    <w:rsid w:val="000C48DF"/>
    <w:rsid w:val="000C5807"/>
    <w:rsid w:val="000D2D58"/>
    <w:rsid w:val="000D4895"/>
    <w:rsid w:val="000E0994"/>
    <w:rsid w:val="000E307E"/>
    <w:rsid w:val="000E4BBB"/>
    <w:rsid w:val="000E5B13"/>
    <w:rsid w:val="000E630B"/>
    <w:rsid w:val="000F06BC"/>
    <w:rsid w:val="000F2899"/>
    <w:rsid w:val="000F39EB"/>
    <w:rsid w:val="00101571"/>
    <w:rsid w:val="00102B33"/>
    <w:rsid w:val="00102C99"/>
    <w:rsid w:val="00110C86"/>
    <w:rsid w:val="00110CDE"/>
    <w:rsid w:val="00116C54"/>
    <w:rsid w:val="001202F4"/>
    <w:rsid w:val="00124F7E"/>
    <w:rsid w:val="00127D95"/>
    <w:rsid w:val="00131021"/>
    <w:rsid w:val="001341A1"/>
    <w:rsid w:val="00136ADC"/>
    <w:rsid w:val="00144F5B"/>
    <w:rsid w:val="0014520B"/>
    <w:rsid w:val="00151A7C"/>
    <w:rsid w:val="00152BEF"/>
    <w:rsid w:val="00162C7D"/>
    <w:rsid w:val="00163516"/>
    <w:rsid w:val="00163CD6"/>
    <w:rsid w:val="00163D32"/>
    <w:rsid w:val="00163D4A"/>
    <w:rsid w:val="00170BEB"/>
    <w:rsid w:val="001713D3"/>
    <w:rsid w:val="00173196"/>
    <w:rsid w:val="001747BC"/>
    <w:rsid w:val="00174F2E"/>
    <w:rsid w:val="00183240"/>
    <w:rsid w:val="001832AD"/>
    <w:rsid w:val="00184A8C"/>
    <w:rsid w:val="00184F5B"/>
    <w:rsid w:val="00185C64"/>
    <w:rsid w:val="00186C01"/>
    <w:rsid w:val="0019162C"/>
    <w:rsid w:val="0019402D"/>
    <w:rsid w:val="00195809"/>
    <w:rsid w:val="001A1BF4"/>
    <w:rsid w:val="001B2BDC"/>
    <w:rsid w:val="001B374B"/>
    <w:rsid w:val="001B3D26"/>
    <w:rsid w:val="001C1B13"/>
    <w:rsid w:val="001C4ADC"/>
    <w:rsid w:val="001D23FE"/>
    <w:rsid w:val="001D49E1"/>
    <w:rsid w:val="001D6B52"/>
    <w:rsid w:val="001E0663"/>
    <w:rsid w:val="001E353C"/>
    <w:rsid w:val="001E3FD1"/>
    <w:rsid w:val="001E45F1"/>
    <w:rsid w:val="001E543B"/>
    <w:rsid w:val="001E56F9"/>
    <w:rsid w:val="001F40EA"/>
    <w:rsid w:val="00205A78"/>
    <w:rsid w:val="00205AFA"/>
    <w:rsid w:val="00206010"/>
    <w:rsid w:val="002077B8"/>
    <w:rsid w:val="00213C9D"/>
    <w:rsid w:val="00216E42"/>
    <w:rsid w:val="00217EBB"/>
    <w:rsid w:val="0022049E"/>
    <w:rsid w:val="00230753"/>
    <w:rsid w:val="00230B07"/>
    <w:rsid w:val="00236736"/>
    <w:rsid w:val="00240F6E"/>
    <w:rsid w:val="0024139D"/>
    <w:rsid w:val="002419EC"/>
    <w:rsid w:val="00242A09"/>
    <w:rsid w:val="00243A25"/>
    <w:rsid w:val="0025011F"/>
    <w:rsid w:val="00250FA7"/>
    <w:rsid w:val="00253B2E"/>
    <w:rsid w:val="00260619"/>
    <w:rsid w:val="00261E90"/>
    <w:rsid w:val="002622D7"/>
    <w:rsid w:val="00267D0B"/>
    <w:rsid w:val="00270304"/>
    <w:rsid w:val="00272B98"/>
    <w:rsid w:val="002733FA"/>
    <w:rsid w:val="00274722"/>
    <w:rsid w:val="00274ED6"/>
    <w:rsid w:val="002814EA"/>
    <w:rsid w:val="0028497E"/>
    <w:rsid w:val="002919A7"/>
    <w:rsid w:val="0029444C"/>
    <w:rsid w:val="00295A2D"/>
    <w:rsid w:val="002977CE"/>
    <w:rsid w:val="002A1155"/>
    <w:rsid w:val="002A53D0"/>
    <w:rsid w:val="002A5477"/>
    <w:rsid w:val="002B14D7"/>
    <w:rsid w:val="002B1C08"/>
    <w:rsid w:val="002B7B79"/>
    <w:rsid w:val="002C0531"/>
    <w:rsid w:val="002C109C"/>
    <w:rsid w:val="002C6830"/>
    <w:rsid w:val="002D0FB6"/>
    <w:rsid w:val="002D149A"/>
    <w:rsid w:val="002D643A"/>
    <w:rsid w:val="002E105F"/>
    <w:rsid w:val="002E350E"/>
    <w:rsid w:val="002E3B41"/>
    <w:rsid w:val="002E6435"/>
    <w:rsid w:val="002E6627"/>
    <w:rsid w:val="002E68FE"/>
    <w:rsid w:val="002E72C4"/>
    <w:rsid w:val="002F11FA"/>
    <w:rsid w:val="002F2563"/>
    <w:rsid w:val="00312035"/>
    <w:rsid w:val="00312982"/>
    <w:rsid w:val="00313FCE"/>
    <w:rsid w:val="00314061"/>
    <w:rsid w:val="003150EF"/>
    <w:rsid w:val="003170B1"/>
    <w:rsid w:val="00320522"/>
    <w:rsid w:val="00321191"/>
    <w:rsid w:val="003262B1"/>
    <w:rsid w:val="00331DD4"/>
    <w:rsid w:val="003335A9"/>
    <w:rsid w:val="00336404"/>
    <w:rsid w:val="00343B79"/>
    <w:rsid w:val="003443D1"/>
    <w:rsid w:val="00346621"/>
    <w:rsid w:val="0035153E"/>
    <w:rsid w:val="00352E24"/>
    <w:rsid w:val="003553EE"/>
    <w:rsid w:val="0036243E"/>
    <w:rsid w:val="003671C5"/>
    <w:rsid w:val="003701FD"/>
    <w:rsid w:val="003733C4"/>
    <w:rsid w:val="00374379"/>
    <w:rsid w:val="00380A2C"/>
    <w:rsid w:val="003835F1"/>
    <w:rsid w:val="003843AC"/>
    <w:rsid w:val="003856D5"/>
    <w:rsid w:val="00391001"/>
    <w:rsid w:val="0039202E"/>
    <w:rsid w:val="003922BD"/>
    <w:rsid w:val="0039461B"/>
    <w:rsid w:val="003A14AD"/>
    <w:rsid w:val="003A42B8"/>
    <w:rsid w:val="003A4ED8"/>
    <w:rsid w:val="003A5774"/>
    <w:rsid w:val="003A7931"/>
    <w:rsid w:val="003B1E2F"/>
    <w:rsid w:val="003B33BB"/>
    <w:rsid w:val="003C07D9"/>
    <w:rsid w:val="003C1056"/>
    <w:rsid w:val="003C2722"/>
    <w:rsid w:val="003C52C4"/>
    <w:rsid w:val="003D0216"/>
    <w:rsid w:val="003D1611"/>
    <w:rsid w:val="003D24F9"/>
    <w:rsid w:val="003D3944"/>
    <w:rsid w:val="003D3EBA"/>
    <w:rsid w:val="003D5125"/>
    <w:rsid w:val="003E1DFE"/>
    <w:rsid w:val="003E5DF4"/>
    <w:rsid w:val="003F15D4"/>
    <w:rsid w:val="00402902"/>
    <w:rsid w:val="0040305F"/>
    <w:rsid w:val="0040520F"/>
    <w:rsid w:val="004072A9"/>
    <w:rsid w:val="00411B7B"/>
    <w:rsid w:val="004136A8"/>
    <w:rsid w:val="004163B4"/>
    <w:rsid w:val="00416BFD"/>
    <w:rsid w:val="004173C4"/>
    <w:rsid w:val="00420E69"/>
    <w:rsid w:val="00424545"/>
    <w:rsid w:val="004262EB"/>
    <w:rsid w:val="00430C2D"/>
    <w:rsid w:val="00432937"/>
    <w:rsid w:val="00444393"/>
    <w:rsid w:val="00457706"/>
    <w:rsid w:val="00460397"/>
    <w:rsid w:val="004606A9"/>
    <w:rsid w:val="00463652"/>
    <w:rsid w:val="00463A7B"/>
    <w:rsid w:val="00470964"/>
    <w:rsid w:val="00475576"/>
    <w:rsid w:val="00481D01"/>
    <w:rsid w:val="004860FA"/>
    <w:rsid w:val="00486306"/>
    <w:rsid w:val="00486A88"/>
    <w:rsid w:val="00493631"/>
    <w:rsid w:val="00494EA4"/>
    <w:rsid w:val="004955F5"/>
    <w:rsid w:val="00495E5A"/>
    <w:rsid w:val="00497E4D"/>
    <w:rsid w:val="004A3B9E"/>
    <w:rsid w:val="004A40C2"/>
    <w:rsid w:val="004A6DAB"/>
    <w:rsid w:val="004B019F"/>
    <w:rsid w:val="004B1D6F"/>
    <w:rsid w:val="004C454F"/>
    <w:rsid w:val="004D100A"/>
    <w:rsid w:val="004D36E9"/>
    <w:rsid w:val="004D71B2"/>
    <w:rsid w:val="004E14EA"/>
    <w:rsid w:val="004E363C"/>
    <w:rsid w:val="004E4131"/>
    <w:rsid w:val="004E5E23"/>
    <w:rsid w:val="004E7842"/>
    <w:rsid w:val="004F5303"/>
    <w:rsid w:val="004F6576"/>
    <w:rsid w:val="00500297"/>
    <w:rsid w:val="00501473"/>
    <w:rsid w:val="0050554A"/>
    <w:rsid w:val="0051028A"/>
    <w:rsid w:val="005109AF"/>
    <w:rsid w:val="005147CD"/>
    <w:rsid w:val="00515C0F"/>
    <w:rsid w:val="0052174A"/>
    <w:rsid w:val="0052570B"/>
    <w:rsid w:val="005270B8"/>
    <w:rsid w:val="00532F6C"/>
    <w:rsid w:val="00534A3C"/>
    <w:rsid w:val="005359E2"/>
    <w:rsid w:val="00535BA5"/>
    <w:rsid w:val="00537975"/>
    <w:rsid w:val="005400C6"/>
    <w:rsid w:val="00543CDD"/>
    <w:rsid w:val="00551120"/>
    <w:rsid w:val="00553861"/>
    <w:rsid w:val="00555A50"/>
    <w:rsid w:val="005635CE"/>
    <w:rsid w:val="00564C5A"/>
    <w:rsid w:val="00584F5B"/>
    <w:rsid w:val="00586FA8"/>
    <w:rsid w:val="00587870"/>
    <w:rsid w:val="00587DC8"/>
    <w:rsid w:val="00591C0D"/>
    <w:rsid w:val="00592F34"/>
    <w:rsid w:val="00594D60"/>
    <w:rsid w:val="00594DD6"/>
    <w:rsid w:val="00597D02"/>
    <w:rsid w:val="005A4DAF"/>
    <w:rsid w:val="005A619C"/>
    <w:rsid w:val="005A7825"/>
    <w:rsid w:val="005B071A"/>
    <w:rsid w:val="005B3F87"/>
    <w:rsid w:val="005B657E"/>
    <w:rsid w:val="005B6C6E"/>
    <w:rsid w:val="005C0F99"/>
    <w:rsid w:val="005C6291"/>
    <w:rsid w:val="005C7A3D"/>
    <w:rsid w:val="005D0F8D"/>
    <w:rsid w:val="005D15B0"/>
    <w:rsid w:val="005D41A6"/>
    <w:rsid w:val="005D45CD"/>
    <w:rsid w:val="005D64DD"/>
    <w:rsid w:val="005E18BC"/>
    <w:rsid w:val="005E1D03"/>
    <w:rsid w:val="005E6048"/>
    <w:rsid w:val="005E7D75"/>
    <w:rsid w:val="005F147A"/>
    <w:rsid w:val="005F5938"/>
    <w:rsid w:val="005F7222"/>
    <w:rsid w:val="006040AF"/>
    <w:rsid w:val="00605210"/>
    <w:rsid w:val="006069F0"/>
    <w:rsid w:val="00607100"/>
    <w:rsid w:val="006110C0"/>
    <w:rsid w:val="00613A79"/>
    <w:rsid w:val="0061511A"/>
    <w:rsid w:val="0061765D"/>
    <w:rsid w:val="00620E7D"/>
    <w:rsid w:val="006212B3"/>
    <w:rsid w:val="00621326"/>
    <w:rsid w:val="00631E62"/>
    <w:rsid w:val="00636904"/>
    <w:rsid w:val="00644FD6"/>
    <w:rsid w:val="00645379"/>
    <w:rsid w:val="006472D5"/>
    <w:rsid w:val="006515DD"/>
    <w:rsid w:val="00653732"/>
    <w:rsid w:val="00653B68"/>
    <w:rsid w:val="0065474B"/>
    <w:rsid w:val="00661CAC"/>
    <w:rsid w:val="0066591B"/>
    <w:rsid w:val="00666087"/>
    <w:rsid w:val="00670CB7"/>
    <w:rsid w:val="00671F48"/>
    <w:rsid w:val="0067514B"/>
    <w:rsid w:val="00675906"/>
    <w:rsid w:val="00675A31"/>
    <w:rsid w:val="00681867"/>
    <w:rsid w:val="006903F8"/>
    <w:rsid w:val="006904B0"/>
    <w:rsid w:val="0069399F"/>
    <w:rsid w:val="00693A8D"/>
    <w:rsid w:val="006A1DD1"/>
    <w:rsid w:val="006A3C43"/>
    <w:rsid w:val="006C0BFD"/>
    <w:rsid w:val="006C3320"/>
    <w:rsid w:val="006C635C"/>
    <w:rsid w:val="006D13FA"/>
    <w:rsid w:val="006D2306"/>
    <w:rsid w:val="006D4E81"/>
    <w:rsid w:val="006D5E11"/>
    <w:rsid w:val="006E0678"/>
    <w:rsid w:val="006E1A74"/>
    <w:rsid w:val="006E327D"/>
    <w:rsid w:val="006E54AB"/>
    <w:rsid w:val="006F1A87"/>
    <w:rsid w:val="006F296D"/>
    <w:rsid w:val="006F566F"/>
    <w:rsid w:val="007139FB"/>
    <w:rsid w:val="00716712"/>
    <w:rsid w:val="00720CB6"/>
    <w:rsid w:val="00724DF5"/>
    <w:rsid w:val="00726D78"/>
    <w:rsid w:val="00733F6B"/>
    <w:rsid w:val="007371F1"/>
    <w:rsid w:val="00741DAC"/>
    <w:rsid w:val="00744F93"/>
    <w:rsid w:val="007453C0"/>
    <w:rsid w:val="007457F7"/>
    <w:rsid w:val="00746910"/>
    <w:rsid w:val="0075272A"/>
    <w:rsid w:val="007533F5"/>
    <w:rsid w:val="00753BDC"/>
    <w:rsid w:val="00757CF1"/>
    <w:rsid w:val="00761DB0"/>
    <w:rsid w:val="00762F66"/>
    <w:rsid w:val="00764042"/>
    <w:rsid w:val="00765228"/>
    <w:rsid w:val="007747F3"/>
    <w:rsid w:val="0077487C"/>
    <w:rsid w:val="007756D9"/>
    <w:rsid w:val="007834F5"/>
    <w:rsid w:val="0078430D"/>
    <w:rsid w:val="00785223"/>
    <w:rsid w:val="00785C4F"/>
    <w:rsid w:val="00785F5C"/>
    <w:rsid w:val="0078696E"/>
    <w:rsid w:val="00791071"/>
    <w:rsid w:val="0079558C"/>
    <w:rsid w:val="007974F9"/>
    <w:rsid w:val="007A221E"/>
    <w:rsid w:val="007A33EF"/>
    <w:rsid w:val="007A464D"/>
    <w:rsid w:val="007A593D"/>
    <w:rsid w:val="007A7FD4"/>
    <w:rsid w:val="007B09F3"/>
    <w:rsid w:val="007B1005"/>
    <w:rsid w:val="007B1B83"/>
    <w:rsid w:val="007B381A"/>
    <w:rsid w:val="007B3C2F"/>
    <w:rsid w:val="007B5FE9"/>
    <w:rsid w:val="007C13EA"/>
    <w:rsid w:val="007D18BC"/>
    <w:rsid w:val="007D2A37"/>
    <w:rsid w:val="007D3CF2"/>
    <w:rsid w:val="007D4C36"/>
    <w:rsid w:val="007E3FFA"/>
    <w:rsid w:val="007F1D23"/>
    <w:rsid w:val="007F56EA"/>
    <w:rsid w:val="00800450"/>
    <w:rsid w:val="00800AC5"/>
    <w:rsid w:val="008011CC"/>
    <w:rsid w:val="00804D85"/>
    <w:rsid w:val="0080779C"/>
    <w:rsid w:val="00807959"/>
    <w:rsid w:val="00813B5C"/>
    <w:rsid w:val="008149F3"/>
    <w:rsid w:val="00815A5F"/>
    <w:rsid w:val="00824801"/>
    <w:rsid w:val="00827C9D"/>
    <w:rsid w:val="00834DBB"/>
    <w:rsid w:val="008356BB"/>
    <w:rsid w:val="00835A82"/>
    <w:rsid w:val="008379B6"/>
    <w:rsid w:val="008404A2"/>
    <w:rsid w:val="00841A42"/>
    <w:rsid w:val="00841C9E"/>
    <w:rsid w:val="008427FF"/>
    <w:rsid w:val="00846E91"/>
    <w:rsid w:val="00847F10"/>
    <w:rsid w:val="0085162D"/>
    <w:rsid w:val="00852169"/>
    <w:rsid w:val="00852BA1"/>
    <w:rsid w:val="00855C6B"/>
    <w:rsid w:val="008578BF"/>
    <w:rsid w:val="0086190F"/>
    <w:rsid w:val="00863982"/>
    <w:rsid w:val="00865E90"/>
    <w:rsid w:val="008662AA"/>
    <w:rsid w:val="00871BAD"/>
    <w:rsid w:val="00874A76"/>
    <w:rsid w:val="00875A30"/>
    <w:rsid w:val="008928BB"/>
    <w:rsid w:val="00893E26"/>
    <w:rsid w:val="00894395"/>
    <w:rsid w:val="008A15EA"/>
    <w:rsid w:val="008A1B41"/>
    <w:rsid w:val="008A4B7F"/>
    <w:rsid w:val="008A4C56"/>
    <w:rsid w:val="008A678C"/>
    <w:rsid w:val="008A7930"/>
    <w:rsid w:val="008B0464"/>
    <w:rsid w:val="008B1458"/>
    <w:rsid w:val="008B24B8"/>
    <w:rsid w:val="008B461C"/>
    <w:rsid w:val="008B6733"/>
    <w:rsid w:val="008D1946"/>
    <w:rsid w:val="008D4B87"/>
    <w:rsid w:val="008D506C"/>
    <w:rsid w:val="008D5A75"/>
    <w:rsid w:val="008E2101"/>
    <w:rsid w:val="008E2883"/>
    <w:rsid w:val="008E2A13"/>
    <w:rsid w:val="008E2D60"/>
    <w:rsid w:val="008E5114"/>
    <w:rsid w:val="008F5210"/>
    <w:rsid w:val="008F7911"/>
    <w:rsid w:val="0090584B"/>
    <w:rsid w:val="00911832"/>
    <w:rsid w:val="0091219E"/>
    <w:rsid w:val="00915C25"/>
    <w:rsid w:val="0091602F"/>
    <w:rsid w:val="00921C82"/>
    <w:rsid w:val="009227F2"/>
    <w:rsid w:val="00926B6C"/>
    <w:rsid w:val="00926E71"/>
    <w:rsid w:val="00927D50"/>
    <w:rsid w:val="00930C6D"/>
    <w:rsid w:val="00931584"/>
    <w:rsid w:val="00932694"/>
    <w:rsid w:val="00936A26"/>
    <w:rsid w:val="00936C00"/>
    <w:rsid w:val="00937174"/>
    <w:rsid w:val="00944D34"/>
    <w:rsid w:val="00945CCD"/>
    <w:rsid w:val="00946715"/>
    <w:rsid w:val="009467F0"/>
    <w:rsid w:val="0094727A"/>
    <w:rsid w:val="0095029D"/>
    <w:rsid w:val="009502FC"/>
    <w:rsid w:val="00960451"/>
    <w:rsid w:val="00962834"/>
    <w:rsid w:val="00965547"/>
    <w:rsid w:val="009719A1"/>
    <w:rsid w:val="00976B19"/>
    <w:rsid w:val="009807BE"/>
    <w:rsid w:val="00992800"/>
    <w:rsid w:val="009972DB"/>
    <w:rsid w:val="009A1D7C"/>
    <w:rsid w:val="009A5430"/>
    <w:rsid w:val="009A7973"/>
    <w:rsid w:val="009B43A8"/>
    <w:rsid w:val="009B4AFD"/>
    <w:rsid w:val="009B5868"/>
    <w:rsid w:val="009B72F7"/>
    <w:rsid w:val="009C039A"/>
    <w:rsid w:val="009C06C4"/>
    <w:rsid w:val="009C10AB"/>
    <w:rsid w:val="009C16F6"/>
    <w:rsid w:val="009C2471"/>
    <w:rsid w:val="009C56B3"/>
    <w:rsid w:val="009C692A"/>
    <w:rsid w:val="009C76DD"/>
    <w:rsid w:val="009D47CE"/>
    <w:rsid w:val="009E1FC5"/>
    <w:rsid w:val="009E389A"/>
    <w:rsid w:val="009E6938"/>
    <w:rsid w:val="009E7244"/>
    <w:rsid w:val="009F0A8D"/>
    <w:rsid w:val="009F5836"/>
    <w:rsid w:val="00A0327C"/>
    <w:rsid w:val="00A038AE"/>
    <w:rsid w:val="00A04327"/>
    <w:rsid w:val="00A112C7"/>
    <w:rsid w:val="00A12577"/>
    <w:rsid w:val="00A1563B"/>
    <w:rsid w:val="00A175CC"/>
    <w:rsid w:val="00A201CB"/>
    <w:rsid w:val="00A234F9"/>
    <w:rsid w:val="00A310D5"/>
    <w:rsid w:val="00A35887"/>
    <w:rsid w:val="00A36410"/>
    <w:rsid w:val="00A37005"/>
    <w:rsid w:val="00A4140F"/>
    <w:rsid w:val="00A41958"/>
    <w:rsid w:val="00A41966"/>
    <w:rsid w:val="00A45D59"/>
    <w:rsid w:val="00A47DD4"/>
    <w:rsid w:val="00A51B11"/>
    <w:rsid w:val="00A540FE"/>
    <w:rsid w:val="00A547BE"/>
    <w:rsid w:val="00A574A8"/>
    <w:rsid w:val="00A57C33"/>
    <w:rsid w:val="00A6078E"/>
    <w:rsid w:val="00A61110"/>
    <w:rsid w:val="00A61630"/>
    <w:rsid w:val="00A61762"/>
    <w:rsid w:val="00A67A9D"/>
    <w:rsid w:val="00A74417"/>
    <w:rsid w:val="00A83D30"/>
    <w:rsid w:val="00A84B41"/>
    <w:rsid w:val="00A91205"/>
    <w:rsid w:val="00A9360A"/>
    <w:rsid w:val="00A94800"/>
    <w:rsid w:val="00AA0F27"/>
    <w:rsid w:val="00AA492E"/>
    <w:rsid w:val="00AA4976"/>
    <w:rsid w:val="00AA4E11"/>
    <w:rsid w:val="00AB2523"/>
    <w:rsid w:val="00AB44FF"/>
    <w:rsid w:val="00AB737B"/>
    <w:rsid w:val="00AC3885"/>
    <w:rsid w:val="00AC51CA"/>
    <w:rsid w:val="00AC6E97"/>
    <w:rsid w:val="00AD1207"/>
    <w:rsid w:val="00AE4867"/>
    <w:rsid w:val="00AE57B7"/>
    <w:rsid w:val="00AE766A"/>
    <w:rsid w:val="00AF189E"/>
    <w:rsid w:val="00AF45E1"/>
    <w:rsid w:val="00AF67AE"/>
    <w:rsid w:val="00AF7B76"/>
    <w:rsid w:val="00B01DB3"/>
    <w:rsid w:val="00B07C5B"/>
    <w:rsid w:val="00B121D7"/>
    <w:rsid w:val="00B1230F"/>
    <w:rsid w:val="00B1423A"/>
    <w:rsid w:val="00B15E51"/>
    <w:rsid w:val="00B22BBF"/>
    <w:rsid w:val="00B232AB"/>
    <w:rsid w:val="00B232B7"/>
    <w:rsid w:val="00B31344"/>
    <w:rsid w:val="00B329D7"/>
    <w:rsid w:val="00B40311"/>
    <w:rsid w:val="00B40E17"/>
    <w:rsid w:val="00B41B85"/>
    <w:rsid w:val="00B422B3"/>
    <w:rsid w:val="00B43134"/>
    <w:rsid w:val="00B446B4"/>
    <w:rsid w:val="00B52ADD"/>
    <w:rsid w:val="00B61C7E"/>
    <w:rsid w:val="00B6236C"/>
    <w:rsid w:val="00B65B14"/>
    <w:rsid w:val="00B672A6"/>
    <w:rsid w:val="00B70BDB"/>
    <w:rsid w:val="00B721DA"/>
    <w:rsid w:val="00B736D1"/>
    <w:rsid w:val="00B8188E"/>
    <w:rsid w:val="00B85039"/>
    <w:rsid w:val="00B8518A"/>
    <w:rsid w:val="00B872BE"/>
    <w:rsid w:val="00B9373B"/>
    <w:rsid w:val="00B951D9"/>
    <w:rsid w:val="00B95498"/>
    <w:rsid w:val="00BA06F9"/>
    <w:rsid w:val="00BA1FCA"/>
    <w:rsid w:val="00BA6254"/>
    <w:rsid w:val="00BA6966"/>
    <w:rsid w:val="00BB75A6"/>
    <w:rsid w:val="00BB7C26"/>
    <w:rsid w:val="00BC7473"/>
    <w:rsid w:val="00BE1498"/>
    <w:rsid w:val="00BE37D5"/>
    <w:rsid w:val="00BE4E06"/>
    <w:rsid w:val="00BE5117"/>
    <w:rsid w:val="00BF2927"/>
    <w:rsid w:val="00BF2CFA"/>
    <w:rsid w:val="00BF3A58"/>
    <w:rsid w:val="00BF4A68"/>
    <w:rsid w:val="00BF748D"/>
    <w:rsid w:val="00C05383"/>
    <w:rsid w:val="00C076D1"/>
    <w:rsid w:val="00C11124"/>
    <w:rsid w:val="00C114D4"/>
    <w:rsid w:val="00C1397A"/>
    <w:rsid w:val="00C21913"/>
    <w:rsid w:val="00C3003F"/>
    <w:rsid w:val="00C3043E"/>
    <w:rsid w:val="00C3230C"/>
    <w:rsid w:val="00C40691"/>
    <w:rsid w:val="00C42832"/>
    <w:rsid w:val="00C438F0"/>
    <w:rsid w:val="00C43F26"/>
    <w:rsid w:val="00C50F23"/>
    <w:rsid w:val="00C52D1F"/>
    <w:rsid w:val="00C7252D"/>
    <w:rsid w:val="00C73503"/>
    <w:rsid w:val="00C76786"/>
    <w:rsid w:val="00C7725D"/>
    <w:rsid w:val="00C777D9"/>
    <w:rsid w:val="00C77A9D"/>
    <w:rsid w:val="00C81E1F"/>
    <w:rsid w:val="00C838C4"/>
    <w:rsid w:val="00C856AA"/>
    <w:rsid w:val="00C85E4B"/>
    <w:rsid w:val="00C91EAC"/>
    <w:rsid w:val="00C96D64"/>
    <w:rsid w:val="00C9724F"/>
    <w:rsid w:val="00CA30C1"/>
    <w:rsid w:val="00CA4524"/>
    <w:rsid w:val="00CA4F8F"/>
    <w:rsid w:val="00CA5299"/>
    <w:rsid w:val="00CA5418"/>
    <w:rsid w:val="00CB1F31"/>
    <w:rsid w:val="00CB2D1E"/>
    <w:rsid w:val="00CB2FB3"/>
    <w:rsid w:val="00CB74BD"/>
    <w:rsid w:val="00CC2185"/>
    <w:rsid w:val="00CC36DD"/>
    <w:rsid w:val="00CD0642"/>
    <w:rsid w:val="00CD07C8"/>
    <w:rsid w:val="00CD1682"/>
    <w:rsid w:val="00CD2F18"/>
    <w:rsid w:val="00CD3F28"/>
    <w:rsid w:val="00CD4B9B"/>
    <w:rsid w:val="00CD523C"/>
    <w:rsid w:val="00CD5A2E"/>
    <w:rsid w:val="00CE2952"/>
    <w:rsid w:val="00CE3781"/>
    <w:rsid w:val="00CE3A8C"/>
    <w:rsid w:val="00CE48C9"/>
    <w:rsid w:val="00CE4AE0"/>
    <w:rsid w:val="00CE61F5"/>
    <w:rsid w:val="00CE792E"/>
    <w:rsid w:val="00CF2CD7"/>
    <w:rsid w:val="00CF590F"/>
    <w:rsid w:val="00CF5C1F"/>
    <w:rsid w:val="00CF7D36"/>
    <w:rsid w:val="00D01B7D"/>
    <w:rsid w:val="00D0496F"/>
    <w:rsid w:val="00D068A8"/>
    <w:rsid w:val="00D06FE6"/>
    <w:rsid w:val="00D11332"/>
    <w:rsid w:val="00D1665E"/>
    <w:rsid w:val="00D16E7E"/>
    <w:rsid w:val="00D20E23"/>
    <w:rsid w:val="00D20F6E"/>
    <w:rsid w:val="00D21432"/>
    <w:rsid w:val="00D303C0"/>
    <w:rsid w:val="00D37059"/>
    <w:rsid w:val="00D37C9F"/>
    <w:rsid w:val="00D4171E"/>
    <w:rsid w:val="00D55948"/>
    <w:rsid w:val="00D56722"/>
    <w:rsid w:val="00D567D3"/>
    <w:rsid w:val="00D56F50"/>
    <w:rsid w:val="00D6045F"/>
    <w:rsid w:val="00D60D6F"/>
    <w:rsid w:val="00D66E9A"/>
    <w:rsid w:val="00D70684"/>
    <w:rsid w:val="00D70DC8"/>
    <w:rsid w:val="00D750F2"/>
    <w:rsid w:val="00D7573C"/>
    <w:rsid w:val="00D815F8"/>
    <w:rsid w:val="00D8307C"/>
    <w:rsid w:val="00D849B8"/>
    <w:rsid w:val="00D92757"/>
    <w:rsid w:val="00D93D77"/>
    <w:rsid w:val="00D96AB5"/>
    <w:rsid w:val="00DA2C52"/>
    <w:rsid w:val="00DA4130"/>
    <w:rsid w:val="00DA52EF"/>
    <w:rsid w:val="00DA6A70"/>
    <w:rsid w:val="00DC06B0"/>
    <w:rsid w:val="00DC07D0"/>
    <w:rsid w:val="00DC0B54"/>
    <w:rsid w:val="00DC163A"/>
    <w:rsid w:val="00DC2535"/>
    <w:rsid w:val="00DC452A"/>
    <w:rsid w:val="00DC70EF"/>
    <w:rsid w:val="00DE4478"/>
    <w:rsid w:val="00DE7CC4"/>
    <w:rsid w:val="00DF7312"/>
    <w:rsid w:val="00E012AF"/>
    <w:rsid w:val="00E07EED"/>
    <w:rsid w:val="00E10617"/>
    <w:rsid w:val="00E10ECF"/>
    <w:rsid w:val="00E11BD5"/>
    <w:rsid w:val="00E1304C"/>
    <w:rsid w:val="00E20CD3"/>
    <w:rsid w:val="00E21C86"/>
    <w:rsid w:val="00E23016"/>
    <w:rsid w:val="00E34C03"/>
    <w:rsid w:val="00E40532"/>
    <w:rsid w:val="00E4091A"/>
    <w:rsid w:val="00E43045"/>
    <w:rsid w:val="00E514C3"/>
    <w:rsid w:val="00E561DC"/>
    <w:rsid w:val="00E66123"/>
    <w:rsid w:val="00E75E2B"/>
    <w:rsid w:val="00E763EC"/>
    <w:rsid w:val="00E80998"/>
    <w:rsid w:val="00E83672"/>
    <w:rsid w:val="00E8386E"/>
    <w:rsid w:val="00E854C5"/>
    <w:rsid w:val="00E91D63"/>
    <w:rsid w:val="00E96927"/>
    <w:rsid w:val="00EB1011"/>
    <w:rsid w:val="00EB28DD"/>
    <w:rsid w:val="00EB6B54"/>
    <w:rsid w:val="00EC1262"/>
    <w:rsid w:val="00EC5B5A"/>
    <w:rsid w:val="00ED1C26"/>
    <w:rsid w:val="00ED20A9"/>
    <w:rsid w:val="00ED469E"/>
    <w:rsid w:val="00EE1244"/>
    <w:rsid w:val="00EE2C42"/>
    <w:rsid w:val="00EE31B1"/>
    <w:rsid w:val="00EE59AE"/>
    <w:rsid w:val="00EF0710"/>
    <w:rsid w:val="00EF0C33"/>
    <w:rsid w:val="00EF0C45"/>
    <w:rsid w:val="00EF4191"/>
    <w:rsid w:val="00EF52CC"/>
    <w:rsid w:val="00EF6761"/>
    <w:rsid w:val="00F00D89"/>
    <w:rsid w:val="00F05106"/>
    <w:rsid w:val="00F05176"/>
    <w:rsid w:val="00F055D1"/>
    <w:rsid w:val="00F12119"/>
    <w:rsid w:val="00F179EC"/>
    <w:rsid w:val="00F23E12"/>
    <w:rsid w:val="00F25303"/>
    <w:rsid w:val="00F26EEE"/>
    <w:rsid w:val="00F312C4"/>
    <w:rsid w:val="00F322CE"/>
    <w:rsid w:val="00F33D9C"/>
    <w:rsid w:val="00F33D9D"/>
    <w:rsid w:val="00F34577"/>
    <w:rsid w:val="00F354FD"/>
    <w:rsid w:val="00F36FAC"/>
    <w:rsid w:val="00F41748"/>
    <w:rsid w:val="00F41E56"/>
    <w:rsid w:val="00F4386D"/>
    <w:rsid w:val="00F43BC7"/>
    <w:rsid w:val="00F445E0"/>
    <w:rsid w:val="00F454B9"/>
    <w:rsid w:val="00F500F5"/>
    <w:rsid w:val="00F51244"/>
    <w:rsid w:val="00F52159"/>
    <w:rsid w:val="00F54B3A"/>
    <w:rsid w:val="00F55574"/>
    <w:rsid w:val="00F56056"/>
    <w:rsid w:val="00F60A37"/>
    <w:rsid w:val="00F73616"/>
    <w:rsid w:val="00F756E1"/>
    <w:rsid w:val="00F75AD7"/>
    <w:rsid w:val="00F77BE3"/>
    <w:rsid w:val="00F80D31"/>
    <w:rsid w:val="00F83EC2"/>
    <w:rsid w:val="00F8518B"/>
    <w:rsid w:val="00F90470"/>
    <w:rsid w:val="00F951D7"/>
    <w:rsid w:val="00F97DFA"/>
    <w:rsid w:val="00F97FE6"/>
    <w:rsid w:val="00FA6058"/>
    <w:rsid w:val="00FA6BE1"/>
    <w:rsid w:val="00FA7775"/>
    <w:rsid w:val="00FB30D2"/>
    <w:rsid w:val="00FC7701"/>
    <w:rsid w:val="00FD3E98"/>
    <w:rsid w:val="00FD52DB"/>
    <w:rsid w:val="00FD5760"/>
    <w:rsid w:val="00FE0E7E"/>
    <w:rsid w:val="00FE1545"/>
    <w:rsid w:val="00FE19BE"/>
    <w:rsid w:val="00FE2D51"/>
    <w:rsid w:val="00FE4776"/>
    <w:rsid w:val="00FF0929"/>
    <w:rsid w:val="00FF266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D5A71D9"/>
  <w15:chartTrackingRefBased/>
  <w15:docId w15:val="{9AFE6DDC-E7DE-4A74-B5EE-B830420CB3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514C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F97DF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B1230F"/>
    <w:rPr>
      <w:sz w:val="16"/>
      <w:szCs w:val="16"/>
    </w:rPr>
  </w:style>
  <w:style w:type="paragraph" w:styleId="CommentText">
    <w:name w:val="annotation text"/>
    <w:basedOn w:val="Normal"/>
    <w:link w:val="CommentTextChar"/>
    <w:uiPriority w:val="99"/>
    <w:semiHidden/>
    <w:unhideWhenUsed/>
    <w:rsid w:val="00B1230F"/>
    <w:pPr>
      <w:spacing w:line="240" w:lineRule="auto"/>
    </w:pPr>
    <w:rPr>
      <w:sz w:val="20"/>
      <w:szCs w:val="20"/>
    </w:rPr>
  </w:style>
  <w:style w:type="character" w:customStyle="1" w:styleId="CommentTextChar">
    <w:name w:val="Comment Text Char"/>
    <w:basedOn w:val="DefaultParagraphFont"/>
    <w:link w:val="CommentText"/>
    <w:uiPriority w:val="99"/>
    <w:semiHidden/>
    <w:rsid w:val="00B1230F"/>
    <w:rPr>
      <w:sz w:val="20"/>
      <w:szCs w:val="20"/>
    </w:rPr>
  </w:style>
  <w:style w:type="paragraph" w:styleId="CommentSubject">
    <w:name w:val="annotation subject"/>
    <w:basedOn w:val="CommentText"/>
    <w:next w:val="CommentText"/>
    <w:link w:val="CommentSubjectChar"/>
    <w:uiPriority w:val="99"/>
    <w:semiHidden/>
    <w:unhideWhenUsed/>
    <w:rsid w:val="00B1230F"/>
    <w:rPr>
      <w:b/>
      <w:bCs/>
    </w:rPr>
  </w:style>
  <w:style w:type="character" w:customStyle="1" w:styleId="CommentSubjectChar">
    <w:name w:val="Comment Subject Char"/>
    <w:basedOn w:val="CommentTextChar"/>
    <w:link w:val="CommentSubject"/>
    <w:uiPriority w:val="99"/>
    <w:semiHidden/>
    <w:rsid w:val="00B1230F"/>
    <w:rPr>
      <w:b/>
      <w:bCs/>
      <w:sz w:val="20"/>
      <w:szCs w:val="20"/>
    </w:rPr>
  </w:style>
  <w:style w:type="paragraph" w:styleId="BalloonText">
    <w:name w:val="Balloon Text"/>
    <w:basedOn w:val="Normal"/>
    <w:link w:val="BalloonTextChar"/>
    <w:uiPriority w:val="99"/>
    <w:semiHidden/>
    <w:unhideWhenUsed/>
    <w:rsid w:val="00B123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1230F"/>
    <w:rPr>
      <w:rFonts w:ascii="Segoe UI" w:hAnsi="Segoe UI" w:cs="Segoe UI"/>
      <w:sz w:val="18"/>
      <w:szCs w:val="18"/>
    </w:rPr>
  </w:style>
  <w:style w:type="paragraph" w:customStyle="1" w:styleId="EndNoteBibliographyTitle">
    <w:name w:val="EndNote Bibliography Title"/>
    <w:basedOn w:val="Normal"/>
    <w:link w:val="EndNoteBibliographyTitleChar"/>
    <w:rsid w:val="00865E90"/>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865E90"/>
    <w:rPr>
      <w:rFonts w:ascii="Calibri" w:hAnsi="Calibri" w:cs="Calibri"/>
      <w:noProof/>
      <w:lang w:val="en-US"/>
    </w:rPr>
  </w:style>
  <w:style w:type="paragraph" w:customStyle="1" w:styleId="EndNoteBibliography">
    <w:name w:val="EndNote Bibliography"/>
    <w:basedOn w:val="Normal"/>
    <w:link w:val="EndNoteBibliographyChar"/>
    <w:rsid w:val="00865E90"/>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865E90"/>
    <w:rPr>
      <w:rFonts w:ascii="Calibri" w:hAnsi="Calibri" w:cs="Calibri"/>
      <w:noProof/>
      <w:lang w:val="en-US"/>
    </w:rPr>
  </w:style>
  <w:style w:type="paragraph" w:styleId="Header">
    <w:name w:val="header"/>
    <w:basedOn w:val="Normal"/>
    <w:link w:val="HeaderChar"/>
    <w:uiPriority w:val="99"/>
    <w:unhideWhenUsed/>
    <w:rsid w:val="004A6DAB"/>
    <w:pPr>
      <w:tabs>
        <w:tab w:val="center" w:pos="4513"/>
        <w:tab w:val="right" w:pos="9026"/>
      </w:tabs>
      <w:spacing w:after="0" w:line="240" w:lineRule="auto"/>
    </w:pPr>
  </w:style>
  <w:style w:type="character" w:customStyle="1" w:styleId="HeaderChar">
    <w:name w:val="Header Char"/>
    <w:basedOn w:val="DefaultParagraphFont"/>
    <w:link w:val="Header"/>
    <w:uiPriority w:val="99"/>
    <w:rsid w:val="004A6DAB"/>
  </w:style>
  <w:style w:type="paragraph" w:styleId="Footer">
    <w:name w:val="footer"/>
    <w:basedOn w:val="Normal"/>
    <w:link w:val="FooterChar"/>
    <w:uiPriority w:val="99"/>
    <w:unhideWhenUsed/>
    <w:rsid w:val="004A6DA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A6DAB"/>
  </w:style>
  <w:style w:type="character" w:styleId="LineNumber">
    <w:name w:val="line number"/>
    <w:basedOn w:val="DefaultParagraphFont"/>
    <w:uiPriority w:val="99"/>
    <w:semiHidden/>
    <w:unhideWhenUsed/>
    <w:rsid w:val="003553EE"/>
  </w:style>
  <w:style w:type="character" w:styleId="Hyperlink">
    <w:name w:val="Hyperlink"/>
    <w:basedOn w:val="DefaultParagraphFont"/>
    <w:uiPriority w:val="99"/>
    <w:unhideWhenUsed/>
    <w:rsid w:val="00CA4524"/>
    <w:rPr>
      <w:color w:val="0563C1" w:themeColor="hyperlink"/>
      <w:u w:val="single"/>
    </w:rPr>
  </w:style>
  <w:style w:type="character" w:styleId="UnresolvedMention">
    <w:name w:val="Unresolved Mention"/>
    <w:basedOn w:val="DefaultParagraphFont"/>
    <w:uiPriority w:val="99"/>
    <w:semiHidden/>
    <w:unhideWhenUsed/>
    <w:rsid w:val="00CA4524"/>
    <w:rPr>
      <w:color w:val="605E5C"/>
      <w:shd w:val="clear" w:color="auto" w:fill="E1DFDD"/>
    </w:rPr>
  </w:style>
  <w:style w:type="paragraph" w:styleId="ListParagraph">
    <w:name w:val="List Paragraph"/>
    <w:basedOn w:val="Normal"/>
    <w:uiPriority w:val="34"/>
    <w:qFormat/>
    <w:rsid w:val="00587DC8"/>
    <w:pPr>
      <w:ind w:left="720"/>
      <w:contextualSpacing/>
    </w:pPr>
  </w:style>
  <w:style w:type="character" w:customStyle="1" w:styleId="Heading1Char">
    <w:name w:val="Heading 1 Char"/>
    <w:basedOn w:val="DefaultParagraphFont"/>
    <w:link w:val="Heading1"/>
    <w:uiPriority w:val="9"/>
    <w:rsid w:val="00E514C3"/>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F97DFA"/>
    <w:rPr>
      <w:rFonts w:asciiTheme="majorHAnsi" w:eastAsiaTheme="majorEastAsia" w:hAnsiTheme="majorHAnsi" w:cstheme="majorBidi"/>
      <w:color w:val="2F5496" w:themeColor="accent1" w:themeShade="BF"/>
      <w:sz w:val="26"/>
      <w:szCs w:val="26"/>
    </w:rPr>
  </w:style>
  <w:style w:type="paragraph" w:styleId="TOCHeading">
    <w:name w:val="TOC Heading"/>
    <w:basedOn w:val="Heading1"/>
    <w:next w:val="Normal"/>
    <w:uiPriority w:val="39"/>
    <w:unhideWhenUsed/>
    <w:qFormat/>
    <w:rsid w:val="008A1B41"/>
    <w:pPr>
      <w:outlineLvl w:val="9"/>
    </w:pPr>
    <w:rPr>
      <w:lang w:val="en-US"/>
    </w:rPr>
  </w:style>
  <w:style w:type="paragraph" w:styleId="TOC1">
    <w:name w:val="toc 1"/>
    <w:basedOn w:val="Normal"/>
    <w:next w:val="Normal"/>
    <w:autoRedefine/>
    <w:uiPriority w:val="39"/>
    <w:unhideWhenUsed/>
    <w:rsid w:val="008A1B41"/>
    <w:pPr>
      <w:spacing w:after="100"/>
    </w:pPr>
  </w:style>
  <w:style w:type="paragraph" w:styleId="TOC2">
    <w:name w:val="toc 2"/>
    <w:basedOn w:val="Normal"/>
    <w:next w:val="Normal"/>
    <w:autoRedefine/>
    <w:uiPriority w:val="39"/>
    <w:unhideWhenUsed/>
    <w:rsid w:val="008A1B41"/>
    <w:pPr>
      <w:spacing w:after="100"/>
      <w:ind w:left="220"/>
    </w:pPr>
  </w:style>
  <w:style w:type="paragraph" w:styleId="NoSpacing">
    <w:name w:val="No Spacing"/>
    <w:link w:val="NoSpacingChar"/>
    <w:uiPriority w:val="1"/>
    <w:qFormat/>
    <w:rsid w:val="00274ED6"/>
    <w:pPr>
      <w:spacing w:after="0" w:line="240" w:lineRule="auto"/>
    </w:pPr>
  </w:style>
  <w:style w:type="character" w:customStyle="1" w:styleId="NoSpacingChar">
    <w:name w:val="No Spacing Char"/>
    <w:basedOn w:val="DefaultParagraphFont"/>
    <w:link w:val="NoSpacing"/>
    <w:uiPriority w:val="1"/>
    <w:rsid w:val="00274ED6"/>
  </w:style>
  <w:style w:type="table" w:styleId="TableGrid">
    <w:name w:val="Table Grid"/>
    <w:basedOn w:val="TableNormal"/>
    <w:uiPriority w:val="39"/>
    <w:rsid w:val="00B872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3479959">
      <w:bodyDiv w:val="1"/>
      <w:marLeft w:val="0"/>
      <w:marRight w:val="0"/>
      <w:marTop w:val="0"/>
      <w:marBottom w:val="0"/>
      <w:divBdr>
        <w:top w:val="none" w:sz="0" w:space="0" w:color="auto"/>
        <w:left w:val="none" w:sz="0" w:space="0" w:color="auto"/>
        <w:bottom w:val="none" w:sz="0" w:space="0" w:color="auto"/>
        <w:right w:val="none" w:sz="0" w:space="0" w:color="auto"/>
      </w:divBdr>
    </w:div>
    <w:div w:id="121466073">
      <w:bodyDiv w:val="1"/>
      <w:marLeft w:val="0"/>
      <w:marRight w:val="0"/>
      <w:marTop w:val="0"/>
      <w:marBottom w:val="0"/>
      <w:divBdr>
        <w:top w:val="none" w:sz="0" w:space="0" w:color="auto"/>
        <w:left w:val="none" w:sz="0" w:space="0" w:color="auto"/>
        <w:bottom w:val="none" w:sz="0" w:space="0" w:color="auto"/>
        <w:right w:val="none" w:sz="0" w:space="0" w:color="auto"/>
      </w:divBdr>
    </w:div>
    <w:div w:id="133302702">
      <w:bodyDiv w:val="1"/>
      <w:marLeft w:val="0"/>
      <w:marRight w:val="0"/>
      <w:marTop w:val="0"/>
      <w:marBottom w:val="0"/>
      <w:divBdr>
        <w:top w:val="none" w:sz="0" w:space="0" w:color="auto"/>
        <w:left w:val="none" w:sz="0" w:space="0" w:color="auto"/>
        <w:bottom w:val="none" w:sz="0" w:space="0" w:color="auto"/>
        <w:right w:val="none" w:sz="0" w:space="0" w:color="auto"/>
      </w:divBdr>
    </w:div>
    <w:div w:id="188956224">
      <w:bodyDiv w:val="1"/>
      <w:marLeft w:val="0"/>
      <w:marRight w:val="0"/>
      <w:marTop w:val="0"/>
      <w:marBottom w:val="0"/>
      <w:divBdr>
        <w:top w:val="none" w:sz="0" w:space="0" w:color="auto"/>
        <w:left w:val="none" w:sz="0" w:space="0" w:color="auto"/>
        <w:bottom w:val="none" w:sz="0" w:space="0" w:color="auto"/>
        <w:right w:val="none" w:sz="0" w:space="0" w:color="auto"/>
      </w:divBdr>
    </w:div>
    <w:div w:id="190383381">
      <w:bodyDiv w:val="1"/>
      <w:marLeft w:val="0"/>
      <w:marRight w:val="0"/>
      <w:marTop w:val="0"/>
      <w:marBottom w:val="0"/>
      <w:divBdr>
        <w:top w:val="none" w:sz="0" w:space="0" w:color="auto"/>
        <w:left w:val="none" w:sz="0" w:space="0" w:color="auto"/>
        <w:bottom w:val="none" w:sz="0" w:space="0" w:color="auto"/>
        <w:right w:val="none" w:sz="0" w:space="0" w:color="auto"/>
      </w:divBdr>
    </w:div>
    <w:div w:id="232736832">
      <w:bodyDiv w:val="1"/>
      <w:marLeft w:val="0"/>
      <w:marRight w:val="0"/>
      <w:marTop w:val="0"/>
      <w:marBottom w:val="0"/>
      <w:divBdr>
        <w:top w:val="none" w:sz="0" w:space="0" w:color="auto"/>
        <w:left w:val="none" w:sz="0" w:space="0" w:color="auto"/>
        <w:bottom w:val="none" w:sz="0" w:space="0" w:color="auto"/>
        <w:right w:val="none" w:sz="0" w:space="0" w:color="auto"/>
      </w:divBdr>
    </w:div>
    <w:div w:id="234510550">
      <w:bodyDiv w:val="1"/>
      <w:marLeft w:val="0"/>
      <w:marRight w:val="0"/>
      <w:marTop w:val="0"/>
      <w:marBottom w:val="0"/>
      <w:divBdr>
        <w:top w:val="none" w:sz="0" w:space="0" w:color="auto"/>
        <w:left w:val="none" w:sz="0" w:space="0" w:color="auto"/>
        <w:bottom w:val="none" w:sz="0" w:space="0" w:color="auto"/>
        <w:right w:val="none" w:sz="0" w:space="0" w:color="auto"/>
      </w:divBdr>
    </w:div>
    <w:div w:id="256714858">
      <w:bodyDiv w:val="1"/>
      <w:marLeft w:val="0"/>
      <w:marRight w:val="0"/>
      <w:marTop w:val="0"/>
      <w:marBottom w:val="0"/>
      <w:divBdr>
        <w:top w:val="none" w:sz="0" w:space="0" w:color="auto"/>
        <w:left w:val="none" w:sz="0" w:space="0" w:color="auto"/>
        <w:bottom w:val="none" w:sz="0" w:space="0" w:color="auto"/>
        <w:right w:val="none" w:sz="0" w:space="0" w:color="auto"/>
      </w:divBdr>
    </w:div>
    <w:div w:id="295330653">
      <w:bodyDiv w:val="1"/>
      <w:marLeft w:val="0"/>
      <w:marRight w:val="0"/>
      <w:marTop w:val="0"/>
      <w:marBottom w:val="0"/>
      <w:divBdr>
        <w:top w:val="none" w:sz="0" w:space="0" w:color="auto"/>
        <w:left w:val="none" w:sz="0" w:space="0" w:color="auto"/>
        <w:bottom w:val="none" w:sz="0" w:space="0" w:color="auto"/>
        <w:right w:val="none" w:sz="0" w:space="0" w:color="auto"/>
      </w:divBdr>
    </w:div>
    <w:div w:id="341518425">
      <w:bodyDiv w:val="1"/>
      <w:marLeft w:val="0"/>
      <w:marRight w:val="0"/>
      <w:marTop w:val="0"/>
      <w:marBottom w:val="0"/>
      <w:divBdr>
        <w:top w:val="none" w:sz="0" w:space="0" w:color="auto"/>
        <w:left w:val="none" w:sz="0" w:space="0" w:color="auto"/>
        <w:bottom w:val="none" w:sz="0" w:space="0" w:color="auto"/>
        <w:right w:val="none" w:sz="0" w:space="0" w:color="auto"/>
      </w:divBdr>
    </w:div>
    <w:div w:id="381367238">
      <w:bodyDiv w:val="1"/>
      <w:marLeft w:val="0"/>
      <w:marRight w:val="0"/>
      <w:marTop w:val="0"/>
      <w:marBottom w:val="0"/>
      <w:divBdr>
        <w:top w:val="none" w:sz="0" w:space="0" w:color="auto"/>
        <w:left w:val="none" w:sz="0" w:space="0" w:color="auto"/>
        <w:bottom w:val="none" w:sz="0" w:space="0" w:color="auto"/>
        <w:right w:val="none" w:sz="0" w:space="0" w:color="auto"/>
      </w:divBdr>
    </w:div>
    <w:div w:id="397171272">
      <w:bodyDiv w:val="1"/>
      <w:marLeft w:val="0"/>
      <w:marRight w:val="0"/>
      <w:marTop w:val="0"/>
      <w:marBottom w:val="0"/>
      <w:divBdr>
        <w:top w:val="none" w:sz="0" w:space="0" w:color="auto"/>
        <w:left w:val="none" w:sz="0" w:space="0" w:color="auto"/>
        <w:bottom w:val="none" w:sz="0" w:space="0" w:color="auto"/>
        <w:right w:val="none" w:sz="0" w:space="0" w:color="auto"/>
      </w:divBdr>
    </w:div>
    <w:div w:id="439229760">
      <w:bodyDiv w:val="1"/>
      <w:marLeft w:val="0"/>
      <w:marRight w:val="0"/>
      <w:marTop w:val="0"/>
      <w:marBottom w:val="0"/>
      <w:divBdr>
        <w:top w:val="none" w:sz="0" w:space="0" w:color="auto"/>
        <w:left w:val="none" w:sz="0" w:space="0" w:color="auto"/>
        <w:bottom w:val="none" w:sz="0" w:space="0" w:color="auto"/>
        <w:right w:val="none" w:sz="0" w:space="0" w:color="auto"/>
      </w:divBdr>
    </w:div>
    <w:div w:id="516307454">
      <w:bodyDiv w:val="1"/>
      <w:marLeft w:val="0"/>
      <w:marRight w:val="0"/>
      <w:marTop w:val="0"/>
      <w:marBottom w:val="0"/>
      <w:divBdr>
        <w:top w:val="none" w:sz="0" w:space="0" w:color="auto"/>
        <w:left w:val="none" w:sz="0" w:space="0" w:color="auto"/>
        <w:bottom w:val="none" w:sz="0" w:space="0" w:color="auto"/>
        <w:right w:val="none" w:sz="0" w:space="0" w:color="auto"/>
      </w:divBdr>
    </w:div>
    <w:div w:id="559251332">
      <w:bodyDiv w:val="1"/>
      <w:marLeft w:val="0"/>
      <w:marRight w:val="0"/>
      <w:marTop w:val="0"/>
      <w:marBottom w:val="0"/>
      <w:divBdr>
        <w:top w:val="none" w:sz="0" w:space="0" w:color="auto"/>
        <w:left w:val="none" w:sz="0" w:space="0" w:color="auto"/>
        <w:bottom w:val="none" w:sz="0" w:space="0" w:color="auto"/>
        <w:right w:val="none" w:sz="0" w:space="0" w:color="auto"/>
      </w:divBdr>
      <w:divsChild>
        <w:div w:id="1446073304">
          <w:marLeft w:val="547"/>
          <w:marRight w:val="0"/>
          <w:marTop w:val="115"/>
          <w:marBottom w:val="0"/>
          <w:divBdr>
            <w:top w:val="none" w:sz="0" w:space="0" w:color="auto"/>
            <w:left w:val="none" w:sz="0" w:space="0" w:color="auto"/>
            <w:bottom w:val="none" w:sz="0" w:space="0" w:color="auto"/>
            <w:right w:val="none" w:sz="0" w:space="0" w:color="auto"/>
          </w:divBdr>
        </w:div>
      </w:divsChild>
    </w:div>
    <w:div w:id="560364913">
      <w:bodyDiv w:val="1"/>
      <w:marLeft w:val="0"/>
      <w:marRight w:val="0"/>
      <w:marTop w:val="0"/>
      <w:marBottom w:val="0"/>
      <w:divBdr>
        <w:top w:val="none" w:sz="0" w:space="0" w:color="auto"/>
        <w:left w:val="none" w:sz="0" w:space="0" w:color="auto"/>
        <w:bottom w:val="none" w:sz="0" w:space="0" w:color="auto"/>
        <w:right w:val="none" w:sz="0" w:space="0" w:color="auto"/>
      </w:divBdr>
    </w:div>
    <w:div w:id="563954599">
      <w:bodyDiv w:val="1"/>
      <w:marLeft w:val="0"/>
      <w:marRight w:val="0"/>
      <w:marTop w:val="0"/>
      <w:marBottom w:val="0"/>
      <w:divBdr>
        <w:top w:val="none" w:sz="0" w:space="0" w:color="auto"/>
        <w:left w:val="none" w:sz="0" w:space="0" w:color="auto"/>
        <w:bottom w:val="none" w:sz="0" w:space="0" w:color="auto"/>
        <w:right w:val="none" w:sz="0" w:space="0" w:color="auto"/>
      </w:divBdr>
    </w:div>
    <w:div w:id="618414053">
      <w:bodyDiv w:val="1"/>
      <w:marLeft w:val="0"/>
      <w:marRight w:val="0"/>
      <w:marTop w:val="0"/>
      <w:marBottom w:val="0"/>
      <w:divBdr>
        <w:top w:val="none" w:sz="0" w:space="0" w:color="auto"/>
        <w:left w:val="none" w:sz="0" w:space="0" w:color="auto"/>
        <w:bottom w:val="none" w:sz="0" w:space="0" w:color="auto"/>
        <w:right w:val="none" w:sz="0" w:space="0" w:color="auto"/>
      </w:divBdr>
    </w:div>
    <w:div w:id="682779331">
      <w:bodyDiv w:val="1"/>
      <w:marLeft w:val="0"/>
      <w:marRight w:val="0"/>
      <w:marTop w:val="0"/>
      <w:marBottom w:val="0"/>
      <w:divBdr>
        <w:top w:val="none" w:sz="0" w:space="0" w:color="auto"/>
        <w:left w:val="none" w:sz="0" w:space="0" w:color="auto"/>
        <w:bottom w:val="none" w:sz="0" w:space="0" w:color="auto"/>
        <w:right w:val="none" w:sz="0" w:space="0" w:color="auto"/>
      </w:divBdr>
    </w:div>
    <w:div w:id="684403552">
      <w:bodyDiv w:val="1"/>
      <w:marLeft w:val="0"/>
      <w:marRight w:val="0"/>
      <w:marTop w:val="0"/>
      <w:marBottom w:val="0"/>
      <w:divBdr>
        <w:top w:val="none" w:sz="0" w:space="0" w:color="auto"/>
        <w:left w:val="none" w:sz="0" w:space="0" w:color="auto"/>
        <w:bottom w:val="none" w:sz="0" w:space="0" w:color="auto"/>
        <w:right w:val="none" w:sz="0" w:space="0" w:color="auto"/>
      </w:divBdr>
    </w:div>
    <w:div w:id="751587206">
      <w:bodyDiv w:val="1"/>
      <w:marLeft w:val="0"/>
      <w:marRight w:val="0"/>
      <w:marTop w:val="0"/>
      <w:marBottom w:val="0"/>
      <w:divBdr>
        <w:top w:val="none" w:sz="0" w:space="0" w:color="auto"/>
        <w:left w:val="none" w:sz="0" w:space="0" w:color="auto"/>
        <w:bottom w:val="none" w:sz="0" w:space="0" w:color="auto"/>
        <w:right w:val="none" w:sz="0" w:space="0" w:color="auto"/>
      </w:divBdr>
    </w:div>
    <w:div w:id="773013947">
      <w:bodyDiv w:val="1"/>
      <w:marLeft w:val="0"/>
      <w:marRight w:val="0"/>
      <w:marTop w:val="0"/>
      <w:marBottom w:val="0"/>
      <w:divBdr>
        <w:top w:val="none" w:sz="0" w:space="0" w:color="auto"/>
        <w:left w:val="none" w:sz="0" w:space="0" w:color="auto"/>
        <w:bottom w:val="none" w:sz="0" w:space="0" w:color="auto"/>
        <w:right w:val="none" w:sz="0" w:space="0" w:color="auto"/>
      </w:divBdr>
    </w:div>
    <w:div w:id="878471115">
      <w:bodyDiv w:val="1"/>
      <w:marLeft w:val="0"/>
      <w:marRight w:val="0"/>
      <w:marTop w:val="0"/>
      <w:marBottom w:val="0"/>
      <w:divBdr>
        <w:top w:val="none" w:sz="0" w:space="0" w:color="auto"/>
        <w:left w:val="none" w:sz="0" w:space="0" w:color="auto"/>
        <w:bottom w:val="none" w:sz="0" w:space="0" w:color="auto"/>
        <w:right w:val="none" w:sz="0" w:space="0" w:color="auto"/>
      </w:divBdr>
    </w:div>
    <w:div w:id="882786376">
      <w:bodyDiv w:val="1"/>
      <w:marLeft w:val="0"/>
      <w:marRight w:val="0"/>
      <w:marTop w:val="0"/>
      <w:marBottom w:val="0"/>
      <w:divBdr>
        <w:top w:val="none" w:sz="0" w:space="0" w:color="auto"/>
        <w:left w:val="none" w:sz="0" w:space="0" w:color="auto"/>
        <w:bottom w:val="none" w:sz="0" w:space="0" w:color="auto"/>
        <w:right w:val="none" w:sz="0" w:space="0" w:color="auto"/>
      </w:divBdr>
    </w:div>
    <w:div w:id="906571376">
      <w:bodyDiv w:val="1"/>
      <w:marLeft w:val="0"/>
      <w:marRight w:val="0"/>
      <w:marTop w:val="0"/>
      <w:marBottom w:val="0"/>
      <w:divBdr>
        <w:top w:val="none" w:sz="0" w:space="0" w:color="auto"/>
        <w:left w:val="none" w:sz="0" w:space="0" w:color="auto"/>
        <w:bottom w:val="none" w:sz="0" w:space="0" w:color="auto"/>
        <w:right w:val="none" w:sz="0" w:space="0" w:color="auto"/>
      </w:divBdr>
    </w:div>
    <w:div w:id="960719875">
      <w:bodyDiv w:val="1"/>
      <w:marLeft w:val="0"/>
      <w:marRight w:val="0"/>
      <w:marTop w:val="0"/>
      <w:marBottom w:val="0"/>
      <w:divBdr>
        <w:top w:val="none" w:sz="0" w:space="0" w:color="auto"/>
        <w:left w:val="none" w:sz="0" w:space="0" w:color="auto"/>
        <w:bottom w:val="none" w:sz="0" w:space="0" w:color="auto"/>
        <w:right w:val="none" w:sz="0" w:space="0" w:color="auto"/>
      </w:divBdr>
    </w:div>
    <w:div w:id="1006324340">
      <w:bodyDiv w:val="1"/>
      <w:marLeft w:val="0"/>
      <w:marRight w:val="0"/>
      <w:marTop w:val="0"/>
      <w:marBottom w:val="0"/>
      <w:divBdr>
        <w:top w:val="none" w:sz="0" w:space="0" w:color="auto"/>
        <w:left w:val="none" w:sz="0" w:space="0" w:color="auto"/>
        <w:bottom w:val="none" w:sz="0" w:space="0" w:color="auto"/>
        <w:right w:val="none" w:sz="0" w:space="0" w:color="auto"/>
      </w:divBdr>
    </w:div>
    <w:div w:id="1020618480">
      <w:bodyDiv w:val="1"/>
      <w:marLeft w:val="0"/>
      <w:marRight w:val="0"/>
      <w:marTop w:val="0"/>
      <w:marBottom w:val="0"/>
      <w:divBdr>
        <w:top w:val="none" w:sz="0" w:space="0" w:color="auto"/>
        <w:left w:val="none" w:sz="0" w:space="0" w:color="auto"/>
        <w:bottom w:val="none" w:sz="0" w:space="0" w:color="auto"/>
        <w:right w:val="none" w:sz="0" w:space="0" w:color="auto"/>
      </w:divBdr>
      <w:divsChild>
        <w:div w:id="317148976">
          <w:marLeft w:val="547"/>
          <w:marRight w:val="0"/>
          <w:marTop w:val="115"/>
          <w:marBottom w:val="0"/>
          <w:divBdr>
            <w:top w:val="none" w:sz="0" w:space="0" w:color="auto"/>
            <w:left w:val="none" w:sz="0" w:space="0" w:color="auto"/>
            <w:bottom w:val="none" w:sz="0" w:space="0" w:color="auto"/>
            <w:right w:val="none" w:sz="0" w:space="0" w:color="auto"/>
          </w:divBdr>
        </w:div>
        <w:div w:id="992294797">
          <w:marLeft w:val="547"/>
          <w:marRight w:val="0"/>
          <w:marTop w:val="115"/>
          <w:marBottom w:val="0"/>
          <w:divBdr>
            <w:top w:val="none" w:sz="0" w:space="0" w:color="auto"/>
            <w:left w:val="none" w:sz="0" w:space="0" w:color="auto"/>
            <w:bottom w:val="none" w:sz="0" w:space="0" w:color="auto"/>
            <w:right w:val="none" w:sz="0" w:space="0" w:color="auto"/>
          </w:divBdr>
        </w:div>
      </w:divsChild>
    </w:div>
    <w:div w:id="1047297780">
      <w:bodyDiv w:val="1"/>
      <w:marLeft w:val="0"/>
      <w:marRight w:val="0"/>
      <w:marTop w:val="0"/>
      <w:marBottom w:val="0"/>
      <w:divBdr>
        <w:top w:val="none" w:sz="0" w:space="0" w:color="auto"/>
        <w:left w:val="none" w:sz="0" w:space="0" w:color="auto"/>
        <w:bottom w:val="none" w:sz="0" w:space="0" w:color="auto"/>
        <w:right w:val="none" w:sz="0" w:space="0" w:color="auto"/>
      </w:divBdr>
    </w:div>
    <w:div w:id="1079212550">
      <w:bodyDiv w:val="1"/>
      <w:marLeft w:val="0"/>
      <w:marRight w:val="0"/>
      <w:marTop w:val="0"/>
      <w:marBottom w:val="0"/>
      <w:divBdr>
        <w:top w:val="none" w:sz="0" w:space="0" w:color="auto"/>
        <w:left w:val="none" w:sz="0" w:space="0" w:color="auto"/>
        <w:bottom w:val="none" w:sz="0" w:space="0" w:color="auto"/>
        <w:right w:val="none" w:sz="0" w:space="0" w:color="auto"/>
      </w:divBdr>
    </w:div>
    <w:div w:id="1109469677">
      <w:bodyDiv w:val="1"/>
      <w:marLeft w:val="0"/>
      <w:marRight w:val="0"/>
      <w:marTop w:val="0"/>
      <w:marBottom w:val="0"/>
      <w:divBdr>
        <w:top w:val="none" w:sz="0" w:space="0" w:color="auto"/>
        <w:left w:val="none" w:sz="0" w:space="0" w:color="auto"/>
        <w:bottom w:val="none" w:sz="0" w:space="0" w:color="auto"/>
        <w:right w:val="none" w:sz="0" w:space="0" w:color="auto"/>
      </w:divBdr>
    </w:div>
    <w:div w:id="1175346351">
      <w:bodyDiv w:val="1"/>
      <w:marLeft w:val="0"/>
      <w:marRight w:val="0"/>
      <w:marTop w:val="0"/>
      <w:marBottom w:val="0"/>
      <w:divBdr>
        <w:top w:val="none" w:sz="0" w:space="0" w:color="auto"/>
        <w:left w:val="none" w:sz="0" w:space="0" w:color="auto"/>
        <w:bottom w:val="none" w:sz="0" w:space="0" w:color="auto"/>
        <w:right w:val="none" w:sz="0" w:space="0" w:color="auto"/>
      </w:divBdr>
    </w:div>
    <w:div w:id="1187937882">
      <w:bodyDiv w:val="1"/>
      <w:marLeft w:val="0"/>
      <w:marRight w:val="0"/>
      <w:marTop w:val="0"/>
      <w:marBottom w:val="0"/>
      <w:divBdr>
        <w:top w:val="none" w:sz="0" w:space="0" w:color="auto"/>
        <w:left w:val="none" w:sz="0" w:space="0" w:color="auto"/>
        <w:bottom w:val="none" w:sz="0" w:space="0" w:color="auto"/>
        <w:right w:val="none" w:sz="0" w:space="0" w:color="auto"/>
      </w:divBdr>
    </w:div>
    <w:div w:id="1205410375">
      <w:bodyDiv w:val="1"/>
      <w:marLeft w:val="0"/>
      <w:marRight w:val="0"/>
      <w:marTop w:val="0"/>
      <w:marBottom w:val="0"/>
      <w:divBdr>
        <w:top w:val="none" w:sz="0" w:space="0" w:color="auto"/>
        <w:left w:val="none" w:sz="0" w:space="0" w:color="auto"/>
        <w:bottom w:val="none" w:sz="0" w:space="0" w:color="auto"/>
        <w:right w:val="none" w:sz="0" w:space="0" w:color="auto"/>
      </w:divBdr>
    </w:div>
    <w:div w:id="1227377946">
      <w:bodyDiv w:val="1"/>
      <w:marLeft w:val="0"/>
      <w:marRight w:val="0"/>
      <w:marTop w:val="0"/>
      <w:marBottom w:val="0"/>
      <w:divBdr>
        <w:top w:val="none" w:sz="0" w:space="0" w:color="auto"/>
        <w:left w:val="none" w:sz="0" w:space="0" w:color="auto"/>
        <w:bottom w:val="none" w:sz="0" w:space="0" w:color="auto"/>
        <w:right w:val="none" w:sz="0" w:space="0" w:color="auto"/>
      </w:divBdr>
    </w:div>
    <w:div w:id="1284657961">
      <w:bodyDiv w:val="1"/>
      <w:marLeft w:val="0"/>
      <w:marRight w:val="0"/>
      <w:marTop w:val="0"/>
      <w:marBottom w:val="0"/>
      <w:divBdr>
        <w:top w:val="none" w:sz="0" w:space="0" w:color="auto"/>
        <w:left w:val="none" w:sz="0" w:space="0" w:color="auto"/>
        <w:bottom w:val="none" w:sz="0" w:space="0" w:color="auto"/>
        <w:right w:val="none" w:sz="0" w:space="0" w:color="auto"/>
      </w:divBdr>
    </w:div>
    <w:div w:id="1286110799">
      <w:bodyDiv w:val="1"/>
      <w:marLeft w:val="0"/>
      <w:marRight w:val="0"/>
      <w:marTop w:val="0"/>
      <w:marBottom w:val="0"/>
      <w:divBdr>
        <w:top w:val="none" w:sz="0" w:space="0" w:color="auto"/>
        <w:left w:val="none" w:sz="0" w:space="0" w:color="auto"/>
        <w:bottom w:val="none" w:sz="0" w:space="0" w:color="auto"/>
        <w:right w:val="none" w:sz="0" w:space="0" w:color="auto"/>
      </w:divBdr>
    </w:div>
    <w:div w:id="1308895129">
      <w:bodyDiv w:val="1"/>
      <w:marLeft w:val="0"/>
      <w:marRight w:val="0"/>
      <w:marTop w:val="0"/>
      <w:marBottom w:val="0"/>
      <w:divBdr>
        <w:top w:val="none" w:sz="0" w:space="0" w:color="auto"/>
        <w:left w:val="none" w:sz="0" w:space="0" w:color="auto"/>
        <w:bottom w:val="none" w:sz="0" w:space="0" w:color="auto"/>
        <w:right w:val="none" w:sz="0" w:space="0" w:color="auto"/>
      </w:divBdr>
    </w:div>
    <w:div w:id="1322277383">
      <w:bodyDiv w:val="1"/>
      <w:marLeft w:val="0"/>
      <w:marRight w:val="0"/>
      <w:marTop w:val="0"/>
      <w:marBottom w:val="0"/>
      <w:divBdr>
        <w:top w:val="none" w:sz="0" w:space="0" w:color="auto"/>
        <w:left w:val="none" w:sz="0" w:space="0" w:color="auto"/>
        <w:bottom w:val="none" w:sz="0" w:space="0" w:color="auto"/>
        <w:right w:val="none" w:sz="0" w:space="0" w:color="auto"/>
      </w:divBdr>
    </w:div>
    <w:div w:id="1381857943">
      <w:bodyDiv w:val="1"/>
      <w:marLeft w:val="0"/>
      <w:marRight w:val="0"/>
      <w:marTop w:val="0"/>
      <w:marBottom w:val="0"/>
      <w:divBdr>
        <w:top w:val="none" w:sz="0" w:space="0" w:color="auto"/>
        <w:left w:val="none" w:sz="0" w:space="0" w:color="auto"/>
        <w:bottom w:val="none" w:sz="0" w:space="0" w:color="auto"/>
        <w:right w:val="none" w:sz="0" w:space="0" w:color="auto"/>
      </w:divBdr>
    </w:div>
    <w:div w:id="1386952326">
      <w:bodyDiv w:val="1"/>
      <w:marLeft w:val="0"/>
      <w:marRight w:val="0"/>
      <w:marTop w:val="0"/>
      <w:marBottom w:val="0"/>
      <w:divBdr>
        <w:top w:val="none" w:sz="0" w:space="0" w:color="auto"/>
        <w:left w:val="none" w:sz="0" w:space="0" w:color="auto"/>
        <w:bottom w:val="none" w:sz="0" w:space="0" w:color="auto"/>
        <w:right w:val="none" w:sz="0" w:space="0" w:color="auto"/>
      </w:divBdr>
    </w:div>
    <w:div w:id="1438870877">
      <w:bodyDiv w:val="1"/>
      <w:marLeft w:val="0"/>
      <w:marRight w:val="0"/>
      <w:marTop w:val="0"/>
      <w:marBottom w:val="0"/>
      <w:divBdr>
        <w:top w:val="none" w:sz="0" w:space="0" w:color="auto"/>
        <w:left w:val="none" w:sz="0" w:space="0" w:color="auto"/>
        <w:bottom w:val="none" w:sz="0" w:space="0" w:color="auto"/>
        <w:right w:val="none" w:sz="0" w:space="0" w:color="auto"/>
      </w:divBdr>
    </w:div>
    <w:div w:id="1441798063">
      <w:bodyDiv w:val="1"/>
      <w:marLeft w:val="0"/>
      <w:marRight w:val="0"/>
      <w:marTop w:val="0"/>
      <w:marBottom w:val="0"/>
      <w:divBdr>
        <w:top w:val="none" w:sz="0" w:space="0" w:color="auto"/>
        <w:left w:val="none" w:sz="0" w:space="0" w:color="auto"/>
        <w:bottom w:val="none" w:sz="0" w:space="0" w:color="auto"/>
        <w:right w:val="none" w:sz="0" w:space="0" w:color="auto"/>
      </w:divBdr>
    </w:div>
    <w:div w:id="1495996538">
      <w:bodyDiv w:val="1"/>
      <w:marLeft w:val="0"/>
      <w:marRight w:val="0"/>
      <w:marTop w:val="0"/>
      <w:marBottom w:val="0"/>
      <w:divBdr>
        <w:top w:val="none" w:sz="0" w:space="0" w:color="auto"/>
        <w:left w:val="none" w:sz="0" w:space="0" w:color="auto"/>
        <w:bottom w:val="none" w:sz="0" w:space="0" w:color="auto"/>
        <w:right w:val="none" w:sz="0" w:space="0" w:color="auto"/>
      </w:divBdr>
    </w:div>
    <w:div w:id="1532181459">
      <w:bodyDiv w:val="1"/>
      <w:marLeft w:val="0"/>
      <w:marRight w:val="0"/>
      <w:marTop w:val="0"/>
      <w:marBottom w:val="0"/>
      <w:divBdr>
        <w:top w:val="none" w:sz="0" w:space="0" w:color="auto"/>
        <w:left w:val="none" w:sz="0" w:space="0" w:color="auto"/>
        <w:bottom w:val="none" w:sz="0" w:space="0" w:color="auto"/>
        <w:right w:val="none" w:sz="0" w:space="0" w:color="auto"/>
      </w:divBdr>
    </w:div>
    <w:div w:id="1582375170">
      <w:bodyDiv w:val="1"/>
      <w:marLeft w:val="0"/>
      <w:marRight w:val="0"/>
      <w:marTop w:val="0"/>
      <w:marBottom w:val="0"/>
      <w:divBdr>
        <w:top w:val="none" w:sz="0" w:space="0" w:color="auto"/>
        <w:left w:val="none" w:sz="0" w:space="0" w:color="auto"/>
        <w:bottom w:val="none" w:sz="0" w:space="0" w:color="auto"/>
        <w:right w:val="none" w:sz="0" w:space="0" w:color="auto"/>
      </w:divBdr>
    </w:div>
    <w:div w:id="1646617251">
      <w:bodyDiv w:val="1"/>
      <w:marLeft w:val="0"/>
      <w:marRight w:val="0"/>
      <w:marTop w:val="0"/>
      <w:marBottom w:val="0"/>
      <w:divBdr>
        <w:top w:val="none" w:sz="0" w:space="0" w:color="auto"/>
        <w:left w:val="none" w:sz="0" w:space="0" w:color="auto"/>
        <w:bottom w:val="none" w:sz="0" w:space="0" w:color="auto"/>
        <w:right w:val="none" w:sz="0" w:space="0" w:color="auto"/>
      </w:divBdr>
    </w:div>
    <w:div w:id="1659730110">
      <w:bodyDiv w:val="1"/>
      <w:marLeft w:val="0"/>
      <w:marRight w:val="0"/>
      <w:marTop w:val="0"/>
      <w:marBottom w:val="0"/>
      <w:divBdr>
        <w:top w:val="none" w:sz="0" w:space="0" w:color="auto"/>
        <w:left w:val="none" w:sz="0" w:space="0" w:color="auto"/>
        <w:bottom w:val="none" w:sz="0" w:space="0" w:color="auto"/>
        <w:right w:val="none" w:sz="0" w:space="0" w:color="auto"/>
      </w:divBdr>
    </w:div>
    <w:div w:id="1709917032">
      <w:bodyDiv w:val="1"/>
      <w:marLeft w:val="0"/>
      <w:marRight w:val="0"/>
      <w:marTop w:val="0"/>
      <w:marBottom w:val="0"/>
      <w:divBdr>
        <w:top w:val="none" w:sz="0" w:space="0" w:color="auto"/>
        <w:left w:val="none" w:sz="0" w:space="0" w:color="auto"/>
        <w:bottom w:val="none" w:sz="0" w:space="0" w:color="auto"/>
        <w:right w:val="none" w:sz="0" w:space="0" w:color="auto"/>
      </w:divBdr>
    </w:div>
    <w:div w:id="1766219992">
      <w:bodyDiv w:val="1"/>
      <w:marLeft w:val="0"/>
      <w:marRight w:val="0"/>
      <w:marTop w:val="0"/>
      <w:marBottom w:val="0"/>
      <w:divBdr>
        <w:top w:val="none" w:sz="0" w:space="0" w:color="auto"/>
        <w:left w:val="none" w:sz="0" w:space="0" w:color="auto"/>
        <w:bottom w:val="none" w:sz="0" w:space="0" w:color="auto"/>
        <w:right w:val="none" w:sz="0" w:space="0" w:color="auto"/>
      </w:divBdr>
    </w:div>
    <w:div w:id="1784769494">
      <w:bodyDiv w:val="1"/>
      <w:marLeft w:val="0"/>
      <w:marRight w:val="0"/>
      <w:marTop w:val="0"/>
      <w:marBottom w:val="0"/>
      <w:divBdr>
        <w:top w:val="none" w:sz="0" w:space="0" w:color="auto"/>
        <w:left w:val="none" w:sz="0" w:space="0" w:color="auto"/>
        <w:bottom w:val="none" w:sz="0" w:space="0" w:color="auto"/>
        <w:right w:val="none" w:sz="0" w:space="0" w:color="auto"/>
      </w:divBdr>
    </w:div>
    <w:div w:id="1799102832">
      <w:bodyDiv w:val="1"/>
      <w:marLeft w:val="0"/>
      <w:marRight w:val="0"/>
      <w:marTop w:val="0"/>
      <w:marBottom w:val="0"/>
      <w:divBdr>
        <w:top w:val="none" w:sz="0" w:space="0" w:color="auto"/>
        <w:left w:val="none" w:sz="0" w:space="0" w:color="auto"/>
        <w:bottom w:val="none" w:sz="0" w:space="0" w:color="auto"/>
        <w:right w:val="none" w:sz="0" w:space="0" w:color="auto"/>
      </w:divBdr>
    </w:div>
    <w:div w:id="1912305036">
      <w:bodyDiv w:val="1"/>
      <w:marLeft w:val="0"/>
      <w:marRight w:val="0"/>
      <w:marTop w:val="0"/>
      <w:marBottom w:val="0"/>
      <w:divBdr>
        <w:top w:val="none" w:sz="0" w:space="0" w:color="auto"/>
        <w:left w:val="none" w:sz="0" w:space="0" w:color="auto"/>
        <w:bottom w:val="none" w:sz="0" w:space="0" w:color="auto"/>
        <w:right w:val="none" w:sz="0" w:space="0" w:color="auto"/>
      </w:divBdr>
    </w:div>
    <w:div w:id="1942176290">
      <w:bodyDiv w:val="1"/>
      <w:marLeft w:val="0"/>
      <w:marRight w:val="0"/>
      <w:marTop w:val="0"/>
      <w:marBottom w:val="0"/>
      <w:divBdr>
        <w:top w:val="none" w:sz="0" w:space="0" w:color="auto"/>
        <w:left w:val="none" w:sz="0" w:space="0" w:color="auto"/>
        <w:bottom w:val="none" w:sz="0" w:space="0" w:color="auto"/>
        <w:right w:val="none" w:sz="0" w:space="0" w:color="auto"/>
      </w:divBdr>
    </w:div>
    <w:div w:id="1950118010">
      <w:bodyDiv w:val="1"/>
      <w:marLeft w:val="0"/>
      <w:marRight w:val="0"/>
      <w:marTop w:val="0"/>
      <w:marBottom w:val="0"/>
      <w:divBdr>
        <w:top w:val="none" w:sz="0" w:space="0" w:color="auto"/>
        <w:left w:val="none" w:sz="0" w:space="0" w:color="auto"/>
        <w:bottom w:val="none" w:sz="0" w:space="0" w:color="auto"/>
        <w:right w:val="none" w:sz="0" w:space="0" w:color="auto"/>
      </w:divBdr>
    </w:div>
    <w:div w:id="1962373334">
      <w:bodyDiv w:val="1"/>
      <w:marLeft w:val="0"/>
      <w:marRight w:val="0"/>
      <w:marTop w:val="0"/>
      <w:marBottom w:val="0"/>
      <w:divBdr>
        <w:top w:val="none" w:sz="0" w:space="0" w:color="auto"/>
        <w:left w:val="none" w:sz="0" w:space="0" w:color="auto"/>
        <w:bottom w:val="none" w:sz="0" w:space="0" w:color="auto"/>
        <w:right w:val="none" w:sz="0" w:space="0" w:color="auto"/>
      </w:divBdr>
    </w:div>
    <w:div w:id="2009362096">
      <w:bodyDiv w:val="1"/>
      <w:marLeft w:val="0"/>
      <w:marRight w:val="0"/>
      <w:marTop w:val="0"/>
      <w:marBottom w:val="0"/>
      <w:divBdr>
        <w:top w:val="none" w:sz="0" w:space="0" w:color="auto"/>
        <w:left w:val="none" w:sz="0" w:space="0" w:color="auto"/>
        <w:bottom w:val="none" w:sz="0" w:space="0" w:color="auto"/>
        <w:right w:val="none" w:sz="0" w:space="0" w:color="auto"/>
      </w:divBdr>
    </w:div>
    <w:div w:id="2020040965">
      <w:bodyDiv w:val="1"/>
      <w:marLeft w:val="0"/>
      <w:marRight w:val="0"/>
      <w:marTop w:val="0"/>
      <w:marBottom w:val="0"/>
      <w:divBdr>
        <w:top w:val="none" w:sz="0" w:space="0" w:color="auto"/>
        <w:left w:val="none" w:sz="0" w:space="0" w:color="auto"/>
        <w:bottom w:val="none" w:sz="0" w:space="0" w:color="auto"/>
        <w:right w:val="none" w:sz="0" w:space="0" w:color="auto"/>
      </w:divBdr>
    </w:div>
    <w:div w:id="2052998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478202CB7ED954397F173524F61860E" ma:contentTypeVersion="8" ma:contentTypeDescription="Create a new document." ma:contentTypeScope="" ma:versionID="796c0e16a5d2f1cc05c8b6243951688e">
  <xsd:schema xmlns:xsd="http://www.w3.org/2001/XMLSchema" xmlns:xs="http://www.w3.org/2001/XMLSchema" xmlns:p="http://schemas.microsoft.com/office/2006/metadata/properties" xmlns:ns3="f30499d5-6c1a-4749-8333-c9ac3feca137" targetNamespace="http://schemas.microsoft.com/office/2006/metadata/properties" ma:root="true" ma:fieldsID="fea3440f85c0adb3b590c8286009aee4" ns3:_="">
    <xsd:import namespace="f30499d5-6c1a-4749-8333-c9ac3feca137"/>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499d5-6c1a-4749-8333-c9ac3feca1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0A0CB5-826F-4CC7-9683-B609C28B3A96}">
  <ds:schemaRefs>
    <ds:schemaRef ds:uri="http://schemas.microsoft.com/office/infopath/2007/PartnerControls"/>
    <ds:schemaRef ds:uri="http://purl.org/dc/terms/"/>
    <ds:schemaRef ds:uri="http://schemas.microsoft.com/office/2006/documentManagement/types"/>
    <ds:schemaRef ds:uri="http://schemas.openxmlformats.org/package/2006/metadata/core-properties"/>
    <ds:schemaRef ds:uri="http://schemas.microsoft.com/office/2006/metadata/properties"/>
    <ds:schemaRef ds:uri="http://purl.org/dc/elements/1.1/"/>
    <ds:schemaRef ds:uri="http://www.w3.org/XML/1998/namespace"/>
    <ds:schemaRef ds:uri="f30499d5-6c1a-4749-8333-c9ac3feca137"/>
    <ds:schemaRef ds:uri="http://purl.org/dc/dcmitype/"/>
  </ds:schemaRefs>
</ds:datastoreItem>
</file>

<file path=customXml/itemProps2.xml><?xml version="1.0" encoding="utf-8"?>
<ds:datastoreItem xmlns:ds="http://schemas.openxmlformats.org/officeDocument/2006/customXml" ds:itemID="{D874514F-8C95-457C-9219-91CE3D9A4D22}">
  <ds:schemaRefs>
    <ds:schemaRef ds:uri="http://schemas.microsoft.com/sharepoint/v3/contenttype/forms"/>
  </ds:schemaRefs>
</ds:datastoreItem>
</file>

<file path=customXml/itemProps3.xml><?xml version="1.0" encoding="utf-8"?>
<ds:datastoreItem xmlns:ds="http://schemas.openxmlformats.org/officeDocument/2006/customXml" ds:itemID="{89307458-EE55-4213-A11F-D8C85B4EBD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499d5-6c1a-4749-8333-c9ac3feca1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89CA2E0-9118-4A17-9387-CB4E85B85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24</Pages>
  <Words>8056</Words>
  <Characters>45922</Characters>
  <Application>Microsoft Office Word</Application>
  <DocSecurity>0</DocSecurity>
  <Lines>382</Lines>
  <Paragraphs>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2020-08-05T20:00:00Z</dcterms:created>
  <dcterms:modified xsi:type="dcterms:W3CDTF">2020-08-05T20:04:00Z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0x0101004478202CB7ED954397F173524F61860E</vt:lpwstr>
  </property>
</Properties>
</file>