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EAED8C" w14:textId="77777777" w:rsidR="00717B6C" w:rsidRPr="00717B6C" w:rsidRDefault="00717B6C" w:rsidP="00717B6C">
      <w:pPr>
        <w:keepNext/>
        <w:spacing w:after="200" w:line="240" w:lineRule="auto"/>
        <w:rPr>
          <w:rFonts w:ascii="Arial" w:hAnsi="Arial" w:cs="Arial"/>
          <w:iCs/>
          <w:color w:val="000000" w:themeColor="text1"/>
          <w:szCs w:val="18"/>
          <w:lang w:val="en-US"/>
        </w:rPr>
      </w:pPr>
      <w:r w:rsidRPr="00717B6C">
        <w:rPr>
          <w:rFonts w:ascii="Arial" w:hAnsi="Arial" w:cs="Arial"/>
          <w:b/>
          <w:iCs/>
          <w:color w:val="000000" w:themeColor="text1"/>
          <w:szCs w:val="18"/>
          <w:lang w:val="en-US"/>
        </w:rPr>
        <w:t>S3 Table.</w:t>
      </w:r>
      <w:r w:rsidRPr="00717B6C">
        <w:rPr>
          <w:rFonts w:ascii="Arial" w:hAnsi="Arial" w:cs="Arial"/>
          <w:iCs/>
          <w:color w:val="000000" w:themeColor="text1"/>
          <w:szCs w:val="18"/>
          <w:lang w:val="en-US"/>
        </w:rPr>
        <w:t xml:space="preserve"> </w:t>
      </w:r>
      <w:r w:rsidRPr="00717B6C">
        <w:rPr>
          <w:rFonts w:ascii="Arial" w:hAnsi="Arial" w:cs="Arial"/>
          <w:b/>
          <w:bCs/>
          <w:iCs/>
          <w:color w:val="000000" w:themeColor="text1"/>
          <w:szCs w:val="18"/>
          <w:lang w:val="en-US"/>
        </w:rPr>
        <w:t>Population summary statistics for each sampling locality.</w:t>
      </w:r>
      <w:r w:rsidRPr="00717B6C">
        <w:rPr>
          <w:rFonts w:ascii="Arial" w:hAnsi="Arial" w:cs="Arial"/>
          <w:iCs/>
          <w:color w:val="000000" w:themeColor="text1"/>
          <w:szCs w:val="18"/>
          <w:lang w:val="en-US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70"/>
        <w:gridCol w:w="551"/>
        <w:gridCol w:w="1403"/>
        <w:gridCol w:w="1403"/>
        <w:gridCol w:w="2191"/>
        <w:gridCol w:w="2611"/>
        <w:gridCol w:w="1856"/>
        <w:gridCol w:w="1975"/>
      </w:tblGrid>
      <w:tr w:rsidR="00717B6C" w:rsidRPr="00717B6C" w14:paraId="34DBBF5D" w14:textId="77777777" w:rsidTr="00EC3150">
        <w:trPr>
          <w:trHeight w:val="330"/>
        </w:trPr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7F3C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Locality</w:t>
            </w: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F933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N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FD68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H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O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(SD)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7188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H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E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(SD)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487B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A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R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(95% CI)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67A32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F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IS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(95% CI)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EA7B3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N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e</w:t>
            </w:r>
            <w:proofErr w:type="spellEnd"/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 xml:space="preserve"> 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(95% CI)</w:t>
            </w:r>
          </w:p>
        </w:tc>
        <w:tc>
          <w:tcPr>
            <w:tcW w:w="7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6A10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Pooled</w:t>
            </w: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 xml:space="preserve"> N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 xml:space="preserve">e 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(95% CI)</w:t>
            </w:r>
          </w:p>
        </w:tc>
      </w:tr>
      <w:tr w:rsidR="00717B6C" w:rsidRPr="00717B6C" w14:paraId="5E721726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9335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AENP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47C2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79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BF0A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0.402 (0.239)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C4CF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0.425 (0.24)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1D48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3.07 (2.8182 - 3.2727)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34AB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0.0489 (-0.005 - 0.1079)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5F1C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24.2 (11.4 - 56.7)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9189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6B7CFAFC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EFE0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GNP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3F14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B835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0.658 (0.227)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9641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0.676 (0.194)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798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5.37 (4.7273 - 5.8182)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329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0.0017 (-0.0802 - 0.0831)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0CE8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48.1 (22.6 - 518.4)</w:t>
            </w:r>
          </w:p>
        </w:tc>
        <w:tc>
          <w:tcPr>
            <w:tcW w:w="76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2E50C40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88.7 (47.6 - 290.5)</w:t>
            </w:r>
          </w:p>
        </w:tc>
      </w:tr>
      <w:tr w:rsidR="00717B6C" w:rsidRPr="00717B6C" w14:paraId="49E46841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5897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MNP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74DB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35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CEA6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0.614 (0.231)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A30F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0.659 (0.23)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6282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5.83 (5.1818 - 6.3659)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E927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0.0545 (-0.0096 - 0.1186)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5D19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48.8 (28.3 - 118.0)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15AEE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10554793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05B4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WPP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9BE0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95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CF91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0.55 (0.194)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C2D8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0.563 (0.192)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ACBB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4.63 (4 - 5.1818)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6E0A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0.0184 (-0.0205 - 0.0561)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491E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 (15.1 - 43.6)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EFA4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4AA63BB1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77F9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P001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6654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153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808B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0.724 (0.166)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34FF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0.729 (0.169)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F776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6.42 (5.7273 - 7)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42E2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0.0036 (-0.027 - 0.0357)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BDE6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19.6 (15.4 - 24.6)</w:t>
            </w:r>
          </w:p>
        </w:tc>
        <w:tc>
          <w:tcPr>
            <w:tcW w:w="76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14:paraId="0C5F9A1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81.9 (59.7 - 109.6)</w:t>
            </w:r>
          </w:p>
        </w:tc>
      </w:tr>
      <w:tr w:rsidR="00717B6C" w:rsidRPr="00717B6C" w14:paraId="2239C2ED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CD40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P002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E415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308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DA70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0.692 (0.217)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DC47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0.689 (0.204)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7961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6.24 (5.5455 - 6.9091)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5264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-0.0063 (-0.0268 - 0.0137)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94CC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31.7 (21.5 - 45.4)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242F5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46BF17BC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7C42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P003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060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C152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0.638 (0.193)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53DC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 (0.165)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F103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4.59 (3.9091 - 5.1818)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E1EE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0.0151 (-0.1393 - 0.15)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3F5E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3.3 (2.6 - 6.2)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BDA06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344E4A8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E675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P004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FE2A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262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6FD4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0.677 (0.171)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F7A1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0.695 (0.157)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C84E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6.03 (5.2727 - 6.7273)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347A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0.0239 (-0.0002 - 0.048)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0417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31.4 (23.6 - 41.3)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5D02E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31870E5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4D66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P005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0F67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57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B378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0.664 (0.262)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DEDC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0.658 (0.231)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83D9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6.15 (5.3636 - 6.8182)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0AB2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-0.0186 (-0.0591 - 0.0276)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26EB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15.6 (13.4 - 18.3)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FDB51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127BD47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FD69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P006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8FB3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164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A06A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0.664 (0.165)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F26A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0.708 (0.157)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B1F7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6.44 (5.6364 - 7.1818)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43FE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0.0591 (0.0277 - 0.092)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34E1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34.3 (29.5 - 39.9)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56A5E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77290D8E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51A4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P007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D9BD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17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13C1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0.722 (0.206)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BDB4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0.687 (0.178)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9371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5.33 (4.7273 - 5.7273)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2916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-0.0823 (-0.1699 - -0.0046)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194A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7.7 (5.6 - 10.3)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0C24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33134BBF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9E78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P008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462C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54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EA82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0.638 (0.225)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52ED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0.665 (0.189)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3C08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5.65 (5 - 6.2727)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EF37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0.0316 (-0.0142 - 0.0789)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FA51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20.2 (17 - 24.3)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9DB41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9F9CAA3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DB36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P009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9630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99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88B6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0.633 (0.267)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917D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0.638 (0.243)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4144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5.75 (4.8182 - 6.5455)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CA9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0.0025 (-0.0386 - 0.0427)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76C4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18.5 (15.3 - 22.3)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E2AC5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335D1755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FAAE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P010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D2C8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35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1F63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0.668 (0.273)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F2DD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 (0.244)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D673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5.48 (5 - 6)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E97D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-0.0122 (-0.0666 - 0.0394)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385D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17.4 (13.2 - 23.5)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62838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5B4730F2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4D55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P011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8828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22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469C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0.689 (0.231)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AF78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0.693 (0.187)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94E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5.38 (4.6364 - 6)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827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-0.0212 (-0.1012 - 0.047)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2B2F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24.1 (16.4 - 40.0)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D8C69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1D22B942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DA68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P012</w:t>
            </w:r>
          </w:p>
        </w:tc>
        <w:tc>
          <w:tcPr>
            <w:tcW w:w="2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B6BF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37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A403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0.651 (0.233)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E7B7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0.641 (0.244)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4277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 (5.0886 - 6.2727)</w:t>
            </w:r>
          </w:p>
        </w:tc>
        <w:tc>
          <w:tcPr>
            <w:tcW w:w="10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B4E9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-0.0286 (-0.0847 - 0.0257)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28D1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23.1 (18.6 - 29.2)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7C42F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2D70AAF3" w14:textId="5829C82E" w:rsidR="00462128" w:rsidRDefault="00717B6C">
      <w:r w:rsidRPr="00717B6C">
        <w:rPr>
          <w:rFonts w:ascii="Arial" w:hAnsi="Arial" w:cs="Arial"/>
          <w:i/>
          <w:sz w:val="20"/>
          <w:lang w:val="en-US"/>
        </w:rPr>
        <w:t>N</w:t>
      </w:r>
      <w:r w:rsidRPr="00717B6C">
        <w:rPr>
          <w:rFonts w:ascii="Arial" w:hAnsi="Arial" w:cs="Arial"/>
          <w:sz w:val="20"/>
          <w:lang w:val="en-US"/>
        </w:rPr>
        <w:t xml:space="preserve">: Sample size, </w:t>
      </w:r>
      <w:r w:rsidRPr="00717B6C">
        <w:rPr>
          <w:rFonts w:ascii="Arial" w:hAnsi="Arial" w:cs="Arial"/>
          <w:i/>
          <w:sz w:val="20"/>
          <w:lang w:val="en-US"/>
        </w:rPr>
        <w:t>H</w:t>
      </w:r>
      <w:r w:rsidRPr="00717B6C">
        <w:rPr>
          <w:rFonts w:ascii="Arial" w:hAnsi="Arial" w:cs="Arial"/>
          <w:sz w:val="20"/>
          <w:vertAlign w:val="subscript"/>
          <w:lang w:val="en-US"/>
        </w:rPr>
        <w:t>O</w:t>
      </w:r>
      <w:r w:rsidRPr="00717B6C">
        <w:rPr>
          <w:rFonts w:ascii="Arial" w:hAnsi="Arial" w:cs="Arial"/>
          <w:sz w:val="20"/>
          <w:lang w:val="en-US"/>
        </w:rPr>
        <w:t xml:space="preserve"> (SD): Observed heterozygosity (Standard deviation), </w:t>
      </w:r>
      <w:r w:rsidRPr="00717B6C">
        <w:rPr>
          <w:rFonts w:ascii="Arial" w:hAnsi="Arial" w:cs="Arial"/>
          <w:i/>
          <w:sz w:val="20"/>
          <w:lang w:val="en-US"/>
        </w:rPr>
        <w:t>H</w:t>
      </w:r>
      <w:r w:rsidRPr="00717B6C">
        <w:rPr>
          <w:rFonts w:ascii="Arial" w:hAnsi="Arial" w:cs="Arial"/>
          <w:sz w:val="20"/>
          <w:vertAlign w:val="subscript"/>
          <w:lang w:val="en-US"/>
        </w:rPr>
        <w:t>E</w:t>
      </w:r>
      <w:r w:rsidRPr="00717B6C">
        <w:rPr>
          <w:rFonts w:ascii="Arial" w:hAnsi="Arial" w:cs="Arial"/>
          <w:sz w:val="20"/>
          <w:lang w:val="en-US"/>
        </w:rPr>
        <w:t xml:space="preserve"> (SD): Expected heterozygosity (Standard deviation), </w:t>
      </w:r>
      <w:r w:rsidRPr="00717B6C">
        <w:rPr>
          <w:rFonts w:ascii="Arial" w:hAnsi="Arial" w:cs="Arial"/>
          <w:i/>
          <w:sz w:val="20"/>
          <w:lang w:val="en-US"/>
        </w:rPr>
        <w:t>A</w:t>
      </w:r>
      <w:r w:rsidRPr="00717B6C">
        <w:rPr>
          <w:rFonts w:ascii="Arial" w:hAnsi="Arial" w:cs="Arial"/>
          <w:sz w:val="20"/>
          <w:vertAlign w:val="subscript"/>
          <w:lang w:val="en-US"/>
        </w:rPr>
        <w:t>R</w:t>
      </w:r>
      <w:r w:rsidRPr="00717B6C">
        <w:rPr>
          <w:rFonts w:ascii="Arial" w:hAnsi="Arial" w:cs="Arial"/>
          <w:sz w:val="20"/>
          <w:lang w:val="en-US"/>
        </w:rPr>
        <w:t xml:space="preserve"> (95% CI): Allelic richness (95% confidence interval), </w:t>
      </w:r>
      <w:r w:rsidRPr="00717B6C">
        <w:rPr>
          <w:rFonts w:ascii="Arial" w:hAnsi="Arial" w:cs="Arial"/>
          <w:i/>
          <w:sz w:val="20"/>
          <w:lang w:val="en-US"/>
        </w:rPr>
        <w:t>F</w:t>
      </w:r>
      <w:r w:rsidRPr="00717B6C">
        <w:rPr>
          <w:rFonts w:ascii="Arial" w:hAnsi="Arial" w:cs="Arial"/>
          <w:sz w:val="20"/>
          <w:vertAlign w:val="subscript"/>
          <w:lang w:val="en-US"/>
        </w:rPr>
        <w:t>IS</w:t>
      </w:r>
      <w:r w:rsidRPr="00717B6C">
        <w:rPr>
          <w:rFonts w:ascii="Arial" w:hAnsi="Arial" w:cs="Arial"/>
          <w:sz w:val="20"/>
          <w:lang w:val="en-US"/>
        </w:rPr>
        <w:t xml:space="preserve"> (95% CI): Inbreeding coefficient (95% confidence interval), </w:t>
      </w:r>
      <w:r w:rsidRPr="00717B6C">
        <w:rPr>
          <w:rFonts w:ascii="Arial" w:hAnsi="Arial" w:cs="Arial"/>
          <w:i/>
          <w:sz w:val="20"/>
          <w:lang w:val="en-US"/>
        </w:rPr>
        <w:t>N</w:t>
      </w:r>
      <w:r w:rsidRPr="00717B6C">
        <w:rPr>
          <w:rFonts w:ascii="Arial" w:hAnsi="Arial" w:cs="Arial"/>
          <w:sz w:val="20"/>
          <w:vertAlign w:val="subscript"/>
          <w:lang w:val="en-US"/>
        </w:rPr>
        <w:t>E</w:t>
      </w:r>
      <w:r w:rsidRPr="00717B6C">
        <w:rPr>
          <w:rFonts w:ascii="Arial" w:hAnsi="Arial" w:cs="Arial"/>
          <w:sz w:val="20"/>
          <w:lang w:val="en-US"/>
        </w:rPr>
        <w:t xml:space="preserve"> (95% CI): Effective population size (95% confidence interval), Combined </w:t>
      </w:r>
      <w:r w:rsidRPr="00717B6C">
        <w:rPr>
          <w:rFonts w:ascii="Arial" w:hAnsi="Arial" w:cs="Arial"/>
          <w:i/>
          <w:sz w:val="20"/>
          <w:lang w:val="en-US"/>
        </w:rPr>
        <w:t>N</w:t>
      </w:r>
      <w:r w:rsidRPr="00717B6C">
        <w:rPr>
          <w:rFonts w:ascii="Arial" w:hAnsi="Arial" w:cs="Arial"/>
          <w:sz w:val="20"/>
          <w:vertAlign w:val="subscript"/>
          <w:lang w:val="en-US"/>
        </w:rPr>
        <w:t>E</w:t>
      </w:r>
      <w:r w:rsidRPr="00717B6C">
        <w:rPr>
          <w:rFonts w:ascii="Arial" w:hAnsi="Arial" w:cs="Arial"/>
          <w:sz w:val="20"/>
          <w:lang w:val="en-US"/>
        </w:rPr>
        <w:t xml:space="preserve"> (95% CI): Effective population size of certain localities combined (95% confidence interval)</w:t>
      </w:r>
      <w:bookmarkStart w:id="0" w:name="_GoBack"/>
      <w:bookmarkEnd w:id="0"/>
    </w:p>
    <w:sectPr w:rsidR="00462128" w:rsidSect="00717B6C"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B6C"/>
    <w:rsid w:val="00462128"/>
    <w:rsid w:val="00717B6C"/>
    <w:rsid w:val="007D5E3C"/>
    <w:rsid w:val="00B23A28"/>
    <w:rsid w:val="00D76438"/>
    <w:rsid w:val="00DF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156073"/>
  <w15:chartTrackingRefBased/>
  <w15:docId w15:val="{0D3BAA62-D14E-4731-A096-C877E2954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HAnsi"/>
        <w:sz w:val="22"/>
        <w:szCs w:val="22"/>
        <w:lang w:val="en-GB" w:eastAsia="en-US" w:bidi="ar-SA"/>
      </w:rPr>
    </w:rPrDefault>
    <w:pPrDefault>
      <w:pPr>
        <w:spacing w:after="220"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D5E3C"/>
  </w:style>
  <w:style w:type="paragraph" w:styleId="Heading1">
    <w:name w:val="heading 1"/>
    <w:basedOn w:val="Normal"/>
    <w:next w:val="Normal"/>
    <w:link w:val="Heading1Char"/>
    <w:uiPriority w:val="9"/>
    <w:qFormat/>
    <w:rsid w:val="007D5E3C"/>
    <w:pPr>
      <w:keepNext/>
      <w:keepLines/>
      <w:spacing w:before="480" w:after="240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6438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5E3C"/>
    <w:pPr>
      <w:keepNext/>
      <w:keepLines/>
      <w:spacing w:before="160" w:after="120"/>
      <w:outlineLvl w:val="2"/>
    </w:pPr>
    <w:rPr>
      <w:rFonts w:eastAsiaTheme="majorEastAsia" w:cstheme="majorBidi"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E3C"/>
    <w:rPr>
      <w:rFonts w:eastAsiaTheme="majorEastAsia" w:cstheme="majorBidi"/>
      <w:b/>
      <w:color w:val="000000" w:themeColor="text1"/>
      <w:sz w:val="28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D76438"/>
    <w:rPr>
      <w:rFonts w:eastAsiaTheme="majorEastAsia" w:cstheme="majorBidi"/>
      <w:b/>
      <w:color w:val="000000" w:themeColor="text1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7D5E3C"/>
    <w:rPr>
      <w:rFonts w:eastAsiaTheme="majorEastAsia" w:cstheme="majorBidi"/>
      <w:i/>
      <w:color w:val="000000" w:themeColor="text1"/>
      <w:szCs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7D5E3C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7D5E3C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D5E3C"/>
    <w:pPr>
      <w:spacing w:line="240" w:lineRule="auto"/>
    </w:pPr>
    <w:rPr>
      <w:rFonts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7D5E3C"/>
    <w:rPr>
      <w:rFonts w:ascii="Calibri" w:hAnsi="Calibri"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7D5E3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D5E3C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7D5E3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7D5E3C"/>
    <w:rPr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D5E3C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76438"/>
    <w:pPr>
      <w:spacing w:after="100"/>
    </w:pPr>
    <w:rPr>
      <w:rFonts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337</Words>
  <Characters>1927</Characters>
  <Application>Microsoft Office Word</Application>
  <DocSecurity>0</DocSecurity>
  <Lines>16</Lines>
  <Paragraphs>4</Paragraphs>
  <ScaleCrop>false</ScaleCrop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Deon de Jager</dc:creator>
  <cp:keywords/>
  <dc:description/>
  <cp:lastModifiedBy>Deon de Jager</cp:lastModifiedBy>
  <cp:revision>1</cp:revision>
  <dcterms:created xsi:type="dcterms:W3CDTF">2020-04-18T17:07:00Z</dcterms:created>
  <dcterms:modified xsi:type="dcterms:W3CDTF">2020-04-18T17:07:00Z</dcterms:modified>
</cp:coreProperties>
</file>