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C5E6C" w14:textId="74FF307A" w:rsidR="00BB0CBE" w:rsidRPr="003B41B3" w:rsidRDefault="00BB0CBE" w:rsidP="00BB0CBE">
      <w:pPr>
        <w:rPr>
          <w:rFonts w:ascii="Calibri" w:hAnsi="Calibri" w:cs="Calibri"/>
          <w:b/>
          <w:bCs/>
          <w:color w:val="000000" w:themeColor="text1"/>
        </w:rPr>
      </w:pPr>
      <w:r>
        <w:rPr>
          <w:rFonts w:ascii="Calibri" w:hAnsi="Calibri" w:cs="Calibri"/>
          <w:b/>
          <w:bCs/>
          <w:color w:val="000000" w:themeColor="text1"/>
        </w:rPr>
        <w:t xml:space="preserve">Supplementary </w:t>
      </w:r>
      <w:r w:rsidR="003B41B3">
        <w:rPr>
          <w:rFonts w:ascii="Calibri" w:hAnsi="Calibri" w:cs="Calibri"/>
          <w:b/>
          <w:bCs/>
          <w:color w:val="000000" w:themeColor="text1"/>
        </w:rPr>
        <w:t>Figure S1</w:t>
      </w:r>
      <w:r>
        <w:rPr>
          <w:rFonts w:ascii="Calibri" w:hAnsi="Calibri" w:cs="Calibri"/>
          <w:b/>
          <w:bCs/>
          <w:color w:val="000000" w:themeColor="text1"/>
        </w:rPr>
        <w:t xml:space="preserve">: </w:t>
      </w:r>
      <w:r>
        <w:rPr>
          <w:rFonts w:ascii="Calibri" w:hAnsi="Calibri" w:cs="Calibri"/>
          <w:color w:val="000000" w:themeColor="text1"/>
        </w:rPr>
        <w:t>PUL entry item score descriptions.</w:t>
      </w:r>
    </w:p>
    <w:tbl>
      <w:tblPr>
        <w:tblStyle w:val="TableGrid"/>
        <w:tblW w:w="9072" w:type="dxa"/>
        <w:tblLayout w:type="fixed"/>
        <w:tblLook w:val="04A0" w:firstRow="1" w:lastRow="0" w:firstColumn="1" w:lastColumn="0" w:noHBand="0" w:noVBand="1"/>
      </w:tblPr>
      <w:tblGrid>
        <w:gridCol w:w="1129"/>
        <w:gridCol w:w="1139"/>
        <w:gridCol w:w="1134"/>
        <w:gridCol w:w="1134"/>
        <w:gridCol w:w="1134"/>
        <w:gridCol w:w="1134"/>
        <w:gridCol w:w="1134"/>
        <w:gridCol w:w="1134"/>
      </w:tblGrid>
      <w:tr w:rsidR="00BB0CBE" w:rsidRPr="00097745" w14:paraId="0ACD3378" w14:textId="77777777" w:rsidTr="00861D9B">
        <w:trPr>
          <w:trHeight w:val="450"/>
        </w:trPr>
        <w:tc>
          <w:tcPr>
            <w:tcW w:w="1129" w:type="dxa"/>
          </w:tcPr>
          <w:p w14:paraId="1A7F0292" w14:textId="77777777" w:rsidR="00BB0CBE" w:rsidRPr="00861D9B" w:rsidRDefault="00BB0CBE" w:rsidP="00861D9B">
            <w:pPr>
              <w:spacing w:after="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Entry Item Score</w:t>
            </w:r>
          </w:p>
        </w:tc>
        <w:tc>
          <w:tcPr>
            <w:tcW w:w="1139" w:type="dxa"/>
            <w:vAlign w:val="center"/>
          </w:tcPr>
          <w:p w14:paraId="15924A66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0</w:t>
            </w:r>
          </w:p>
        </w:tc>
        <w:tc>
          <w:tcPr>
            <w:tcW w:w="1134" w:type="dxa"/>
            <w:vAlign w:val="center"/>
          </w:tcPr>
          <w:p w14:paraId="283CD6BD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1</w:t>
            </w:r>
          </w:p>
        </w:tc>
        <w:tc>
          <w:tcPr>
            <w:tcW w:w="1134" w:type="dxa"/>
            <w:vAlign w:val="center"/>
          </w:tcPr>
          <w:p w14:paraId="4106E687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2</w:t>
            </w:r>
          </w:p>
        </w:tc>
        <w:tc>
          <w:tcPr>
            <w:tcW w:w="1134" w:type="dxa"/>
            <w:vAlign w:val="center"/>
          </w:tcPr>
          <w:p w14:paraId="40C6A907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3</w:t>
            </w:r>
          </w:p>
        </w:tc>
        <w:tc>
          <w:tcPr>
            <w:tcW w:w="1134" w:type="dxa"/>
            <w:vAlign w:val="center"/>
          </w:tcPr>
          <w:p w14:paraId="204F3F2C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4</w:t>
            </w:r>
          </w:p>
        </w:tc>
        <w:tc>
          <w:tcPr>
            <w:tcW w:w="1134" w:type="dxa"/>
            <w:vAlign w:val="center"/>
          </w:tcPr>
          <w:p w14:paraId="1B37355B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5</w:t>
            </w:r>
          </w:p>
        </w:tc>
        <w:tc>
          <w:tcPr>
            <w:tcW w:w="1134" w:type="dxa"/>
            <w:vAlign w:val="center"/>
          </w:tcPr>
          <w:p w14:paraId="3006AAA4" w14:textId="77777777" w:rsidR="00BB0CBE" w:rsidRPr="00861D9B" w:rsidRDefault="00BB0CBE" w:rsidP="00861D9B">
            <w:pPr>
              <w:spacing w:after="0"/>
              <w:jc w:val="center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6</w:t>
            </w:r>
          </w:p>
        </w:tc>
      </w:tr>
      <w:tr w:rsidR="00BB0CBE" w:rsidRPr="00097745" w14:paraId="40C0E5C0" w14:textId="77777777" w:rsidTr="00861D9B">
        <w:trPr>
          <w:trHeight w:val="926"/>
        </w:trPr>
        <w:tc>
          <w:tcPr>
            <w:tcW w:w="1129" w:type="dxa"/>
          </w:tcPr>
          <w:p w14:paraId="7D3C268E" w14:textId="77777777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Description</w:t>
            </w:r>
          </w:p>
        </w:tc>
        <w:tc>
          <w:tcPr>
            <w:tcW w:w="1139" w:type="dxa"/>
          </w:tcPr>
          <w:p w14:paraId="07A01CFC" w14:textId="2093CB77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No useful function of hands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</w:tcPr>
          <w:p w14:paraId="2484ABB7" w14:textId="60F15D82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Can use hands to hold pen, pick up a coin, or drive a powered chair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</w:tcPr>
          <w:p w14:paraId="10BC5FDA" w14:textId="269D36CB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Can raise 1 or 2 hands to mouth but cannot raise a cup with a 200g weight in it to mouth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</w:tcPr>
          <w:p w14:paraId="25B5F5E7" w14:textId="784BD92B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Can raise standardised plastic cup with 200g weight in it to mouth using both hands if necessary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</w:tcPr>
          <w:p w14:paraId="50A7723D" w14:textId="77777777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 xml:space="preserve">Can raise both arms simultaneously (elbows to shoulder height) with or without compensation. Elbows bent or in extension. </w:t>
            </w:r>
          </w:p>
        </w:tc>
        <w:tc>
          <w:tcPr>
            <w:tcW w:w="1134" w:type="dxa"/>
          </w:tcPr>
          <w:p w14:paraId="42D66766" w14:textId="018BEFC3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Can raise both arms simultaneously above head only by flexing the elbow shortening circumference of the movement/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 xml:space="preserve"> </w:t>
            </w: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using accessory muscles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.</w:t>
            </w:r>
          </w:p>
        </w:tc>
        <w:tc>
          <w:tcPr>
            <w:tcW w:w="1134" w:type="dxa"/>
          </w:tcPr>
          <w:p w14:paraId="36499AB5" w14:textId="7079CB14" w:rsidR="00BB0CBE" w:rsidRPr="00861D9B" w:rsidRDefault="00BB0CBE" w:rsidP="00861D9B">
            <w:pPr>
              <w:spacing w:after="120"/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</w:pPr>
            <w:r w:rsidRPr="00861D9B"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Can abduct both arms simultaneously, elbows in extension in a full circle until they touch above the head</w:t>
            </w:r>
            <w:r>
              <w:rPr>
                <w:rFonts w:ascii="Calibri" w:hAnsi="Calibri" w:cs="Calibri"/>
                <w:color w:val="000000" w:themeColor="text1"/>
                <w:sz w:val="18"/>
                <w:szCs w:val="18"/>
                <w:lang w:val="en-GB"/>
              </w:rPr>
              <w:t>.</w:t>
            </w:r>
          </w:p>
        </w:tc>
      </w:tr>
    </w:tbl>
    <w:p w14:paraId="44FEA693" w14:textId="77777777" w:rsidR="009A22EB" w:rsidRDefault="009A22EB"/>
    <w:sectPr w:rsidR="009A22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CBE"/>
    <w:rsid w:val="000B012E"/>
    <w:rsid w:val="000D6249"/>
    <w:rsid w:val="001D4C32"/>
    <w:rsid w:val="001E11DC"/>
    <w:rsid w:val="003B41B3"/>
    <w:rsid w:val="00502658"/>
    <w:rsid w:val="0057051B"/>
    <w:rsid w:val="007F344B"/>
    <w:rsid w:val="008371E7"/>
    <w:rsid w:val="009A22EB"/>
    <w:rsid w:val="009D535C"/>
    <w:rsid w:val="00BB0CBE"/>
    <w:rsid w:val="00BF4E00"/>
    <w:rsid w:val="00CE7E3A"/>
    <w:rsid w:val="00D10A16"/>
    <w:rsid w:val="00DC56E3"/>
    <w:rsid w:val="00E11922"/>
    <w:rsid w:val="00E31724"/>
    <w:rsid w:val="00E37EED"/>
    <w:rsid w:val="00F01E0B"/>
    <w:rsid w:val="00F6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8C0650E"/>
  <w15:chartTrackingRefBased/>
  <w15:docId w15:val="{24A30CB2-E45F-9345-B613-B1689B3368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B0CBE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0CBE"/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648</Characters>
  <Application>Microsoft Office Word</Application>
  <DocSecurity>0</DocSecurity>
  <Lines>5</Lines>
  <Paragraphs>1</Paragraphs>
  <ScaleCrop>false</ScaleCrop>
  <Company/>
  <LinksUpToDate>false</LinksUpToDate>
  <CharactersWithSpaces>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Holly Borland (UG)</dc:creator>
  <cp:keywords/>
  <dc:description/>
  <cp:lastModifiedBy>Holly Borland (UG)</cp:lastModifiedBy>
  <cp:revision>2</cp:revision>
  <dcterms:created xsi:type="dcterms:W3CDTF">2023-08-24T09:23:00Z</dcterms:created>
  <dcterms:modified xsi:type="dcterms:W3CDTF">2023-08-28T16:25:00Z</dcterms:modified>
</cp:coreProperties>
</file>