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5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29026311" w14:textId="55C7A12B" w:rsidR="00EA3D3C" w:rsidRPr="00994A3D" w:rsidRDefault="00214CD0" w:rsidP="0001436A">
      <w:pPr>
        <w:pStyle w:val="Heading1"/>
      </w:pPr>
      <w:r>
        <w:t>Supplementary Tables</w:t>
      </w:r>
    </w:p>
    <w:p w14:paraId="58BC459B" w14:textId="44489411" w:rsidR="00214CD0" w:rsidRPr="00DA3B37" w:rsidRDefault="00214CD0" w:rsidP="00DA3B37">
      <w:pPr>
        <w:pStyle w:val="ListParagraph"/>
        <w:numPr>
          <w:ilvl w:val="1"/>
          <w:numId w:val="29"/>
        </w:numPr>
        <w:spacing w:before="0" w:after="0"/>
        <w:rPr>
          <w:rFonts w:asciiTheme="majorBidi" w:hAnsiTheme="majorBidi" w:cstheme="majorBidi"/>
          <w:b/>
          <w:bCs/>
        </w:rPr>
      </w:pPr>
      <w:r w:rsidRPr="00DA3B37">
        <w:rPr>
          <w:rFonts w:asciiTheme="majorBidi" w:hAnsiTheme="majorBidi" w:cstheme="majorBidi"/>
          <w:b/>
          <w:bCs/>
        </w:rPr>
        <w:t xml:space="preserve">Supplementary Table 1. </w:t>
      </w:r>
      <w:r w:rsidRPr="00DA3B37">
        <w:rPr>
          <w:rFonts w:asciiTheme="majorBidi" w:hAnsiTheme="majorBidi" w:cstheme="majorBidi"/>
        </w:rPr>
        <w:t>SCOPUS search strategy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214CD0" w:rsidRPr="00214CD0" w14:paraId="77FFF370" w14:textId="77777777" w:rsidTr="00CB511F">
        <w:tc>
          <w:tcPr>
            <w:tcW w:w="9061" w:type="dxa"/>
            <w:shd w:val="clear" w:color="auto" w:fill="auto"/>
          </w:tcPr>
          <w:p w14:paraId="49C725BF" w14:textId="77777777" w:rsidR="00214CD0" w:rsidRPr="00214CD0" w:rsidRDefault="00214CD0" w:rsidP="00214CD0">
            <w:pPr>
              <w:spacing w:before="0" w:after="0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 xml:space="preserve">SUBJAREA ( dent ) AND PUBYEAR &gt; 2015 AND PUBYEAR &lt; 2024 AND ( DOCTYPE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ar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DOCTYPE ( re ) ) AND (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burundi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cameroon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central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african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AND republic ) OR AFFILCOUNTRY ( chad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congo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AND republic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dr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congo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equatorial AND guinea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gabon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s&amp;#227;o AND tom&amp;#233;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pr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&amp;#237;ncipe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comoros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djibouti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eritrea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ethiopia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kenya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madagascar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mauritius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rwanda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seychelles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somalia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south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sudan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sudan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tanzania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uganda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algeria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egypt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libya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mauritania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morocco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sahrawi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AND republic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tunisia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angola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botswana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eswatini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swaziland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lesotho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malawi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mozambique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namibia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south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africa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zambia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zimbabwe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benin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burkina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faso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cabo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verde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cape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verde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c&amp;#244;te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d&amp;apos;ivoire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ivory AND cost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gambia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ghana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guinea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guinea-bissau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liberia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mali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niger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nigeria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senegal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sierra AND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leone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OR AFFILCOUNTRY ( </w:t>
            </w:r>
            <w:proofErr w:type="spellStart"/>
            <w:r w:rsidRPr="00214CD0">
              <w:rPr>
                <w:rFonts w:asciiTheme="majorBidi" w:hAnsiTheme="majorBidi" w:cstheme="majorBidi"/>
                <w:szCs w:val="24"/>
              </w:rPr>
              <w:t>togo</w:t>
            </w:r>
            <w:proofErr w:type="spellEnd"/>
            <w:r w:rsidRPr="00214CD0">
              <w:rPr>
                <w:rFonts w:asciiTheme="majorBidi" w:hAnsiTheme="majorBidi" w:cstheme="majorBidi"/>
                <w:szCs w:val="24"/>
              </w:rPr>
              <w:t xml:space="preserve"> ) ) AND ( LIMIT-TO ( LANGUAGE , "English" ) ) AND ( LIMIT-TO ( SRCTYPE , "j" ) )</w:t>
            </w:r>
          </w:p>
        </w:tc>
      </w:tr>
    </w:tbl>
    <w:p w14:paraId="312B14D6" w14:textId="77777777" w:rsidR="00214CD0" w:rsidRPr="00214CD0" w:rsidRDefault="00214CD0" w:rsidP="00214CD0">
      <w:pPr>
        <w:spacing w:before="0" w:after="0"/>
        <w:rPr>
          <w:rFonts w:asciiTheme="majorBidi" w:hAnsiTheme="majorBidi" w:cstheme="majorBidi"/>
          <w:szCs w:val="24"/>
        </w:rPr>
      </w:pPr>
    </w:p>
    <w:p w14:paraId="5CCB270A" w14:textId="77777777" w:rsidR="00214CD0" w:rsidRPr="00214CD0" w:rsidRDefault="00214CD0" w:rsidP="00214CD0">
      <w:pPr>
        <w:spacing w:before="0" w:after="0"/>
        <w:rPr>
          <w:rFonts w:asciiTheme="majorBidi" w:hAnsiTheme="majorBidi" w:cstheme="majorBidi"/>
          <w:szCs w:val="24"/>
        </w:rPr>
      </w:pPr>
    </w:p>
    <w:p w14:paraId="014DC255" w14:textId="0E4FD0B1" w:rsidR="00214CD0" w:rsidRPr="00DA3B37" w:rsidRDefault="00214CD0" w:rsidP="00DA3B37">
      <w:pPr>
        <w:pStyle w:val="ListParagraph"/>
        <w:numPr>
          <w:ilvl w:val="1"/>
          <w:numId w:val="29"/>
        </w:numPr>
        <w:spacing w:before="0" w:after="0"/>
        <w:rPr>
          <w:rFonts w:asciiTheme="majorBidi" w:hAnsiTheme="majorBidi" w:cstheme="majorBidi"/>
        </w:rPr>
      </w:pPr>
      <w:r w:rsidRPr="00DA3B37">
        <w:rPr>
          <w:rFonts w:asciiTheme="majorBidi" w:hAnsiTheme="majorBidi" w:cstheme="majorBidi"/>
        </w:rPr>
        <w:br w:type="page"/>
      </w:r>
      <w:r w:rsidRPr="00DA3B37">
        <w:rPr>
          <w:rFonts w:asciiTheme="majorBidi" w:hAnsiTheme="majorBidi" w:cstheme="majorBidi"/>
          <w:b/>
          <w:bCs/>
        </w:rPr>
        <w:lastRenderedPageBreak/>
        <w:t>Supplementary Table 2.</w:t>
      </w:r>
      <w:r w:rsidRPr="00DA3B37">
        <w:rPr>
          <w:rFonts w:asciiTheme="majorBidi" w:hAnsiTheme="majorBidi" w:cstheme="majorBidi"/>
        </w:rPr>
        <w:t xml:space="preserve"> Differences between papers addressing and not addressing SDGs in the number of papers and impact by authors, institutions, countries, and journals </w:t>
      </w:r>
    </w:p>
    <w:tbl>
      <w:tblPr>
        <w:tblW w:w="5233" w:type="pct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7"/>
        <w:gridCol w:w="856"/>
        <w:gridCol w:w="1185"/>
        <w:gridCol w:w="1263"/>
        <w:gridCol w:w="1003"/>
        <w:gridCol w:w="1186"/>
        <w:gridCol w:w="1442"/>
      </w:tblGrid>
      <w:tr w:rsidR="00214CD0" w:rsidRPr="00214CD0" w14:paraId="7C84B893" w14:textId="77777777" w:rsidTr="00CB511F">
        <w:tc>
          <w:tcPr>
            <w:tcW w:w="1620" w:type="pct"/>
            <w:vMerge w:val="restart"/>
            <w:shd w:val="clear" w:color="auto" w:fill="auto"/>
            <w:vAlign w:val="center"/>
          </w:tcPr>
          <w:p w14:paraId="1F24DA79" w14:textId="77777777" w:rsidR="00214CD0" w:rsidRPr="00214CD0" w:rsidRDefault="00214CD0" w:rsidP="00214CD0">
            <w:pPr>
              <w:spacing w:before="0" w:after="0"/>
              <w:ind w:left="72" w:hanging="72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 xml:space="preserve">Entity </w:t>
            </w:r>
          </w:p>
        </w:tc>
        <w:tc>
          <w:tcPr>
            <w:tcW w:w="1568" w:type="pct"/>
            <w:gridSpan w:val="3"/>
            <w:shd w:val="clear" w:color="auto" w:fill="auto"/>
            <w:vAlign w:val="center"/>
          </w:tcPr>
          <w:p w14:paraId="63DE1226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With SDGs</w:t>
            </w:r>
          </w:p>
        </w:tc>
        <w:tc>
          <w:tcPr>
            <w:tcW w:w="1812" w:type="pct"/>
            <w:gridSpan w:val="3"/>
            <w:shd w:val="clear" w:color="auto" w:fill="auto"/>
            <w:vAlign w:val="center"/>
          </w:tcPr>
          <w:p w14:paraId="596B1801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With no SDGs</w:t>
            </w:r>
          </w:p>
        </w:tc>
      </w:tr>
      <w:tr w:rsidR="00214CD0" w:rsidRPr="00214CD0" w14:paraId="03EA9A25" w14:textId="77777777" w:rsidTr="00CB511F">
        <w:tc>
          <w:tcPr>
            <w:tcW w:w="1620" w:type="pct"/>
            <w:vMerge/>
            <w:shd w:val="clear" w:color="auto" w:fill="auto"/>
            <w:vAlign w:val="center"/>
          </w:tcPr>
          <w:p w14:paraId="0AA9D3EB" w14:textId="77777777" w:rsidR="00214CD0" w:rsidRPr="00214CD0" w:rsidRDefault="00214CD0" w:rsidP="00214CD0">
            <w:pPr>
              <w:spacing w:before="0" w:after="0"/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 w14:paraId="3033A33B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Papers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4809E580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Citations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3EB63BE3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FWCI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70244BE1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Papers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3B7FDD77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Citations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335FF945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FWCI</w:t>
            </w:r>
          </w:p>
        </w:tc>
      </w:tr>
      <w:tr w:rsidR="00214CD0" w:rsidRPr="00214CD0" w14:paraId="54762732" w14:textId="77777777" w:rsidTr="00F51955"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5A283B42" w14:textId="77777777" w:rsidR="00214CD0" w:rsidRPr="00214CD0" w:rsidRDefault="00214CD0" w:rsidP="00214CD0">
            <w:pPr>
              <w:spacing w:before="0" w:after="0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Author</w:t>
            </w:r>
          </w:p>
        </w:tc>
      </w:tr>
      <w:tr w:rsidR="00214CD0" w:rsidRPr="00214CD0" w14:paraId="029EF908" w14:textId="77777777" w:rsidTr="00CB511F">
        <w:tc>
          <w:tcPr>
            <w:tcW w:w="1620" w:type="pct"/>
            <w:shd w:val="clear" w:color="auto" w:fill="auto"/>
            <w:vAlign w:val="center"/>
          </w:tcPr>
          <w:p w14:paraId="53CA894C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El </w:t>
            </w:r>
            <w:proofErr w:type="spellStart"/>
            <w:r w:rsidRPr="00214CD0">
              <w:rPr>
                <w:rFonts w:asciiTheme="majorBidi" w:hAnsiTheme="majorBidi" w:cstheme="majorBidi"/>
              </w:rPr>
              <w:t>Tantawi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214CD0">
              <w:rPr>
                <w:rFonts w:asciiTheme="majorBidi" w:hAnsiTheme="majorBidi" w:cstheme="majorBidi"/>
              </w:rPr>
              <w:t>Maha</w:t>
            </w:r>
            <w:proofErr w:type="spellEnd"/>
          </w:p>
        </w:tc>
        <w:tc>
          <w:tcPr>
            <w:tcW w:w="346" w:type="pct"/>
            <w:shd w:val="clear" w:color="auto" w:fill="auto"/>
            <w:vAlign w:val="center"/>
          </w:tcPr>
          <w:p w14:paraId="1C02042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21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466E47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867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4A57E3A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2.83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28C5548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45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3547ED1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290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235EB05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1.30</w:t>
            </w:r>
          </w:p>
        </w:tc>
      </w:tr>
      <w:tr w:rsidR="00214CD0" w:rsidRPr="00214CD0" w14:paraId="04FB5AA9" w14:textId="77777777" w:rsidTr="00CB511F">
        <w:tc>
          <w:tcPr>
            <w:tcW w:w="1620" w:type="pct"/>
            <w:shd w:val="clear" w:color="auto" w:fill="auto"/>
            <w:vAlign w:val="center"/>
          </w:tcPr>
          <w:p w14:paraId="27C46713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proofErr w:type="spellStart"/>
            <w:r w:rsidRPr="00214CD0">
              <w:rPr>
                <w:rFonts w:asciiTheme="majorBidi" w:hAnsiTheme="majorBidi" w:cstheme="majorBidi"/>
              </w:rPr>
              <w:t>Folayan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214CD0">
              <w:rPr>
                <w:rFonts w:asciiTheme="majorBidi" w:hAnsiTheme="majorBidi" w:cstheme="majorBidi"/>
              </w:rPr>
              <w:t>Morenike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 O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34B2FC1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24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517E44C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852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7420EC7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2.46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2E1B91B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41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72B17A8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355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1DB6B2F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1.02</w:t>
            </w:r>
          </w:p>
        </w:tc>
      </w:tr>
      <w:tr w:rsidR="00214CD0" w:rsidRPr="00214CD0" w14:paraId="41AC432A" w14:textId="77777777" w:rsidTr="00CB511F">
        <w:tc>
          <w:tcPr>
            <w:tcW w:w="1620" w:type="pct"/>
            <w:shd w:val="clear" w:color="auto" w:fill="auto"/>
            <w:vAlign w:val="center"/>
          </w:tcPr>
          <w:p w14:paraId="39D1C516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proofErr w:type="spellStart"/>
            <w:r w:rsidRPr="00214CD0">
              <w:rPr>
                <w:rFonts w:asciiTheme="majorBidi" w:hAnsiTheme="majorBidi" w:cstheme="majorBidi"/>
              </w:rPr>
              <w:t>Elsyad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214CD0">
              <w:rPr>
                <w:rFonts w:asciiTheme="majorBidi" w:hAnsiTheme="majorBidi" w:cstheme="majorBidi"/>
              </w:rPr>
              <w:t>Moustafa</w:t>
            </w:r>
            <w:proofErr w:type="spellEnd"/>
          </w:p>
        </w:tc>
        <w:tc>
          <w:tcPr>
            <w:tcW w:w="346" w:type="pct"/>
            <w:shd w:val="clear" w:color="auto" w:fill="auto"/>
            <w:vAlign w:val="center"/>
          </w:tcPr>
          <w:p w14:paraId="3F829F9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131C32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85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3D18210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2.21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61B716E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43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47F6793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590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55949F3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1.34</w:t>
            </w:r>
          </w:p>
        </w:tc>
      </w:tr>
      <w:tr w:rsidR="00214CD0" w:rsidRPr="00214CD0" w14:paraId="76EABBB0" w14:textId="77777777" w:rsidTr="00CB511F">
        <w:tc>
          <w:tcPr>
            <w:tcW w:w="1620" w:type="pct"/>
            <w:shd w:val="clear" w:color="auto" w:fill="auto"/>
            <w:vAlign w:val="center"/>
          </w:tcPr>
          <w:p w14:paraId="089981B8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proofErr w:type="spellStart"/>
            <w:r w:rsidRPr="00214CD0">
              <w:rPr>
                <w:rFonts w:asciiTheme="majorBidi" w:hAnsiTheme="majorBidi" w:cstheme="majorBidi"/>
              </w:rPr>
              <w:t>Adeyemo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214CD0">
              <w:rPr>
                <w:rFonts w:asciiTheme="majorBidi" w:hAnsiTheme="majorBidi" w:cstheme="majorBidi"/>
              </w:rPr>
              <w:t>Wasiu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 L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0412330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493D774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5616AF4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3F4FC6C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38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7289CE2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362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2BB5C24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1.02</w:t>
            </w:r>
          </w:p>
        </w:tc>
      </w:tr>
      <w:tr w:rsidR="00214CD0" w:rsidRPr="00214CD0" w14:paraId="0F304218" w14:textId="77777777" w:rsidTr="00CB511F">
        <w:tc>
          <w:tcPr>
            <w:tcW w:w="1620" w:type="pct"/>
            <w:shd w:val="clear" w:color="auto" w:fill="auto"/>
            <w:vAlign w:val="center"/>
          </w:tcPr>
          <w:p w14:paraId="262F3AFC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proofErr w:type="spellStart"/>
            <w:r w:rsidRPr="00214CD0">
              <w:rPr>
                <w:rFonts w:asciiTheme="majorBidi" w:hAnsiTheme="majorBidi" w:cstheme="majorBidi"/>
              </w:rPr>
              <w:t>Fawzy</w:t>
            </w:r>
            <w:proofErr w:type="spellEnd"/>
            <w:r w:rsidRPr="00214CD0">
              <w:rPr>
                <w:rFonts w:asciiTheme="majorBidi" w:hAnsiTheme="majorBidi" w:cstheme="majorBidi"/>
              </w:rPr>
              <w:t>, Karim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7CF6ACA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E4BBF4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46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5AF674B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1.04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3BE778F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28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3A18DE0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600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670A3F6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1.84</w:t>
            </w:r>
          </w:p>
        </w:tc>
      </w:tr>
      <w:tr w:rsidR="00214CD0" w:rsidRPr="00214CD0" w14:paraId="0A8FC449" w14:textId="77777777" w:rsidTr="00CB511F">
        <w:tc>
          <w:tcPr>
            <w:tcW w:w="1620" w:type="pct"/>
            <w:shd w:val="clear" w:color="auto" w:fill="auto"/>
            <w:vAlign w:val="center"/>
          </w:tcPr>
          <w:p w14:paraId="4964521C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Saber, </w:t>
            </w:r>
            <w:proofErr w:type="spellStart"/>
            <w:r w:rsidRPr="00214CD0">
              <w:rPr>
                <w:rFonts w:asciiTheme="majorBidi" w:hAnsiTheme="majorBidi" w:cstheme="majorBidi"/>
              </w:rPr>
              <w:t>Shehabeldin</w:t>
            </w:r>
            <w:proofErr w:type="spellEnd"/>
          </w:p>
        </w:tc>
        <w:tc>
          <w:tcPr>
            <w:tcW w:w="346" w:type="pct"/>
            <w:shd w:val="clear" w:color="auto" w:fill="auto"/>
            <w:vAlign w:val="center"/>
          </w:tcPr>
          <w:p w14:paraId="28AEC94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546C58B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12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5B957AD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0.92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10957F3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26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523D376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232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1183DBB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1.77</w:t>
            </w:r>
          </w:p>
        </w:tc>
      </w:tr>
      <w:tr w:rsidR="00214CD0" w:rsidRPr="00214CD0" w14:paraId="144915B6" w14:textId="77777777" w:rsidTr="00CB511F">
        <w:tc>
          <w:tcPr>
            <w:tcW w:w="1620" w:type="pct"/>
            <w:shd w:val="clear" w:color="auto" w:fill="auto"/>
            <w:vAlign w:val="center"/>
          </w:tcPr>
          <w:p w14:paraId="4869D3B9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proofErr w:type="spellStart"/>
            <w:r w:rsidRPr="00214CD0">
              <w:rPr>
                <w:rFonts w:asciiTheme="majorBidi" w:hAnsiTheme="majorBidi" w:cstheme="majorBidi"/>
              </w:rPr>
              <w:t>Elsaka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214CD0">
              <w:rPr>
                <w:rFonts w:asciiTheme="majorBidi" w:hAnsiTheme="majorBidi" w:cstheme="majorBidi"/>
              </w:rPr>
              <w:t>Shaymaa</w:t>
            </w:r>
            <w:proofErr w:type="spellEnd"/>
          </w:p>
        </w:tc>
        <w:tc>
          <w:tcPr>
            <w:tcW w:w="346" w:type="pct"/>
            <w:shd w:val="clear" w:color="auto" w:fill="auto"/>
            <w:vAlign w:val="center"/>
          </w:tcPr>
          <w:p w14:paraId="1EEC4AA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69F9D35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15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302CD00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1.19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42354AD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25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1854A6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898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4184875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2.665</w:t>
            </w:r>
          </w:p>
        </w:tc>
      </w:tr>
      <w:tr w:rsidR="00214CD0" w:rsidRPr="00214CD0" w14:paraId="4AE1482E" w14:textId="77777777" w:rsidTr="00CB511F">
        <w:tc>
          <w:tcPr>
            <w:tcW w:w="1620" w:type="pct"/>
            <w:shd w:val="clear" w:color="auto" w:fill="auto"/>
            <w:vAlign w:val="center"/>
          </w:tcPr>
          <w:p w14:paraId="52D29951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van </w:t>
            </w:r>
            <w:proofErr w:type="spellStart"/>
            <w:r w:rsidRPr="00214CD0">
              <w:rPr>
                <w:rFonts w:asciiTheme="majorBidi" w:hAnsiTheme="majorBidi" w:cstheme="majorBidi"/>
              </w:rPr>
              <w:t>Heerden</w:t>
            </w:r>
            <w:proofErr w:type="spellEnd"/>
            <w:r w:rsidRPr="00214CD0">
              <w:rPr>
                <w:rFonts w:asciiTheme="majorBidi" w:hAnsiTheme="majorBidi" w:cstheme="majorBidi"/>
              </w:rPr>
              <w:t>, Willie F.P.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7450AD1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13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560D1E1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54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5047AD1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0.76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68C95F8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13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062425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73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2496DE7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0.90</w:t>
            </w:r>
          </w:p>
        </w:tc>
      </w:tr>
      <w:tr w:rsidR="00214CD0" w:rsidRPr="00214CD0" w14:paraId="08600F86" w14:textId="77777777" w:rsidTr="00CB511F">
        <w:tc>
          <w:tcPr>
            <w:tcW w:w="1620" w:type="pct"/>
            <w:shd w:val="clear" w:color="auto" w:fill="auto"/>
            <w:vAlign w:val="center"/>
          </w:tcPr>
          <w:p w14:paraId="3F9AFB75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>Fayed, Mona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37AD7CD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59A121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52B44CE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69F7FAC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25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695BDC6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618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0424871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1.96</w:t>
            </w:r>
          </w:p>
        </w:tc>
      </w:tr>
      <w:tr w:rsidR="00214CD0" w:rsidRPr="00214CD0" w14:paraId="1740F08E" w14:textId="77777777" w:rsidTr="00CB511F">
        <w:tc>
          <w:tcPr>
            <w:tcW w:w="1620" w:type="pct"/>
            <w:shd w:val="clear" w:color="auto" w:fill="auto"/>
            <w:vAlign w:val="center"/>
          </w:tcPr>
          <w:p w14:paraId="68402CB1" w14:textId="77777777" w:rsidR="00214CD0" w:rsidRPr="00214CD0" w:rsidRDefault="00214CD0" w:rsidP="00214CD0">
            <w:pPr>
              <w:pStyle w:val="ListParagraph"/>
              <w:numPr>
                <w:ilvl w:val="0"/>
                <w:numId w:val="21"/>
              </w:numPr>
              <w:tabs>
                <w:tab w:val="left" w:pos="-108"/>
                <w:tab w:val="left" w:pos="252"/>
              </w:tabs>
              <w:spacing w:before="0" w:after="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  <w:lang w:val="fr-FR"/>
              </w:rPr>
              <w:t>10. Abu-</w:t>
            </w:r>
            <w:proofErr w:type="spellStart"/>
            <w:r w:rsidRPr="00214CD0">
              <w:rPr>
                <w:rFonts w:asciiTheme="majorBidi" w:hAnsiTheme="majorBidi" w:cstheme="majorBidi"/>
                <w:lang w:val="fr-FR"/>
              </w:rPr>
              <w:t>Seida</w:t>
            </w:r>
            <w:proofErr w:type="spellEnd"/>
            <w:r w:rsidRPr="00214CD0">
              <w:rPr>
                <w:rFonts w:asciiTheme="majorBidi" w:hAnsiTheme="majorBidi" w:cstheme="majorBidi"/>
                <w:lang w:val="fr-FR"/>
              </w:rPr>
              <w:t>, Ashraf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00FF782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63B1B26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33152C4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-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4E4F5F9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23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5613744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233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4361BA9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1.60</w:t>
            </w:r>
          </w:p>
        </w:tc>
      </w:tr>
      <w:tr w:rsidR="00214CD0" w:rsidRPr="00214CD0" w14:paraId="45BBCC23" w14:textId="77777777" w:rsidTr="00F51955"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3159310F" w14:textId="77777777" w:rsidR="00214CD0" w:rsidRPr="00214CD0" w:rsidRDefault="00214CD0" w:rsidP="00214CD0">
            <w:pPr>
              <w:tabs>
                <w:tab w:val="left" w:pos="162"/>
              </w:tabs>
              <w:spacing w:before="0" w:after="0"/>
              <w:ind w:left="162" w:hanging="180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  <w:lang w:val="fr-FR"/>
              </w:rPr>
              <w:t xml:space="preserve">Institutions </w:t>
            </w:r>
          </w:p>
        </w:tc>
      </w:tr>
      <w:tr w:rsidR="00214CD0" w:rsidRPr="00214CD0" w14:paraId="10E02B6A" w14:textId="77777777" w:rsidTr="00CB511F">
        <w:tc>
          <w:tcPr>
            <w:tcW w:w="1620" w:type="pct"/>
            <w:shd w:val="clear" w:color="auto" w:fill="auto"/>
          </w:tcPr>
          <w:p w14:paraId="509343B0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 xml:space="preserve">Cairo University, Egypt </w:t>
            </w:r>
          </w:p>
        </w:tc>
        <w:tc>
          <w:tcPr>
            <w:tcW w:w="346" w:type="pct"/>
            <w:shd w:val="clear" w:color="auto" w:fill="auto"/>
          </w:tcPr>
          <w:p w14:paraId="3C98A32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63</w:t>
            </w:r>
          </w:p>
        </w:tc>
        <w:tc>
          <w:tcPr>
            <w:tcW w:w="592" w:type="pct"/>
            <w:shd w:val="clear" w:color="auto" w:fill="auto"/>
          </w:tcPr>
          <w:p w14:paraId="46B7344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733</w:t>
            </w:r>
          </w:p>
        </w:tc>
        <w:tc>
          <w:tcPr>
            <w:tcW w:w="630" w:type="pct"/>
            <w:shd w:val="clear" w:color="auto" w:fill="auto"/>
          </w:tcPr>
          <w:p w14:paraId="7D5D7B5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1.19</w:t>
            </w:r>
          </w:p>
        </w:tc>
        <w:tc>
          <w:tcPr>
            <w:tcW w:w="503" w:type="pct"/>
            <w:shd w:val="clear" w:color="auto" w:fill="auto"/>
          </w:tcPr>
          <w:p w14:paraId="0651492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635</w:t>
            </w:r>
          </w:p>
        </w:tc>
        <w:tc>
          <w:tcPr>
            <w:tcW w:w="592" w:type="pct"/>
            <w:shd w:val="clear" w:color="auto" w:fill="auto"/>
          </w:tcPr>
          <w:p w14:paraId="7770AFA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6,062</w:t>
            </w:r>
          </w:p>
        </w:tc>
        <w:tc>
          <w:tcPr>
            <w:tcW w:w="718" w:type="pct"/>
            <w:shd w:val="clear" w:color="auto" w:fill="auto"/>
          </w:tcPr>
          <w:p w14:paraId="390F092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1.01</w:t>
            </w:r>
          </w:p>
        </w:tc>
      </w:tr>
      <w:tr w:rsidR="00214CD0" w:rsidRPr="00214CD0" w14:paraId="295304FD" w14:textId="77777777" w:rsidTr="00CB511F">
        <w:tc>
          <w:tcPr>
            <w:tcW w:w="1620" w:type="pct"/>
            <w:shd w:val="clear" w:color="auto" w:fill="auto"/>
          </w:tcPr>
          <w:p w14:paraId="02EE4519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>Alexandria University, Egypt</w:t>
            </w:r>
          </w:p>
        </w:tc>
        <w:tc>
          <w:tcPr>
            <w:tcW w:w="346" w:type="pct"/>
            <w:shd w:val="clear" w:color="auto" w:fill="auto"/>
          </w:tcPr>
          <w:p w14:paraId="09DD7D6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72</w:t>
            </w:r>
          </w:p>
        </w:tc>
        <w:tc>
          <w:tcPr>
            <w:tcW w:w="592" w:type="pct"/>
            <w:shd w:val="clear" w:color="auto" w:fill="auto"/>
          </w:tcPr>
          <w:p w14:paraId="1121213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1,273</w:t>
            </w:r>
          </w:p>
        </w:tc>
        <w:tc>
          <w:tcPr>
            <w:tcW w:w="630" w:type="pct"/>
            <w:shd w:val="clear" w:color="auto" w:fill="auto"/>
          </w:tcPr>
          <w:p w14:paraId="3F04971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1.71</w:t>
            </w:r>
          </w:p>
        </w:tc>
        <w:tc>
          <w:tcPr>
            <w:tcW w:w="503" w:type="pct"/>
            <w:shd w:val="clear" w:color="auto" w:fill="auto"/>
          </w:tcPr>
          <w:p w14:paraId="2E25F11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420</w:t>
            </w:r>
          </w:p>
        </w:tc>
        <w:tc>
          <w:tcPr>
            <w:tcW w:w="592" w:type="pct"/>
            <w:shd w:val="clear" w:color="auto" w:fill="auto"/>
          </w:tcPr>
          <w:p w14:paraId="009ECE5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3,449</w:t>
            </w:r>
          </w:p>
        </w:tc>
        <w:tc>
          <w:tcPr>
            <w:tcW w:w="718" w:type="pct"/>
            <w:shd w:val="clear" w:color="auto" w:fill="auto"/>
          </w:tcPr>
          <w:p w14:paraId="675E579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1.27</w:t>
            </w:r>
          </w:p>
        </w:tc>
      </w:tr>
      <w:tr w:rsidR="00214CD0" w:rsidRPr="00214CD0" w14:paraId="0A540899" w14:textId="77777777" w:rsidTr="00CB511F">
        <w:tc>
          <w:tcPr>
            <w:tcW w:w="1620" w:type="pct"/>
            <w:shd w:val="clear" w:color="auto" w:fill="auto"/>
          </w:tcPr>
          <w:p w14:paraId="70F327A3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>Ain Shams University, Egypt</w:t>
            </w:r>
          </w:p>
        </w:tc>
        <w:tc>
          <w:tcPr>
            <w:tcW w:w="346" w:type="pct"/>
            <w:shd w:val="clear" w:color="auto" w:fill="auto"/>
          </w:tcPr>
          <w:p w14:paraId="3B448E3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52</w:t>
            </w:r>
          </w:p>
        </w:tc>
        <w:tc>
          <w:tcPr>
            <w:tcW w:w="592" w:type="pct"/>
            <w:shd w:val="clear" w:color="auto" w:fill="auto"/>
          </w:tcPr>
          <w:p w14:paraId="5011243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1,099</w:t>
            </w:r>
          </w:p>
        </w:tc>
        <w:tc>
          <w:tcPr>
            <w:tcW w:w="630" w:type="pct"/>
            <w:shd w:val="clear" w:color="auto" w:fill="auto"/>
          </w:tcPr>
          <w:p w14:paraId="3CA6D6A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1.28</w:t>
            </w:r>
          </w:p>
        </w:tc>
        <w:tc>
          <w:tcPr>
            <w:tcW w:w="503" w:type="pct"/>
            <w:shd w:val="clear" w:color="auto" w:fill="auto"/>
          </w:tcPr>
          <w:p w14:paraId="67849C0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431</w:t>
            </w:r>
          </w:p>
        </w:tc>
        <w:tc>
          <w:tcPr>
            <w:tcW w:w="592" w:type="pct"/>
            <w:shd w:val="clear" w:color="auto" w:fill="auto"/>
          </w:tcPr>
          <w:p w14:paraId="6561B11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2,239</w:t>
            </w:r>
          </w:p>
        </w:tc>
        <w:tc>
          <w:tcPr>
            <w:tcW w:w="718" w:type="pct"/>
            <w:shd w:val="clear" w:color="auto" w:fill="auto"/>
          </w:tcPr>
          <w:p w14:paraId="6FD2F02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0.80</w:t>
            </w:r>
          </w:p>
        </w:tc>
      </w:tr>
      <w:tr w:rsidR="00214CD0" w:rsidRPr="00214CD0" w14:paraId="1D313B6A" w14:textId="77777777" w:rsidTr="00CB511F">
        <w:tc>
          <w:tcPr>
            <w:tcW w:w="1620" w:type="pct"/>
            <w:shd w:val="clear" w:color="auto" w:fill="auto"/>
          </w:tcPr>
          <w:p w14:paraId="54DA95F2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>Mansoura University, Egypt</w:t>
            </w:r>
          </w:p>
        </w:tc>
        <w:tc>
          <w:tcPr>
            <w:tcW w:w="346" w:type="pct"/>
            <w:shd w:val="clear" w:color="auto" w:fill="auto"/>
          </w:tcPr>
          <w:p w14:paraId="60B73FE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48</w:t>
            </w:r>
          </w:p>
        </w:tc>
        <w:tc>
          <w:tcPr>
            <w:tcW w:w="592" w:type="pct"/>
            <w:shd w:val="clear" w:color="auto" w:fill="auto"/>
          </w:tcPr>
          <w:p w14:paraId="711A61D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476</w:t>
            </w:r>
          </w:p>
        </w:tc>
        <w:tc>
          <w:tcPr>
            <w:tcW w:w="630" w:type="pct"/>
            <w:shd w:val="clear" w:color="auto" w:fill="auto"/>
          </w:tcPr>
          <w:p w14:paraId="1C2883C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1.24</w:t>
            </w:r>
          </w:p>
        </w:tc>
        <w:tc>
          <w:tcPr>
            <w:tcW w:w="503" w:type="pct"/>
            <w:shd w:val="clear" w:color="auto" w:fill="auto"/>
          </w:tcPr>
          <w:p w14:paraId="5953F06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374</w:t>
            </w:r>
          </w:p>
        </w:tc>
        <w:tc>
          <w:tcPr>
            <w:tcW w:w="592" w:type="pct"/>
            <w:shd w:val="clear" w:color="auto" w:fill="auto"/>
          </w:tcPr>
          <w:p w14:paraId="043ACFC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3,670</w:t>
            </w:r>
          </w:p>
        </w:tc>
        <w:tc>
          <w:tcPr>
            <w:tcW w:w="718" w:type="pct"/>
            <w:shd w:val="clear" w:color="auto" w:fill="auto"/>
          </w:tcPr>
          <w:p w14:paraId="5F42B54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1.20</w:t>
            </w:r>
          </w:p>
        </w:tc>
      </w:tr>
      <w:tr w:rsidR="00214CD0" w:rsidRPr="00214CD0" w14:paraId="2A341685" w14:textId="77777777" w:rsidTr="00CB511F">
        <w:tc>
          <w:tcPr>
            <w:tcW w:w="1620" w:type="pct"/>
            <w:shd w:val="clear" w:color="auto" w:fill="auto"/>
          </w:tcPr>
          <w:p w14:paraId="04C10417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>Al-</w:t>
            </w:r>
            <w:proofErr w:type="spellStart"/>
            <w:r w:rsidRPr="00214CD0">
              <w:rPr>
                <w:rFonts w:asciiTheme="majorBidi" w:hAnsiTheme="majorBidi" w:cstheme="majorBidi"/>
              </w:rPr>
              <w:t>Azhar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 University, Egypt</w:t>
            </w:r>
          </w:p>
        </w:tc>
        <w:tc>
          <w:tcPr>
            <w:tcW w:w="346" w:type="pct"/>
            <w:shd w:val="clear" w:color="auto" w:fill="auto"/>
          </w:tcPr>
          <w:p w14:paraId="7BC68AC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27</w:t>
            </w:r>
          </w:p>
        </w:tc>
        <w:tc>
          <w:tcPr>
            <w:tcW w:w="592" w:type="pct"/>
            <w:shd w:val="clear" w:color="auto" w:fill="auto"/>
          </w:tcPr>
          <w:p w14:paraId="0AC68C0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521</w:t>
            </w:r>
          </w:p>
        </w:tc>
        <w:tc>
          <w:tcPr>
            <w:tcW w:w="630" w:type="pct"/>
            <w:shd w:val="clear" w:color="auto" w:fill="auto"/>
          </w:tcPr>
          <w:p w14:paraId="7DF7722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2.79</w:t>
            </w:r>
          </w:p>
        </w:tc>
        <w:tc>
          <w:tcPr>
            <w:tcW w:w="503" w:type="pct"/>
            <w:shd w:val="clear" w:color="auto" w:fill="auto"/>
          </w:tcPr>
          <w:p w14:paraId="18E38BE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214</w:t>
            </w:r>
          </w:p>
        </w:tc>
        <w:tc>
          <w:tcPr>
            <w:tcW w:w="592" w:type="pct"/>
            <w:shd w:val="clear" w:color="auto" w:fill="auto"/>
          </w:tcPr>
          <w:p w14:paraId="6C79E95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1,451</w:t>
            </w:r>
          </w:p>
        </w:tc>
        <w:tc>
          <w:tcPr>
            <w:tcW w:w="718" w:type="pct"/>
            <w:shd w:val="clear" w:color="auto" w:fill="auto"/>
          </w:tcPr>
          <w:p w14:paraId="1BF8933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0.95</w:t>
            </w:r>
          </w:p>
        </w:tc>
      </w:tr>
      <w:tr w:rsidR="00214CD0" w:rsidRPr="00214CD0" w14:paraId="4FF02FEB" w14:textId="77777777" w:rsidTr="00CB511F">
        <w:tc>
          <w:tcPr>
            <w:tcW w:w="1620" w:type="pct"/>
            <w:shd w:val="clear" w:color="auto" w:fill="auto"/>
          </w:tcPr>
          <w:p w14:paraId="2B50C3FC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>University of Pretoria, South Africa</w:t>
            </w:r>
          </w:p>
        </w:tc>
        <w:tc>
          <w:tcPr>
            <w:tcW w:w="346" w:type="pct"/>
            <w:shd w:val="clear" w:color="auto" w:fill="auto"/>
          </w:tcPr>
          <w:p w14:paraId="547B61F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45</w:t>
            </w:r>
          </w:p>
        </w:tc>
        <w:tc>
          <w:tcPr>
            <w:tcW w:w="592" w:type="pct"/>
            <w:shd w:val="clear" w:color="auto" w:fill="auto"/>
          </w:tcPr>
          <w:p w14:paraId="1C69AB7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356</w:t>
            </w:r>
          </w:p>
        </w:tc>
        <w:tc>
          <w:tcPr>
            <w:tcW w:w="630" w:type="pct"/>
            <w:shd w:val="clear" w:color="auto" w:fill="auto"/>
          </w:tcPr>
          <w:p w14:paraId="1CE3448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0.90</w:t>
            </w:r>
          </w:p>
        </w:tc>
        <w:tc>
          <w:tcPr>
            <w:tcW w:w="503" w:type="pct"/>
            <w:shd w:val="clear" w:color="auto" w:fill="auto"/>
          </w:tcPr>
          <w:p w14:paraId="55C7C7A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94</w:t>
            </w:r>
          </w:p>
        </w:tc>
        <w:tc>
          <w:tcPr>
            <w:tcW w:w="592" w:type="pct"/>
            <w:shd w:val="clear" w:color="auto" w:fill="auto"/>
          </w:tcPr>
          <w:p w14:paraId="6C4333B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999</w:t>
            </w:r>
          </w:p>
        </w:tc>
        <w:tc>
          <w:tcPr>
            <w:tcW w:w="718" w:type="pct"/>
            <w:shd w:val="clear" w:color="auto" w:fill="auto"/>
          </w:tcPr>
          <w:p w14:paraId="69251DA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1.22</w:t>
            </w:r>
          </w:p>
        </w:tc>
      </w:tr>
      <w:tr w:rsidR="00214CD0" w:rsidRPr="00214CD0" w14:paraId="21BCC7D6" w14:textId="77777777" w:rsidTr="00CB511F">
        <w:tc>
          <w:tcPr>
            <w:tcW w:w="1620" w:type="pct"/>
            <w:shd w:val="clear" w:color="auto" w:fill="auto"/>
          </w:tcPr>
          <w:p w14:paraId="4C6B1B71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>Tanta University, Egypt</w:t>
            </w:r>
          </w:p>
        </w:tc>
        <w:tc>
          <w:tcPr>
            <w:tcW w:w="346" w:type="pct"/>
            <w:shd w:val="clear" w:color="auto" w:fill="auto"/>
          </w:tcPr>
          <w:p w14:paraId="4408AC6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</w:t>
            </w:r>
          </w:p>
        </w:tc>
        <w:tc>
          <w:tcPr>
            <w:tcW w:w="592" w:type="pct"/>
            <w:shd w:val="clear" w:color="auto" w:fill="auto"/>
          </w:tcPr>
          <w:p w14:paraId="1BCB741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122</w:t>
            </w:r>
          </w:p>
        </w:tc>
        <w:tc>
          <w:tcPr>
            <w:tcW w:w="630" w:type="pct"/>
            <w:shd w:val="clear" w:color="auto" w:fill="auto"/>
          </w:tcPr>
          <w:p w14:paraId="673078E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0.99</w:t>
            </w:r>
          </w:p>
        </w:tc>
        <w:tc>
          <w:tcPr>
            <w:tcW w:w="503" w:type="pct"/>
            <w:shd w:val="clear" w:color="auto" w:fill="auto"/>
          </w:tcPr>
          <w:p w14:paraId="499C2A9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116</w:t>
            </w:r>
          </w:p>
        </w:tc>
        <w:tc>
          <w:tcPr>
            <w:tcW w:w="592" w:type="pct"/>
            <w:shd w:val="clear" w:color="auto" w:fill="auto"/>
          </w:tcPr>
          <w:p w14:paraId="071B8EF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805</w:t>
            </w:r>
          </w:p>
        </w:tc>
        <w:tc>
          <w:tcPr>
            <w:tcW w:w="718" w:type="pct"/>
            <w:shd w:val="clear" w:color="auto" w:fill="auto"/>
          </w:tcPr>
          <w:p w14:paraId="47479F7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1.04</w:t>
            </w:r>
          </w:p>
        </w:tc>
      </w:tr>
      <w:tr w:rsidR="00214CD0" w:rsidRPr="00214CD0" w14:paraId="1C393D15" w14:textId="77777777" w:rsidTr="00CB511F">
        <w:tc>
          <w:tcPr>
            <w:tcW w:w="1620" w:type="pct"/>
            <w:shd w:val="clear" w:color="auto" w:fill="auto"/>
          </w:tcPr>
          <w:p w14:paraId="624B140A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252"/>
              </w:tabs>
              <w:spacing w:before="0" w:after="0"/>
              <w:ind w:left="162" w:hanging="18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 xml:space="preserve">Obafemi </w:t>
            </w:r>
            <w:proofErr w:type="spellStart"/>
            <w:r w:rsidRPr="00214CD0">
              <w:rPr>
                <w:rFonts w:asciiTheme="majorBidi" w:hAnsiTheme="majorBidi" w:cstheme="majorBidi"/>
              </w:rPr>
              <w:t>Awolowo</w:t>
            </w:r>
            <w:proofErr w:type="spellEnd"/>
            <w:r w:rsidRPr="00214CD0">
              <w:rPr>
                <w:rFonts w:asciiTheme="majorBidi" w:hAnsiTheme="majorBidi" w:cstheme="majorBidi"/>
              </w:rPr>
              <w:t xml:space="preserve"> University, Nigeria</w:t>
            </w:r>
          </w:p>
        </w:tc>
        <w:tc>
          <w:tcPr>
            <w:tcW w:w="346" w:type="pct"/>
            <w:shd w:val="clear" w:color="auto" w:fill="auto"/>
          </w:tcPr>
          <w:p w14:paraId="754C9F6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41</w:t>
            </w:r>
          </w:p>
        </w:tc>
        <w:tc>
          <w:tcPr>
            <w:tcW w:w="592" w:type="pct"/>
            <w:shd w:val="clear" w:color="auto" w:fill="auto"/>
          </w:tcPr>
          <w:p w14:paraId="178CB94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1,068</w:t>
            </w:r>
          </w:p>
        </w:tc>
        <w:tc>
          <w:tcPr>
            <w:tcW w:w="630" w:type="pct"/>
            <w:shd w:val="clear" w:color="auto" w:fill="auto"/>
          </w:tcPr>
          <w:p w14:paraId="0CAC470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1.93</w:t>
            </w:r>
          </w:p>
        </w:tc>
        <w:tc>
          <w:tcPr>
            <w:tcW w:w="503" w:type="pct"/>
            <w:shd w:val="clear" w:color="auto" w:fill="auto"/>
          </w:tcPr>
          <w:p w14:paraId="482DFC3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86</w:t>
            </w:r>
          </w:p>
        </w:tc>
        <w:tc>
          <w:tcPr>
            <w:tcW w:w="592" w:type="pct"/>
            <w:shd w:val="clear" w:color="auto" w:fill="auto"/>
          </w:tcPr>
          <w:p w14:paraId="27326D1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1,425</w:t>
            </w:r>
          </w:p>
        </w:tc>
        <w:tc>
          <w:tcPr>
            <w:tcW w:w="718" w:type="pct"/>
            <w:shd w:val="clear" w:color="auto" w:fill="auto"/>
          </w:tcPr>
          <w:p w14:paraId="548F659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1.37</w:t>
            </w:r>
          </w:p>
        </w:tc>
      </w:tr>
      <w:tr w:rsidR="00214CD0" w:rsidRPr="00214CD0" w14:paraId="3DF29069" w14:textId="77777777" w:rsidTr="00CB511F">
        <w:tc>
          <w:tcPr>
            <w:tcW w:w="1620" w:type="pct"/>
            <w:shd w:val="clear" w:color="auto" w:fill="auto"/>
          </w:tcPr>
          <w:p w14:paraId="5AE8FF55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</w:tabs>
              <w:spacing w:before="0" w:after="0"/>
              <w:ind w:left="0" w:hanging="18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>National Research Center, Egypt</w:t>
            </w:r>
          </w:p>
        </w:tc>
        <w:tc>
          <w:tcPr>
            <w:tcW w:w="346" w:type="pct"/>
            <w:shd w:val="clear" w:color="auto" w:fill="auto"/>
          </w:tcPr>
          <w:p w14:paraId="37983C4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</w:t>
            </w:r>
          </w:p>
        </w:tc>
        <w:tc>
          <w:tcPr>
            <w:tcW w:w="592" w:type="pct"/>
            <w:shd w:val="clear" w:color="auto" w:fill="auto"/>
          </w:tcPr>
          <w:p w14:paraId="664CD51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98</w:t>
            </w:r>
          </w:p>
        </w:tc>
        <w:tc>
          <w:tcPr>
            <w:tcW w:w="630" w:type="pct"/>
            <w:shd w:val="clear" w:color="auto" w:fill="auto"/>
          </w:tcPr>
          <w:p w14:paraId="2C98C6A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1.53</w:t>
            </w:r>
          </w:p>
        </w:tc>
        <w:tc>
          <w:tcPr>
            <w:tcW w:w="503" w:type="pct"/>
            <w:shd w:val="clear" w:color="auto" w:fill="auto"/>
          </w:tcPr>
          <w:p w14:paraId="7C08C31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101</w:t>
            </w:r>
          </w:p>
        </w:tc>
        <w:tc>
          <w:tcPr>
            <w:tcW w:w="592" w:type="pct"/>
            <w:shd w:val="clear" w:color="auto" w:fill="auto"/>
          </w:tcPr>
          <w:p w14:paraId="7731107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940</w:t>
            </w:r>
          </w:p>
        </w:tc>
        <w:tc>
          <w:tcPr>
            <w:tcW w:w="718" w:type="pct"/>
            <w:shd w:val="clear" w:color="auto" w:fill="auto"/>
          </w:tcPr>
          <w:p w14:paraId="3051673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1.05</w:t>
            </w:r>
          </w:p>
        </w:tc>
      </w:tr>
      <w:tr w:rsidR="00214CD0" w:rsidRPr="00214CD0" w14:paraId="7BF6F714" w14:textId="77777777" w:rsidTr="00CB511F">
        <w:tc>
          <w:tcPr>
            <w:tcW w:w="1620" w:type="pct"/>
            <w:shd w:val="clear" w:color="auto" w:fill="auto"/>
          </w:tcPr>
          <w:p w14:paraId="1D9AF2A6" w14:textId="77777777" w:rsidR="00214CD0" w:rsidRPr="00214CD0" w:rsidRDefault="00214CD0" w:rsidP="00214CD0">
            <w:pPr>
              <w:pStyle w:val="ListParagraph"/>
              <w:numPr>
                <w:ilvl w:val="0"/>
                <w:numId w:val="22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  <w:lang w:val="fr-FR"/>
              </w:rPr>
            </w:pPr>
            <w:r w:rsidRPr="00214CD0">
              <w:rPr>
                <w:rFonts w:asciiTheme="majorBidi" w:hAnsiTheme="majorBidi" w:cstheme="majorBidi"/>
              </w:rPr>
              <w:t>Suez Canal University, Egypt</w:t>
            </w:r>
          </w:p>
        </w:tc>
        <w:tc>
          <w:tcPr>
            <w:tcW w:w="346" w:type="pct"/>
            <w:shd w:val="clear" w:color="auto" w:fill="auto"/>
          </w:tcPr>
          <w:p w14:paraId="5C5B905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14</w:t>
            </w:r>
          </w:p>
        </w:tc>
        <w:tc>
          <w:tcPr>
            <w:tcW w:w="592" w:type="pct"/>
            <w:shd w:val="clear" w:color="auto" w:fill="auto"/>
          </w:tcPr>
          <w:p w14:paraId="3FBE134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88</w:t>
            </w:r>
          </w:p>
        </w:tc>
        <w:tc>
          <w:tcPr>
            <w:tcW w:w="630" w:type="pct"/>
            <w:shd w:val="clear" w:color="auto" w:fill="auto"/>
          </w:tcPr>
          <w:p w14:paraId="79F58BC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1.08</w:t>
            </w:r>
          </w:p>
        </w:tc>
        <w:tc>
          <w:tcPr>
            <w:tcW w:w="503" w:type="pct"/>
            <w:shd w:val="clear" w:color="auto" w:fill="auto"/>
          </w:tcPr>
          <w:p w14:paraId="5C00A2C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93</w:t>
            </w:r>
          </w:p>
        </w:tc>
        <w:tc>
          <w:tcPr>
            <w:tcW w:w="592" w:type="pct"/>
            <w:shd w:val="clear" w:color="auto" w:fill="auto"/>
          </w:tcPr>
          <w:p w14:paraId="1F721A7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831</w:t>
            </w:r>
          </w:p>
        </w:tc>
        <w:tc>
          <w:tcPr>
            <w:tcW w:w="718" w:type="pct"/>
            <w:shd w:val="clear" w:color="auto" w:fill="auto"/>
          </w:tcPr>
          <w:p w14:paraId="776F17F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1.16</w:t>
            </w:r>
          </w:p>
        </w:tc>
      </w:tr>
      <w:tr w:rsidR="00214CD0" w:rsidRPr="00214CD0" w14:paraId="423F1D03" w14:textId="77777777" w:rsidTr="00F51955"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4C71BBD1" w14:textId="77777777" w:rsidR="00214CD0" w:rsidRPr="00214CD0" w:rsidRDefault="00214CD0" w:rsidP="00214CD0">
            <w:pPr>
              <w:tabs>
                <w:tab w:val="left" w:pos="162"/>
              </w:tabs>
              <w:spacing w:before="0" w:after="0"/>
              <w:ind w:left="162" w:hanging="180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 xml:space="preserve">Countries </w:t>
            </w:r>
          </w:p>
        </w:tc>
      </w:tr>
      <w:tr w:rsidR="00214CD0" w:rsidRPr="00214CD0" w14:paraId="3B59C792" w14:textId="77777777" w:rsidTr="00CB511F">
        <w:tc>
          <w:tcPr>
            <w:tcW w:w="1620" w:type="pct"/>
            <w:shd w:val="clear" w:color="auto" w:fill="auto"/>
          </w:tcPr>
          <w:p w14:paraId="0A48DF00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Egypt </w:t>
            </w:r>
          </w:p>
        </w:tc>
        <w:tc>
          <w:tcPr>
            <w:tcW w:w="346" w:type="pct"/>
            <w:shd w:val="clear" w:color="auto" w:fill="auto"/>
          </w:tcPr>
          <w:p w14:paraId="289FAD7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306</w:t>
            </w:r>
          </w:p>
        </w:tc>
        <w:tc>
          <w:tcPr>
            <w:tcW w:w="592" w:type="pct"/>
            <w:shd w:val="clear" w:color="auto" w:fill="auto"/>
          </w:tcPr>
          <w:p w14:paraId="10CF478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3,321</w:t>
            </w:r>
          </w:p>
        </w:tc>
        <w:tc>
          <w:tcPr>
            <w:tcW w:w="630" w:type="pct"/>
            <w:shd w:val="clear" w:color="auto" w:fill="auto"/>
          </w:tcPr>
          <w:p w14:paraId="7AF741C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1.39</w:t>
            </w:r>
          </w:p>
        </w:tc>
        <w:tc>
          <w:tcPr>
            <w:tcW w:w="503" w:type="pct"/>
            <w:shd w:val="clear" w:color="auto" w:fill="auto"/>
          </w:tcPr>
          <w:p w14:paraId="7AA383A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2,425</w:t>
            </w:r>
          </w:p>
        </w:tc>
        <w:tc>
          <w:tcPr>
            <w:tcW w:w="592" w:type="pct"/>
            <w:shd w:val="clear" w:color="auto" w:fill="auto"/>
          </w:tcPr>
          <w:p w14:paraId="6DFE6A0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19,457</w:t>
            </w:r>
          </w:p>
        </w:tc>
        <w:tc>
          <w:tcPr>
            <w:tcW w:w="718" w:type="pct"/>
            <w:shd w:val="clear" w:color="auto" w:fill="auto"/>
          </w:tcPr>
          <w:p w14:paraId="54361F4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1.04</w:t>
            </w:r>
          </w:p>
        </w:tc>
      </w:tr>
      <w:tr w:rsidR="00214CD0" w:rsidRPr="00214CD0" w14:paraId="67143CCD" w14:textId="77777777" w:rsidTr="00CB511F">
        <w:tc>
          <w:tcPr>
            <w:tcW w:w="1620" w:type="pct"/>
            <w:shd w:val="clear" w:color="auto" w:fill="auto"/>
          </w:tcPr>
          <w:p w14:paraId="7E4A0666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>South Africa</w:t>
            </w:r>
          </w:p>
        </w:tc>
        <w:tc>
          <w:tcPr>
            <w:tcW w:w="346" w:type="pct"/>
            <w:shd w:val="clear" w:color="auto" w:fill="auto"/>
          </w:tcPr>
          <w:p w14:paraId="78E4798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109</w:t>
            </w:r>
          </w:p>
        </w:tc>
        <w:tc>
          <w:tcPr>
            <w:tcW w:w="592" w:type="pct"/>
            <w:shd w:val="clear" w:color="auto" w:fill="auto"/>
          </w:tcPr>
          <w:p w14:paraId="70162CD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933</w:t>
            </w:r>
          </w:p>
        </w:tc>
        <w:tc>
          <w:tcPr>
            <w:tcW w:w="630" w:type="pct"/>
            <w:shd w:val="clear" w:color="auto" w:fill="auto"/>
          </w:tcPr>
          <w:p w14:paraId="1DC3325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0.95</w:t>
            </w:r>
          </w:p>
        </w:tc>
        <w:tc>
          <w:tcPr>
            <w:tcW w:w="503" w:type="pct"/>
            <w:shd w:val="clear" w:color="auto" w:fill="auto"/>
          </w:tcPr>
          <w:p w14:paraId="646FCFC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273</w:t>
            </w:r>
          </w:p>
        </w:tc>
        <w:tc>
          <w:tcPr>
            <w:tcW w:w="592" w:type="pct"/>
            <w:shd w:val="clear" w:color="auto" w:fill="auto"/>
          </w:tcPr>
          <w:p w14:paraId="3084109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2,810</w:t>
            </w:r>
          </w:p>
        </w:tc>
        <w:tc>
          <w:tcPr>
            <w:tcW w:w="718" w:type="pct"/>
            <w:shd w:val="clear" w:color="auto" w:fill="auto"/>
          </w:tcPr>
          <w:p w14:paraId="557E3DC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1.04</w:t>
            </w:r>
          </w:p>
        </w:tc>
      </w:tr>
      <w:tr w:rsidR="00214CD0" w:rsidRPr="00214CD0" w14:paraId="0154FDB7" w14:textId="77777777" w:rsidTr="00CB511F">
        <w:tc>
          <w:tcPr>
            <w:tcW w:w="1620" w:type="pct"/>
            <w:shd w:val="clear" w:color="auto" w:fill="auto"/>
          </w:tcPr>
          <w:p w14:paraId="0E6D71F2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>Nigeria</w:t>
            </w:r>
          </w:p>
        </w:tc>
        <w:tc>
          <w:tcPr>
            <w:tcW w:w="346" w:type="pct"/>
            <w:shd w:val="clear" w:color="auto" w:fill="auto"/>
          </w:tcPr>
          <w:p w14:paraId="17B912D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92</w:t>
            </w:r>
          </w:p>
        </w:tc>
        <w:tc>
          <w:tcPr>
            <w:tcW w:w="592" w:type="pct"/>
            <w:shd w:val="clear" w:color="auto" w:fill="auto"/>
          </w:tcPr>
          <w:p w14:paraId="3215090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1,576</w:t>
            </w:r>
          </w:p>
        </w:tc>
        <w:tc>
          <w:tcPr>
            <w:tcW w:w="630" w:type="pct"/>
            <w:shd w:val="clear" w:color="auto" w:fill="auto"/>
          </w:tcPr>
          <w:p w14:paraId="6C08A84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1.55</w:t>
            </w:r>
          </w:p>
        </w:tc>
        <w:tc>
          <w:tcPr>
            <w:tcW w:w="503" w:type="pct"/>
            <w:shd w:val="clear" w:color="auto" w:fill="auto"/>
          </w:tcPr>
          <w:p w14:paraId="232CE8B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280</w:t>
            </w:r>
          </w:p>
        </w:tc>
        <w:tc>
          <w:tcPr>
            <w:tcW w:w="592" w:type="pct"/>
            <w:shd w:val="clear" w:color="auto" w:fill="auto"/>
          </w:tcPr>
          <w:p w14:paraId="0CE77EA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3,702</w:t>
            </w:r>
          </w:p>
        </w:tc>
        <w:tc>
          <w:tcPr>
            <w:tcW w:w="718" w:type="pct"/>
            <w:shd w:val="clear" w:color="auto" w:fill="auto"/>
          </w:tcPr>
          <w:p w14:paraId="27F1C66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1.07</w:t>
            </w:r>
          </w:p>
        </w:tc>
      </w:tr>
      <w:tr w:rsidR="00214CD0" w:rsidRPr="00214CD0" w14:paraId="352739E5" w14:textId="77777777" w:rsidTr="00CB511F">
        <w:tc>
          <w:tcPr>
            <w:tcW w:w="1620" w:type="pct"/>
            <w:shd w:val="clear" w:color="auto" w:fill="auto"/>
          </w:tcPr>
          <w:p w14:paraId="349613F9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>Tunisia</w:t>
            </w:r>
          </w:p>
        </w:tc>
        <w:tc>
          <w:tcPr>
            <w:tcW w:w="346" w:type="pct"/>
            <w:shd w:val="clear" w:color="auto" w:fill="auto"/>
          </w:tcPr>
          <w:p w14:paraId="7C88FDA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22</w:t>
            </w:r>
          </w:p>
        </w:tc>
        <w:tc>
          <w:tcPr>
            <w:tcW w:w="592" w:type="pct"/>
            <w:shd w:val="clear" w:color="auto" w:fill="auto"/>
          </w:tcPr>
          <w:p w14:paraId="2E784FA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132</w:t>
            </w:r>
          </w:p>
        </w:tc>
        <w:tc>
          <w:tcPr>
            <w:tcW w:w="630" w:type="pct"/>
            <w:shd w:val="clear" w:color="auto" w:fill="auto"/>
          </w:tcPr>
          <w:p w14:paraId="58951A6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0.76</w:t>
            </w:r>
          </w:p>
        </w:tc>
        <w:tc>
          <w:tcPr>
            <w:tcW w:w="503" w:type="pct"/>
            <w:shd w:val="clear" w:color="auto" w:fill="auto"/>
          </w:tcPr>
          <w:p w14:paraId="6B21CB1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123</w:t>
            </w:r>
          </w:p>
        </w:tc>
        <w:tc>
          <w:tcPr>
            <w:tcW w:w="592" w:type="pct"/>
            <w:shd w:val="clear" w:color="auto" w:fill="auto"/>
          </w:tcPr>
          <w:p w14:paraId="0A79E32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520</w:t>
            </w:r>
          </w:p>
        </w:tc>
        <w:tc>
          <w:tcPr>
            <w:tcW w:w="718" w:type="pct"/>
            <w:shd w:val="clear" w:color="auto" w:fill="auto"/>
          </w:tcPr>
          <w:p w14:paraId="010B9A3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0.45</w:t>
            </w:r>
          </w:p>
        </w:tc>
      </w:tr>
      <w:tr w:rsidR="00214CD0" w:rsidRPr="00214CD0" w14:paraId="0E433EC8" w14:textId="77777777" w:rsidTr="00CB511F">
        <w:tc>
          <w:tcPr>
            <w:tcW w:w="1620" w:type="pct"/>
            <w:shd w:val="clear" w:color="auto" w:fill="auto"/>
          </w:tcPr>
          <w:p w14:paraId="3CE4D5D8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>Morocco</w:t>
            </w:r>
          </w:p>
        </w:tc>
        <w:tc>
          <w:tcPr>
            <w:tcW w:w="346" w:type="pct"/>
            <w:shd w:val="clear" w:color="auto" w:fill="auto"/>
          </w:tcPr>
          <w:p w14:paraId="31EC81A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16</w:t>
            </w:r>
          </w:p>
        </w:tc>
        <w:tc>
          <w:tcPr>
            <w:tcW w:w="592" w:type="pct"/>
            <w:shd w:val="clear" w:color="auto" w:fill="auto"/>
          </w:tcPr>
          <w:p w14:paraId="5937562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92</w:t>
            </w:r>
          </w:p>
        </w:tc>
        <w:tc>
          <w:tcPr>
            <w:tcW w:w="630" w:type="pct"/>
            <w:shd w:val="clear" w:color="auto" w:fill="auto"/>
          </w:tcPr>
          <w:p w14:paraId="3AF04E7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0.49</w:t>
            </w:r>
          </w:p>
        </w:tc>
        <w:tc>
          <w:tcPr>
            <w:tcW w:w="503" w:type="pct"/>
            <w:shd w:val="clear" w:color="auto" w:fill="auto"/>
          </w:tcPr>
          <w:p w14:paraId="2FFEE53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119</w:t>
            </w:r>
          </w:p>
        </w:tc>
        <w:tc>
          <w:tcPr>
            <w:tcW w:w="592" w:type="pct"/>
            <w:shd w:val="clear" w:color="auto" w:fill="auto"/>
          </w:tcPr>
          <w:p w14:paraId="60ACAC2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706</w:t>
            </w:r>
          </w:p>
        </w:tc>
        <w:tc>
          <w:tcPr>
            <w:tcW w:w="718" w:type="pct"/>
            <w:shd w:val="clear" w:color="auto" w:fill="auto"/>
          </w:tcPr>
          <w:p w14:paraId="5B56067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0.70</w:t>
            </w:r>
          </w:p>
        </w:tc>
      </w:tr>
      <w:tr w:rsidR="00214CD0" w:rsidRPr="00214CD0" w14:paraId="7313851C" w14:textId="77777777" w:rsidTr="00CB511F">
        <w:tc>
          <w:tcPr>
            <w:tcW w:w="1620" w:type="pct"/>
            <w:shd w:val="clear" w:color="auto" w:fill="auto"/>
          </w:tcPr>
          <w:p w14:paraId="44CC2492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Sudan </w:t>
            </w:r>
          </w:p>
        </w:tc>
        <w:tc>
          <w:tcPr>
            <w:tcW w:w="346" w:type="pct"/>
            <w:shd w:val="clear" w:color="auto" w:fill="auto"/>
          </w:tcPr>
          <w:p w14:paraId="66A3CB6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21</w:t>
            </w:r>
          </w:p>
        </w:tc>
        <w:tc>
          <w:tcPr>
            <w:tcW w:w="592" w:type="pct"/>
            <w:shd w:val="clear" w:color="auto" w:fill="auto"/>
          </w:tcPr>
          <w:p w14:paraId="34C0255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99</w:t>
            </w:r>
          </w:p>
        </w:tc>
        <w:tc>
          <w:tcPr>
            <w:tcW w:w="630" w:type="pct"/>
            <w:shd w:val="clear" w:color="auto" w:fill="auto"/>
          </w:tcPr>
          <w:p w14:paraId="4A66119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0.41</w:t>
            </w:r>
          </w:p>
        </w:tc>
        <w:tc>
          <w:tcPr>
            <w:tcW w:w="503" w:type="pct"/>
            <w:shd w:val="clear" w:color="auto" w:fill="auto"/>
          </w:tcPr>
          <w:p w14:paraId="48BCA4A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102</w:t>
            </w:r>
          </w:p>
        </w:tc>
        <w:tc>
          <w:tcPr>
            <w:tcW w:w="592" w:type="pct"/>
            <w:shd w:val="clear" w:color="auto" w:fill="auto"/>
          </w:tcPr>
          <w:p w14:paraId="0806086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694</w:t>
            </w:r>
          </w:p>
        </w:tc>
        <w:tc>
          <w:tcPr>
            <w:tcW w:w="718" w:type="pct"/>
            <w:shd w:val="clear" w:color="auto" w:fill="auto"/>
          </w:tcPr>
          <w:p w14:paraId="6A7DB19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0.73</w:t>
            </w:r>
          </w:p>
        </w:tc>
      </w:tr>
      <w:tr w:rsidR="00214CD0" w:rsidRPr="00214CD0" w14:paraId="158FCF1D" w14:textId="77777777" w:rsidTr="00CB511F">
        <w:tc>
          <w:tcPr>
            <w:tcW w:w="1620" w:type="pct"/>
            <w:shd w:val="clear" w:color="auto" w:fill="auto"/>
          </w:tcPr>
          <w:p w14:paraId="4EE68266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Libya </w:t>
            </w:r>
          </w:p>
        </w:tc>
        <w:tc>
          <w:tcPr>
            <w:tcW w:w="346" w:type="pct"/>
            <w:shd w:val="clear" w:color="auto" w:fill="auto"/>
          </w:tcPr>
          <w:p w14:paraId="7C256D6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17</w:t>
            </w:r>
          </w:p>
        </w:tc>
        <w:tc>
          <w:tcPr>
            <w:tcW w:w="592" w:type="pct"/>
            <w:shd w:val="clear" w:color="auto" w:fill="auto"/>
          </w:tcPr>
          <w:p w14:paraId="42E1F26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401</w:t>
            </w:r>
          </w:p>
        </w:tc>
        <w:tc>
          <w:tcPr>
            <w:tcW w:w="630" w:type="pct"/>
            <w:shd w:val="clear" w:color="auto" w:fill="auto"/>
          </w:tcPr>
          <w:p w14:paraId="711D8DC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1.76</w:t>
            </w:r>
          </w:p>
        </w:tc>
        <w:tc>
          <w:tcPr>
            <w:tcW w:w="503" w:type="pct"/>
            <w:shd w:val="clear" w:color="auto" w:fill="auto"/>
          </w:tcPr>
          <w:p w14:paraId="15D4A06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61</w:t>
            </w:r>
          </w:p>
        </w:tc>
        <w:tc>
          <w:tcPr>
            <w:tcW w:w="592" w:type="pct"/>
            <w:shd w:val="clear" w:color="auto" w:fill="auto"/>
          </w:tcPr>
          <w:p w14:paraId="191B31C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813</w:t>
            </w:r>
          </w:p>
        </w:tc>
        <w:tc>
          <w:tcPr>
            <w:tcW w:w="718" w:type="pct"/>
            <w:shd w:val="clear" w:color="auto" w:fill="auto"/>
          </w:tcPr>
          <w:p w14:paraId="4351009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1.44</w:t>
            </w:r>
          </w:p>
        </w:tc>
      </w:tr>
      <w:tr w:rsidR="00214CD0" w:rsidRPr="00214CD0" w14:paraId="0F1B197C" w14:textId="77777777" w:rsidTr="00CB511F">
        <w:tc>
          <w:tcPr>
            <w:tcW w:w="1620" w:type="pct"/>
            <w:shd w:val="clear" w:color="auto" w:fill="auto"/>
          </w:tcPr>
          <w:p w14:paraId="4909387E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Ethiopia </w:t>
            </w:r>
          </w:p>
        </w:tc>
        <w:tc>
          <w:tcPr>
            <w:tcW w:w="346" w:type="pct"/>
            <w:shd w:val="clear" w:color="auto" w:fill="auto"/>
          </w:tcPr>
          <w:p w14:paraId="01C9130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19</w:t>
            </w:r>
          </w:p>
        </w:tc>
        <w:tc>
          <w:tcPr>
            <w:tcW w:w="592" w:type="pct"/>
            <w:shd w:val="clear" w:color="auto" w:fill="auto"/>
          </w:tcPr>
          <w:p w14:paraId="19EB40B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883</w:t>
            </w:r>
          </w:p>
        </w:tc>
        <w:tc>
          <w:tcPr>
            <w:tcW w:w="630" w:type="pct"/>
            <w:shd w:val="clear" w:color="auto" w:fill="auto"/>
          </w:tcPr>
          <w:p w14:paraId="711F8D0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2.62</w:t>
            </w:r>
          </w:p>
        </w:tc>
        <w:tc>
          <w:tcPr>
            <w:tcW w:w="503" w:type="pct"/>
            <w:shd w:val="clear" w:color="auto" w:fill="auto"/>
          </w:tcPr>
          <w:p w14:paraId="6271DB0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42</w:t>
            </w:r>
          </w:p>
        </w:tc>
        <w:tc>
          <w:tcPr>
            <w:tcW w:w="592" w:type="pct"/>
            <w:shd w:val="clear" w:color="auto" w:fill="auto"/>
          </w:tcPr>
          <w:p w14:paraId="44ED3A4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1,459</w:t>
            </w:r>
          </w:p>
        </w:tc>
        <w:tc>
          <w:tcPr>
            <w:tcW w:w="718" w:type="pct"/>
            <w:shd w:val="clear" w:color="auto" w:fill="auto"/>
          </w:tcPr>
          <w:p w14:paraId="5BE22E6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2.31</w:t>
            </w:r>
          </w:p>
        </w:tc>
      </w:tr>
      <w:tr w:rsidR="00214CD0" w:rsidRPr="00214CD0" w14:paraId="40592A2C" w14:textId="77777777" w:rsidTr="00CB511F">
        <w:tc>
          <w:tcPr>
            <w:tcW w:w="1620" w:type="pct"/>
            <w:shd w:val="clear" w:color="auto" w:fill="auto"/>
          </w:tcPr>
          <w:p w14:paraId="1DAD6B63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Ghana </w:t>
            </w:r>
          </w:p>
        </w:tc>
        <w:tc>
          <w:tcPr>
            <w:tcW w:w="346" w:type="pct"/>
            <w:shd w:val="clear" w:color="auto" w:fill="auto"/>
          </w:tcPr>
          <w:p w14:paraId="20FD776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17</w:t>
            </w:r>
          </w:p>
        </w:tc>
        <w:tc>
          <w:tcPr>
            <w:tcW w:w="592" w:type="pct"/>
            <w:shd w:val="clear" w:color="auto" w:fill="auto"/>
          </w:tcPr>
          <w:p w14:paraId="36DB6ED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790</w:t>
            </w:r>
          </w:p>
        </w:tc>
        <w:tc>
          <w:tcPr>
            <w:tcW w:w="630" w:type="pct"/>
            <w:shd w:val="clear" w:color="auto" w:fill="auto"/>
          </w:tcPr>
          <w:p w14:paraId="1B38B4B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2.28</w:t>
            </w:r>
          </w:p>
        </w:tc>
        <w:tc>
          <w:tcPr>
            <w:tcW w:w="503" w:type="pct"/>
            <w:shd w:val="clear" w:color="auto" w:fill="auto"/>
          </w:tcPr>
          <w:p w14:paraId="697A365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37</w:t>
            </w:r>
          </w:p>
        </w:tc>
        <w:tc>
          <w:tcPr>
            <w:tcW w:w="592" w:type="pct"/>
            <w:shd w:val="clear" w:color="auto" w:fill="auto"/>
          </w:tcPr>
          <w:p w14:paraId="10844BC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197</w:t>
            </w:r>
          </w:p>
        </w:tc>
        <w:tc>
          <w:tcPr>
            <w:tcW w:w="718" w:type="pct"/>
            <w:shd w:val="clear" w:color="auto" w:fill="auto"/>
          </w:tcPr>
          <w:p w14:paraId="3E5AE6E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0.74</w:t>
            </w:r>
          </w:p>
        </w:tc>
      </w:tr>
      <w:tr w:rsidR="00214CD0" w:rsidRPr="00214CD0" w14:paraId="41B4350C" w14:textId="77777777" w:rsidTr="00CB511F">
        <w:tc>
          <w:tcPr>
            <w:tcW w:w="1620" w:type="pct"/>
            <w:shd w:val="clear" w:color="auto" w:fill="auto"/>
          </w:tcPr>
          <w:p w14:paraId="37B3B64C" w14:textId="77777777" w:rsidR="00214CD0" w:rsidRPr="00214CD0" w:rsidRDefault="00214CD0" w:rsidP="00214CD0">
            <w:pPr>
              <w:pStyle w:val="ListParagraph"/>
              <w:numPr>
                <w:ilvl w:val="0"/>
                <w:numId w:val="23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</w:rPr>
              <w:t xml:space="preserve">Kenya </w:t>
            </w:r>
          </w:p>
        </w:tc>
        <w:tc>
          <w:tcPr>
            <w:tcW w:w="346" w:type="pct"/>
            <w:shd w:val="clear" w:color="auto" w:fill="auto"/>
          </w:tcPr>
          <w:p w14:paraId="0465530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12</w:t>
            </w:r>
          </w:p>
        </w:tc>
        <w:tc>
          <w:tcPr>
            <w:tcW w:w="592" w:type="pct"/>
            <w:shd w:val="clear" w:color="auto" w:fill="auto"/>
          </w:tcPr>
          <w:p w14:paraId="3E302AE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140</w:t>
            </w:r>
          </w:p>
        </w:tc>
        <w:tc>
          <w:tcPr>
            <w:tcW w:w="630" w:type="pct"/>
            <w:shd w:val="clear" w:color="auto" w:fill="auto"/>
          </w:tcPr>
          <w:p w14:paraId="58EBED6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1.16</w:t>
            </w:r>
          </w:p>
        </w:tc>
        <w:tc>
          <w:tcPr>
            <w:tcW w:w="503" w:type="pct"/>
            <w:shd w:val="clear" w:color="auto" w:fill="auto"/>
          </w:tcPr>
          <w:p w14:paraId="6DFFC62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36</w:t>
            </w:r>
          </w:p>
        </w:tc>
        <w:tc>
          <w:tcPr>
            <w:tcW w:w="592" w:type="pct"/>
            <w:shd w:val="clear" w:color="auto" w:fill="auto"/>
          </w:tcPr>
          <w:p w14:paraId="0861034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181</w:t>
            </w:r>
          </w:p>
        </w:tc>
        <w:tc>
          <w:tcPr>
            <w:tcW w:w="718" w:type="pct"/>
            <w:shd w:val="clear" w:color="auto" w:fill="auto"/>
          </w:tcPr>
          <w:p w14:paraId="0CC6CD0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>0.77</w:t>
            </w:r>
          </w:p>
        </w:tc>
      </w:tr>
      <w:tr w:rsidR="00214CD0" w:rsidRPr="00214CD0" w14:paraId="49951698" w14:textId="77777777" w:rsidTr="003F2DC6"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3963ED58" w14:textId="77777777" w:rsidR="00214CD0" w:rsidRPr="00214CD0" w:rsidRDefault="00214CD0" w:rsidP="00214CD0">
            <w:pPr>
              <w:tabs>
                <w:tab w:val="left" w:pos="162"/>
              </w:tabs>
              <w:spacing w:before="0" w:after="0"/>
              <w:ind w:left="162" w:hanging="180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szCs w:val="24"/>
              </w:rPr>
              <w:t xml:space="preserve">Journals </w:t>
            </w:r>
          </w:p>
        </w:tc>
      </w:tr>
      <w:tr w:rsidR="00214CD0" w:rsidRPr="00214CD0" w14:paraId="3758937F" w14:textId="77777777" w:rsidTr="00CB511F">
        <w:tc>
          <w:tcPr>
            <w:tcW w:w="1620" w:type="pct"/>
            <w:shd w:val="clear" w:color="auto" w:fill="auto"/>
          </w:tcPr>
          <w:p w14:paraId="7790A5F3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BMC Oral Health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033B483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80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44E90B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681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2513A14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1.18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7D1F83A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272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3D0B5DF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1,756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78217A2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1.25</w:t>
            </w:r>
          </w:p>
        </w:tc>
      </w:tr>
      <w:tr w:rsidR="00214CD0" w:rsidRPr="00214CD0" w14:paraId="7783525E" w14:textId="77777777" w:rsidTr="00CB511F">
        <w:tc>
          <w:tcPr>
            <w:tcW w:w="1620" w:type="pct"/>
            <w:shd w:val="clear" w:color="auto" w:fill="auto"/>
          </w:tcPr>
          <w:p w14:paraId="5C1F3AE3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Ain Shams Dental Journal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352308C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18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C15A7B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15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05D0125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0.14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1A5D4F6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197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08BCFA0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43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54D12B9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0.05</w:t>
            </w:r>
          </w:p>
        </w:tc>
      </w:tr>
      <w:tr w:rsidR="00214CD0" w:rsidRPr="00214CD0" w14:paraId="04116E9B" w14:textId="77777777" w:rsidTr="00CB511F">
        <w:tc>
          <w:tcPr>
            <w:tcW w:w="1620" w:type="pct"/>
            <w:shd w:val="clear" w:color="auto" w:fill="auto"/>
          </w:tcPr>
          <w:p w14:paraId="03FBD7AA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Journal of Contemporary Dental Practice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6F8D3D7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87B0A1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433EFFE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0.78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62EB275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101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72501A5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315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060EE26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0.36</w:t>
            </w:r>
          </w:p>
        </w:tc>
      </w:tr>
      <w:tr w:rsidR="00214CD0" w:rsidRPr="00214CD0" w14:paraId="5ED08F87" w14:textId="77777777" w:rsidTr="00CB511F">
        <w:tc>
          <w:tcPr>
            <w:tcW w:w="1620" w:type="pct"/>
            <w:shd w:val="clear" w:color="auto" w:fill="auto"/>
          </w:tcPr>
          <w:p w14:paraId="2BCCDF37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lastRenderedPageBreak/>
              <w:t>Journal of Prosthetic Dentistry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6D9C0F9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170E8F5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49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249E9A2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1.25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738CD34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100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7C9280C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1,131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1B63CD8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1.39</w:t>
            </w:r>
          </w:p>
        </w:tc>
      </w:tr>
      <w:tr w:rsidR="00214CD0" w:rsidRPr="00214CD0" w14:paraId="4D47DD0A" w14:textId="77777777" w:rsidTr="00CB511F">
        <w:tc>
          <w:tcPr>
            <w:tcW w:w="1620" w:type="pct"/>
            <w:shd w:val="clear" w:color="auto" w:fill="auto"/>
          </w:tcPr>
          <w:p w14:paraId="021F25EF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International Journal of Dentistry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7FFEE6E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70ED757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68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60C0AB6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0.86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5A7C5F6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95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70654CE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622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79445398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0.75</w:t>
            </w:r>
          </w:p>
        </w:tc>
      </w:tr>
      <w:tr w:rsidR="00214CD0" w:rsidRPr="00214CD0" w14:paraId="67DE422C" w14:textId="77777777" w:rsidTr="00CB511F">
        <w:tc>
          <w:tcPr>
            <w:tcW w:w="1620" w:type="pct"/>
            <w:shd w:val="clear" w:color="auto" w:fill="auto"/>
          </w:tcPr>
          <w:p w14:paraId="58F794FC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Brazilian Dental Science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2D1B64E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0EFAFE9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4E048B77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0.14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1F67341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90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55452FDD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190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5A4A1A4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0.35</w:t>
            </w:r>
          </w:p>
        </w:tc>
      </w:tr>
      <w:tr w:rsidR="00214CD0" w:rsidRPr="00214CD0" w14:paraId="78B01B55" w14:textId="77777777" w:rsidTr="00CB511F">
        <w:tc>
          <w:tcPr>
            <w:tcW w:w="1620" w:type="pct"/>
            <w:shd w:val="clear" w:color="auto" w:fill="auto"/>
          </w:tcPr>
          <w:p w14:paraId="549D76E9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Clinical Oral Investigations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37E7BC2F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11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502B345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200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24848CBC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2.67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0C17BD93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85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05D06980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784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276C16B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2.03</w:t>
            </w:r>
          </w:p>
        </w:tc>
      </w:tr>
      <w:tr w:rsidR="00214CD0" w:rsidRPr="00214CD0" w14:paraId="6813A52B" w14:textId="77777777" w:rsidTr="00CB511F">
        <w:tc>
          <w:tcPr>
            <w:tcW w:w="1620" w:type="pct"/>
            <w:shd w:val="clear" w:color="auto" w:fill="auto"/>
          </w:tcPr>
          <w:p w14:paraId="17157634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Saudi Dental Journal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2D64792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14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0288222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118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3B934EB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0.92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1D3EC74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54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0C70AE2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483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59D55466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0.92</w:t>
            </w:r>
          </w:p>
        </w:tc>
      </w:tr>
      <w:tr w:rsidR="00214CD0" w:rsidRPr="00214CD0" w14:paraId="077C4D2C" w14:textId="77777777" w:rsidTr="00CB511F">
        <w:tc>
          <w:tcPr>
            <w:tcW w:w="1620" w:type="pct"/>
            <w:shd w:val="clear" w:color="auto" w:fill="auto"/>
          </w:tcPr>
          <w:p w14:paraId="54B453D6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457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Journal of International Oral Health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25012431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37D6316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2F32592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0.10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3993A029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59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6F74210E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76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5524FFF5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0.23</w:t>
            </w:r>
          </w:p>
        </w:tc>
      </w:tr>
      <w:tr w:rsidR="00214CD0" w:rsidRPr="00214CD0" w14:paraId="47A506EF" w14:textId="77777777" w:rsidTr="00CB511F">
        <w:tc>
          <w:tcPr>
            <w:tcW w:w="1620" w:type="pct"/>
            <w:shd w:val="clear" w:color="auto" w:fill="auto"/>
          </w:tcPr>
          <w:p w14:paraId="46A94B6E" w14:textId="77777777" w:rsidR="00214CD0" w:rsidRPr="00214CD0" w:rsidRDefault="00214CD0" w:rsidP="00214CD0">
            <w:pPr>
              <w:pStyle w:val="ListParagraph"/>
              <w:numPr>
                <w:ilvl w:val="0"/>
                <w:numId w:val="24"/>
              </w:numPr>
              <w:tabs>
                <w:tab w:val="left" w:pos="162"/>
                <w:tab w:val="left" w:pos="599"/>
              </w:tabs>
              <w:spacing w:before="0" w:after="0"/>
              <w:ind w:left="162" w:hanging="180"/>
              <w:rPr>
                <w:rFonts w:asciiTheme="majorBidi" w:hAnsiTheme="majorBidi" w:cstheme="majorBidi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Case Reports in Dentistry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67BF888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39E4E35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18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1CF2E4C4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0.35</w:t>
            </w:r>
          </w:p>
        </w:tc>
        <w:tc>
          <w:tcPr>
            <w:tcW w:w="503" w:type="pct"/>
            <w:shd w:val="clear" w:color="auto" w:fill="auto"/>
            <w:vAlign w:val="center"/>
          </w:tcPr>
          <w:p w14:paraId="2D3EEA5A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50</w:t>
            </w:r>
          </w:p>
        </w:tc>
        <w:tc>
          <w:tcPr>
            <w:tcW w:w="592" w:type="pct"/>
            <w:shd w:val="clear" w:color="auto" w:fill="auto"/>
            <w:vAlign w:val="center"/>
          </w:tcPr>
          <w:p w14:paraId="61B14C8B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175</w:t>
            </w:r>
          </w:p>
        </w:tc>
        <w:tc>
          <w:tcPr>
            <w:tcW w:w="718" w:type="pct"/>
            <w:shd w:val="clear" w:color="auto" w:fill="auto"/>
            <w:vAlign w:val="center"/>
          </w:tcPr>
          <w:p w14:paraId="69D26622" w14:textId="77777777" w:rsidR="00214CD0" w:rsidRPr="00214CD0" w:rsidRDefault="00214CD0" w:rsidP="00214CD0">
            <w:pPr>
              <w:spacing w:before="0" w:after="0"/>
              <w:ind w:left="113"/>
              <w:jc w:val="center"/>
              <w:rPr>
                <w:rFonts w:asciiTheme="majorBidi" w:hAnsiTheme="majorBidi" w:cstheme="majorBidi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0.41</w:t>
            </w:r>
          </w:p>
        </w:tc>
      </w:tr>
    </w:tbl>
    <w:p w14:paraId="2107DDD6" w14:textId="77777777" w:rsidR="00214CD0" w:rsidRPr="00214CD0" w:rsidRDefault="00214CD0" w:rsidP="00214CD0">
      <w:pPr>
        <w:spacing w:before="0" w:after="0"/>
        <w:rPr>
          <w:rFonts w:asciiTheme="majorBidi" w:hAnsiTheme="majorBidi" w:cstheme="majorBidi"/>
          <w:szCs w:val="24"/>
        </w:rPr>
      </w:pPr>
    </w:p>
    <w:p w14:paraId="45D61A82" w14:textId="77777777" w:rsidR="00214CD0" w:rsidRPr="00214CD0" w:rsidRDefault="00214CD0" w:rsidP="00214CD0">
      <w:pPr>
        <w:spacing w:before="0" w:after="0"/>
        <w:rPr>
          <w:rFonts w:asciiTheme="majorBidi" w:hAnsiTheme="majorBidi" w:cstheme="majorBidi"/>
          <w:szCs w:val="24"/>
        </w:rPr>
      </w:pPr>
      <w:r w:rsidRPr="00214CD0">
        <w:rPr>
          <w:rFonts w:asciiTheme="majorBidi" w:hAnsiTheme="majorBidi" w:cstheme="majorBidi"/>
          <w:szCs w:val="24"/>
        </w:rPr>
        <w:br w:type="page"/>
      </w:r>
    </w:p>
    <w:p w14:paraId="6681FFCB" w14:textId="77777777" w:rsidR="005E5357" w:rsidRDefault="005E5357" w:rsidP="00DA3B37">
      <w:pPr>
        <w:pStyle w:val="ListParagraph"/>
        <w:numPr>
          <w:ilvl w:val="1"/>
          <w:numId w:val="29"/>
        </w:numPr>
        <w:spacing w:before="0" w:after="0"/>
        <w:rPr>
          <w:rFonts w:asciiTheme="majorBidi" w:hAnsiTheme="majorBidi" w:cstheme="majorBidi"/>
          <w:b/>
          <w:bCs/>
        </w:rPr>
        <w:sectPr w:rsidR="005E5357" w:rsidSect="0093429D">
          <w:headerReference w:type="even" r:id="rId12"/>
          <w:footerReference w:type="even" r:id="rId13"/>
          <w:footerReference w:type="default" r:id="rId14"/>
          <w:headerReference w:type="first" r:id="rId15"/>
          <w:pgSz w:w="12240" w:h="15840"/>
          <w:pgMar w:top="1138" w:right="1181" w:bottom="1138" w:left="1282" w:header="720" w:footer="720" w:gutter="0"/>
          <w:cols w:space="720"/>
          <w:titlePg/>
          <w:docGrid w:linePitch="360"/>
        </w:sectPr>
      </w:pPr>
    </w:p>
    <w:p w14:paraId="5CFD64EB" w14:textId="78CF3F60" w:rsidR="00B319AD" w:rsidRPr="00DA3B37" w:rsidRDefault="00214CD0" w:rsidP="00DA3B37">
      <w:pPr>
        <w:pStyle w:val="ListParagraph"/>
        <w:numPr>
          <w:ilvl w:val="1"/>
          <w:numId w:val="30"/>
        </w:numPr>
        <w:spacing w:before="0" w:after="0"/>
        <w:rPr>
          <w:rFonts w:asciiTheme="majorBidi" w:hAnsiTheme="majorBidi" w:cstheme="majorBidi"/>
        </w:rPr>
      </w:pPr>
      <w:r w:rsidRPr="00DA3B37">
        <w:rPr>
          <w:rFonts w:asciiTheme="majorBidi" w:hAnsiTheme="majorBidi" w:cstheme="majorBidi"/>
          <w:b/>
          <w:bCs/>
        </w:rPr>
        <w:lastRenderedPageBreak/>
        <w:t>Supplementary Table 3.</w:t>
      </w:r>
      <w:r w:rsidRPr="00DA3B37">
        <w:rPr>
          <w:rFonts w:asciiTheme="majorBidi" w:hAnsiTheme="majorBidi" w:cstheme="majorBidi"/>
        </w:rPr>
        <w:t xml:space="preserve"> </w:t>
      </w:r>
      <w:r w:rsidR="00B319AD" w:rsidRPr="00DA3B37">
        <w:rPr>
          <w:rFonts w:asciiTheme="majorBidi" w:hAnsiTheme="majorBidi" w:cstheme="majorBidi"/>
        </w:rPr>
        <w:t xml:space="preserve">Research topic clusters, their prominence percentile, </w:t>
      </w:r>
      <w:r w:rsidR="00132D7C" w:rsidRPr="00DA3B37">
        <w:rPr>
          <w:rFonts w:asciiTheme="majorBidi" w:hAnsiTheme="majorBidi" w:cstheme="majorBidi"/>
        </w:rPr>
        <w:t xml:space="preserve">number of papers and their </w:t>
      </w:r>
      <w:r w:rsidR="00B319AD" w:rsidRPr="00DA3B37">
        <w:rPr>
          <w:rFonts w:asciiTheme="majorBidi" w:hAnsiTheme="majorBidi" w:cstheme="majorBidi"/>
        </w:rPr>
        <w:t>impact</w:t>
      </w:r>
      <w:r w:rsidR="00132D7C" w:rsidRPr="00DA3B37">
        <w:rPr>
          <w:rFonts w:asciiTheme="majorBidi" w:hAnsiTheme="majorBidi" w:cstheme="majorBidi"/>
        </w:rPr>
        <w:t>- all papers, papers addressing and not addressing SDGs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1"/>
        <w:gridCol w:w="1417"/>
        <w:gridCol w:w="848"/>
        <w:gridCol w:w="710"/>
        <w:gridCol w:w="707"/>
        <w:gridCol w:w="851"/>
        <w:gridCol w:w="710"/>
        <w:gridCol w:w="707"/>
        <w:gridCol w:w="935"/>
        <w:gridCol w:w="821"/>
        <w:gridCol w:w="743"/>
      </w:tblGrid>
      <w:tr w:rsidR="00950B85" w:rsidRPr="00214CD0" w14:paraId="7A8B1B80" w14:textId="77777777" w:rsidTr="00950B85">
        <w:tc>
          <w:tcPr>
            <w:tcW w:w="1882" w:type="pct"/>
            <w:vMerge w:val="restart"/>
            <w:shd w:val="clear" w:color="auto" w:fill="auto"/>
            <w:noWrap/>
            <w:vAlign w:val="center"/>
            <w:hideMark/>
          </w:tcPr>
          <w:p w14:paraId="0C48E4EA" w14:textId="77777777" w:rsidR="00950B85" w:rsidRPr="00132D7C" w:rsidRDefault="00950B85" w:rsidP="005E5357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Topic Cluster</w:t>
            </w:r>
          </w:p>
        </w:tc>
        <w:tc>
          <w:tcPr>
            <w:tcW w:w="523" w:type="pct"/>
            <w:vMerge w:val="restart"/>
            <w:vAlign w:val="center"/>
          </w:tcPr>
          <w:p w14:paraId="2D28A403" w14:textId="77777777" w:rsidR="00950B85" w:rsidRPr="00132D7C" w:rsidRDefault="00950B85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Global</w:t>
            </w:r>
          </w:p>
          <w:p w14:paraId="1A926378" w14:textId="0B28E474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Prominence</w:t>
            </w:r>
          </w:p>
        </w:tc>
        <w:tc>
          <w:tcPr>
            <w:tcW w:w="836" w:type="pct"/>
            <w:gridSpan w:val="3"/>
            <w:vAlign w:val="center"/>
          </w:tcPr>
          <w:p w14:paraId="772DBF43" w14:textId="0E927068" w:rsidR="00950B85" w:rsidRPr="00132D7C" w:rsidRDefault="00950B85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All papers</w:t>
            </w:r>
          </w:p>
        </w:tc>
        <w:tc>
          <w:tcPr>
            <w:tcW w:w="837" w:type="pct"/>
            <w:gridSpan w:val="3"/>
            <w:shd w:val="clear" w:color="auto" w:fill="auto"/>
            <w:noWrap/>
            <w:vAlign w:val="center"/>
            <w:hideMark/>
          </w:tcPr>
          <w:p w14:paraId="6382A3F2" w14:textId="2D3E8F3E" w:rsidR="00950B85" w:rsidRPr="00132D7C" w:rsidRDefault="00950B85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With SDGs</w:t>
            </w:r>
          </w:p>
        </w:tc>
        <w:tc>
          <w:tcPr>
            <w:tcW w:w="922" w:type="pct"/>
            <w:gridSpan w:val="3"/>
            <w:shd w:val="clear" w:color="auto" w:fill="auto"/>
            <w:noWrap/>
            <w:vAlign w:val="center"/>
            <w:hideMark/>
          </w:tcPr>
          <w:p w14:paraId="25D86AEF" w14:textId="77777777" w:rsidR="00950B85" w:rsidRPr="00132D7C" w:rsidRDefault="00950B85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With no SDGs</w:t>
            </w:r>
          </w:p>
        </w:tc>
      </w:tr>
      <w:tr w:rsidR="00950B85" w:rsidRPr="00214CD0" w14:paraId="3A567BCA" w14:textId="77777777" w:rsidTr="00950B85">
        <w:tc>
          <w:tcPr>
            <w:tcW w:w="1882" w:type="pct"/>
            <w:vMerge/>
            <w:shd w:val="clear" w:color="auto" w:fill="auto"/>
            <w:vAlign w:val="center"/>
            <w:hideMark/>
          </w:tcPr>
          <w:p w14:paraId="45AB050C" w14:textId="77777777" w:rsidR="00950B85" w:rsidRPr="00132D7C" w:rsidRDefault="00950B85" w:rsidP="00B319AD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</w:p>
        </w:tc>
        <w:tc>
          <w:tcPr>
            <w:tcW w:w="523" w:type="pct"/>
            <w:vMerge/>
            <w:vAlign w:val="center"/>
          </w:tcPr>
          <w:p w14:paraId="542C848F" w14:textId="345B49BD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</w:p>
        </w:tc>
        <w:tc>
          <w:tcPr>
            <w:tcW w:w="313" w:type="pct"/>
            <w:vAlign w:val="center"/>
          </w:tcPr>
          <w:p w14:paraId="0549D3FF" w14:textId="6E39D56C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Papers</w:t>
            </w:r>
          </w:p>
        </w:tc>
        <w:tc>
          <w:tcPr>
            <w:tcW w:w="262" w:type="pct"/>
            <w:vAlign w:val="center"/>
          </w:tcPr>
          <w:p w14:paraId="19E2A451" w14:textId="6DA6808B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PS (%)</w:t>
            </w:r>
          </w:p>
        </w:tc>
        <w:tc>
          <w:tcPr>
            <w:tcW w:w="261" w:type="pct"/>
            <w:vAlign w:val="center"/>
          </w:tcPr>
          <w:p w14:paraId="4F8FC362" w14:textId="002148FC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FWCI</w:t>
            </w:r>
          </w:p>
        </w:tc>
        <w:tc>
          <w:tcPr>
            <w:tcW w:w="314" w:type="pct"/>
            <w:shd w:val="clear" w:color="auto" w:fill="auto"/>
            <w:noWrap/>
            <w:vAlign w:val="center"/>
            <w:hideMark/>
          </w:tcPr>
          <w:p w14:paraId="4CED6777" w14:textId="1D94917C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Papers</w:t>
            </w:r>
          </w:p>
        </w:tc>
        <w:tc>
          <w:tcPr>
            <w:tcW w:w="262" w:type="pct"/>
            <w:shd w:val="clear" w:color="auto" w:fill="auto"/>
            <w:vAlign w:val="center"/>
            <w:hideMark/>
          </w:tcPr>
          <w:p w14:paraId="4AA70C5B" w14:textId="77777777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PS (%)</w:t>
            </w:r>
          </w:p>
        </w:tc>
        <w:tc>
          <w:tcPr>
            <w:tcW w:w="261" w:type="pct"/>
            <w:shd w:val="clear" w:color="auto" w:fill="auto"/>
            <w:noWrap/>
            <w:vAlign w:val="center"/>
            <w:hideMark/>
          </w:tcPr>
          <w:p w14:paraId="0591EDE2" w14:textId="77777777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FWCI</w:t>
            </w:r>
          </w:p>
        </w:tc>
        <w:tc>
          <w:tcPr>
            <w:tcW w:w="345" w:type="pct"/>
            <w:shd w:val="clear" w:color="auto" w:fill="auto"/>
            <w:noWrap/>
            <w:vAlign w:val="center"/>
            <w:hideMark/>
          </w:tcPr>
          <w:p w14:paraId="4A5F9D04" w14:textId="77777777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Papers</w:t>
            </w:r>
          </w:p>
        </w:tc>
        <w:tc>
          <w:tcPr>
            <w:tcW w:w="303" w:type="pct"/>
            <w:shd w:val="clear" w:color="auto" w:fill="auto"/>
            <w:noWrap/>
            <w:vAlign w:val="center"/>
            <w:hideMark/>
          </w:tcPr>
          <w:p w14:paraId="511778D8" w14:textId="77777777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PS (%)</w:t>
            </w:r>
          </w:p>
        </w:tc>
        <w:tc>
          <w:tcPr>
            <w:tcW w:w="274" w:type="pct"/>
            <w:shd w:val="clear" w:color="auto" w:fill="auto"/>
            <w:noWrap/>
            <w:vAlign w:val="center"/>
            <w:hideMark/>
          </w:tcPr>
          <w:p w14:paraId="0C83E0DF" w14:textId="77777777" w:rsidR="00950B85" w:rsidRPr="00132D7C" w:rsidRDefault="00950B85" w:rsidP="00B319AD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FWCI</w:t>
            </w:r>
          </w:p>
        </w:tc>
      </w:tr>
      <w:tr w:rsidR="00950B85" w:rsidRPr="00214CD0" w14:paraId="48915830" w14:textId="77777777" w:rsidTr="00950B85">
        <w:tc>
          <w:tcPr>
            <w:tcW w:w="1882" w:type="pct"/>
            <w:shd w:val="clear" w:color="auto" w:fill="auto"/>
            <w:noWrap/>
            <w:vAlign w:val="center"/>
            <w:hideMark/>
          </w:tcPr>
          <w:p w14:paraId="22D7D7BD" w14:textId="77777777" w:rsidR="00B319AD" w:rsidRPr="00132D7C" w:rsidRDefault="00B319AD" w:rsidP="005E5357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Implants</w:t>
            </w:r>
          </w:p>
        </w:tc>
        <w:tc>
          <w:tcPr>
            <w:tcW w:w="523" w:type="pct"/>
            <w:vAlign w:val="center"/>
          </w:tcPr>
          <w:p w14:paraId="7DF80165" w14:textId="17F98A45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89.73</w:t>
            </w:r>
          </w:p>
        </w:tc>
        <w:tc>
          <w:tcPr>
            <w:tcW w:w="313" w:type="pct"/>
            <w:vAlign w:val="center"/>
          </w:tcPr>
          <w:p w14:paraId="22CCF765" w14:textId="446749AD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785</w:t>
            </w:r>
          </w:p>
        </w:tc>
        <w:tc>
          <w:tcPr>
            <w:tcW w:w="262" w:type="pct"/>
            <w:vAlign w:val="center"/>
          </w:tcPr>
          <w:p w14:paraId="26BD7D8C" w14:textId="4982572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1.42</w:t>
            </w:r>
          </w:p>
        </w:tc>
        <w:tc>
          <w:tcPr>
            <w:tcW w:w="261" w:type="pct"/>
            <w:vAlign w:val="center"/>
          </w:tcPr>
          <w:p w14:paraId="25A445A6" w14:textId="28563CD3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0.87</w:t>
            </w:r>
          </w:p>
        </w:tc>
        <w:tc>
          <w:tcPr>
            <w:tcW w:w="314" w:type="pct"/>
            <w:shd w:val="clear" w:color="auto" w:fill="auto"/>
            <w:noWrap/>
            <w:vAlign w:val="center"/>
            <w:hideMark/>
          </w:tcPr>
          <w:p w14:paraId="4D7C41F4" w14:textId="320EE549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18</w:t>
            </w:r>
          </w:p>
        </w:tc>
        <w:tc>
          <w:tcPr>
            <w:tcW w:w="262" w:type="pct"/>
            <w:shd w:val="clear" w:color="auto" w:fill="auto"/>
            <w:noWrap/>
            <w:vAlign w:val="center"/>
            <w:hideMark/>
          </w:tcPr>
          <w:p w14:paraId="32FB14BE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0.03</w:t>
            </w:r>
          </w:p>
        </w:tc>
        <w:tc>
          <w:tcPr>
            <w:tcW w:w="261" w:type="pct"/>
            <w:shd w:val="clear" w:color="auto" w:fill="auto"/>
            <w:noWrap/>
            <w:vAlign w:val="center"/>
            <w:hideMark/>
          </w:tcPr>
          <w:p w14:paraId="65579476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1.23</w:t>
            </w:r>
          </w:p>
        </w:tc>
        <w:tc>
          <w:tcPr>
            <w:tcW w:w="345" w:type="pct"/>
            <w:shd w:val="clear" w:color="auto" w:fill="auto"/>
            <w:noWrap/>
            <w:vAlign w:val="center"/>
            <w:hideMark/>
          </w:tcPr>
          <w:p w14:paraId="6BE77218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767</w:t>
            </w:r>
          </w:p>
        </w:tc>
        <w:tc>
          <w:tcPr>
            <w:tcW w:w="303" w:type="pct"/>
            <w:shd w:val="clear" w:color="auto" w:fill="auto"/>
            <w:noWrap/>
            <w:vAlign w:val="center"/>
            <w:hideMark/>
          </w:tcPr>
          <w:p w14:paraId="2910ECE5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1.39</w:t>
            </w:r>
          </w:p>
        </w:tc>
        <w:tc>
          <w:tcPr>
            <w:tcW w:w="274" w:type="pct"/>
            <w:shd w:val="clear" w:color="auto" w:fill="auto"/>
            <w:noWrap/>
            <w:vAlign w:val="center"/>
            <w:hideMark/>
          </w:tcPr>
          <w:p w14:paraId="095CCF82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0.86</w:t>
            </w:r>
          </w:p>
        </w:tc>
      </w:tr>
      <w:tr w:rsidR="00950B85" w:rsidRPr="00214CD0" w14:paraId="696721CC" w14:textId="77777777" w:rsidTr="00950B85">
        <w:tc>
          <w:tcPr>
            <w:tcW w:w="1882" w:type="pct"/>
            <w:shd w:val="clear" w:color="auto" w:fill="auto"/>
            <w:noWrap/>
            <w:vAlign w:val="center"/>
            <w:hideMark/>
          </w:tcPr>
          <w:p w14:paraId="0AF0F87E" w14:textId="77777777" w:rsidR="00B319AD" w:rsidRPr="00132D7C" w:rsidRDefault="00B319AD" w:rsidP="005E5357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Scanning Electron Microscopy; Mechanical Strength &amp; Zirconia</w:t>
            </w:r>
          </w:p>
        </w:tc>
        <w:tc>
          <w:tcPr>
            <w:tcW w:w="523" w:type="pct"/>
            <w:vAlign w:val="center"/>
          </w:tcPr>
          <w:p w14:paraId="619B7DEB" w14:textId="1CD06DC6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79.99</w:t>
            </w:r>
          </w:p>
        </w:tc>
        <w:tc>
          <w:tcPr>
            <w:tcW w:w="313" w:type="pct"/>
            <w:vAlign w:val="center"/>
          </w:tcPr>
          <w:p w14:paraId="0778CB0D" w14:textId="0F683356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659</w:t>
            </w:r>
          </w:p>
        </w:tc>
        <w:tc>
          <w:tcPr>
            <w:tcW w:w="262" w:type="pct"/>
            <w:vAlign w:val="center"/>
          </w:tcPr>
          <w:p w14:paraId="0B2B598B" w14:textId="2B862510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1.85</w:t>
            </w:r>
          </w:p>
        </w:tc>
        <w:tc>
          <w:tcPr>
            <w:tcW w:w="261" w:type="pct"/>
            <w:vAlign w:val="center"/>
          </w:tcPr>
          <w:p w14:paraId="5FF80B80" w14:textId="5448A0D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1.22</w:t>
            </w:r>
          </w:p>
        </w:tc>
        <w:tc>
          <w:tcPr>
            <w:tcW w:w="314" w:type="pct"/>
            <w:shd w:val="clear" w:color="auto" w:fill="auto"/>
            <w:noWrap/>
            <w:vAlign w:val="center"/>
            <w:hideMark/>
          </w:tcPr>
          <w:p w14:paraId="59799F16" w14:textId="1E4ABA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60</w:t>
            </w:r>
          </w:p>
        </w:tc>
        <w:tc>
          <w:tcPr>
            <w:tcW w:w="262" w:type="pct"/>
            <w:shd w:val="clear" w:color="auto" w:fill="auto"/>
            <w:noWrap/>
            <w:vAlign w:val="center"/>
            <w:hideMark/>
          </w:tcPr>
          <w:p w14:paraId="29D8FA5E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0.17</w:t>
            </w:r>
          </w:p>
        </w:tc>
        <w:tc>
          <w:tcPr>
            <w:tcW w:w="261" w:type="pct"/>
            <w:shd w:val="clear" w:color="auto" w:fill="auto"/>
            <w:noWrap/>
            <w:vAlign w:val="center"/>
            <w:hideMark/>
          </w:tcPr>
          <w:p w14:paraId="0409A6CB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1.98</w:t>
            </w:r>
          </w:p>
        </w:tc>
        <w:tc>
          <w:tcPr>
            <w:tcW w:w="345" w:type="pct"/>
            <w:shd w:val="clear" w:color="auto" w:fill="auto"/>
            <w:noWrap/>
            <w:vAlign w:val="center"/>
            <w:hideMark/>
          </w:tcPr>
          <w:p w14:paraId="01506788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599</w:t>
            </w:r>
          </w:p>
        </w:tc>
        <w:tc>
          <w:tcPr>
            <w:tcW w:w="303" w:type="pct"/>
            <w:shd w:val="clear" w:color="auto" w:fill="auto"/>
            <w:noWrap/>
            <w:vAlign w:val="center"/>
            <w:hideMark/>
          </w:tcPr>
          <w:p w14:paraId="04A07F36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1.68</w:t>
            </w:r>
          </w:p>
        </w:tc>
        <w:tc>
          <w:tcPr>
            <w:tcW w:w="274" w:type="pct"/>
            <w:shd w:val="clear" w:color="auto" w:fill="auto"/>
            <w:noWrap/>
            <w:vAlign w:val="center"/>
            <w:hideMark/>
          </w:tcPr>
          <w:p w14:paraId="1C3CF3F1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1.15</w:t>
            </w:r>
          </w:p>
        </w:tc>
      </w:tr>
      <w:tr w:rsidR="00950B85" w:rsidRPr="00214CD0" w14:paraId="402B9550" w14:textId="77777777" w:rsidTr="00950B85">
        <w:tc>
          <w:tcPr>
            <w:tcW w:w="1882" w:type="pct"/>
            <w:shd w:val="clear" w:color="auto" w:fill="auto"/>
            <w:noWrap/>
            <w:vAlign w:val="center"/>
            <w:hideMark/>
          </w:tcPr>
          <w:p w14:paraId="34888755" w14:textId="77777777" w:rsidR="00B319AD" w:rsidRPr="00132D7C" w:rsidRDefault="00B319AD" w:rsidP="005E5357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Endodontics &amp; Dental Pulp</w:t>
            </w:r>
          </w:p>
        </w:tc>
        <w:tc>
          <w:tcPr>
            <w:tcW w:w="523" w:type="pct"/>
            <w:vAlign w:val="center"/>
          </w:tcPr>
          <w:p w14:paraId="525D7989" w14:textId="64DEEA1A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74.69</w:t>
            </w:r>
          </w:p>
        </w:tc>
        <w:tc>
          <w:tcPr>
            <w:tcW w:w="313" w:type="pct"/>
            <w:vAlign w:val="center"/>
          </w:tcPr>
          <w:p w14:paraId="1D0BE3D7" w14:textId="014F43A2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637</w:t>
            </w:r>
          </w:p>
        </w:tc>
        <w:tc>
          <w:tcPr>
            <w:tcW w:w="262" w:type="pct"/>
            <w:vAlign w:val="center"/>
          </w:tcPr>
          <w:p w14:paraId="1F7B135C" w14:textId="58E24410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1.74</w:t>
            </w:r>
          </w:p>
        </w:tc>
        <w:tc>
          <w:tcPr>
            <w:tcW w:w="261" w:type="pct"/>
            <w:vAlign w:val="center"/>
          </w:tcPr>
          <w:p w14:paraId="6A3BD331" w14:textId="7B5A0C13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1.15</w:t>
            </w:r>
          </w:p>
        </w:tc>
        <w:tc>
          <w:tcPr>
            <w:tcW w:w="314" w:type="pct"/>
            <w:shd w:val="clear" w:color="auto" w:fill="auto"/>
            <w:noWrap/>
            <w:vAlign w:val="center"/>
            <w:hideMark/>
          </w:tcPr>
          <w:p w14:paraId="74BC9F8B" w14:textId="385EE411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24</w:t>
            </w:r>
          </w:p>
        </w:tc>
        <w:tc>
          <w:tcPr>
            <w:tcW w:w="262" w:type="pct"/>
            <w:shd w:val="clear" w:color="auto" w:fill="auto"/>
            <w:noWrap/>
            <w:vAlign w:val="center"/>
            <w:hideMark/>
          </w:tcPr>
          <w:p w14:paraId="03418545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0.07</w:t>
            </w:r>
          </w:p>
        </w:tc>
        <w:tc>
          <w:tcPr>
            <w:tcW w:w="261" w:type="pct"/>
            <w:shd w:val="clear" w:color="auto" w:fill="auto"/>
            <w:noWrap/>
            <w:vAlign w:val="center"/>
            <w:hideMark/>
          </w:tcPr>
          <w:p w14:paraId="03A25F98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0.8</w:t>
            </w:r>
          </w:p>
        </w:tc>
        <w:tc>
          <w:tcPr>
            <w:tcW w:w="345" w:type="pct"/>
            <w:shd w:val="clear" w:color="auto" w:fill="auto"/>
            <w:noWrap/>
            <w:vAlign w:val="center"/>
            <w:hideMark/>
          </w:tcPr>
          <w:p w14:paraId="0739EE31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612</w:t>
            </w:r>
          </w:p>
        </w:tc>
        <w:tc>
          <w:tcPr>
            <w:tcW w:w="303" w:type="pct"/>
            <w:shd w:val="clear" w:color="auto" w:fill="auto"/>
            <w:noWrap/>
            <w:vAlign w:val="center"/>
            <w:hideMark/>
          </w:tcPr>
          <w:p w14:paraId="54737919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1.68</w:t>
            </w:r>
          </w:p>
        </w:tc>
        <w:tc>
          <w:tcPr>
            <w:tcW w:w="274" w:type="pct"/>
            <w:shd w:val="clear" w:color="auto" w:fill="auto"/>
            <w:noWrap/>
            <w:vAlign w:val="center"/>
            <w:hideMark/>
          </w:tcPr>
          <w:p w14:paraId="6CF9A493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1.17</w:t>
            </w:r>
          </w:p>
        </w:tc>
      </w:tr>
      <w:tr w:rsidR="00950B85" w:rsidRPr="00214CD0" w14:paraId="3F39AED0" w14:textId="77777777" w:rsidTr="00950B85">
        <w:tc>
          <w:tcPr>
            <w:tcW w:w="1882" w:type="pct"/>
            <w:shd w:val="clear" w:color="auto" w:fill="auto"/>
            <w:noWrap/>
            <w:vAlign w:val="center"/>
            <w:hideMark/>
          </w:tcPr>
          <w:p w14:paraId="630BE5EB" w14:textId="77777777" w:rsidR="00B319AD" w:rsidRPr="00132D7C" w:rsidRDefault="00B319AD" w:rsidP="005E5357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 xml:space="preserve">Fluoride; Oral Hygiene &amp; Streptococcus </w:t>
            </w:r>
            <w:proofErr w:type="spellStart"/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mutans</w:t>
            </w:r>
            <w:proofErr w:type="spellEnd"/>
          </w:p>
        </w:tc>
        <w:tc>
          <w:tcPr>
            <w:tcW w:w="523" w:type="pct"/>
            <w:vAlign w:val="center"/>
          </w:tcPr>
          <w:p w14:paraId="5F1B9393" w14:textId="56C7E15A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72.53</w:t>
            </w:r>
          </w:p>
        </w:tc>
        <w:tc>
          <w:tcPr>
            <w:tcW w:w="313" w:type="pct"/>
            <w:vAlign w:val="center"/>
          </w:tcPr>
          <w:p w14:paraId="186232DF" w14:textId="488E40A5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411</w:t>
            </w:r>
          </w:p>
        </w:tc>
        <w:tc>
          <w:tcPr>
            <w:tcW w:w="262" w:type="pct"/>
            <w:vAlign w:val="center"/>
          </w:tcPr>
          <w:p w14:paraId="2831EE70" w14:textId="1452CAA4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1.33</w:t>
            </w:r>
          </w:p>
        </w:tc>
        <w:tc>
          <w:tcPr>
            <w:tcW w:w="261" w:type="pct"/>
            <w:vAlign w:val="center"/>
          </w:tcPr>
          <w:p w14:paraId="74B41864" w14:textId="4734C11B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1.11</w:t>
            </w:r>
          </w:p>
        </w:tc>
        <w:tc>
          <w:tcPr>
            <w:tcW w:w="314" w:type="pct"/>
            <w:shd w:val="clear" w:color="auto" w:fill="auto"/>
            <w:noWrap/>
            <w:vAlign w:val="center"/>
            <w:hideMark/>
          </w:tcPr>
          <w:p w14:paraId="5A8049A0" w14:textId="21DCF86D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65</w:t>
            </w:r>
          </w:p>
        </w:tc>
        <w:tc>
          <w:tcPr>
            <w:tcW w:w="262" w:type="pct"/>
            <w:shd w:val="clear" w:color="auto" w:fill="auto"/>
            <w:noWrap/>
            <w:vAlign w:val="center"/>
            <w:hideMark/>
          </w:tcPr>
          <w:p w14:paraId="0695767D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0.21</w:t>
            </w:r>
          </w:p>
        </w:tc>
        <w:tc>
          <w:tcPr>
            <w:tcW w:w="261" w:type="pct"/>
            <w:shd w:val="clear" w:color="auto" w:fill="auto"/>
            <w:noWrap/>
            <w:vAlign w:val="center"/>
            <w:hideMark/>
          </w:tcPr>
          <w:p w14:paraId="2EEF5A73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1.42</w:t>
            </w:r>
          </w:p>
        </w:tc>
        <w:tc>
          <w:tcPr>
            <w:tcW w:w="345" w:type="pct"/>
            <w:shd w:val="clear" w:color="auto" w:fill="auto"/>
            <w:noWrap/>
            <w:vAlign w:val="center"/>
            <w:hideMark/>
          </w:tcPr>
          <w:p w14:paraId="2F6DBABB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346</w:t>
            </w:r>
          </w:p>
        </w:tc>
        <w:tc>
          <w:tcPr>
            <w:tcW w:w="303" w:type="pct"/>
            <w:shd w:val="clear" w:color="auto" w:fill="auto"/>
            <w:noWrap/>
            <w:vAlign w:val="center"/>
            <w:hideMark/>
          </w:tcPr>
          <w:p w14:paraId="1FA16051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1.12</w:t>
            </w:r>
          </w:p>
        </w:tc>
        <w:tc>
          <w:tcPr>
            <w:tcW w:w="274" w:type="pct"/>
            <w:shd w:val="clear" w:color="auto" w:fill="auto"/>
            <w:noWrap/>
            <w:vAlign w:val="center"/>
            <w:hideMark/>
          </w:tcPr>
          <w:p w14:paraId="0CF8C8BD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1.05</w:t>
            </w:r>
          </w:p>
        </w:tc>
      </w:tr>
      <w:tr w:rsidR="00950B85" w:rsidRPr="00214CD0" w14:paraId="7EADE49D" w14:textId="77777777" w:rsidTr="00950B85">
        <w:tc>
          <w:tcPr>
            <w:tcW w:w="1882" w:type="pct"/>
            <w:shd w:val="clear" w:color="auto" w:fill="auto"/>
            <w:noWrap/>
            <w:vAlign w:val="center"/>
            <w:hideMark/>
          </w:tcPr>
          <w:p w14:paraId="22F4253A" w14:textId="77777777" w:rsidR="00B319AD" w:rsidRPr="00132D7C" w:rsidRDefault="00B319AD" w:rsidP="005E5357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Oral Hygiene; Gum (Oral Cavity) &amp; Diabetes</w:t>
            </w:r>
          </w:p>
        </w:tc>
        <w:tc>
          <w:tcPr>
            <w:tcW w:w="523" w:type="pct"/>
            <w:vAlign w:val="center"/>
          </w:tcPr>
          <w:p w14:paraId="5D34F794" w14:textId="55D620CF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59.06</w:t>
            </w:r>
          </w:p>
        </w:tc>
        <w:tc>
          <w:tcPr>
            <w:tcW w:w="313" w:type="pct"/>
            <w:vAlign w:val="center"/>
          </w:tcPr>
          <w:p w14:paraId="46C7A487" w14:textId="4DE1063E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139</w:t>
            </w:r>
          </w:p>
        </w:tc>
        <w:tc>
          <w:tcPr>
            <w:tcW w:w="262" w:type="pct"/>
            <w:vAlign w:val="center"/>
          </w:tcPr>
          <w:p w14:paraId="56BB7D28" w14:textId="4CB965C5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0.67</w:t>
            </w:r>
          </w:p>
        </w:tc>
        <w:tc>
          <w:tcPr>
            <w:tcW w:w="261" w:type="pct"/>
            <w:vAlign w:val="center"/>
          </w:tcPr>
          <w:p w14:paraId="1737E0BF" w14:textId="7F8209F5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1.04</w:t>
            </w:r>
          </w:p>
        </w:tc>
        <w:tc>
          <w:tcPr>
            <w:tcW w:w="314" w:type="pct"/>
            <w:shd w:val="clear" w:color="auto" w:fill="auto"/>
            <w:noWrap/>
            <w:vAlign w:val="center"/>
            <w:hideMark/>
          </w:tcPr>
          <w:p w14:paraId="0B44D660" w14:textId="0599E6CD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45</w:t>
            </w:r>
          </w:p>
        </w:tc>
        <w:tc>
          <w:tcPr>
            <w:tcW w:w="262" w:type="pct"/>
            <w:shd w:val="clear" w:color="auto" w:fill="auto"/>
            <w:noWrap/>
            <w:vAlign w:val="center"/>
            <w:hideMark/>
          </w:tcPr>
          <w:p w14:paraId="6AE0CC1B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0.22</w:t>
            </w:r>
          </w:p>
        </w:tc>
        <w:tc>
          <w:tcPr>
            <w:tcW w:w="261" w:type="pct"/>
            <w:shd w:val="clear" w:color="auto" w:fill="auto"/>
            <w:noWrap/>
            <w:vAlign w:val="center"/>
            <w:hideMark/>
          </w:tcPr>
          <w:p w14:paraId="4D032098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1.23</w:t>
            </w:r>
          </w:p>
        </w:tc>
        <w:tc>
          <w:tcPr>
            <w:tcW w:w="345" w:type="pct"/>
            <w:shd w:val="clear" w:color="auto" w:fill="auto"/>
            <w:noWrap/>
            <w:vAlign w:val="center"/>
            <w:hideMark/>
          </w:tcPr>
          <w:p w14:paraId="0C063992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94</w:t>
            </w:r>
          </w:p>
        </w:tc>
        <w:tc>
          <w:tcPr>
            <w:tcW w:w="303" w:type="pct"/>
            <w:shd w:val="clear" w:color="auto" w:fill="auto"/>
            <w:noWrap/>
            <w:vAlign w:val="center"/>
            <w:hideMark/>
          </w:tcPr>
          <w:p w14:paraId="65DB3B0D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0.45</w:t>
            </w:r>
          </w:p>
        </w:tc>
        <w:tc>
          <w:tcPr>
            <w:tcW w:w="274" w:type="pct"/>
            <w:shd w:val="clear" w:color="auto" w:fill="auto"/>
            <w:noWrap/>
            <w:vAlign w:val="center"/>
            <w:hideMark/>
          </w:tcPr>
          <w:p w14:paraId="26755796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0.95</w:t>
            </w:r>
          </w:p>
        </w:tc>
      </w:tr>
      <w:tr w:rsidR="00950B85" w:rsidRPr="00214CD0" w14:paraId="0281A6DB" w14:textId="77777777" w:rsidTr="00950B85">
        <w:tc>
          <w:tcPr>
            <w:tcW w:w="1882" w:type="pct"/>
            <w:shd w:val="clear" w:color="auto" w:fill="auto"/>
            <w:noWrap/>
            <w:vAlign w:val="center"/>
            <w:hideMark/>
          </w:tcPr>
          <w:p w14:paraId="7028540B" w14:textId="77777777" w:rsidR="00B319AD" w:rsidRPr="00132D7C" w:rsidRDefault="00B319AD" w:rsidP="005E5357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Temporomandibular Joint; Masticatory Muscle &amp; Thermography</w:t>
            </w:r>
          </w:p>
        </w:tc>
        <w:tc>
          <w:tcPr>
            <w:tcW w:w="523" w:type="pct"/>
            <w:vAlign w:val="center"/>
          </w:tcPr>
          <w:p w14:paraId="3B6E2AC4" w14:textId="4FFE7A7B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43.17</w:t>
            </w:r>
          </w:p>
        </w:tc>
        <w:tc>
          <w:tcPr>
            <w:tcW w:w="313" w:type="pct"/>
            <w:vAlign w:val="center"/>
          </w:tcPr>
          <w:p w14:paraId="335D67FF" w14:textId="3AC50293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88</w:t>
            </w:r>
          </w:p>
        </w:tc>
        <w:tc>
          <w:tcPr>
            <w:tcW w:w="262" w:type="pct"/>
            <w:vAlign w:val="center"/>
          </w:tcPr>
          <w:p w14:paraId="062DF7EB" w14:textId="3300A3EF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0.65</w:t>
            </w:r>
          </w:p>
        </w:tc>
        <w:tc>
          <w:tcPr>
            <w:tcW w:w="261" w:type="pct"/>
            <w:vAlign w:val="center"/>
          </w:tcPr>
          <w:p w14:paraId="35A744F3" w14:textId="3A9DDC32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1.52</w:t>
            </w:r>
          </w:p>
        </w:tc>
        <w:tc>
          <w:tcPr>
            <w:tcW w:w="314" w:type="pct"/>
            <w:shd w:val="clear" w:color="auto" w:fill="auto"/>
            <w:noWrap/>
            <w:vAlign w:val="center"/>
            <w:hideMark/>
          </w:tcPr>
          <w:p w14:paraId="562D1152" w14:textId="0C769A31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4</w:t>
            </w:r>
          </w:p>
        </w:tc>
        <w:tc>
          <w:tcPr>
            <w:tcW w:w="262" w:type="pct"/>
            <w:shd w:val="clear" w:color="auto" w:fill="auto"/>
            <w:noWrap/>
            <w:vAlign w:val="center"/>
            <w:hideMark/>
          </w:tcPr>
          <w:p w14:paraId="19FE6337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0.03</w:t>
            </w:r>
          </w:p>
        </w:tc>
        <w:tc>
          <w:tcPr>
            <w:tcW w:w="261" w:type="pct"/>
            <w:shd w:val="clear" w:color="auto" w:fill="auto"/>
            <w:noWrap/>
            <w:vAlign w:val="center"/>
            <w:hideMark/>
          </w:tcPr>
          <w:p w14:paraId="4F30E216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3.16</w:t>
            </w:r>
          </w:p>
        </w:tc>
        <w:tc>
          <w:tcPr>
            <w:tcW w:w="345" w:type="pct"/>
            <w:shd w:val="clear" w:color="auto" w:fill="auto"/>
            <w:noWrap/>
            <w:vAlign w:val="center"/>
            <w:hideMark/>
          </w:tcPr>
          <w:p w14:paraId="215E4D2C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84</w:t>
            </w:r>
          </w:p>
        </w:tc>
        <w:tc>
          <w:tcPr>
            <w:tcW w:w="303" w:type="pct"/>
            <w:shd w:val="clear" w:color="auto" w:fill="auto"/>
            <w:noWrap/>
            <w:vAlign w:val="center"/>
            <w:hideMark/>
          </w:tcPr>
          <w:p w14:paraId="39C34908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0.62</w:t>
            </w:r>
          </w:p>
        </w:tc>
        <w:tc>
          <w:tcPr>
            <w:tcW w:w="274" w:type="pct"/>
            <w:shd w:val="clear" w:color="auto" w:fill="auto"/>
            <w:noWrap/>
            <w:vAlign w:val="center"/>
            <w:hideMark/>
          </w:tcPr>
          <w:p w14:paraId="13D58CA7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1.44</w:t>
            </w:r>
          </w:p>
        </w:tc>
      </w:tr>
      <w:tr w:rsidR="00950B85" w:rsidRPr="00214CD0" w14:paraId="14F12318" w14:textId="77777777" w:rsidTr="00950B85">
        <w:tc>
          <w:tcPr>
            <w:tcW w:w="1882" w:type="pct"/>
            <w:shd w:val="clear" w:color="auto" w:fill="auto"/>
            <w:noWrap/>
            <w:vAlign w:val="center"/>
            <w:hideMark/>
          </w:tcPr>
          <w:p w14:paraId="42EADE46" w14:textId="77777777" w:rsidR="00B319AD" w:rsidRPr="00132D7C" w:rsidRDefault="00B319AD" w:rsidP="005E5357">
            <w:pPr>
              <w:spacing w:before="0" w:after="0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Cleft; Orthodontics &amp; Palate</w:t>
            </w:r>
          </w:p>
        </w:tc>
        <w:tc>
          <w:tcPr>
            <w:tcW w:w="523" w:type="pct"/>
            <w:vAlign w:val="center"/>
          </w:tcPr>
          <w:p w14:paraId="12258921" w14:textId="70ADAA7B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28.97</w:t>
            </w:r>
          </w:p>
        </w:tc>
        <w:tc>
          <w:tcPr>
            <w:tcW w:w="313" w:type="pct"/>
            <w:vAlign w:val="center"/>
          </w:tcPr>
          <w:p w14:paraId="32C050C1" w14:textId="551531DF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156</w:t>
            </w:r>
          </w:p>
        </w:tc>
        <w:tc>
          <w:tcPr>
            <w:tcW w:w="262" w:type="pct"/>
            <w:vAlign w:val="center"/>
          </w:tcPr>
          <w:p w14:paraId="2AAC488A" w14:textId="29270B55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1.02</w:t>
            </w:r>
          </w:p>
        </w:tc>
        <w:tc>
          <w:tcPr>
            <w:tcW w:w="261" w:type="pct"/>
            <w:vAlign w:val="center"/>
          </w:tcPr>
          <w:p w14:paraId="2646C0AF" w14:textId="59EA951E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0.88</w:t>
            </w:r>
          </w:p>
        </w:tc>
        <w:tc>
          <w:tcPr>
            <w:tcW w:w="314" w:type="pct"/>
            <w:shd w:val="clear" w:color="auto" w:fill="auto"/>
            <w:noWrap/>
            <w:vAlign w:val="center"/>
            <w:hideMark/>
          </w:tcPr>
          <w:p w14:paraId="475DFE8B" w14:textId="2A50D8C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11</w:t>
            </w:r>
          </w:p>
        </w:tc>
        <w:tc>
          <w:tcPr>
            <w:tcW w:w="262" w:type="pct"/>
            <w:shd w:val="clear" w:color="auto" w:fill="auto"/>
            <w:noWrap/>
            <w:vAlign w:val="center"/>
            <w:hideMark/>
          </w:tcPr>
          <w:p w14:paraId="7BFB068A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0.07</w:t>
            </w:r>
          </w:p>
        </w:tc>
        <w:tc>
          <w:tcPr>
            <w:tcW w:w="261" w:type="pct"/>
            <w:shd w:val="clear" w:color="auto" w:fill="auto"/>
            <w:noWrap/>
            <w:vAlign w:val="center"/>
            <w:hideMark/>
          </w:tcPr>
          <w:p w14:paraId="6836D97C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1.09</w:t>
            </w:r>
          </w:p>
        </w:tc>
        <w:tc>
          <w:tcPr>
            <w:tcW w:w="345" w:type="pct"/>
            <w:shd w:val="clear" w:color="auto" w:fill="auto"/>
            <w:noWrap/>
            <w:vAlign w:val="center"/>
            <w:hideMark/>
          </w:tcPr>
          <w:p w14:paraId="1B4265E8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145</w:t>
            </w:r>
          </w:p>
        </w:tc>
        <w:tc>
          <w:tcPr>
            <w:tcW w:w="303" w:type="pct"/>
            <w:shd w:val="clear" w:color="auto" w:fill="auto"/>
            <w:noWrap/>
            <w:vAlign w:val="center"/>
            <w:hideMark/>
          </w:tcPr>
          <w:p w14:paraId="5D4C326C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0.95</w:t>
            </w:r>
          </w:p>
        </w:tc>
        <w:tc>
          <w:tcPr>
            <w:tcW w:w="274" w:type="pct"/>
            <w:shd w:val="clear" w:color="auto" w:fill="auto"/>
            <w:noWrap/>
            <w:vAlign w:val="center"/>
            <w:hideMark/>
          </w:tcPr>
          <w:p w14:paraId="4F373B77" w14:textId="77777777" w:rsidR="00B319AD" w:rsidRPr="00132D7C" w:rsidRDefault="00B319AD" w:rsidP="005E5357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 w:val="22"/>
              </w:rPr>
            </w:pPr>
            <w:r w:rsidRPr="00132D7C">
              <w:rPr>
                <w:rFonts w:asciiTheme="majorBidi" w:hAnsiTheme="majorBidi" w:cstheme="majorBidi"/>
                <w:color w:val="000000"/>
                <w:sz w:val="22"/>
              </w:rPr>
              <w:t>0.86</w:t>
            </w:r>
          </w:p>
        </w:tc>
      </w:tr>
    </w:tbl>
    <w:p w14:paraId="01DC018D" w14:textId="77777777" w:rsidR="00214CD0" w:rsidRPr="00214CD0" w:rsidRDefault="00214CD0" w:rsidP="00214CD0">
      <w:pPr>
        <w:spacing w:before="0" w:after="0"/>
        <w:rPr>
          <w:rFonts w:asciiTheme="majorBidi" w:hAnsiTheme="majorBidi" w:cstheme="majorBidi"/>
          <w:szCs w:val="24"/>
        </w:rPr>
      </w:pPr>
      <w:r w:rsidRPr="00214CD0">
        <w:rPr>
          <w:rFonts w:asciiTheme="majorBidi" w:hAnsiTheme="majorBidi" w:cstheme="majorBidi"/>
          <w:color w:val="000000"/>
          <w:szCs w:val="24"/>
        </w:rPr>
        <w:t>PS: Publication share</w:t>
      </w:r>
      <w:r w:rsidRPr="00214CD0">
        <w:rPr>
          <w:rFonts w:asciiTheme="majorBidi" w:hAnsiTheme="majorBidi" w:cstheme="majorBidi"/>
          <w:szCs w:val="24"/>
        </w:rPr>
        <w:t xml:space="preserve"> </w:t>
      </w:r>
    </w:p>
    <w:p w14:paraId="243F000A" w14:textId="77777777" w:rsidR="005E5357" w:rsidRDefault="00214CD0" w:rsidP="00DA3B37">
      <w:pPr>
        <w:pStyle w:val="ListParagraph"/>
        <w:numPr>
          <w:ilvl w:val="1"/>
          <w:numId w:val="30"/>
        </w:numPr>
        <w:spacing w:before="0" w:after="0"/>
        <w:rPr>
          <w:rFonts w:asciiTheme="majorBidi" w:hAnsiTheme="majorBidi" w:cstheme="majorBidi"/>
        </w:rPr>
        <w:sectPr w:rsidR="005E5357" w:rsidSect="005E5357">
          <w:pgSz w:w="15840" w:h="12240" w:orient="landscape"/>
          <w:pgMar w:top="1179" w:right="1140" w:bottom="1281" w:left="1140" w:header="720" w:footer="720" w:gutter="0"/>
          <w:cols w:space="720"/>
          <w:titlePg/>
          <w:docGrid w:linePitch="360"/>
        </w:sectPr>
      </w:pPr>
      <w:r w:rsidRPr="00214CD0">
        <w:rPr>
          <w:rFonts w:asciiTheme="majorBidi" w:hAnsiTheme="majorBidi" w:cstheme="majorBidi"/>
        </w:rPr>
        <w:br w:type="page"/>
      </w:r>
    </w:p>
    <w:p w14:paraId="703429AE" w14:textId="7C367639" w:rsidR="00214CD0" w:rsidRPr="00DA3B37" w:rsidRDefault="00214CD0" w:rsidP="00DA3B37">
      <w:pPr>
        <w:pStyle w:val="ListParagraph"/>
        <w:numPr>
          <w:ilvl w:val="1"/>
          <w:numId w:val="31"/>
        </w:numPr>
        <w:tabs>
          <w:tab w:val="left" w:pos="5387"/>
        </w:tabs>
        <w:spacing w:before="0" w:after="0"/>
        <w:rPr>
          <w:rFonts w:asciiTheme="majorBidi" w:hAnsiTheme="majorBidi" w:cstheme="majorBidi"/>
        </w:rPr>
      </w:pPr>
      <w:r w:rsidRPr="00DA3B37">
        <w:rPr>
          <w:rFonts w:asciiTheme="majorBidi" w:hAnsiTheme="majorBidi" w:cstheme="majorBidi"/>
          <w:b/>
          <w:bCs/>
        </w:rPr>
        <w:lastRenderedPageBreak/>
        <w:t>Supplementary Table 4.</w:t>
      </w:r>
      <w:r w:rsidRPr="00DA3B37">
        <w:rPr>
          <w:rFonts w:asciiTheme="majorBidi" w:hAnsiTheme="majorBidi" w:cstheme="majorBidi"/>
        </w:rPr>
        <w:t xml:space="preserve"> The top 10 cited papers with 1</w:t>
      </w:r>
      <w:r w:rsidRPr="00DA3B37">
        <w:rPr>
          <w:rFonts w:asciiTheme="majorBidi" w:hAnsiTheme="majorBidi" w:cstheme="majorBidi"/>
          <w:vertAlign w:val="superscript"/>
        </w:rPr>
        <w:t>st</w:t>
      </w:r>
      <w:r w:rsidRPr="00DA3B37">
        <w:rPr>
          <w:rFonts w:asciiTheme="majorBidi" w:hAnsiTheme="majorBidi" w:cstheme="majorBidi"/>
        </w:rPr>
        <w:t xml:space="preserve"> author affiliation in an African country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774"/>
        <w:gridCol w:w="1003"/>
        <w:gridCol w:w="1090"/>
        <w:gridCol w:w="1009"/>
        <w:gridCol w:w="1836"/>
      </w:tblGrid>
      <w:tr w:rsidR="00214CD0" w:rsidRPr="00214CD0" w14:paraId="212373AC" w14:textId="77777777" w:rsidTr="00CB511F">
        <w:tc>
          <w:tcPr>
            <w:tcW w:w="3397" w:type="dxa"/>
            <w:shd w:val="clear" w:color="auto" w:fill="auto"/>
            <w:noWrap/>
            <w:hideMark/>
          </w:tcPr>
          <w:p w14:paraId="1C2FDF8B" w14:textId="77777777" w:rsidR="00214CD0" w:rsidRPr="00214CD0" w:rsidRDefault="00214CD0" w:rsidP="00214CD0">
            <w:pPr>
              <w:spacing w:before="0" w:after="0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Paper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39F8E1E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Year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B1BFEB2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Number of authors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0C06DECA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Citations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7E9DA2FA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Type of paper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0082487C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Affiliation of 1</w:t>
            </w:r>
            <w:r w:rsidRPr="00214CD0">
              <w:rPr>
                <w:rFonts w:asciiTheme="majorBidi" w:hAnsiTheme="majorBidi" w:cstheme="majorBidi"/>
                <w:color w:val="000000"/>
                <w:szCs w:val="24"/>
                <w:vertAlign w:val="superscript"/>
              </w:rPr>
              <w:t>st</w:t>
            </w: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 xml:space="preserve"> author, Country</w:t>
            </w:r>
          </w:p>
        </w:tc>
      </w:tr>
      <w:tr w:rsidR="00214CD0" w:rsidRPr="00214CD0" w14:paraId="77C5AAFD" w14:textId="77777777" w:rsidTr="00CB511F">
        <w:tc>
          <w:tcPr>
            <w:tcW w:w="3397" w:type="dxa"/>
            <w:shd w:val="clear" w:color="auto" w:fill="auto"/>
            <w:noWrap/>
          </w:tcPr>
          <w:p w14:paraId="681950EB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 xml:space="preserve">Mechanical properties of zirconia reinforced lithium silicate glass-ceramic. 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2E423EFF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2016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3E7782EB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09E659C0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284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650DCF33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Article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5DD2B70F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Mansoura University, Egypt</w:t>
            </w:r>
          </w:p>
        </w:tc>
      </w:tr>
      <w:tr w:rsidR="00214CD0" w:rsidRPr="00214CD0" w14:paraId="4B7CF374" w14:textId="77777777" w:rsidTr="00CB511F">
        <w:tc>
          <w:tcPr>
            <w:tcW w:w="3397" w:type="dxa"/>
            <w:shd w:val="clear" w:color="auto" w:fill="auto"/>
            <w:noWrap/>
          </w:tcPr>
          <w:p w14:paraId="753DA55E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 xml:space="preserve">Staging and grading of oral squamous cell carcinoma: An update. </w:t>
            </w:r>
            <w:r w:rsidRPr="00214CD0">
              <w:rPr>
                <w:rFonts w:asciiTheme="majorBidi" w:hAnsiTheme="majorBidi" w:cstheme="majorBidi"/>
              </w:rPr>
              <w:t>§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8FDF1EC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2020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2136BE6E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11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4C3457AE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185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0F148043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review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208939D9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 xml:space="preserve">University of </w:t>
            </w:r>
            <w:proofErr w:type="spellStart"/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Misurata</w:t>
            </w:r>
            <w:proofErr w:type="spellEnd"/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, Libya</w:t>
            </w:r>
          </w:p>
        </w:tc>
      </w:tr>
      <w:tr w:rsidR="00214CD0" w:rsidRPr="00214CD0" w14:paraId="71F06994" w14:textId="77777777" w:rsidTr="00CB511F">
        <w:tc>
          <w:tcPr>
            <w:tcW w:w="3397" w:type="dxa"/>
            <w:shd w:val="clear" w:color="auto" w:fill="auto"/>
            <w:noWrap/>
          </w:tcPr>
          <w:p w14:paraId="139476C5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proofErr w:type="spellStart"/>
            <w:r w:rsidRPr="00214CD0">
              <w:rPr>
                <w:rFonts w:asciiTheme="majorBidi" w:hAnsiTheme="majorBidi" w:cstheme="majorBidi"/>
                <w:color w:val="000000"/>
              </w:rPr>
              <w:t>Ameloblastoma</w:t>
            </w:r>
            <w:proofErr w:type="spellEnd"/>
            <w:r w:rsidRPr="00214CD0">
              <w:rPr>
                <w:rFonts w:asciiTheme="majorBidi" w:hAnsiTheme="majorBidi" w:cstheme="majorBidi"/>
                <w:color w:val="000000"/>
              </w:rPr>
              <w:t xml:space="preserve">: current </w:t>
            </w:r>
            <w:proofErr w:type="spellStart"/>
            <w:r w:rsidRPr="00214CD0">
              <w:rPr>
                <w:rFonts w:asciiTheme="majorBidi" w:hAnsiTheme="majorBidi" w:cstheme="majorBidi"/>
                <w:color w:val="000000"/>
              </w:rPr>
              <w:t>etiopathological</w:t>
            </w:r>
            <w:proofErr w:type="spellEnd"/>
            <w:r w:rsidRPr="00214CD0">
              <w:rPr>
                <w:rFonts w:asciiTheme="majorBidi" w:hAnsiTheme="majorBidi" w:cstheme="majorBidi"/>
                <w:color w:val="000000"/>
              </w:rPr>
              <w:t xml:space="preserve"> concepts and management. </w:t>
            </w:r>
            <w:r w:rsidRPr="00214CD0">
              <w:rPr>
                <w:rFonts w:asciiTheme="majorBidi" w:hAnsiTheme="majorBidi" w:cstheme="majorBidi"/>
              </w:rPr>
              <w:t>§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419D1DF0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2018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439246C5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5DB1D173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165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09BD1979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review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3686F1A0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University of Lagos, Nigeria</w:t>
            </w:r>
          </w:p>
        </w:tc>
      </w:tr>
      <w:tr w:rsidR="00214CD0" w:rsidRPr="00214CD0" w14:paraId="6B854BBB" w14:textId="77777777" w:rsidTr="00CB511F">
        <w:tc>
          <w:tcPr>
            <w:tcW w:w="3397" w:type="dxa"/>
            <w:shd w:val="clear" w:color="auto" w:fill="auto"/>
            <w:noWrap/>
          </w:tcPr>
          <w:p w14:paraId="2F0F4688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 xml:space="preserve">Self-etching ceramic primer versus hydrofluoric acid etching: Etching efficacy and bonding performance. 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8119B4E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2018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567FFF9D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077E02AE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118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08397C1F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Article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205B5980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Suez Canal University, Egypt</w:t>
            </w:r>
          </w:p>
        </w:tc>
      </w:tr>
      <w:tr w:rsidR="00214CD0" w:rsidRPr="00214CD0" w14:paraId="55D20BE3" w14:textId="77777777" w:rsidTr="00CB511F">
        <w:tc>
          <w:tcPr>
            <w:tcW w:w="3397" w:type="dxa"/>
            <w:shd w:val="clear" w:color="auto" w:fill="auto"/>
            <w:noWrap/>
          </w:tcPr>
          <w:p w14:paraId="73B722AB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 xml:space="preserve">Diagnostic potential and future directions of biomarkers in gingival </w:t>
            </w:r>
            <w:proofErr w:type="spellStart"/>
            <w:r w:rsidRPr="00214CD0">
              <w:rPr>
                <w:rFonts w:asciiTheme="majorBidi" w:hAnsiTheme="majorBidi" w:cstheme="majorBidi"/>
                <w:color w:val="000000"/>
              </w:rPr>
              <w:t>crevicular</w:t>
            </w:r>
            <w:proofErr w:type="spellEnd"/>
            <w:r w:rsidRPr="00214CD0">
              <w:rPr>
                <w:rFonts w:asciiTheme="majorBidi" w:hAnsiTheme="majorBidi" w:cstheme="majorBidi"/>
                <w:color w:val="000000"/>
              </w:rPr>
              <w:t xml:space="preserve"> fluid and saliva of periodontal diseases: Review of the current evidence. 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3B9DCF3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2018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C5E4699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67C719C5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110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5C3491A0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review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67C39904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Cairo University, Egypt</w:t>
            </w:r>
          </w:p>
        </w:tc>
      </w:tr>
      <w:tr w:rsidR="00214CD0" w:rsidRPr="00214CD0" w14:paraId="76CB443C" w14:textId="77777777" w:rsidTr="00CB511F">
        <w:tc>
          <w:tcPr>
            <w:tcW w:w="3397" w:type="dxa"/>
            <w:shd w:val="clear" w:color="auto" w:fill="auto"/>
            <w:noWrap/>
          </w:tcPr>
          <w:p w14:paraId="761EF0B5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 xml:space="preserve">Evaluation of </w:t>
            </w:r>
            <w:proofErr w:type="spellStart"/>
            <w:r w:rsidRPr="00214CD0">
              <w:rPr>
                <w:rFonts w:asciiTheme="majorBidi" w:hAnsiTheme="majorBidi" w:cstheme="majorBidi"/>
                <w:color w:val="000000"/>
              </w:rPr>
              <w:t>corticotomy</w:t>
            </w:r>
            <w:proofErr w:type="spellEnd"/>
            <w:r w:rsidRPr="00214CD0">
              <w:rPr>
                <w:rFonts w:asciiTheme="majorBidi" w:hAnsiTheme="majorBidi" w:cstheme="majorBidi"/>
                <w:color w:val="000000"/>
              </w:rPr>
              <w:t xml:space="preserve">-facilitated orthodontics and </w:t>
            </w:r>
            <w:proofErr w:type="spellStart"/>
            <w:r w:rsidRPr="00214CD0">
              <w:rPr>
                <w:rFonts w:asciiTheme="majorBidi" w:hAnsiTheme="majorBidi" w:cstheme="majorBidi"/>
                <w:color w:val="000000"/>
              </w:rPr>
              <w:t>piezocision</w:t>
            </w:r>
            <w:proofErr w:type="spellEnd"/>
            <w:r w:rsidRPr="00214CD0">
              <w:rPr>
                <w:rFonts w:asciiTheme="majorBidi" w:hAnsiTheme="majorBidi" w:cstheme="majorBidi"/>
                <w:color w:val="000000"/>
              </w:rPr>
              <w:t xml:space="preserve"> in rapid canine retraction. 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1C054984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2016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1E206E0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3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272E8283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107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3E51ABD7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Article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5E3A1F2F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Ain Shams University, Egypt</w:t>
            </w:r>
          </w:p>
        </w:tc>
      </w:tr>
      <w:tr w:rsidR="00214CD0" w:rsidRPr="00214CD0" w14:paraId="14B1D5E8" w14:textId="77777777" w:rsidTr="00CB511F">
        <w:tc>
          <w:tcPr>
            <w:tcW w:w="3397" w:type="dxa"/>
            <w:shd w:val="clear" w:color="auto" w:fill="auto"/>
            <w:noWrap/>
          </w:tcPr>
          <w:p w14:paraId="6F059CCB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 xml:space="preserve">Oral Microbiome Signatures in Diabetes Mellitus and Periodontal Disease. 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455D0045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2020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BE03FE5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7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04FFEC18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95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6910F529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Article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4A9A18AF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Cape Peninsula University of Technology, South Africa</w:t>
            </w:r>
          </w:p>
        </w:tc>
      </w:tr>
      <w:tr w:rsidR="00214CD0" w:rsidRPr="00214CD0" w14:paraId="25DE2456" w14:textId="77777777" w:rsidTr="00CB511F">
        <w:tc>
          <w:tcPr>
            <w:tcW w:w="3397" w:type="dxa"/>
            <w:shd w:val="clear" w:color="auto" w:fill="auto"/>
            <w:noWrap/>
          </w:tcPr>
          <w:p w14:paraId="0567E114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 xml:space="preserve">The effect of periodontal therapy on glycemic control and fasting plasma glucose level in type 2 diabetic patients: Systematic review and meta-analysis. </w:t>
            </w:r>
            <w:r w:rsidRPr="00214CD0">
              <w:rPr>
                <w:rFonts w:asciiTheme="majorBidi" w:hAnsiTheme="majorBidi" w:cstheme="majorBidi"/>
              </w:rPr>
              <w:t>§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D326DCA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2016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2AAE110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4088CDE6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95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5B4FB50A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Article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1BE11B39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University of Gondar, Ethiopia</w:t>
            </w:r>
          </w:p>
        </w:tc>
      </w:tr>
      <w:tr w:rsidR="00214CD0" w:rsidRPr="00214CD0" w14:paraId="33A47C80" w14:textId="77777777" w:rsidTr="00CB511F">
        <w:tc>
          <w:tcPr>
            <w:tcW w:w="3397" w:type="dxa"/>
            <w:shd w:val="clear" w:color="auto" w:fill="auto"/>
            <w:noWrap/>
          </w:tcPr>
          <w:p w14:paraId="5624CDC9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>Influence of Age and Apical Diameter on the Success of Endodontic Regeneration Procedures.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CF769FD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2016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AAA042D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4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076EF018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92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45FD6F9B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Article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26AF7191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Ain Shams University, Egypt</w:t>
            </w:r>
          </w:p>
        </w:tc>
      </w:tr>
      <w:tr w:rsidR="00214CD0" w:rsidRPr="00214CD0" w14:paraId="72097938" w14:textId="77777777" w:rsidTr="00CB511F">
        <w:tc>
          <w:tcPr>
            <w:tcW w:w="3397" w:type="dxa"/>
            <w:shd w:val="clear" w:color="auto" w:fill="auto"/>
            <w:noWrap/>
            <w:hideMark/>
          </w:tcPr>
          <w:p w14:paraId="48491683" w14:textId="77777777" w:rsidR="00214CD0" w:rsidRPr="00214CD0" w:rsidRDefault="00214CD0" w:rsidP="00214CD0">
            <w:pPr>
              <w:pStyle w:val="ListParagraph"/>
              <w:numPr>
                <w:ilvl w:val="0"/>
                <w:numId w:val="20"/>
              </w:numPr>
              <w:tabs>
                <w:tab w:val="left" w:pos="454"/>
              </w:tabs>
              <w:spacing w:before="0" w:after="0"/>
              <w:ind w:left="226" w:hanging="226"/>
              <w:rPr>
                <w:rFonts w:asciiTheme="majorBidi" w:hAnsiTheme="majorBidi" w:cstheme="majorBidi"/>
                <w:color w:val="000000"/>
              </w:rPr>
            </w:pPr>
            <w:r w:rsidRPr="00214CD0">
              <w:rPr>
                <w:rFonts w:asciiTheme="majorBidi" w:hAnsiTheme="majorBidi" w:cstheme="majorBidi"/>
                <w:color w:val="000000"/>
              </w:rPr>
              <w:t xml:space="preserve">Polymerization shrinkage assessment of dental resin composites: a literature review. 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36F17B87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2016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691CBF02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2</w:t>
            </w:r>
          </w:p>
        </w:tc>
        <w:tc>
          <w:tcPr>
            <w:tcW w:w="1090" w:type="dxa"/>
            <w:shd w:val="clear" w:color="auto" w:fill="auto"/>
            <w:vAlign w:val="center"/>
          </w:tcPr>
          <w:p w14:paraId="0ED8AF2F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87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29C5506D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Review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11AB41D6" w14:textId="77777777" w:rsidR="00214CD0" w:rsidRPr="00214CD0" w:rsidRDefault="00214CD0" w:rsidP="00214CD0">
            <w:pPr>
              <w:spacing w:before="0" w:after="0"/>
              <w:jc w:val="center"/>
              <w:rPr>
                <w:rFonts w:asciiTheme="majorBidi" w:hAnsiTheme="majorBidi" w:cstheme="majorBidi"/>
                <w:color w:val="000000"/>
                <w:szCs w:val="24"/>
              </w:rPr>
            </w:pPr>
            <w:r w:rsidRPr="00214CD0">
              <w:rPr>
                <w:rFonts w:asciiTheme="majorBidi" w:hAnsiTheme="majorBidi" w:cstheme="majorBidi"/>
                <w:color w:val="000000"/>
                <w:szCs w:val="24"/>
              </w:rPr>
              <w:t>Cairo University, Egypt</w:t>
            </w:r>
          </w:p>
        </w:tc>
      </w:tr>
    </w:tbl>
    <w:p w14:paraId="707C484F" w14:textId="77777777" w:rsidR="00214CD0" w:rsidRPr="00214CD0" w:rsidRDefault="00214CD0" w:rsidP="00214CD0">
      <w:pPr>
        <w:spacing w:before="0" w:after="0"/>
        <w:rPr>
          <w:rFonts w:asciiTheme="majorBidi" w:hAnsiTheme="majorBidi" w:cstheme="majorBidi"/>
          <w:szCs w:val="24"/>
        </w:rPr>
      </w:pPr>
      <w:r w:rsidRPr="00214CD0">
        <w:rPr>
          <w:rFonts w:asciiTheme="majorBidi" w:hAnsiTheme="majorBidi" w:cstheme="majorBidi"/>
          <w:szCs w:val="24"/>
        </w:rPr>
        <w:t xml:space="preserve"> §: addressing SDGs</w:t>
      </w:r>
    </w:p>
    <w:p w14:paraId="07970E94" w14:textId="4AC15572" w:rsidR="00994A3D" w:rsidRPr="001549D3" w:rsidRDefault="00994A3D" w:rsidP="00DA3B37">
      <w:pPr>
        <w:pStyle w:val="Heading2"/>
        <w:numPr>
          <w:ilvl w:val="0"/>
          <w:numId w:val="31"/>
        </w:numPr>
      </w:pPr>
      <w:r w:rsidRPr="0001436A">
        <w:lastRenderedPageBreak/>
        <w:t>Supplementary</w:t>
      </w:r>
      <w:r w:rsidRPr="001549D3">
        <w:t xml:space="preserve"> Figures</w:t>
      </w:r>
    </w:p>
    <w:p w14:paraId="4916FCC9" w14:textId="77777777" w:rsidR="00994A3D" w:rsidRPr="001549D3" w:rsidRDefault="00994A3D" w:rsidP="00994A3D">
      <w:pPr>
        <w:keepNext/>
        <w:rPr>
          <w:rFonts w:cs="Times New Roman"/>
          <w:szCs w:val="24"/>
        </w:rPr>
      </w:pPr>
    </w:p>
    <w:p w14:paraId="11EC8DA1" w14:textId="65C8ED2A" w:rsidR="00994A3D" w:rsidRPr="001549D3" w:rsidRDefault="00214CD0" w:rsidP="00994A3D">
      <w:pPr>
        <w:keepNext/>
        <w:jc w:val="center"/>
        <w:rPr>
          <w:rFonts w:cs="Times New Roman"/>
          <w:szCs w:val="24"/>
        </w:rPr>
      </w:pPr>
      <w:r w:rsidRPr="009E124A">
        <w:rPr>
          <w:rFonts w:asciiTheme="majorBidi" w:hAnsiTheme="majorBidi" w:cstheme="majorBidi"/>
          <w:noProof/>
          <w:szCs w:val="24"/>
          <w:lang w:val="en-ZA" w:eastAsia="en-ZA"/>
        </w:rPr>
        <w:drawing>
          <wp:inline distT="0" distB="0" distL="0" distR="0" wp14:anchorId="683F56D2" wp14:editId="60F2AC13">
            <wp:extent cx="5697220" cy="4972685"/>
            <wp:effectExtent l="0" t="0" r="0" b="0"/>
            <wp:docPr id="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7220" cy="4972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020E77" w14:textId="2903344E" w:rsidR="0019592F" w:rsidRDefault="00994A3D" w:rsidP="002B4A57">
      <w:pPr>
        <w:keepNext/>
        <w:rPr>
          <w:rFonts w:cs="Times New Roman"/>
          <w:szCs w:val="24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Pr="0001436A">
        <w:rPr>
          <w:rFonts w:cs="Times New Roman"/>
          <w:b/>
          <w:szCs w:val="24"/>
        </w:rPr>
        <w:fldChar w:fldCharType="separate"/>
      </w:r>
      <w:r w:rsidR="00803D24">
        <w:rPr>
          <w:rFonts w:cs="Times New Roman"/>
          <w:b/>
          <w:noProof/>
          <w:szCs w:val="24"/>
        </w:rPr>
        <w:t>1</w:t>
      </w:r>
      <w:r w:rsidRPr="0001436A">
        <w:rPr>
          <w:rFonts w:cs="Times New Roman"/>
          <w:b/>
          <w:szCs w:val="24"/>
        </w:rPr>
        <w:fldChar w:fldCharType="end"/>
      </w:r>
      <w:r w:rsidRPr="0001436A">
        <w:rPr>
          <w:rFonts w:cs="Times New Roman"/>
          <w:b/>
          <w:szCs w:val="24"/>
        </w:rPr>
        <w:t>.</w:t>
      </w:r>
      <w:r w:rsidR="00214CD0" w:rsidRPr="00214CD0">
        <w:rPr>
          <w:rFonts w:asciiTheme="majorBidi" w:hAnsiTheme="majorBidi" w:cstheme="majorBidi"/>
          <w:szCs w:val="24"/>
        </w:rPr>
        <w:t xml:space="preserve"> </w:t>
      </w:r>
      <w:r w:rsidR="00214CD0" w:rsidRPr="009E124A">
        <w:rPr>
          <w:rFonts w:asciiTheme="majorBidi" w:hAnsiTheme="majorBidi" w:cstheme="majorBidi"/>
          <w:szCs w:val="24"/>
        </w:rPr>
        <w:t>Flow diagram</w:t>
      </w:r>
      <w:r w:rsidR="00214CD0" w:rsidRPr="009E124A">
        <w:rPr>
          <w:rFonts w:asciiTheme="majorBidi" w:hAnsiTheme="majorBidi" w:cstheme="majorBidi"/>
          <w:szCs w:val="24"/>
        </w:rPr>
        <w:fldChar w:fldCharType="begin"/>
      </w:r>
      <w:r w:rsidR="00214CD0" w:rsidRPr="009E124A">
        <w:rPr>
          <w:rFonts w:asciiTheme="majorBidi" w:hAnsiTheme="majorBidi" w:cstheme="majorBidi"/>
          <w:szCs w:val="24"/>
        </w:rPr>
        <w:instrText xml:space="preserve"> ADDIN EN.CITE &lt;EndNote&gt;&lt;Cite&gt;&lt;Author&gt;Haddaway&lt;/Author&gt;&lt;Year&gt;2022&lt;/Year&gt;&lt;RecNum&gt;850&lt;/RecNum&gt;&lt;DisplayText&gt;&lt;style face="superscript"&gt;24&lt;/style&gt;&lt;/DisplayText&gt;&lt;record&gt;&lt;rec-number&gt;850&lt;/rec-number&gt;&lt;foreign-keys&gt;&lt;key app="EN" db-id="apaasfawvsfxt0ev5vnx9rapz5vd9rre5s5x" timestamp="1723717084"&gt;850&lt;/key&gt;&lt;/foreign-keys&gt;&lt;ref-type name="Journal Article"&gt;17&lt;/ref-type&gt;&lt;contributors&gt;&lt;authors&gt;&lt;author&gt;Haddaway, Neal R&lt;/author&gt;&lt;author&gt;Page, Matthew J&lt;/author&gt;&lt;author&gt;Pritchard, Chris C&lt;/author&gt;&lt;author&gt;McGuinness, Luke A&lt;/author&gt;&lt;/authors&gt;&lt;/contributors&gt;&lt;titles&gt;&lt;title&gt;PRISMA2020: An R package and Shiny app for producing PRISMA 2020‐compliant flow diagrams, with interactivity for optimised digital transparency and Open Synthesis&lt;/title&gt;&lt;secondary-title&gt;Campbell systematic reviews&lt;/secondary-title&gt;&lt;/titles&gt;&lt;periodical&gt;&lt;full-title&gt;Campbell systematic reviews&lt;/full-title&gt;&lt;/periodical&gt;&lt;pages&gt;e1230&lt;/pages&gt;&lt;volume&gt;18&lt;/volume&gt;&lt;number&gt;2&lt;/number&gt;&lt;dates&gt;&lt;year&gt;2022&lt;/year&gt;&lt;/dates&gt;&lt;isbn&gt;1891-1803&lt;/isbn&gt;&lt;urls&gt;&lt;/urls&gt;&lt;/record&gt;&lt;/Cite&gt;&lt;/EndNote&gt;</w:instrText>
      </w:r>
      <w:r w:rsidR="00214CD0" w:rsidRPr="009E124A">
        <w:rPr>
          <w:rFonts w:asciiTheme="majorBidi" w:hAnsiTheme="majorBidi" w:cstheme="majorBidi"/>
          <w:szCs w:val="24"/>
        </w:rPr>
        <w:fldChar w:fldCharType="separate"/>
      </w:r>
      <w:r w:rsidR="00214CD0" w:rsidRPr="009E124A">
        <w:rPr>
          <w:rFonts w:asciiTheme="majorBidi" w:hAnsiTheme="majorBidi" w:cstheme="majorBidi"/>
          <w:noProof/>
          <w:szCs w:val="24"/>
          <w:vertAlign w:val="superscript"/>
        </w:rPr>
        <w:t>24</w:t>
      </w:r>
      <w:r w:rsidR="00214CD0" w:rsidRPr="009E124A">
        <w:rPr>
          <w:rFonts w:asciiTheme="majorBidi" w:hAnsiTheme="majorBidi" w:cstheme="majorBidi"/>
          <w:szCs w:val="24"/>
        </w:rPr>
        <w:fldChar w:fldCharType="end"/>
      </w:r>
      <w:r w:rsidR="00214CD0" w:rsidRPr="009E124A">
        <w:rPr>
          <w:rFonts w:asciiTheme="majorBidi" w:hAnsiTheme="majorBidi" w:cstheme="majorBidi"/>
          <w:szCs w:val="24"/>
        </w:rPr>
        <w:t xml:space="preserve"> of the number of papers included in the analysis</w:t>
      </w:r>
      <w:r w:rsidRPr="001549D3">
        <w:rPr>
          <w:rFonts w:cs="Times New Roman"/>
          <w:szCs w:val="24"/>
        </w:rPr>
        <w:t xml:space="preserve">. </w:t>
      </w:r>
    </w:p>
    <w:p w14:paraId="7AFA537F" w14:textId="77777777" w:rsidR="0019592F" w:rsidRDefault="0019592F">
      <w:pPr>
        <w:spacing w:before="0" w:after="200" w:line="276" w:lineRule="auto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21DED95C" w14:textId="77777777" w:rsidR="00207CC0" w:rsidRPr="009E124A" w:rsidRDefault="00207CC0" w:rsidP="00207CC0">
      <w:pPr>
        <w:rPr>
          <w:rFonts w:asciiTheme="majorBidi" w:hAnsiTheme="majorBidi" w:cstheme="majorBidi"/>
          <w:szCs w:val="24"/>
        </w:rPr>
      </w:pPr>
      <w:r w:rsidRPr="009E124A">
        <w:rPr>
          <w:rFonts w:asciiTheme="majorBidi" w:hAnsiTheme="majorBidi" w:cstheme="majorBidi"/>
          <w:noProof/>
          <w:szCs w:val="24"/>
          <w:lang w:val="en-ZA" w:eastAsia="en-ZA"/>
        </w:rPr>
        <w:lastRenderedPageBreak/>
        <w:drawing>
          <wp:inline distT="0" distB="0" distL="0" distR="0" wp14:anchorId="6A57B436" wp14:editId="70C3685D">
            <wp:extent cx="5718810" cy="3214370"/>
            <wp:effectExtent l="0" t="0" r="0" b="0"/>
            <wp:docPr id="34" name="Chart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7D45659A" w14:textId="443E4EBB" w:rsidR="00332D1D" w:rsidRDefault="00207CC0" w:rsidP="00207CC0">
      <w:pPr>
        <w:rPr>
          <w:rFonts w:asciiTheme="majorBidi" w:hAnsiTheme="majorBidi" w:cstheme="majorBidi"/>
          <w:szCs w:val="24"/>
        </w:rPr>
      </w:pPr>
      <w:r w:rsidRPr="0001436A">
        <w:rPr>
          <w:rFonts w:cs="Times New Roman"/>
          <w:b/>
          <w:szCs w:val="24"/>
        </w:rPr>
        <w:t xml:space="preserve">Supplementary </w:t>
      </w:r>
      <w:r w:rsidRPr="003D30A0">
        <w:rPr>
          <w:rFonts w:asciiTheme="majorBidi" w:hAnsiTheme="majorBidi" w:cstheme="majorBidi"/>
          <w:b/>
          <w:bCs/>
          <w:szCs w:val="24"/>
        </w:rPr>
        <w:t>Figure 2</w:t>
      </w:r>
      <w:r>
        <w:rPr>
          <w:rFonts w:asciiTheme="majorBidi" w:hAnsiTheme="majorBidi" w:cstheme="majorBidi"/>
          <w:szCs w:val="24"/>
        </w:rPr>
        <w:t>.</w:t>
      </w:r>
      <w:r w:rsidRPr="009E124A">
        <w:rPr>
          <w:rFonts w:asciiTheme="majorBidi" w:hAnsiTheme="majorBidi" w:cstheme="majorBidi"/>
          <w:szCs w:val="24"/>
        </w:rPr>
        <w:t xml:space="preserve"> Top 10 publishers with the greatest number of published papers </w:t>
      </w:r>
    </w:p>
    <w:p w14:paraId="255F3ADF" w14:textId="77777777" w:rsidR="00332D1D" w:rsidRDefault="00332D1D">
      <w:pPr>
        <w:spacing w:before="0" w:after="200" w:line="276" w:lineRule="auto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</w:rPr>
        <w:br w:type="page"/>
      </w:r>
    </w:p>
    <w:p w14:paraId="32A97D88" w14:textId="77777777" w:rsidR="00332D1D" w:rsidRDefault="00332D1D" w:rsidP="00207CC0">
      <w:pPr>
        <w:rPr>
          <w:rFonts w:asciiTheme="majorBidi" w:hAnsiTheme="majorBidi" w:cstheme="majorBidi"/>
          <w:szCs w:val="24"/>
        </w:rPr>
        <w:sectPr w:rsidR="00332D1D" w:rsidSect="0093429D">
          <w:pgSz w:w="12240" w:h="15840"/>
          <w:pgMar w:top="1138" w:right="1181" w:bottom="1138" w:left="1282" w:header="720" w:footer="720" w:gutter="0"/>
          <w:cols w:space="720"/>
          <w:titlePg/>
          <w:docGrid w:linePitch="360"/>
        </w:sectPr>
      </w:pP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80"/>
        <w:gridCol w:w="6780"/>
      </w:tblGrid>
      <w:tr w:rsidR="00332D1D" w:rsidRPr="009E124A" w14:paraId="7E6374EB" w14:textId="77777777" w:rsidTr="003D30A0">
        <w:tc>
          <w:tcPr>
            <w:tcW w:w="6780" w:type="dxa"/>
          </w:tcPr>
          <w:p w14:paraId="0D66F7AB" w14:textId="77777777" w:rsidR="00332D1D" w:rsidRPr="009E124A" w:rsidRDefault="00332D1D" w:rsidP="00CB511F">
            <w:pPr>
              <w:rPr>
                <w:rFonts w:asciiTheme="majorBidi" w:hAnsiTheme="majorBidi" w:cstheme="majorBidi"/>
                <w:szCs w:val="24"/>
              </w:rPr>
            </w:pPr>
            <w:r w:rsidRPr="009E124A">
              <w:rPr>
                <w:rFonts w:asciiTheme="majorBidi" w:hAnsiTheme="majorBidi" w:cstheme="majorBidi"/>
                <w:noProof/>
                <w:szCs w:val="24"/>
                <w:lang w:val="en-ZA" w:eastAsia="en-ZA"/>
              </w:rPr>
              <w:lastRenderedPageBreak/>
              <w:drawing>
                <wp:inline distT="0" distB="0" distL="0" distR="0" wp14:anchorId="6635BC01" wp14:editId="0E662BE2">
                  <wp:extent cx="4318000" cy="2484000"/>
                  <wp:effectExtent l="0" t="0" r="6350" b="12065"/>
                  <wp:docPr id="42" name="Char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8"/>
                    </a:graphicData>
                  </a:graphic>
                </wp:inline>
              </w:drawing>
            </w:r>
          </w:p>
        </w:tc>
        <w:tc>
          <w:tcPr>
            <w:tcW w:w="6780" w:type="dxa"/>
          </w:tcPr>
          <w:p w14:paraId="42382154" w14:textId="77777777" w:rsidR="00332D1D" w:rsidRPr="009E124A" w:rsidRDefault="00332D1D" w:rsidP="00CB511F">
            <w:pPr>
              <w:rPr>
                <w:rFonts w:asciiTheme="majorBidi" w:hAnsiTheme="majorBidi" w:cstheme="majorBidi"/>
                <w:szCs w:val="24"/>
              </w:rPr>
            </w:pPr>
            <w:r w:rsidRPr="009E124A">
              <w:rPr>
                <w:rFonts w:asciiTheme="majorBidi" w:hAnsiTheme="majorBidi" w:cstheme="majorBidi"/>
                <w:noProof/>
                <w:szCs w:val="24"/>
                <w:lang w:val="en-ZA" w:eastAsia="en-ZA"/>
              </w:rPr>
              <w:drawing>
                <wp:inline distT="0" distB="0" distL="0" distR="0" wp14:anchorId="0CECB704" wp14:editId="7D0344C8">
                  <wp:extent cx="4318000" cy="2484000"/>
                  <wp:effectExtent l="0" t="0" r="6350" b="12065"/>
                  <wp:docPr id="41" name="Char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9"/>
                    </a:graphicData>
                  </a:graphic>
                </wp:inline>
              </w:drawing>
            </w:r>
          </w:p>
        </w:tc>
      </w:tr>
      <w:tr w:rsidR="00332D1D" w:rsidRPr="009E124A" w14:paraId="2EACFABB" w14:textId="77777777" w:rsidTr="003D30A0">
        <w:tc>
          <w:tcPr>
            <w:tcW w:w="6780" w:type="dxa"/>
          </w:tcPr>
          <w:p w14:paraId="488960AB" w14:textId="77777777" w:rsidR="00332D1D" w:rsidRPr="009E124A" w:rsidRDefault="00332D1D" w:rsidP="00CB511F">
            <w:pPr>
              <w:rPr>
                <w:rFonts w:asciiTheme="majorBidi" w:hAnsiTheme="majorBidi" w:cstheme="majorBidi"/>
                <w:szCs w:val="24"/>
              </w:rPr>
            </w:pPr>
            <w:r w:rsidRPr="009E124A">
              <w:rPr>
                <w:rFonts w:asciiTheme="majorBidi" w:hAnsiTheme="majorBidi" w:cstheme="majorBidi"/>
                <w:noProof/>
                <w:szCs w:val="24"/>
                <w:lang w:val="en-ZA" w:eastAsia="en-ZA"/>
              </w:rPr>
              <w:drawing>
                <wp:inline distT="0" distB="0" distL="0" distR="0" wp14:anchorId="58891B0C" wp14:editId="5462F818">
                  <wp:extent cx="4318000" cy="2484000"/>
                  <wp:effectExtent l="0" t="0" r="6350" b="12065"/>
                  <wp:docPr id="40" name="Char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20"/>
                    </a:graphicData>
                  </a:graphic>
                </wp:inline>
              </w:drawing>
            </w:r>
          </w:p>
        </w:tc>
        <w:tc>
          <w:tcPr>
            <w:tcW w:w="6780" w:type="dxa"/>
          </w:tcPr>
          <w:p w14:paraId="594E5F5B" w14:textId="77777777" w:rsidR="00332D1D" w:rsidRPr="009E124A" w:rsidRDefault="00332D1D" w:rsidP="00CB511F">
            <w:pPr>
              <w:rPr>
                <w:rFonts w:asciiTheme="majorBidi" w:hAnsiTheme="majorBidi" w:cstheme="majorBidi"/>
                <w:szCs w:val="24"/>
              </w:rPr>
            </w:pPr>
            <w:r w:rsidRPr="009E124A">
              <w:rPr>
                <w:rFonts w:asciiTheme="majorBidi" w:hAnsiTheme="majorBidi" w:cstheme="majorBidi"/>
                <w:noProof/>
                <w:szCs w:val="24"/>
                <w:lang w:val="en-ZA" w:eastAsia="en-ZA"/>
              </w:rPr>
              <w:drawing>
                <wp:inline distT="0" distB="0" distL="0" distR="0" wp14:anchorId="00ADD407" wp14:editId="5E0DECFC">
                  <wp:extent cx="4318000" cy="2484000"/>
                  <wp:effectExtent l="0" t="0" r="6350" b="12065"/>
                  <wp:docPr id="39" name="Char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21"/>
                    </a:graphicData>
                  </a:graphic>
                </wp:inline>
              </w:drawing>
            </w:r>
          </w:p>
        </w:tc>
      </w:tr>
    </w:tbl>
    <w:p w14:paraId="58F1AED1" w14:textId="030E3114" w:rsidR="00DE23E8" w:rsidRPr="001549D3" w:rsidRDefault="003D30A0" w:rsidP="001D4E43">
      <w:r w:rsidRPr="0001436A">
        <w:rPr>
          <w:rFonts w:cs="Times New Roman"/>
          <w:b/>
          <w:szCs w:val="24"/>
        </w:rPr>
        <w:t xml:space="preserve">Supplementary </w:t>
      </w:r>
      <w:r w:rsidRPr="003D30A0">
        <w:rPr>
          <w:rFonts w:asciiTheme="majorBidi" w:hAnsiTheme="majorBidi" w:cstheme="majorBidi"/>
          <w:b/>
          <w:bCs/>
          <w:szCs w:val="24"/>
        </w:rPr>
        <w:t xml:space="preserve">Figure </w:t>
      </w:r>
      <w:r w:rsidR="00332D1D" w:rsidRPr="009E124A">
        <w:rPr>
          <w:rFonts w:asciiTheme="majorBidi" w:hAnsiTheme="majorBidi" w:cstheme="majorBidi"/>
          <w:szCs w:val="24"/>
        </w:rPr>
        <w:t>3</w:t>
      </w:r>
      <w:r>
        <w:rPr>
          <w:rFonts w:asciiTheme="majorBidi" w:hAnsiTheme="majorBidi" w:cstheme="majorBidi"/>
          <w:szCs w:val="24"/>
        </w:rPr>
        <w:t xml:space="preserve">. </w:t>
      </w:r>
      <w:r w:rsidR="00332D1D" w:rsidRPr="009E124A">
        <w:rPr>
          <w:rFonts w:asciiTheme="majorBidi" w:hAnsiTheme="majorBidi" w:cstheme="majorBidi"/>
          <w:szCs w:val="24"/>
        </w:rPr>
        <w:t>Most frequent 50 keywords in all papers by category</w:t>
      </w:r>
    </w:p>
    <w:sectPr w:rsidR="00DE23E8" w:rsidRPr="001549D3" w:rsidSect="001D4E43">
      <w:pgSz w:w="15840" w:h="12240" w:orient="landscape"/>
      <w:pgMar w:top="1179" w:right="1140" w:bottom="1281" w:left="11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2A0DFA" w14:textId="77777777" w:rsidR="00FD7DCB" w:rsidRDefault="00FD7DCB" w:rsidP="00117666">
      <w:pPr>
        <w:spacing w:after="0"/>
      </w:pPr>
      <w:r>
        <w:separator/>
      </w:r>
    </w:p>
  </w:endnote>
  <w:endnote w:type="continuationSeparator" w:id="0">
    <w:p w14:paraId="44E75EC3" w14:textId="77777777" w:rsidR="00FD7DCB" w:rsidRDefault="00FD7DCB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4AB28" w14:textId="77777777" w:rsidR="00425102" w:rsidRPr="00577C4C" w:rsidRDefault="00C52A7B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1880F594" w:rsidR="0042510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3E0998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6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1880F594" w:rsidR="0042510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3E0998">
                      <w:rPr>
                        <w:noProof/>
                        <w:color w:val="000000" w:themeColor="text1"/>
                        <w:szCs w:val="40"/>
                      </w:rPr>
                      <w:t>6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2FF27" w14:textId="77777777" w:rsidR="00425102" w:rsidRPr="00577C4C" w:rsidRDefault="00C52A7B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6AFB81CC" w:rsidR="0042510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3E0998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7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6AFB81CC" w:rsidR="0042510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3E0998">
                      <w:rPr>
                        <w:noProof/>
                        <w:color w:val="000000" w:themeColor="text1"/>
                        <w:szCs w:val="40"/>
                      </w:rPr>
                      <w:t>7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4E5862" w14:textId="77777777" w:rsidR="00FD7DCB" w:rsidRDefault="00FD7DCB" w:rsidP="00117666">
      <w:pPr>
        <w:spacing w:after="0"/>
      </w:pPr>
      <w:r>
        <w:separator/>
      </w:r>
    </w:p>
  </w:footnote>
  <w:footnote w:type="continuationSeparator" w:id="0">
    <w:p w14:paraId="3E914485" w14:textId="77777777" w:rsidR="00FD7DCB" w:rsidRDefault="00FD7DCB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1EDBA" w14:textId="77777777" w:rsidR="00425102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11A5B" w14:textId="77777777" w:rsidR="00425102" w:rsidRDefault="0093429D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30E1A"/>
    <w:multiLevelType w:val="multilevel"/>
    <w:tmpl w:val="E0CA5532"/>
    <w:styleLink w:val="CurrentList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9D14A3"/>
    <w:multiLevelType w:val="multilevel"/>
    <w:tmpl w:val="E0CA55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5" w15:restartNumberingAfterBreak="0">
    <w:nsid w:val="20B20E02"/>
    <w:multiLevelType w:val="multilevel"/>
    <w:tmpl w:val="3E92DA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8DA4311"/>
    <w:multiLevelType w:val="multilevel"/>
    <w:tmpl w:val="680884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8" w15:restartNumberingAfterBreak="0">
    <w:nsid w:val="3FEC7529"/>
    <w:multiLevelType w:val="hybridMultilevel"/>
    <w:tmpl w:val="4866D25E"/>
    <w:lvl w:ilvl="0" w:tplc="FFFFFFFF">
      <w:start w:val="1"/>
      <w:numFmt w:val="decimal"/>
      <w:lvlText w:val="%1."/>
      <w:lvlJc w:val="left"/>
      <w:pPr>
        <w:ind w:left="-154" w:hanging="360"/>
      </w:pPr>
    </w:lvl>
    <w:lvl w:ilvl="1" w:tplc="FFFFFFFF" w:tentative="1">
      <w:start w:val="1"/>
      <w:numFmt w:val="lowerLetter"/>
      <w:lvlText w:val="%2."/>
      <w:lvlJc w:val="left"/>
      <w:pPr>
        <w:ind w:left="566" w:hanging="360"/>
      </w:pPr>
    </w:lvl>
    <w:lvl w:ilvl="2" w:tplc="FFFFFFFF" w:tentative="1">
      <w:start w:val="1"/>
      <w:numFmt w:val="lowerRoman"/>
      <w:lvlText w:val="%3."/>
      <w:lvlJc w:val="right"/>
      <w:pPr>
        <w:ind w:left="1286" w:hanging="180"/>
      </w:pPr>
    </w:lvl>
    <w:lvl w:ilvl="3" w:tplc="FFFFFFFF" w:tentative="1">
      <w:start w:val="1"/>
      <w:numFmt w:val="decimal"/>
      <w:lvlText w:val="%4."/>
      <w:lvlJc w:val="left"/>
      <w:pPr>
        <w:ind w:left="2006" w:hanging="360"/>
      </w:pPr>
    </w:lvl>
    <w:lvl w:ilvl="4" w:tplc="FFFFFFFF" w:tentative="1">
      <w:start w:val="1"/>
      <w:numFmt w:val="lowerLetter"/>
      <w:lvlText w:val="%5."/>
      <w:lvlJc w:val="left"/>
      <w:pPr>
        <w:ind w:left="2726" w:hanging="360"/>
      </w:pPr>
    </w:lvl>
    <w:lvl w:ilvl="5" w:tplc="FFFFFFFF" w:tentative="1">
      <w:start w:val="1"/>
      <w:numFmt w:val="lowerRoman"/>
      <w:lvlText w:val="%6."/>
      <w:lvlJc w:val="right"/>
      <w:pPr>
        <w:ind w:left="3446" w:hanging="180"/>
      </w:pPr>
    </w:lvl>
    <w:lvl w:ilvl="6" w:tplc="FFFFFFFF" w:tentative="1">
      <w:start w:val="1"/>
      <w:numFmt w:val="decimal"/>
      <w:lvlText w:val="%7."/>
      <w:lvlJc w:val="left"/>
      <w:pPr>
        <w:ind w:left="4166" w:hanging="360"/>
      </w:pPr>
    </w:lvl>
    <w:lvl w:ilvl="7" w:tplc="FFFFFFFF" w:tentative="1">
      <w:start w:val="1"/>
      <w:numFmt w:val="lowerLetter"/>
      <w:lvlText w:val="%8."/>
      <w:lvlJc w:val="left"/>
      <w:pPr>
        <w:ind w:left="4886" w:hanging="360"/>
      </w:pPr>
    </w:lvl>
    <w:lvl w:ilvl="8" w:tplc="FFFFFFFF" w:tentative="1">
      <w:start w:val="1"/>
      <w:numFmt w:val="lowerRoman"/>
      <w:lvlText w:val="%9."/>
      <w:lvlJc w:val="right"/>
      <w:pPr>
        <w:ind w:left="5606" w:hanging="180"/>
      </w:pPr>
    </w:lvl>
  </w:abstractNum>
  <w:abstractNum w:abstractNumId="9" w15:restartNumberingAfterBreak="0">
    <w:nsid w:val="415D4D04"/>
    <w:multiLevelType w:val="multilevel"/>
    <w:tmpl w:val="93F6DE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FA280A"/>
    <w:multiLevelType w:val="hybridMultilevel"/>
    <w:tmpl w:val="5952F7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3A59DF"/>
    <w:multiLevelType w:val="hybridMultilevel"/>
    <w:tmpl w:val="69BA8A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D82DFB"/>
    <w:multiLevelType w:val="multilevel"/>
    <w:tmpl w:val="6D5A8E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510B6F"/>
    <w:multiLevelType w:val="hybridMultilevel"/>
    <w:tmpl w:val="54908D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7" w15:restartNumberingAfterBreak="0">
    <w:nsid w:val="6A8F5096"/>
    <w:multiLevelType w:val="multilevel"/>
    <w:tmpl w:val="B678A1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8" w15:restartNumberingAfterBreak="0">
    <w:nsid w:val="711E6402"/>
    <w:multiLevelType w:val="hybridMultilevel"/>
    <w:tmpl w:val="FA3A30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1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6"/>
  </w:num>
  <w:num w:numId="8">
    <w:abstractNumId w:val="16"/>
  </w:num>
  <w:num w:numId="9">
    <w:abstractNumId w:val="16"/>
  </w:num>
  <w:num w:numId="10">
    <w:abstractNumId w:val="16"/>
  </w:num>
  <w:num w:numId="11">
    <w:abstractNumId w:val="16"/>
  </w:num>
  <w:num w:numId="12">
    <w:abstractNumId w:val="16"/>
  </w:num>
  <w:num w:numId="13">
    <w:abstractNumId w:val="6"/>
  </w:num>
  <w:num w:numId="14">
    <w:abstractNumId w:val="4"/>
  </w:num>
  <w:num w:numId="15">
    <w:abstractNumId w:val="4"/>
  </w:num>
  <w:num w:numId="16">
    <w:abstractNumId w:val="4"/>
  </w:num>
  <w:num w:numId="17">
    <w:abstractNumId w:val="4"/>
  </w:num>
  <w:num w:numId="18">
    <w:abstractNumId w:val="4"/>
  </w:num>
  <w:num w:numId="19">
    <w:abstractNumId w:val="4"/>
  </w:num>
  <w:num w:numId="20">
    <w:abstractNumId w:val="15"/>
  </w:num>
  <w:num w:numId="21">
    <w:abstractNumId w:val="8"/>
  </w:num>
  <w:num w:numId="22">
    <w:abstractNumId w:val="18"/>
  </w:num>
  <w:num w:numId="23">
    <w:abstractNumId w:val="12"/>
  </w:num>
  <w:num w:numId="24">
    <w:abstractNumId w:val="11"/>
  </w:num>
  <w:num w:numId="25">
    <w:abstractNumId w:val="3"/>
  </w:num>
  <w:num w:numId="26">
    <w:abstractNumId w:val="17"/>
  </w:num>
  <w:num w:numId="27">
    <w:abstractNumId w:val="7"/>
  </w:num>
  <w:num w:numId="28">
    <w:abstractNumId w:val="0"/>
  </w:num>
  <w:num w:numId="29">
    <w:abstractNumId w:val="13"/>
  </w:num>
  <w:num w:numId="30">
    <w:abstractNumId w:val="9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fr-FR" w:vendorID="64" w:dllVersion="131078" w:nlCheck="1" w:checkStyle="0"/>
  <w:activeWritingStyle w:appName="MSWord" w:lang="en-US" w:vendorID="64" w:dllVersion="131078" w:nlCheck="1" w:checkStyle="1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32D7C"/>
    <w:rsid w:val="001549D3"/>
    <w:rsid w:val="00160065"/>
    <w:rsid w:val="00177D84"/>
    <w:rsid w:val="0019592F"/>
    <w:rsid w:val="001D4E43"/>
    <w:rsid w:val="00207CC0"/>
    <w:rsid w:val="00214CD0"/>
    <w:rsid w:val="00267D18"/>
    <w:rsid w:val="002868E2"/>
    <w:rsid w:val="002869C3"/>
    <w:rsid w:val="002936E4"/>
    <w:rsid w:val="002B4A57"/>
    <w:rsid w:val="002C74CA"/>
    <w:rsid w:val="002D5125"/>
    <w:rsid w:val="00332D1D"/>
    <w:rsid w:val="003544FB"/>
    <w:rsid w:val="003D2F2D"/>
    <w:rsid w:val="003D30A0"/>
    <w:rsid w:val="003E0998"/>
    <w:rsid w:val="003F2DC6"/>
    <w:rsid w:val="00401590"/>
    <w:rsid w:val="00425102"/>
    <w:rsid w:val="00447801"/>
    <w:rsid w:val="00452E9C"/>
    <w:rsid w:val="004735C8"/>
    <w:rsid w:val="004961FF"/>
    <w:rsid w:val="00517A89"/>
    <w:rsid w:val="005250F2"/>
    <w:rsid w:val="00540578"/>
    <w:rsid w:val="005721CC"/>
    <w:rsid w:val="00593EEA"/>
    <w:rsid w:val="005A5EEE"/>
    <w:rsid w:val="005E12E6"/>
    <w:rsid w:val="005E5357"/>
    <w:rsid w:val="006375C7"/>
    <w:rsid w:val="00654E8F"/>
    <w:rsid w:val="00660D05"/>
    <w:rsid w:val="006820B1"/>
    <w:rsid w:val="006B7D14"/>
    <w:rsid w:val="00701727"/>
    <w:rsid w:val="007042E6"/>
    <w:rsid w:val="0070566C"/>
    <w:rsid w:val="00714C50"/>
    <w:rsid w:val="00725A7D"/>
    <w:rsid w:val="007501BE"/>
    <w:rsid w:val="00790BB3"/>
    <w:rsid w:val="007C206C"/>
    <w:rsid w:val="00803D24"/>
    <w:rsid w:val="00817DD6"/>
    <w:rsid w:val="00875910"/>
    <w:rsid w:val="00885156"/>
    <w:rsid w:val="00894274"/>
    <w:rsid w:val="009151AA"/>
    <w:rsid w:val="0093429D"/>
    <w:rsid w:val="00943076"/>
    <w:rsid w:val="00943573"/>
    <w:rsid w:val="00950B85"/>
    <w:rsid w:val="00970F7D"/>
    <w:rsid w:val="00994A3D"/>
    <w:rsid w:val="009C2B12"/>
    <w:rsid w:val="009C70F3"/>
    <w:rsid w:val="009D2003"/>
    <w:rsid w:val="00A174D9"/>
    <w:rsid w:val="00A569CD"/>
    <w:rsid w:val="00A72DDF"/>
    <w:rsid w:val="00AB6715"/>
    <w:rsid w:val="00B1671E"/>
    <w:rsid w:val="00B25EB8"/>
    <w:rsid w:val="00B271BB"/>
    <w:rsid w:val="00B319AD"/>
    <w:rsid w:val="00B354E1"/>
    <w:rsid w:val="00B37F4D"/>
    <w:rsid w:val="00C52A7B"/>
    <w:rsid w:val="00C56BAF"/>
    <w:rsid w:val="00C679AA"/>
    <w:rsid w:val="00C75972"/>
    <w:rsid w:val="00CC0A3A"/>
    <w:rsid w:val="00CD066B"/>
    <w:rsid w:val="00CE4FEE"/>
    <w:rsid w:val="00D46D57"/>
    <w:rsid w:val="00DA3B37"/>
    <w:rsid w:val="00DB59C3"/>
    <w:rsid w:val="00DC259A"/>
    <w:rsid w:val="00DE23E8"/>
    <w:rsid w:val="00E52377"/>
    <w:rsid w:val="00E64E17"/>
    <w:rsid w:val="00E859D6"/>
    <w:rsid w:val="00E866C9"/>
    <w:rsid w:val="00EA3D3C"/>
    <w:rsid w:val="00EC5D6C"/>
    <w:rsid w:val="00F46900"/>
    <w:rsid w:val="00F51955"/>
    <w:rsid w:val="00F61D89"/>
    <w:rsid w:val="00F61E94"/>
    <w:rsid w:val="00FD0D58"/>
    <w:rsid w:val="00FD7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4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numbering" w:customStyle="1" w:styleId="CurrentList1">
    <w:name w:val="Current List1"/>
    <w:uiPriority w:val="99"/>
    <w:rsid w:val="00DA3B37"/>
    <w:pPr>
      <w:numPr>
        <w:numId w:val="2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chart" Target="charts/chart2.xml"/><Relationship Id="rId3" Type="http://schemas.openxmlformats.org/officeDocument/2006/relationships/customXml" Target="../customXml/item3.xml"/><Relationship Id="rId21" Type="http://schemas.openxmlformats.org/officeDocument/2006/relationships/chart" Target="charts/chart5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chart" Target="charts/chart1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chart" Target="charts/chart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chart" Target="charts/chart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D:\ALEXU\Research\Research%20projects\AFRONE\SDGs%20n%20Africa\Keyphrases_for_Afr_Dent_Ar_rv_2016-23%20(2)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D:\ALEXU\Research\Research%20projects\AFRONE\SDGs%20n%20Africa\Keyphrases_for_Afr_Dent_Ar_rv_2016-23%20(2)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D:\ALEXU\Research\Research%20projects\AFRONE\SDGs%20n%20Africa\Keyphrases_for_Afr_Dent_Ar_rv_2016-23%20(2)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D:\ALEXU\Research\Research%20projects\AFRONE\SDGs%20n%20Africa\Keyphrases_for_Afr_Dent_Ar_rv_2016-23%20(2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fld id="{0C761284-4FA6-46DB-A6DE-1DC1D9C69568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99223592-57D0-4E73-BD19-04D624E2139C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0-17C9-439B-8252-823121CB8F49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6EADA4B5-5EDC-40CB-B9D8-56D184FB47F5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4A0D823E-39BA-4927-A8AA-1257EAD31DF9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1-17C9-439B-8252-823121CB8F49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0A7C5C83-E363-48BD-B5FD-C8E9D3D1404D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535DDCEE-25AB-4FDA-B155-82D33B5AF245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2-17C9-439B-8252-823121CB8F49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EAF03C7C-D3D3-4B26-B3DB-1441C12B8C2A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213A910D-3446-4B34-B43D-F429C1271EAA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3-17C9-439B-8252-823121CB8F49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fld id="{E71F781B-3A52-47EB-AEB2-0BFCD87F759C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FC4D7576-5DA9-4E00-BCC8-C240931BEB43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4-17C9-439B-8252-823121CB8F49}"/>
                </c:ext>
              </c:extLst>
            </c:dLbl>
            <c:dLbl>
              <c:idx val="5"/>
              <c:tx>
                <c:rich>
                  <a:bodyPr/>
                  <a:lstStyle/>
                  <a:p>
                    <a:fld id="{85DC2AB3-FE8C-4FA1-BC86-45E88F182AD3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06FCAC27-7A3A-4EA3-96B5-0C5E71FD37FD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5-17C9-439B-8252-823121CB8F49}"/>
                </c:ext>
              </c:extLst>
            </c:dLbl>
            <c:dLbl>
              <c:idx val="6"/>
              <c:tx>
                <c:rich>
                  <a:bodyPr/>
                  <a:lstStyle/>
                  <a:p>
                    <a:fld id="{A6E7B216-ADE2-41E6-938E-8E2B4DA3B8FA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34616D81-D8DA-4899-A142-1774F6501BE5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6-17C9-439B-8252-823121CB8F49}"/>
                </c:ext>
              </c:extLst>
            </c:dLbl>
            <c:dLbl>
              <c:idx val="7"/>
              <c:tx>
                <c:rich>
                  <a:bodyPr/>
                  <a:lstStyle/>
                  <a:p>
                    <a:fld id="{1E05C1C6-8B06-4CE9-9230-E56B87FA6F7E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1B0A7F02-3924-42A2-B53E-E4FDAA07D7BD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7-17C9-439B-8252-823121CB8F49}"/>
                </c:ext>
              </c:extLst>
            </c:dLbl>
            <c:dLbl>
              <c:idx val="8"/>
              <c:tx>
                <c:rich>
                  <a:bodyPr/>
                  <a:lstStyle/>
                  <a:p>
                    <a:fld id="{A7F2B9E8-4927-406B-9333-D8955713B2CC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61DECD85-E47B-414A-ABAE-B870D4411536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8-17C9-439B-8252-823121CB8F49}"/>
                </c:ext>
              </c:extLst>
            </c:dLbl>
            <c:dLbl>
              <c:idx val="9"/>
              <c:tx>
                <c:rich>
                  <a:bodyPr/>
                  <a:lstStyle/>
                  <a:p>
                    <a:fld id="{68351ACF-7454-467F-A6EE-BE8991C1D195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BFD8F7D6-CFB3-47F8-AEEA-7C6392A5D729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9-17C9-439B-8252-823121CB8F49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DataLabelsRange val="1"/>
                <c15:showLeaderLines val="1"/>
              </c:ext>
            </c:extLst>
          </c:dLbls>
          <c:cat>
            <c:strRef>
              <c:f>Sheet1!$A$2:$A$11</c:f>
              <c:strCache>
                <c:ptCount val="10"/>
                <c:pt idx="0">
                  <c:v>Springer (Germany)</c:v>
                </c:pt>
                <c:pt idx="1">
                  <c:v>Elsevier (Netherlands)</c:v>
                </c:pt>
                <c:pt idx="2">
                  <c:v>Wiley (USA)</c:v>
                </c:pt>
                <c:pt idx="3">
                  <c:v>Wolters Kluwer (Netherlands)</c:v>
                </c:pt>
                <c:pt idx="4">
                  <c:v>Ain Shams University (Egypt)</c:v>
                </c:pt>
                <c:pt idx="5">
                  <c:v>JP Medical Publishers (India)</c:v>
                </c:pt>
                <c:pt idx="6">
                  <c:v>Universidade Estadual Paulista (Brazil)</c:v>
                </c:pt>
                <c:pt idx="7">
                  <c:v>Quintessence Publishing Co. Inc. (Germany)</c:v>
                </c:pt>
                <c:pt idx="8">
                  <c:v>Sage (USA)</c:v>
                </c:pt>
                <c:pt idx="9">
                  <c:v>Bentham Science Publishers (UAE)</c:v>
                </c:pt>
              </c:strCache>
            </c:strRef>
          </c:cat>
          <c:val>
            <c:numRef>
              <c:f>Sheet1!$B$2:$B$11</c:f>
              <c:numCache>
                <c:formatCode>General</c:formatCode>
                <c:ptCount val="10"/>
                <c:pt idx="0">
                  <c:v>931</c:v>
                </c:pt>
                <c:pt idx="1">
                  <c:v>915</c:v>
                </c:pt>
                <c:pt idx="2">
                  <c:v>400</c:v>
                </c:pt>
                <c:pt idx="3">
                  <c:v>266</c:v>
                </c:pt>
                <c:pt idx="4">
                  <c:v>215</c:v>
                </c:pt>
                <c:pt idx="5">
                  <c:v>158</c:v>
                </c:pt>
                <c:pt idx="6">
                  <c:v>99</c:v>
                </c:pt>
                <c:pt idx="7">
                  <c:v>97</c:v>
                </c:pt>
                <c:pt idx="8">
                  <c:v>79</c:v>
                </c:pt>
                <c:pt idx="9">
                  <c:v>51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Sheet1!$D$2:$D$11</c15:f>
                <c15:dlblRangeCache>
                  <c:ptCount val="10"/>
                  <c:pt idx="0">
                    <c:v>22.3%</c:v>
                  </c:pt>
                  <c:pt idx="1">
                    <c:v>21.9%</c:v>
                  </c:pt>
                  <c:pt idx="2">
                    <c:v>9.6%</c:v>
                  </c:pt>
                  <c:pt idx="3">
                    <c:v>6.4%</c:v>
                  </c:pt>
                  <c:pt idx="4">
                    <c:v>5.2%</c:v>
                  </c:pt>
                  <c:pt idx="5">
                    <c:v>3.8%</c:v>
                  </c:pt>
                  <c:pt idx="6">
                    <c:v>2.4%</c:v>
                  </c:pt>
                  <c:pt idx="7">
                    <c:v>2.3%</c:v>
                  </c:pt>
                  <c:pt idx="8">
                    <c:v>1.9%</c:v>
                  </c:pt>
                  <c:pt idx="9">
                    <c:v>1.2%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A-17C9-439B-8252-823121CB8F4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27085976"/>
        <c:axId val="1"/>
      </c:barChart>
      <c:catAx>
        <c:axId val="2270859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  <c:max val="1100"/>
          <c:min val="0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27085976"/>
        <c:crosses val="autoZero"/>
        <c:crossBetween val="between"/>
      </c:valAx>
      <c:spPr>
        <a:noFill/>
        <a:ln w="25401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Diseases/ conditions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Sheet8!$I$2:$I$13</c:f>
              <c:strCache>
                <c:ptCount val="12"/>
                <c:pt idx="0">
                  <c:v>Dental Caries</c:v>
                </c:pt>
                <c:pt idx="1">
                  <c:v>Edentulism</c:v>
                </c:pt>
                <c:pt idx="2">
                  <c:v>Periodontitis</c:v>
                </c:pt>
                <c:pt idx="3">
                  <c:v>Oral Hygiene</c:v>
                </c:pt>
                <c:pt idx="4">
                  <c:v>Malocclusion</c:v>
                </c:pt>
                <c:pt idx="5">
                  <c:v>Oral Submucous Fibrosis</c:v>
                </c:pt>
                <c:pt idx="6">
                  <c:v>Tooth Resorption</c:v>
                </c:pt>
                <c:pt idx="7">
                  <c:v>Gingivitis</c:v>
                </c:pt>
                <c:pt idx="8">
                  <c:v>Cleft Palate</c:v>
                </c:pt>
                <c:pt idx="9">
                  <c:v>Cleft Lip</c:v>
                </c:pt>
                <c:pt idx="10">
                  <c:v>Temporomandibular Joint Disorder</c:v>
                </c:pt>
                <c:pt idx="11">
                  <c:v>Alveolar Bone Loss</c:v>
                </c:pt>
              </c:strCache>
            </c:strRef>
          </c:cat>
          <c:val>
            <c:numRef>
              <c:f>Sheet8!$J$2:$J$13</c:f>
              <c:numCache>
                <c:formatCode>General</c:formatCode>
                <c:ptCount val="12"/>
                <c:pt idx="0">
                  <c:v>436</c:v>
                </c:pt>
                <c:pt idx="1">
                  <c:v>306</c:v>
                </c:pt>
                <c:pt idx="2">
                  <c:v>177</c:v>
                </c:pt>
                <c:pt idx="3">
                  <c:v>157</c:v>
                </c:pt>
                <c:pt idx="4">
                  <c:v>140</c:v>
                </c:pt>
                <c:pt idx="5">
                  <c:v>129</c:v>
                </c:pt>
                <c:pt idx="6">
                  <c:v>127</c:v>
                </c:pt>
                <c:pt idx="7">
                  <c:v>95</c:v>
                </c:pt>
                <c:pt idx="8">
                  <c:v>92</c:v>
                </c:pt>
                <c:pt idx="9">
                  <c:v>87</c:v>
                </c:pt>
                <c:pt idx="10">
                  <c:v>74</c:v>
                </c:pt>
                <c:pt idx="11">
                  <c:v>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804-4C0E-BB2F-456927C1B84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38957032"/>
        <c:axId val="638957752"/>
      </c:barChart>
      <c:catAx>
        <c:axId val="638957032"/>
        <c:scaling>
          <c:orientation val="minMax"/>
        </c:scaling>
        <c:delete val="0"/>
        <c:axPos val="r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38957752"/>
        <c:crosses val="autoZero"/>
        <c:auto val="1"/>
        <c:lblAlgn val="ctr"/>
        <c:lblOffset val="100"/>
        <c:noMultiLvlLbl val="0"/>
      </c:catAx>
      <c:valAx>
        <c:axId val="638957752"/>
        <c:scaling>
          <c:orientation val="maxMin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389570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 b="1"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1"/>
              <a:t>Treatment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Sheet8!$A$14:$A$32</c:f>
              <c:strCache>
                <c:ptCount val="19"/>
                <c:pt idx="0">
                  <c:v>Implant</c:v>
                </c:pt>
                <c:pt idx="1">
                  <c:v>Dental Procedure</c:v>
                </c:pt>
                <c:pt idx="2">
                  <c:v>Orthodontics</c:v>
                </c:pt>
                <c:pt idx="3">
                  <c:v>Dentist</c:v>
                </c:pt>
                <c:pt idx="4">
                  <c:v>Endodontics</c:v>
                </c:pt>
                <c:pt idx="5">
                  <c:v>Adhesive Agent</c:v>
                </c:pt>
                <c:pt idx="6">
                  <c:v>Dentistry</c:v>
                </c:pt>
                <c:pt idx="7">
                  <c:v>Salicylic Acid</c:v>
                </c:pt>
                <c:pt idx="8">
                  <c:v>Dental Prosthesis</c:v>
                </c:pt>
                <c:pt idx="9">
                  <c:v>Resin</c:v>
                </c:pt>
                <c:pt idx="10">
                  <c:v>Orthodontic Procedure</c:v>
                </c:pt>
                <c:pt idx="11">
                  <c:v>Tooth Implantation</c:v>
                </c:pt>
                <c:pt idx="12">
                  <c:v>Overdentures</c:v>
                </c:pt>
                <c:pt idx="13">
                  <c:v>Dental Restoration</c:v>
                </c:pt>
                <c:pt idx="14">
                  <c:v>Zirconium Oxide</c:v>
                </c:pt>
                <c:pt idx="15">
                  <c:v>Tooth Extraction</c:v>
                </c:pt>
                <c:pt idx="16">
                  <c:v>Root Canal Preparation</c:v>
                </c:pt>
                <c:pt idx="17">
                  <c:v>Dental Cement</c:v>
                </c:pt>
                <c:pt idx="18">
                  <c:v>Platelet-Rich Fibrin</c:v>
                </c:pt>
              </c:strCache>
            </c:strRef>
          </c:cat>
          <c:val>
            <c:numRef>
              <c:f>Sheet8!$B$14:$B$32</c:f>
              <c:numCache>
                <c:formatCode>General</c:formatCode>
                <c:ptCount val="19"/>
                <c:pt idx="0">
                  <c:v>965</c:v>
                </c:pt>
                <c:pt idx="1">
                  <c:v>419</c:v>
                </c:pt>
                <c:pt idx="2">
                  <c:v>291</c:v>
                </c:pt>
                <c:pt idx="3">
                  <c:v>204</c:v>
                </c:pt>
                <c:pt idx="4">
                  <c:v>199</c:v>
                </c:pt>
                <c:pt idx="5">
                  <c:v>182</c:v>
                </c:pt>
                <c:pt idx="6">
                  <c:v>181</c:v>
                </c:pt>
                <c:pt idx="7">
                  <c:v>173</c:v>
                </c:pt>
                <c:pt idx="8">
                  <c:v>155</c:v>
                </c:pt>
                <c:pt idx="9">
                  <c:v>149</c:v>
                </c:pt>
                <c:pt idx="10">
                  <c:v>142</c:v>
                </c:pt>
                <c:pt idx="11">
                  <c:v>135</c:v>
                </c:pt>
                <c:pt idx="12">
                  <c:v>128</c:v>
                </c:pt>
                <c:pt idx="13">
                  <c:v>115</c:v>
                </c:pt>
                <c:pt idx="14">
                  <c:v>114</c:v>
                </c:pt>
                <c:pt idx="15">
                  <c:v>113</c:v>
                </c:pt>
                <c:pt idx="16">
                  <c:v>76</c:v>
                </c:pt>
                <c:pt idx="17">
                  <c:v>68</c:v>
                </c:pt>
                <c:pt idx="18">
                  <c:v>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861-4960-8E60-75C84B4767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40161248"/>
        <c:axId val="640163048"/>
      </c:barChart>
      <c:catAx>
        <c:axId val="6401612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0163048"/>
        <c:crosses val="autoZero"/>
        <c:auto val="1"/>
        <c:lblAlgn val="ctr"/>
        <c:lblOffset val="100"/>
        <c:noMultiLvlLbl val="0"/>
      </c:catAx>
      <c:valAx>
        <c:axId val="6401630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01612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1"/>
              <a:t>Site/</a:t>
            </a:r>
            <a:r>
              <a:rPr lang="en-US" sz="1200" b="1" baseline="0"/>
              <a:t> Location</a:t>
            </a:r>
            <a:endParaRPr lang="en-US" sz="1200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Sheet8!$A$39:$A$47</c:f>
              <c:strCache>
                <c:ptCount val="9"/>
                <c:pt idx="0">
                  <c:v>Lower Jaw</c:v>
                </c:pt>
                <c:pt idx="1">
                  <c:v>Premolar</c:v>
                </c:pt>
                <c:pt idx="2">
                  <c:v>Maxilla</c:v>
                </c:pt>
                <c:pt idx="3">
                  <c:v>Root Canal</c:v>
                </c:pt>
                <c:pt idx="4">
                  <c:v>Dentin</c:v>
                </c:pt>
                <c:pt idx="5">
                  <c:v>Deciduous Teeth</c:v>
                </c:pt>
                <c:pt idx="6">
                  <c:v>Temporomandibular Joint</c:v>
                </c:pt>
                <c:pt idx="7">
                  <c:v>Dental Pulp Cavity</c:v>
                </c:pt>
                <c:pt idx="8">
                  <c:v>Tooth Enamel</c:v>
                </c:pt>
              </c:strCache>
            </c:strRef>
          </c:cat>
          <c:val>
            <c:numRef>
              <c:f>Sheet8!$B$39:$B$47</c:f>
              <c:numCache>
                <c:formatCode>General</c:formatCode>
                <c:ptCount val="9"/>
                <c:pt idx="0">
                  <c:v>318</c:v>
                </c:pt>
                <c:pt idx="1">
                  <c:v>246</c:v>
                </c:pt>
                <c:pt idx="2">
                  <c:v>236</c:v>
                </c:pt>
                <c:pt idx="3">
                  <c:v>232</c:v>
                </c:pt>
                <c:pt idx="4">
                  <c:v>225</c:v>
                </c:pt>
                <c:pt idx="5">
                  <c:v>111</c:v>
                </c:pt>
                <c:pt idx="6">
                  <c:v>96</c:v>
                </c:pt>
                <c:pt idx="7">
                  <c:v>93</c:v>
                </c:pt>
                <c:pt idx="8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CE8-4EA5-AC8C-6973F769D32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41475800"/>
        <c:axId val="641475080"/>
      </c:barChart>
      <c:catAx>
        <c:axId val="641475800"/>
        <c:scaling>
          <c:orientation val="minMax"/>
        </c:scaling>
        <c:delete val="0"/>
        <c:axPos val="r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1475080"/>
        <c:crosses val="autoZero"/>
        <c:auto val="1"/>
        <c:lblAlgn val="ctr"/>
        <c:lblOffset val="100"/>
        <c:noMultiLvlLbl val="0"/>
      </c:catAx>
      <c:valAx>
        <c:axId val="641475080"/>
        <c:scaling>
          <c:orientation val="maxMin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14758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1"/>
              <a:t>Methods/ Designs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Sheet8!$A$33:$A$38</c:f>
              <c:strCache>
                <c:ptCount val="6"/>
                <c:pt idx="0">
                  <c:v>In Vitro</c:v>
                </c:pt>
                <c:pt idx="1">
                  <c:v>Cross Sectional Study</c:v>
                </c:pt>
                <c:pt idx="2">
                  <c:v>Prevalence</c:v>
                </c:pt>
                <c:pt idx="3">
                  <c:v>Volume CT</c:v>
                </c:pt>
                <c:pt idx="4">
                  <c:v>Randomized Clinical Trial</c:v>
                </c:pt>
                <c:pt idx="5">
                  <c:v>Cephalometry</c:v>
                </c:pt>
              </c:strCache>
            </c:strRef>
          </c:cat>
          <c:val>
            <c:numRef>
              <c:f>Sheet8!$B$33:$B$38</c:f>
              <c:numCache>
                <c:formatCode>General</c:formatCode>
                <c:ptCount val="6"/>
                <c:pt idx="0">
                  <c:v>405</c:v>
                </c:pt>
                <c:pt idx="1">
                  <c:v>387</c:v>
                </c:pt>
                <c:pt idx="2">
                  <c:v>336</c:v>
                </c:pt>
                <c:pt idx="3">
                  <c:v>261</c:v>
                </c:pt>
                <c:pt idx="4">
                  <c:v>214</c:v>
                </c:pt>
                <c:pt idx="5">
                  <c:v>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4E2-4892-8C59-98AB417F808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02394416"/>
        <c:axId val="102396216"/>
      </c:barChart>
      <c:catAx>
        <c:axId val="1023944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2396216"/>
        <c:crosses val="autoZero"/>
        <c:auto val="1"/>
        <c:lblAlgn val="ctr"/>
        <c:lblOffset val="100"/>
        <c:noMultiLvlLbl val="0"/>
      </c:catAx>
      <c:valAx>
        <c:axId val="1023962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23944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1DD4DFE-53C2-4631-93BA-9E39F2296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8</Pages>
  <Words>1218</Words>
  <Characters>6945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Miss. NNP Mazibuko</cp:lastModifiedBy>
  <cp:revision>2</cp:revision>
  <cp:lastPrinted>2013-10-03T12:51:00Z</cp:lastPrinted>
  <dcterms:created xsi:type="dcterms:W3CDTF">2025-02-11T09:34:00Z</dcterms:created>
  <dcterms:modified xsi:type="dcterms:W3CDTF">2025-02-11T09:34:00Z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