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27B6" w:rsidRDefault="00DA27B6" w:rsidP="00DA27B6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S3 Table. List of individual alleles at the SAE microsatellite loci.</w:t>
      </w:r>
    </w:p>
    <w:p w:rsidR="00DA27B6" w:rsidRPr="00DA27B6" w:rsidRDefault="00DA27B6" w:rsidP="00DA27B6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12270">
        <w:rPr>
          <w:rFonts w:ascii="Times New Roman" w:hAnsi="Times New Roman" w:cs="Times New Roman"/>
          <w:sz w:val="20"/>
          <w:szCs w:val="20"/>
        </w:rPr>
        <w:t xml:space="preserve">*: also included in </w:t>
      </w:r>
      <w:proofErr w:type="spellStart"/>
      <w:r w:rsidRPr="00012270">
        <w:rPr>
          <w:rFonts w:ascii="Times New Roman" w:hAnsi="Times New Roman" w:cs="Times New Roman"/>
          <w:sz w:val="20"/>
          <w:szCs w:val="20"/>
        </w:rPr>
        <w:t>SAE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pooled</w:t>
      </w:r>
      <w:proofErr w:type="spellEnd"/>
      <w:r w:rsidRPr="00012270">
        <w:rPr>
          <w:rFonts w:ascii="Times New Roman" w:hAnsi="Times New Roman" w:cs="Times New Roman"/>
          <w:sz w:val="20"/>
          <w:szCs w:val="20"/>
        </w:rPr>
        <w:t xml:space="preserve"> alleles, #: </w:t>
      </w:r>
      <w:proofErr w:type="spellStart"/>
      <w:r w:rsidRPr="00012270">
        <w:rPr>
          <w:rFonts w:ascii="Times New Roman" w:hAnsi="Times New Roman" w:cs="Times New Roman"/>
          <w:i/>
          <w:sz w:val="20"/>
          <w:szCs w:val="20"/>
        </w:rPr>
        <w:t>A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sex</w:t>
      </w:r>
      <w:proofErr w:type="spellEnd"/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 xml:space="preserve">-anta </w:t>
      </w:r>
      <w:r w:rsidRPr="00012270">
        <w:rPr>
          <w:rFonts w:ascii="Times New Roman" w:hAnsi="Times New Roman" w:cs="Times New Roman"/>
          <w:sz w:val="20"/>
          <w:szCs w:val="20"/>
        </w:rPr>
        <w:t xml:space="preserve">in case of </w:t>
      </w:r>
      <w:proofErr w:type="spellStart"/>
      <w:r w:rsidRPr="00012270">
        <w:rPr>
          <w:rFonts w:ascii="Times New Roman" w:hAnsi="Times New Roman" w:cs="Times New Roman"/>
          <w:sz w:val="20"/>
          <w:szCs w:val="20"/>
        </w:rPr>
        <w:t>SAE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i</w:t>
      </w:r>
      <w:r w:rsidR="00660ECF">
        <w:rPr>
          <w:rFonts w:ascii="Times New Roman" w:hAnsi="Times New Roman" w:cs="Times New Roman"/>
          <w:sz w:val="20"/>
          <w:szCs w:val="20"/>
          <w:vertAlign w:val="subscript"/>
        </w:rPr>
        <w:t>ndv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O</w:t>
      </w:r>
      <w:proofErr w:type="spellEnd"/>
      <w:r w:rsidR="00660ECF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012270">
        <w:rPr>
          <w:rFonts w:ascii="Times New Roman" w:hAnsi="Times New Roman" w:cs="Times New Roman"/>
          <w:sz w:val="20"/>
          <w:szCs w:val="20"/>
        </w:rPr>
        <w:t>alleles,</w:t>
      </w:r>
      <w:r w:rsidRPr="00012270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12270">
        <w:rPr>
          <w:rFonts w:ascii="Times New Roman" w:hAnsi="Times New Roman" w:cs="Times New Roman"/>
          <w:i/>
          <w:sz w:val="20"/>
          <w:szCs w:val="20"/>
        </w:rPr>
        <w:t>A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male</w:t>
      </w:r>
      <w:proofErr w:type="spellEnd"/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 xml:space="preserve">-spec </w:t>
      </w:r>
      <w:r w:rsidRPr="00012270">
        <w:rPr>
          <w:rFonts w:ascii="Times New Roman" w:hAnsi="Times New Roman" w:cs="Times New Roman"/>
          <w:sz w:val="20"/>
          <w:szCs w:val="20"/>
        </w:rPr>
        <w:t xml:space="preserve">in case of </w:t>
      </w:r>
      <w:proofErr w:type="spellStart"/>
      <w:r w:rsidRPr="00012270">
        <w:rPr>
          <w:rFonts w:ascii="Times New Roman" w:hAnsi="Times New Roman" w:cs="Times New Roman"/>
          <w:sz w:val="20"/>
          <w:szCs w:val="20"/>
        </w:rPr>
        <w:t>SAE</w:t>
      </w:r>
      <w:r w:rsidRPr="00012270">
        <w:rPr>
          <w:rFonts w:ascii="Times New Roman" w:hAnsi="Times New Roman" w:cs="Times New Roman"/>
          <w:sz w:val="20"/>
          <w:szCs w:val="20"/>
          <w:vertAlign w:val="subscript"/>
        </w:rPr>
        <w:t>i</w:t>
      </w:r>
      <w:r w:rsidR="00660ECF">
        <w:rPr>
          <w:rFonts w:ascii="Times New Roman" w:hAnsi="Times New Roman" w:cs="Times New Roman"/>
          <w:sz w:val="20"/>
          <w:szCs w:val="20"/>
          <w:vertAlign w:val="subscript"/>
        </w:rPr>
        <w:t>ndvN</w:t>
      </w:r>
      <w:proofErr w:type="spellEnd"/>
      <w:r w:rsidR="00660ECF">
        <w:rPr>
          <w:rFonts w:ascii="Times New Roman" w:hAnsi="Times New Roman" w:cs="Times New Roman"/>
          <w:sz w:val="20"/>
          <w:szCs w:val="20"/>
          <w:vertAlign w:val="subscript"/>
        </w:rPr>
        <w:t xml:space="preserve"> </w:t>
      </w:r>
      <w:r w:rsidRPr="00012270">
        <w:rPr>
          <w:rFonts w:ascii="Times New Roman" w:hAnsi="Times New Roman" w:cs="Times New Roman"/>
          <w:sz w:val="20"/>
          <w:szCs w:val="20"/>
        </w:rPr>
        <w:t>alleles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DA27B6">
        <w:rPr>
          <w:rFonts w:ascii="Times New Roman" w:hAnsi="Times New Roman" w:cs="Times New Roman"/>
          <w:sz w:val="20"/>
          <w:szCs w:val="20"/>
        </w:rPr>
        <w:t>All alleles observed ≥ 15 times in southern K</w:t>
      </w:r>
      <w:r w:rsidR="00660ECF">
        <w:rPr>
          <w:rFonts w:ascii="Times New Roman" w:hAnsi="Times New Roman" w:cs="Times New Roman"/>
          <w:sz w:val="20"/>
          <w:szCs w:val="20"/>
        </w:rPr>
        <w:t>ruger.</w:t>
      </w:r>
      <w:r>
        <w:rPr>
          <w:rFonts w:ascii="Times New Roman" w:hAnsi="Times New Roman" w:cs="Times New Roman"/>
          <w:sz w:val="20"/>
          <w:szCs w:val="20"/>
        </w:rPr>
        <w:t xml:space="preserve"> SA: sexually antagonistic allele, MSD: male-specific deleterious allele, </w:t>
      </w:r>
      <w:r w:rsidR="00660ECF">
        <w:rPr>
          <w:rFonts w:ascii="Times New Roman" w:hAnsi="Times New Roman" w:cs="Times New Roman"/>
          <w:sz w:val="20"/>
          <w:szCs w:val="20"/>
        </w:rPr>
        <w:t>MB</w:t>
      </w:r>
      <w:r>
        <w:rPr>
          <w:rFonts w:ascii="Times New Roman" w:hAnsi="Times New Roman" w:cs="Times New Roman"/>
          <w:sz w:val="20"/>
          <w:szCs w:val="20"/>
        </w:rPr>
        <w:t xml:space="preserve">: </w:t>
      </w:r>
      <w:r w:rsidR="00660ECF">
        <w:rPr>
          <w:rFonts w:ascii="Times New Roman" w:hAnsi="Times New Roman" w:cs="Times New Roman"/>
          <w:sz w:val="20"/>
          <w:szCs w:val="20"/>
        </w:rPr>
        <w:t>male-beneficial</w:t>
      </w:r>
      <w:r>
        <w:rPr>
          <w:rFonts w:ascii="Times New Roman" w:hAnsi="Times New Roman" w:cs="Times New Roman"/>
          <w:sz w:val="20"/>
          <w:szCs w:val="20"/>
        </w:rPr>
        <w:t xml:space="preserve"> allele (male-beneficial).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6"/>
        <w:gridCol w:w="837"/>
        <w:gridCol w:w="1599"/>
        <w:gridCol w:w="1030"/>
        <w:gridCol w:w="1043"/>
        <w:gridCol w:w="1593"/>
        <w:gridCol w:w="896"/>
        <w:gridCol w:w="636"/>
      </w:tblGrid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Locus</w:t>
            </w:r>
          </w:p>
        </w:tc>
        <w:tc>
          <w:tcPr>
            <w:tcW w:w="837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size</w:t>
            </w:r>
          </w:p>
        </w:tc>
        <w:tc>
          <w:tcPr>
            <w:tcW w:w="1599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Freq.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  <w:proofErr w:type="spellEnd"/>
          </w:p>
        </w:tc>
        <w:tc>
          <w:tcPr>
            <w:tcW w:w="817" w:type="dxa"/>
            <w:noWrap/>
          </w:tcPr>
          <w:p w:rsidR="00DA27B6" w:rsidRPr="00C6032E" w:rsidRDefault="00DA27B6" w:rsidP="00F2501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 n</w:t>
            </w:r>
            <w:r w:rsidR="00F25014">
              <w:rPr>
                <w:rFonts w:ascii="Times New Roman" w:hAnsi="Times New Roman" w:cs="Times New Roman"/>
                <w:sz w:val="24"/>
                <w:szCs w:val="24"/>
              </w:rPr>
              <w:t>orthern Kruger</w:t>
            </w:r>
          </w:p>
        </w:tc>
        <w:tc>
          <w:tcPr>
            <w:tcW w:w="850" w:type="dxa"/>
            <w:noWrap/>
          </w:tcPr>
          <w:p w:rsidR="00DA27B6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</w:t>
            </w:r>
          </w:p>
          <w:p w:rsidR="00DA27B6" w:rsidRPr="00C6032E" w:rsidRDefault="00F25014" w:rsidP="00F2501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outhern Kruger</w:t>
            </w:r>
          </w:p>
        </w:tc>
        <w:tc>
          <w:tcPr>
            <w:tcW w:w="1593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type</w:t>
            </w:r>
          </w:p>
        </w:tc>
        <w:tc>
          <w:tcPr>
            <w:tcW w:w="896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Linked to</w:t>
            </w:r>
          </w:p>
        </w:tc>
        <w:tc>
          <w:tcPr>
            <w:tcW w:w="636" w:type="dxa"/>
          </w:tcPr>
          <w:p w:rsidR="00DA27B6" w:rsidRPr="00012270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</w:pPr>
            <w:r w:rsidRPr="00012270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  <w:t>#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837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599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0.175</w:t>
            </w:r>
          </w:p>
        </w:tc>
        <w:tc>
          <w:tcPr>
            <w:tcW w:w="850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0.125</w:t>
            </w:r>
          </w:p>
        </w:tc>
        <w:tc>
          <w:tcPr>
            <w:tcW w:w="1593" w:type="dxa"/>
            <w:noWrap/>
          </w:tcPr>
          <w:p w:rsidR="00DA27B6" w:rsidRPr="00660ECF" w:rsidRDefault="00660ECF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1.76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0.006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0.373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0.262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1.26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187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0.100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0.101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2.58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0.092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0.134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1.19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0.153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0.149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1.43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0.248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0.200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1.35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CSSM19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0.324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0.328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0.407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1.32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CSSM19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0.190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0.166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1.35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DIK20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0.123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0.113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DIK20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0.127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0.204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1.19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0.069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0.207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0.193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1.48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0.243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0.289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1.23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0.268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0.252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1.37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1599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0.052</w:t>
            </w:r>
          </w:p>
        </w:tc>
        <w:tc>
          <w:tcPr>
            <w:tcW w:w="817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0.142</w:t>
            </w:r>
          </w:p>
        </w:tc>
        <w:tc>
          <w:tcPr>
            <w:tcW w:w="850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0.146</w:t>
            </w:r>
          </w:p>
        </w:tc>
        <w:tc>
          <w:tcPr>
            <w:tcW w:w="1593" w:type="dxa"/>
            <w:noWrap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2.17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837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599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0.114</w:t>
            </w:r>
          </w:p>
        </w:tc>
        <w:tc>
          <w:tcPr>
            <w:tcW w:w="817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0.067</w:t>
            </w:r>
          </w:p>
        </w:tc>
        <w:tc>
          <w:tcPr>
            <w:tcW w:w="850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0.107</w:t>
            </w:r>
          </w:p>
        </w:tc>
        <w:tc>
          <w:tcPr>
            <w:tcW w:w="1593" w:type="dxa"/>
            <w:noWrap/>
            <w:hideMark/>
          </w:tcPr>
          <w:p w:rsidR="00DA27B6" w:rsidRPr="00660ECF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1.29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0.054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0.088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1.40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0.065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0.131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0.214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1.28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0.029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0.101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0.116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1.19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0.047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0.063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4.47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229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0.112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0.091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2.01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0.037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0.130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0.115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1.34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0.194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0.208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0.209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&gt;1</w:t>
            </w:r>
          </w:p>
        </w:tc>
        <w:tc>
          <w:tcPr>
            <w:tcW w:w="89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MSD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1.46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BM0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837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599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0.149</w:t>
            </w:r>
          </w:p>
        </w:tc>
        <w:tc>
          <w:tcPr>
            <w:tcW w:w="850" w:type="dxa"/>
            <w:noWrap/>
            <w:hideMark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0.125</w:t>
            </w:r>
          </w:p>
        </w:tc>
        <w:tc>
          <w:tcPr>
            <w:tcW w:w="1593" w:type="dxa"/>
            <w:noWrap/>
            <w:hideMark/>
          </w:tcPr>
          <w:p w:rsidR="00DA27B6" w:rsidRPr="00660ECF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DA27B6" w:rsidRPr="00C6032E" w:rsidRDefault="00660ECF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DA27B6" w:rsidRPr="00C6032E" w:rsidRDefault="00DA27B6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BM0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0.290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0.142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0.174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0.96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0.282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0.042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0.086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0.72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0.353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0.029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0.057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0.43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CSSM19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0.245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0.097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0.052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DIK20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0.086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0.156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0.31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 observed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0.054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0.200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0.95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0.793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0.178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0.150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55657D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0.97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235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0.351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0.112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0.165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C53F08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0.91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0.052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0.293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0.327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C53F08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0.98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0.445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0.096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0.068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C53F08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0.90</w:t>
            </w:r>
          </w:p>
        </w:tc>
      </w:tr>
      <w:tr w:rsidR="00F25014" w:rsidRPr="00C6032E" w:rsidTr="00044160">
        <w:trPr>
          <w:trHeight w:val="300"/>
        </w:trPr>
        <w:tc>
          <w:tcPr>
            <w:tcW w:w="1216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1599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0.506</w:t>
            </w:r>
          </w:p>
        </w:tc>
        <w:tc>
          <w:tcPr>
            <w:tcW w:w="817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0.300</w:t>
            </w:r>
          </w:p>
        </w:tc>
        <w:tc>
          <w:tcPr>
            <w:tcW w:w="850" w:type="dxa"/>
            <w:noWrap/>
            <w:hideMark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0.327</w:t>
            </w:r>
          </w:p>
        </w:tc>
        <w:tc>
          <w:tcPr>
            <w:tcW w:w="1593" w:type="dxa"/>
            <w:noWrap/>
            <w:hideMark/>
          </w:tcPr>
          <w:p w:rsidR="00660ECF" w:rsidRPr="00660ECF" w:rsidRDefault="00660ECF" w:rsidP="00660ECF">
            <w:pPr>
              <w:rPr>
                <w:sz w:val="24"/>
                <w:szCs w:val="24"/>
              </w:rPr>
            </w:pPr>
            <w:proofErr w:type="spellStart"/>
            <w:r w:rsidRPr="00660ECF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indvN</w:t>
            </w:r>
            <w:proofErr w:type="spellEnd"/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660EC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660E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6" w:type="dxa"/>
            <w:noWrap/>
            <w:hideMark/>
          </w:tcPr>
          <w:p w:rsidR="00660ECF" w:rsidRDefault="00660ECF" w:rsidP="00660ECF">
            <w:r w:rsidRPr="00C53F08">
              <w:rPr>
                <w:rFonts w:ascii="Times New Roman" w:hAnsi="Times New Roman" w:cs="Times New Roman"/>
                <w:sz w:val="24"/>
                <w:szCs w:val="24"/>
              </w:rPr>
              <w:t>MB</w:t>
            </w:r>
          </w:p>
        </w:tc>
        <w:tc>
          <w:tcPr>
            <w:tcW w:w="636" w:type="dxa"/>
          </w:tcPr>
          <w:p w:rsidR="00660ECF" w:rsidRPr="00C6032E" w:rsidRDefault="00660ECF" w:rsidP="00660ECF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6032E">
              <w:rPr>
                <w:rFonts w:ascii="Times New Roman" w:hAnsi="Times New Roman" w:cs="Times New Roman"/>
                <w:sz w:val="24"/>
                <w:szCs w:val="24"/>
              </w:rPr>
              <w:t>0.97</w:t>
            </w:r>
          </w:p>
        </w:tc>
      </w:tr>
    </w:tbl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7B6"/>
    <w:rsid w:val="00044160"/>
    <w:rsid w:val="000C5237"/>
    <w:rsid w:val="00660ECF"/>
    <w:rsid w:val="00947457"/>
    <w:rsid w:val="00DA27B6"/>
    <w:rsid w:val="00E03636"/>
    <w:rsid w:val="00F25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3F9E0"/>
  <w15:chartTrackingRefBased/>
  <w15:docId w15:val="{6EDD2019-102D-4932-8C77-E5DB6EE5D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7B6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A2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13</TotalTime>
  <Pages>2</Pages>
  <Words>357</Words>
  <Characters>1965</Characters>
  <Application>Microsoft Office Word</Application>
  <DocSecurity>0</DocSecurity>
  <Lines>16</Lines>
  <Paragraphs>4</Paragraphs>
  <ScaleCrop>false</ScaleCrop>
  <Company>Wageningen University and Research</Company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2019-01-08T13:02:00Z</dcterms:created>
  <dcterms:modified xsi:type="dcterms:W3CDTF">2019-03-26T16:20:00Z</dcterms:modified>
</cp:coreProperties>
</file>